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E48E" w14:textId="14FFBA90" w:rsidR="00CF1429" w:rsidRDefault="00CF1429" w:rsidP="001906CD">
      <w:pPr>
        <w:shd w:val="clear" w:color="auto" w:fill="FFFFFF" w:themeFill="background1"/>
        <w:spacing w:line="360" w:lineRule="auto"/>
        <w:jc w:val="both"/>
        <w:rPr>
          <w:rFonts w:ascii="Fira Sans Light" w:hAnsi="Fira Sans Light"/>
          <w:b/>
          <w:color w:val="595959" w:themeColor="text1" w:themeTint="A6"/>
          <w:sz w:val="32"/>
          <w:szCs w:val="20"/>
        </w:rPr>
      </w:pPr>
    </w:p>
    <w:p w14:paraId="70F8CC01" w14:textId="77777777" w:rsidR="00267C13" w:rsidRDefault="00267C13" w:rsidP="001906CD">
      <w:pPr>
        <w:shd w:val="clear" w:color="auto" w:fill="FFFFFF" w:themeFill="background1"/>
        <w:spacing w:line="360" w:lineRule="auto"/>
        <w:jc w:val="both"/>
        <w:rPr>
          <w:rFonts w:ascii="Fira Sans Light" w:hAnsi="Fira Sans Light"/>
          <w:b/>
          <w:color w:val="595959" w:themeColor="text1" w:themeTint="A6"/>
          <w:sz w:val="32"/>
          <w:szCs w:val="20"/>
        </w:rPr>
      </w:pPr>
    </w:p>
    <w:p w14:paraId="013B8CAD" w14:textId="77777777" w:rsidR="00267C13" w:rsidRDefault="00267C13" w:rsidP="001906CD">
      <w:pPr>
        <w:shd w:val="clear" w:color="auto" w:fill="FFFFFF" w:themeFill="background1"/>
        <w:spacing w:line="360" w:lineRule="auto"/>
        <w:jc w:val="both"/>
        <w:rPr>
          <w:rFonts w:ascii="Fira Sans Light" w:hAnsi="Fira Sans Light"/>
          <w:b/>
          <w:color w:val="595959" w:themeColor="text1" w:themeTint="A6"/>
          <w:sz w:val="32"/>
          <w:szCs w:val="20"/>
        </w:rPr>
      </w:pPr>
    </w:p>
    <w:p w14:paraId="1CAD9367" w14:textId="77777777" w:rsidR="00DC2155" w:rsidRDefault="00DC2155" w:rsidP="001906CD">
      <w:pPr>
        <w:shd w:val="clear" w:color="auto" w:fill="FFFFFF" w:themeFill="background1"/>
        <w:spacing w:line="360" w:lineRule="auto"/>
        <w:jc w:val="both"/>
        <w:rPr>
          <w:rFonts w:ascii="Fira Sans Light" w:hAnsi="Fira Sans Light"/>
          <w:b/>
          <w:color w:val="595959" w:themeColor="text1" w:themeTint="A6"/>
          <w:sz w:val="32"/>
          <w:szCs w:val="20"/>
        </w:rPr>
      </w:pPr>
    </w:p>
    <w:p w14:paraId="49FC9D26" w14:textId="77777777" w:rsidR="00DC2155" w:rsidRPr="001906CD" w:rsidRDefault="00DC2155" w:rsidP="001906CD">
      <w:pPr>
        <w:shd w:val="clear" w:color="auto" w:fill="FFFFFF" w:themeFill="background1"/>
        <w:spacing w:line="360" w:lineRule="auto"/>
        <w:jc w:val="both"/>
        <w:rPr>
          <w:rFonts w:ascii="Fira Sans Light" w:hAnsi="Fira Sans Light"/>
          <w:b/>
          <w:color w:val="595959" w:themeColor="text1" w:themeTint="A6"/>
          <w:sz w:val="32"/>
          <w:szCs w:val="20"/>
        </w:rPr>
      </w:pPr>
    </w:p>
    <w:p w14:paraId="6C87E46D" w14:textId="77777777" w:rsidR="00D20764" w:rsidRPr="001906CD" w:rsidRDefault="00D20764" w:rsidP="00D20764">
      <w:pPr>
        <w:shd w:val="clear" w:color="auto" w:fill="FFFFFF" w:themeFill="background1"/>
        <w:spacing w:line="360" w:lineRule="auto"/>
        <w:jc w:val="both"/>
        <w:rPr>
          <w:rFonts w:ascii="Fira Sans Light" w:eastAsia="Microsoft YaHei" w:hAnsi="Fira Sans Light" w:cs="FrankRuehl"/>
          <w:b/>
          <w:bCs/>
          <w:color w:val="595959" w:themeColor="text1" w:themeTint="A6"/>
          <w:sz w:val="32"/>
          <w:szCs w:val="32"/>
          <w:lang w:val="es-ES"/>
        </w:rPr>
      </w:pPr>
    </w:p>
    <w:p w14:paraId="34530948" w14:textId="1FE037A3" w:rsidR="00D20764" w:rsidRPr="00F0082C" w:rsidRDefault="00D20764" w:rsidP="00D20764">
      <w:pPr>
        <w:shd w:val="clear" w:color="auto" w:fill="FFFFFF" w:themeFill="background1"/>
        <w:spacing w:line="360" w:lineRule="auto"/>
        <w:jc w:val="both"/>
        <w:rPr>
          <w:rFonts w:ascii="Fira Sans Light" w:eastAsia="Microsoft YaHei" w:hAnsi="Fira Sans Light" w:cs="FrankRuehl"/>
          <w:b/>
          <w:bCs/>
          <w:color w:val="595959" w:themeColor="text1" w:themeTint="A6"/>
          <w:sz w:val="32"/>
          <w:szCs w:val="32"/>
          <w:lang w:val="es-ES"/>
        </w:rPr>
      </w:pPr>
      <w:r w:rsidRPr="00F0082C">
        <w:rPr>
          <w:rFonts w:ascii="Fira Sans Light" w:eastAsia="Microsoft YaHei" w:hAnsi="Fira Sans Light" w:cs="FrankRuehl"/>
          <w:b/>
          <w:bCs/>
          <w:noProof/>
          <w:color w:val="5C0000"/>
          <w:sz w:val="24"/>
          <w:szCs w:val="28"/>
          <w:lang w:eastAsia="es-MX"/>
        </w:rPr>
        <mc:AlternateContent>
          <mc:Choice Requires="wps">
            <w:drawing>
              <wp:anchor distT="0" distB="0" distL="114300" distR="114300" simplePos="0" relativeHeight="251659264" behindDoc="0" locked="0" layoutInCell="1" allowOverlap="1" wp14:anchorId="4C5E3D79" wp14:editId="5F795876">
                <wp:simplePos x="0" y="0"/>
                <wp:positionH relativeFrom="column">
                  <wp:posOffset>0</wp:posOffset>
                </wp:positionH>
                <wp:positionV relativeFrom="paragraph">
                  <wp:posOffset>249555</wp:posOffset>
                </wp:positionV>
                <wp:extent cx="4410075" cy="0"/>
                <wp:effectExtent l="0" t="19050" r="28575" b="19050"/>
                <wp:wrapNone/>
                <wp:docPr id="30" name="Straight Connector 29"/>
                <wp:cNvGraphicFramePr/>
                <a:graphic xmlns:a="http://schemas.openxmlformats.org/drawingml/2006/main">
                  <a:graphicData uri="http://schemas.microsoft.com/office/word/2010/wordprocessingShape">
                    <wps:wsp>
                      <wps:cNvCnPr/>
                      <wps:spPr>
                        <a:xfrm>
                          <a:off x="0" y="0"/>
                          <a:ext cx="4410075" cy="0"/>
                        </a:xfrm>
                        <a:prstGeom prst="line">
                          <a:avLst/>
                        </a:prstGeom>
                        <a:ln w="28575">
                          <a:solidFill>
                            <a:srgbClr val="5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3ADCE743" id="Straight Connector 2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65pt" to="347.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" strokecolor="#5c0000" strokeweight="2.25pt">
                <v:stroke joinstyle="miter"/>
              </v:line>
            </w:pict>
          </mc:Fallback>
        </mc:AlternateContent>
      </w:r>
      <w:r>
        <w:rPr>
          <w:rFonts w:ascii="Fira Sans Light" w:eastAsia="Microsoft YaHei" w:hAnsi="Fira Sans Light" w:cs="FrankRuehl"/>
          <w:b/>
          <w:bCs/>
          <w:color w:val="595959" w:themeColor="text1" w:themeTint="A6"/>
          <w:sz w:val="32"/>
          <w:szCs w:val="32"/>
          <w:lang w:val="es-ES"/>
        </w:rPr>
        <w:t xml:space="preserve">Presupuesto de Egresos </w:t>
      </w:r>
      <w:r w:rsidRPr="00E227F4">
        <w:rPr>
          <w:rFonts w:ascii="Fira Sans Light" w:eastAsia="Microsoft YaHei" w:hAnsi="Fira Sans Light" w:cs="FrankRuehl"/>
          <w:b/>
          <w:bCs/>
          <w:color w:val="595959" w:themeColor="text1" w:themeTint="A6"/>
          <w:sz w:val="32"/>
          <w:szCs w:val="32"/>
          <w:lang w:val="es-ES"/>
        </w:rPr>
        <w:t>modelo</w:t>
      </w:r>
      <w:r w:rsidR="003D7126">
        <w:rPr>
          <w:rFonts w:ascii="Fira Sans Light" w:eastAsia="Microsoft YaHei" w:hAnsi="Fira Sans Light" w:cs="FrankRuehl"/>
          <w:b/>
          <w:bCs/>
          <w:color w:val="595959" w:themeColor="text1" w:themeTint="A6"/>
          <w:sz w:val="32"/>
          <w:szCs w:val="32"/>
          <w:lang w:val="es-ES"/>
        </w:rPr>
        <w:t xml:space="preserve"> - Guanajuato</w:t>
      </w:r>
    </w:p>
    <w:p w14:paraId="7097E758" w14:textId="69886AA7" w:rsidR="00D20764" w:rsidRPr="00711E6D" w:rsidRDefault="00D20764" w:rsidP="00D20764">
      <w:pPr>
        <w:shd w:val="clear" w:color="auto" w:fill="FFFFFF" w:themeFill="background1"/>
        <w:jc w:val="both"/>
        <w:rPr>
          <w:rFonts w:ascii="Fira Sans Light" w:eastAsia="Microsoft YaHei" w:hAnsi="Fira Sans Light" w:cs="FrankRuehl"/>
          <w:bCs/>
          <w:color w:val="5C0000"/>
          <w:sz w:val="24"/>
          <w:szCs w:val="28"/>
          <w:lang w:val="es-ES"/>
        </w:rPr>
      </w:pPr>
      <w:r w:rsidRPr="00711E6D">
        <w:rPr>
          <w:rFonts w:ascii="Fira Sans Light" w:eastAsia="Microsoft YaHei" w:hAnsi="Fira Sans Light" w:cs="FrankRuehl"/>
          <w:bCs/>
          <w:color w:val="5C0000"/>
          <w:sz w:val="24"/>
          <w:szCs w:val="28"/>
          <w:lang w:val="es-ES"/>
        </w:rPr>
        <w:t>Índice de Informa</w:t>
      </w:r>
      <w:r w:rsidR="000013D5">
        <w:rPr>
          <w:rFonts w:ascii="Fira Sans Light" w:eastAsia="Microsoft YaHei" w:hAnsi="Fira Sans Light" w:cs="FrankRuehl"/>
          <w:bCs/>
          <w:color w:val="5C0000"/>
          <w:sz w:val="24"/>
          <w:szCs w:val="28"/>
          <w:lang w:val="es-ES"/>
        </w:rPr>
        <w:t>ción Presupuestal Municipal 2018</w:t>
      </w:r>
    </w:p>
    <w:p w14:paraId="0E931328" w14:textId="77777777" w:rsidR="00D20764" w:rsidRPr="00711E6D" w:rsidRDefault="00D20764" w:rsidP="00D20764">
      <w:pPr>
        <w:shd w:val="clear" w:color="auto" w:fill="FFFFFF" w:themeFill="background1"/>
        <w:jc w:val="both"/>
        <w:rPr>
          <w:rFonts w:ascii="Fira Sans Light" w:eastAsia="Microsoft YaHei" w:hAnsi="Fira Sans Light" w:cs="FrankRuehl"/>
          <w:b/>
          <w:bCs/>
          <w:smallCaps/>
          <w:color w:val="5C0000"/>
          <w:sz w:val="24"/>
          <w:szCs w:val="28"/>
          <w:lang w:val="es-ES"/>
        </w:rPr>
      </w:pPr>
    </w:p>
    <w:p w14:paraId="3B52A67F" w14:textId="77777777" w:rsidR="00D20764" w:rsidRPr="00711E6D" w:rsidRDefault="00D20764" w:rsidP="00D20764">
      <w:pPr>
        <w:shd w:val="clear" w:color="auto" w:fill="FFFFFF" w:themeFill="background1"/>
        <w:jc w:val="both"/>
        <w:rPr>
          <w:rFonts w:ascii="Fira Sans Light" w:eastAsia="Microsoft YaHei" w:hAnsi="Fira Sans Light" w:cs="FrankRuehl"/>
          <w:b/>
          <w:bCs/>
          <w:smallCaps/>
          <w:color w:val="5C0000"/>
          <w:sz w:val="24"/>
          <w:szCs w:val="28"/>
          <w:lang w:val="es-ES"/>
        </w:rPr>
      </w:pPr>
    </w:p>
    <w:p w14:paraId="6CCA1C1E" w14:textId="77777777" w:rsidR="00D20764" w:rsidRPr="00711E6D" w:rsidRDefault="00D20764" w:rsidP="00D20764">
      <w:pPr>
        <w:shd w:val="clear" w:color="auto" w:fill="FFFFFF" w:themeFill="background1"/>
        <w:jc w:val="both"/>
        <w:rPr>
          <w:rFonts w:ascii="Fira Sans Light" w:eastAsia="Microsoft YaHei" w:hAnsi="Fira Sans Light" w:cs="FrankRuehl"/>
          <w:color w:val="5C0000"/>
          <w:sz w:val="24"/>
          <w:szCs w:val="28"/>
          <w:lang w:val="es-ES"/>
        </w:rPr>
      </w:pPr>
      <w:r w:rsidRPr="00711E6D">
        <w:rPr>
          <w:rFonts w:ascii="Fira Sans Light" w:eastAsia="Microsoft YaHei" w:hAnsi="Fira Sans Light" w:cs="FrankRuehl"/>
          <w:b/>
          <w:bCs/>
          <w:color w:val="5C0000"/>
          <w:sz w:val="24"/>
          <w:szCs w:val="28"/>
          <w:lang w:val="es-ES"/>
        </w:rPr>
        <w:t>Índice de contenido</w:t>
      </w:r>
    </w:p>
    <w:p w14:paraId="20A59DC4" w14:textId="77777777" w:rsidR="00D20764" w:rsidRPr="00F0082C" w:rsidRDefault="00D20764" w:rsidP="00D20764">
      <w:pPr>
        <w:shd w:val="clear" w:color="auto" w:fill="FFFFFF" w:themeFill="background1"/>
        <w:jc w:val="both"/>
        <w:rPr>
          <w:rFonts w:ascii="Fira Sans Medium" w:eastAsia="Microsoft YaHei" w:hAnsi="Fira Sans Medium" w:cs="FrankRuehl"/>
          <w:color w:val="5C0000"/>
          <w:szCs w:val="28"/>
          <w:lang w:val="es-ES_tradnl"/>
        </w:rPr>
      </w:pPr>
    </w:p>
    <w:tbl>
      <w:tblPr>
        <w:tblW w:w="0" w:type="auto"/>
        <w:jc w:val="center"/>
        <w:tblLayout w:type="fixed"/>
        <w:tblLook w:val="0600" w:firstRow="0" w:lastRow="0" w:firstColumn="0" w:lastColumn="0" w:noHBand="1" w:noVBand="1"/>
      </w:tblPr>
      <w:tblGrid>
        <w:gridCol w:w="9923"/>
        <w:gridCol w:w="577"/>
      </w:tblGrid>
      <w:tr w:rsidR="00AB1F44" w:rsidRPr="004836BB" w14:paraId="5F5AFC5E" w14:textId="77777777" w:rsidTr="007E6EA7">
        <w:trPr>
          <w:trHeight w:val="425"/>
          <w:jc w:val="center"/>
        </w:trPr>
        <w:tc>
          <w:tcPr>
            <w:tcW w:w="9923" w:type="dxa"/>
          </w:tcPr>
          <w:p w14:paraId="237394C7" w14:textId="4F390845" w:rsidR="00AB1F44" w:rsidRPr="00503A54" w:rsidRDefault="00AB1F44" w:rsidP="00E43130">
            <w:pPr>
              <w:spacing w:line="259" w:lineRule="auto"/>
              <w:rPr>
                <w:rFonts w:ascii="Fira Sans Medium" w:eastAsia="Microsoft YaHei" w:hAnsi="Fira Sans Medium" w:cs="FrankRuehl"/>
                <w:b/>
                <w:color w:val="595959" w:themeColor="text1" w:themeTint="A6"/>
                <w:sz w:val="21"/>
                <w:szCs w:val="21"/>
                <w:lang w:val="es-ES"/>
              </w:rPr>
            </w:pPr>
            <w:r w:rsidRPr="00503A54">
              <w:rPr>
                <w:rFonts w:ascii="Fira Sans Medium" w:eastAsia="Microsoft YaHei" w:hAnsi="Fira Sans Medium" w:cs="FrankRuehl"/>
                <w:b/>
                <w:bCs/>
                <w:color w:val="595959" w:themeColor="text1" w:themeTint="A6"/>
                <w:sz w:val="21"/>
                <w:szCs w:val="21"/>
                <w:lang w:val="es-ES"/>
              </w:rPr>
              <w:t xml:space="preserve">Sección I. </w:t>
            </w:r>
            <w:r>
              <w:rPr>
                <w:rFonts w:ascii="Fira Sans Medium" w:eastAsia="Microsoft YaHei" w:hAnsi="Fira Sans Medium" w:cs="FrankRuehl"/>
                <w:b/>
                <w:bCs/>
                <w:color w:val="595959" w:themeColor="text1" w:themeTint="A6"/>
                <w:sz w:val="21"/>
                <w:szCs w:val="21"/>
                <w:lang w:val="es-ES"/>
              </w:rPr>
              <w:t>Objetivo del Presupuesto de Egresos modelo</w:t>
            </w:r>
          </w:p>
        </w:tc>
        <w:tc>
          <w:tcPr>
            <w:tcW w:w="577" w:type="dxa"/>
            <w:shd w:val="clear" w:color="auto" w:fill="auto"/>
          </w:tcPr>
          <w:p w14:paraId="241F49B2" w14:textId="77777777" w:rsidR="00AB1F44" w:rsidRPr="00AB1F44" w:rsidRDefault="00AB1F44" w:rsidP="007E6EA7">
            <w:pPr>
              <w:spacing w:after="160" w:line="259" w:lineRule="auto"/>
              <w:rPr>
                <w:rFonts w:ascii="Fira Sans Light" w:hAnsi="Fira Sans Light"/>
                <w:b/>
                <w:color w:val="595959" w:themeColor="text1" w:themeTint="A6"/>
                <w:highlight w:val="yellow"/>
              </w:rPr>
            </w:pPr>
          </w:p>
        </w:tc>
      </w:tr>
      <w:tr w:rsidR="00AB1F44" w:rsidRPr="004836BB" w14:paraId="410CF429" w14:textId="77777777" w:rsidTr="007E6EA7">
        <w:trPr>
          <w:trHeight w:hRule="exact" w:val="170"/>
          <w:jc w:val="center"/>
        </w:trPr>
        <w:tc>
          <w:tcPr>
            <w:tcW w:w="9923" w:type="dxa"/>
          </w:tcPr>
          <w:p w14:paraId="40907FA9" w14:textId="77777777" w:rsidR="00AB1F44" w:rsidRPr="00503A54" w:rsidRDefault="00AB1F44" w:rsidP="007E6EA7">
            <w:pPr>
              <w:spacing w:before="100" w:beforeAutospacing="1" w:after="100" w:afterAutospacing="1" w:line="259" w:lineRule="auto"/>
              <w:rPr>
                <w:rFonts w:ascii="Fira Sans Medium" w:eastAsia="Microsoft YaHei" w:hAnsi="Fira Sans Medium" w:cs="FrankRuehl"/>
                <w:b/>
                <w:bCs/>
                <w:color w:val="595959" w:themeColor="text1" w:themeTint="A6"/>
                <w:sz w:val="21"/>
                <w:szCs w:val="21"/>
                <w:lang w:val="es-ES"/>
              </w:rPr>
            </w:pPr>
          </w:p>
        </w:tc>
        <w:tc>
          <w:tcPr>
            <w:tcW w:w="577" w:type="dxa"/>
            <w:shd w:val="clear" w:color="auto" w:fill="auto"/>
          </w:tcPr>
          <w:p w14:paraId="027E4440" w14:textId="77777777" w:rsidR="00AB1F44" w:rsidRPr="00AB1F44" w:rsidRDefault="00AB1F44" w:rsidP="007E6EA7">
            <w:pPr>
              <w:spacing w:after="160" w:line="259" w:lineRule="auto"/>
              <w:rPr>
                <w:rFonts w:ascii="Fira Sans Light" w:hAnsi="Fira Sans Light"/>
                <w:b/>
                <w:color w:val="595959" w:themeColor="text1" w:themeTint="A6"/>
                <w:highlight w:val="yellow"/>
              </w:rPr>
            </w:pPr>
          </w:p>
        </w:tc>
      </w:tr>
      <w:tr w:rsidR="00AB1F44" w:rsidRPr="004836BB" w14:paraId="2027D0F1" w14:textId="77777777" w:rsidTr="00D41C36">
        <w:trPr>
          <w:trHeight w:val="425"/>
          <w:jc w:val="center"/>
        </w:trPr>
        <w:tc>
          <w:tcPr>
            <w:tcW w:w="9923" w:type="dxa"/>
            <w:shd w:val="clear" w:color="auto" w:fill="auto"/>
          </w:tcPr>
          <w:p w14:paraId="28FFA97B" w14:textId="440D7E3E" w:rsidR="00AB1F44" w:rsidRPr="00D41C36" w:rsidRDefault="00AB1F44" w:rsidP="00E43130">
            <w:pPr>
              <w:spacing w:line="259" w:lineRule="auto"/>
              <w:rPr>
                <w:rFonts w:ascii="Fira Sans Light" w:eastAsia="Microsoft YaHei" w:hAnsi="Fira Sans Light" w:cs="FrankRuehl"/>
                <w:b/>
                <w:color w:val="595959" w:themeColor="text1" w:themeTint="A6"/>
                <w:sz w:val="21"/>
                <w:szCs w:val="21"/>
                <w:lang w:val="es-ES"/>
              </w:rPr>
            </w:pPr>
            <w:r w:rsidRPr="00D41C36">
              <w:rPr>
                <w:rFonts w:ascii="Fira Sans Light" w:eastAsia="Microsoft YaHei" w:hAnsi="Fira Sans Light" w:cs="FrankRuehl"/>
                <w:color w:val="595959" w:themeColor="text1" w:themeTint="A6"/>
                <w:sz w:val="21"/>
                <w:szCs w:val="21"/>
                <w:lang w:val="es-ES"/>
              </w:rPr>
              <w:t>Objetivo del Presupuesto de Egresos modelo</w:t>
            </w:r>
            <w:r w:rsidR="00E43130" w:rsidRPr="00D41C36">
              <w:rPr>
                <w:rFonts w:ascii="Fira Sans Light" w:eastAsia="Microsoft YaHei" w:hAnsi="Fira Sans Light" w:cs="FrankRuehl"/>
                <w:color w:val="595959" w:themeColor="text1" w:themeTint="A6"/>
                <w:sz w:val="21"/>
                <w:szCs w:val="21"/>
                <w:lang w:val="es-ES"/>
              </w:rPr>
              <w:t>…………………………………………………………………………………………</w:t>
            </w:r>
            <w:r w:rsidRPr="00D41C36">
              <w:rPr>
                <w:rFonts w:ascii="Fira Sans Light" w:eastAsia="Microsoft YaHei" w:hAnsi="Fira Sans Light" w:cs="FrankRuehl"/>
                <w:color w:val="595959" w:themeColor="text1" w:themeTint="A6"/>
                <w:sz w:val="21"/>
                <w:szCs w:val="21"/>
                <w:lang w:val="es-ES"/>
              </w:rPr>
              <w:t>…...................</w:t>
            </w:r>
          </w:p>
        </w:tc>
        <w:tc>
          <w:tcPr>
            <w:tcW w:w="577" w:type="dxa"/>
            <w:shd w:val="clear" w:color="auto" w:fill="auto"/>
          </w:tcPr>
          <w:p w14:paraId="7315A354" w14:textId="2DE812F4" w:rsidR="00AB1F44" w:rsidRPr="00D41C36" w:rsidRDefault="00D41C36" w:rsidP="007E6EA7">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02</w:t>
            </w:r>
          </w:p>
        </w:tc>
      </w:tr>
      <w:tr w:rsidR="00E43130" w:rsidRPr="004836BB" w14:paraId="7B9990A1" w14:textId="77777777" w:rsidTr="007E6EA7">
        <w:trPr>
          <w:trHeight w:val="425"/>
          <w:jc w:val="center"/>
        </w:trPr>
        <w:tc>
          <w:tcPr>
            <w:tcW w:w="9923" w:type="dxa"/>
          </w:tcPr>
          <w:p w14:paraId="5ABB246A" w14:textId="5889F2B2" w:rsidR="00E43130" w:rsidRPr="00C46625" w:rsidRDefault="00C46625" w:rsidP="00E43130">
            <w:pPr>
              <w:spacing w:line="259" w:lineRule="auto"/>
              <w:rPr>
                <w:rFonts w:ascii="Fira Sans Light" w:eastAsia="Microsoft YaHei" w:hAnsi="Fira Sans Light" w:cs="FrankRuehl"/>
                <w:color w:val="595959" w:themeColor="text1" w:themeTint="A6"/>
                <w:sz w:val="21"/>
                <w:szCs w:val="21"/>
                <w:lang w:val="es-ES"/>
              </w:rPr>
            </w:pPr>
            <w:r w:rsidRPr="00C46625">
              <w:rPr>
                <w:rFonts w:ascii="Fira Sans Light" w:eastAsia="Microsoft YaHei" w:hAnsi="Fira Sans Light" w:cs="FrankRuehl"/>
                <w:color w:val="595959" w:themeColor="text1" w:themeTint="A6"/>
                <w:sz w:val="21"/>
                <w:szCs w:val="21"/>
                <w:lang w:val="es-ES"/>
              </w:rPr>
              <w:t xml:space="preserve">Presupuesto de Egresos modelo para los municipios de </w:t>
            </w:r>
            <w:r w:rsidR="00E43130" w:rsidRPr="00C46625">
              <w:rPr>
                <w:rFonts w:ascii="Fira Sans Light" w:eastAsia="Microsoft YaHei" w:hAnsi="Fira Sans Light" w:cs="FrankRuehl"/>
                <w:color w:val="595959" w:themeColor="text1" w:themeTint="A6"/>
                <w:sz w:val="21"/>
                <w:szCs w:val="21"/>
                <w:lang w:val="es-ES"/>
              </w:rPr>
              <w:t>Guanajuato……......</w:t>
            </w:r>
            <w:r w:rsidRPr="00C46625">
              <w:rPr>
                <w:rFonts w:ascii="Fira Sans Light" w:eastAsia="Microsoft YaHei" w:hAnsi="Fira Sans Light" w:cs="FrankRuehl"/>
                <w:color w:val="595959" w:themeColor="text1" w:themeTint="A6"/>
                <w:sz w:val="21"/>
                <w:szCs w:val="21"/>
                <w:lang w:val="es-ES"/>
              </w:rPr>
              <w:t>...................................................</w:t>
            </w:r>
            <w:r w:rsidR="00E43130" w:rsidRPr="00C46625">
              <w:rPr>
                <w:rFonts w:ascii="Fira Sans Light" w:eastAsia="Microsoft YaHei" w:hAnsi="Fira Sans Light" w:cs="FrankRuehl"/>
                <w:color w:val="595959" w:themeColor="text1" w:themeTint="A6"/>
                <w:sz w:val="21"/>
                <w:szCs w:val="21"/>
                <w:lang w:val="es-ES"/>
              </w:rPr>
              <w:t>.............</w:t>
            </w:r>
          </w:p>
        </w:tc>
        <w:tc>
          <w:tcPr>
            <w:tcW w:w="577" w:type="dxa"/>
            <w:shd w:val="clear" w:color="auto" w:fill="auto"/>
          </w:tcPr>
          <w:p w14:paraId="5870D49E" w14:textId="11FE08AD" w:rsidR="00E43130" w:rsidRPr="00C46625" w:rsidRDefault="00D41C36" w:rsidP="00E43130">
            <w:pPr>
              <w:spacing w:after="160" w:line="259" w:lineRule="auto"/>
              <w:rPr>
                <w:rFonts w:ascii="Fira Sans Light" w:hAnsi="Fira Sans Light"/>
                <w:b/>
                <w:color w:val="595959" w:themeColor="text1" w:themeTint="A6"/>
              </w:rPr>
            </w:pPr>
            <w:r>
              <w:rPr>
                <w:rFonts w:ascii="Fira Sans Light" w:hAnsi="Fira Sans Light"/>
                <w:b/>
                <w:color w:val="595959" w:themeColor="text1" w:themeTint="A6"/>
              </w:rPr>
              <w:t>02</w:t>
            </w:r>
          </w:p>
        </w:tc>
      </w:tr>
      <w:tr w:rsidR="00E43130" w:rsidRPr="004836BB" w14:paraId="28B24CB2" w14:textId="77777777" w:rsidTr="007E6EA7">
        <w:trPr>
          <w:trHeight w:hRule="exact" w:val="170"/>
          <w:jc w:val="center"/>
        </w:trPr>
        <w:tc>
          <w:tcPr>
            <w:tcW w:w="9923" w:type="dxa"/>
          </w:tcPr>
          <w:p w14:paraId="3287781B" w14:textId="77777777" w:rsidR="00E43130" w:rsidRPr="00F76267" w:rsidRDefault="00E43130" w:rsidP="00E43130">
            <w:pPr>
              <w:spacing w:line="259" w:lineRule="auto"/>
              <w:rPr>
                <w:rFonts w:ascii="Fira Sans Light" w:eastAsia="Microsoft YaHei" w:hAnsi="Fira Sans Light" w:cs="FrankRuehl"/>
                <w:b/>
                <w:color w:val="595959" w:themeColor="text1" w:themeTint="A6"/>
                <w:sz w:val="21"/>
                <w:szCs w:val="21"/>
                <w:lang w:val="es-ES"/>
              </w:rPr>
            </w:pPr>
          </w:p>
        </w:tc>
        <w:tc>
          <w:tcPr>
            <w:tcW w:w="577" w:type="dxa"/>
            <w:shd w:val="clear" w:color="auto" w:fill="auto"/>
          </w:tcPr>
          <w:p w14:paraId="12177363" w14:textId="77777777" w:rsidR="00E43130" w:rsidRPr="00AB1F44" w:rsidRDefault="00E43130" w:rsidP="00E43130">
            <w:pPr>
              <w:spacing w:after="160" w:line="259" w:lineRule="auto"/>
              <w:rPr>
                <w:rFonts w:ascii="Fira Sans Light" w:hAnsi="Fira Sans Light"/>
                <w:b/>
                <w:color w:val="595959" w:themeColor="text1" w:themeTint="A6"/>
                <w:highlight w:val="yellow"/>
              </w:rPr>
            </w:pPr>
          </w:p>
        </w:tc>
      </w:tr>
      <w:tr w:rsidR="00E43130" w:rsidRPr="004836BB" w14:paraId="64BC6BAB" w14:textId="77777777" w:rsidTr="007E6EA7">
        <w:trPr>
          <w:trHeight w:val="425"/>
          <w:jc w:val="center"/>
        </w:trPr>
        <w:tc>
          <w:tcPr>
            <w:tcW w:w="9923" w:type="dxa"/>
          </w:tcPr>
          <w:p w14:paraId="5B351730" w14:textId="77777777" w:rsidR="00E43130" w:rsidRPr="00CE022B" w:rsidRDefault="00E43130" w:rsidP="00E43130">
            <w:pPr>
              <w:spacing w:line="259" w:lineRule="auto"/>
              <w:rPr>
                <w:rFonts w:ascii="Fira Sans Light" w:eastAsia="Microsoft YaHei" w:hAnsi="Fira Sans Light" w:cs="FrankRuehl"/>
                <w:b/>
                <w:color w:val="595959" w:themeColor="text1" w:themeTint="A6"/>
                <w:sz w:val="21"/>
                <w:szCs w:val="21"/>
                <w:lang w:val="es-ES"/>
              </w:rPr>
            </w:pPr>
            <w:r w:rsidRPr="00503A54">
              <w:rPr>
                <w:rFonts w:ascii="Fira Sans Medium" w:eastAsia="Microsoft YaHei" w:hAnsi="Fira Sans Medium" w:cs="FrankRuehl"/>
                <w:b/>
                <w:bCs/>
                <w:color w:val="595959" w:themeColor="text1" w:themeTint="A6"/>
                <w:sz w:val="21"/>
                <w:szCs w:val="21"/>
                <w:lang w:val="es-ES"/>
              </w:rPr>
              <w:t>Sección I</w:t>
            </w:r>
            <w:r>
              <w:rPr>
                <w:rFonts w:ascii="Fira Sans Medium" w:eastAsia="Microsoft YaHei" w:hAnsi="Fira Sans Medium" w:cs="FrankRuehl"/>
                <w:b/>
                <w:bCs/>
                <w:color w:val="595959" w:themeColor="text1" w:themeTint="A6"/>
                <w:sz w:val="21"/>
                <w:szCs w:val="21"/>
                <w:lang w:val="es-ES"/>
              </w:rPr>
              <w:t>I</w:t>
            </w:r>
            <w:r w:rsidRPr="00503A54">
              <w:rPr>
                <w:rFonts w:ascii="Fira Sans Medium" w:eastAsia="Microsoft YaHei" w:hAnsi="Fira Sans Medium" w:cs="FrankRuehl"/>
                <w:b/>
                <w:bCs/>
                <w:color w:val="595959" w:themeColor="text1" w:themeTint="A6"/>
                <w:sz w:val="21"/>
                <w:szCs w:val="21"/>
                <w:lang w:val="es-ES"/>
              </w:rPr>
              <w:t xml:space="preserve">. </w:t>
            </w:r>
            <w:r>
              <w:rPr>
                <w:rFonts w:ascii="Fira Sans Medium" w:eastAsia="Microsoft YaHei" w:hAnsi="Fira Sans Medium" w:cs="FrankRuehl"/>
                <w:b/>
                <w:bCs/>
                <w:color w:val="595959" w:themeColor="text1" w:themeTint="A6"/>
                <w:sz w:val="21"/>
                <w:szCs w:val="21"/>
                <w:lang w:val="es-ES"/>
              </w:rPr>
              <w:t>Acuerdo de Presupuesto de Egresos del municipio</w:t>
            </w:r>
          </w:p>
        </w:tc>
        <w:tc>
          <w:tcPr>
            <w:tcW w:w="577" w:type="dxa"/>
            <w:shd w:val="clear" w:color="auto" w:fill="auto"/>
          </w:tcPr>
          <w:p w14:paraId="1EC77411" w14:textId="77777777" w:rsidR="00E43130" w:rsidRPr="00AB1F44" w:rsidRDefault="00E43130" w:rsidP="00E43130">
            <w:pPr>
              <w:spacing w:after="160" w:line="259" w:lineRule="auto"/>
              <w:rPr>
                <w:rFonts w:ascii="Fira Sans Light" w:hAnsi="Fira Sans Light"/>
                <w:b/>
                <w:color w:val="595959" w:themeColor="text1" w:themeTint="A6"/>
                <w:highlight w:val="yellow"/>
              </w:rPr>
            </w:pPr>
          </w:p>
        </w:tc>
      </w:tr>
      <w:tr w:rsidR="00E43130" w:rsidRPr="004836BB" w14:paraId="53402B8F" w14:textId="77777777" w:rsidTr="007E6EA7">
        <w:trPr>
          <w:trHeight w:hRule="exact" w:val="170"/>
          <w:jc w:val="center"/>
        </w:trPr>
        <w:tc>
          <w:tcPr>
            <w:tcW w:w="9923" w:type="dxa"/>
          </w:tcPr>
          <w:p w14:paraId="2B7B6181" w14:textId="77777777" w:rsidR="00E43130" w:rsidRPr="00D41C36" w:rsidRDefault="00E43130" w:rsidP="00E43130">
            <w:pPr>
              <w:spacing w:line="259" w:lineRule="auto"/>
              <w:rPr>
                <w:rFonts w:ascii="Fira Sans Medium" w:eastAsia="Microsoft YaHei" w:hAnsi="Fira Sans Medium" w:cs="FrankRuehl"/>
                <w:b/>
                <w:bCs/>
                <w:color w:val="595959" w:themeColor="text1" w:themeTint="A6"/>
                <w:sz w:val="21"/>
                <w:szCs w:val="21"/>
                <w:lang w:val="es-ES"/>
              </w:rPr>
            </w:pPr>
          </w:p>
        </w:tc>
        <w:tc>
          <w:tcPr>
            <w:tcW w:w="577" w:type="dxa"/>
            <w:shd w:val="clear" w:color="auto" w:fill="auto"/>
          </w:tcPr>
          <w:p w14:paraId="3758584C" w14:textId="77777777" w:rsidR="00E43130" w:rsidRPr="00D41C36" w:rsidRDefault="00E43130" w:rsidP="00E43130">
            <w:pPr>
              <w:spacing w:after="160" w:line="259" w:lineRule="auto"/>
              <w:rPr>
                <w:rFonts w:ascii="Fira Sans Light" w:hAnsi="Fira Sans Light"/>
                <w:b/>
                <w:color w:val="595959" w:themeColor="text1" w:themeTint="A6"/>
              </w:rPr>
            </w:pPr>
          </w:p>
        </w:tc>
      </w:tr>
      <w:tr w:rsidR="00E43130" w:rsidRPr="004836BB" w14:paraId="5E9FC414" w14:textId="77777777" w:rsidTr="007E6EA7">
        <w:trPr>
          <w:trHeight w:val="425"/>
          <w:jc w:val="center"/>
        </w:trPr>
        <w:tc>
          <w:tcPr>
            <w:tcW w:w="9923" w:type="dxa"/>
            <w:hideMark/>
          </w:tcPr>
          <w:p w14:paraId="5FD3DF85" w14:textId="77777777" w:rsidR="00E43130" w:rsidRPr="00D41C36" w:rsidRDefault="00E43130"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 xml:space="preserve">Título primero. </w:t>
            </w:r>
            <w:r w:rsidRPr="00D41C36">
              <w:rPr>
                <w:rFonts w:ascii="Fira Sans Light" w:eastAsia="Microsoft YaHei" w:hAnsi="Fira Sans Light" w:cs="FrankRuehl"/>
                <w:color w:val="595959" w:themeColor="text1" w:themeTint="A6"/>
                <w:sz w:val="21"/>
                <w:szCs w:val="21"/>
                <w:lang w:val="es-ES"/>
              </w:rPr>
              <w:t>De las asignaciones del presupuesto de egresos del municipio………………..………………..............</w:t>
            </w:r>
          </w:p>
        </w:tc>
        <w:tc>
          <w:tcPr>
            <w:tcW w:w="577" w:type="dxa"/>
            <w:shd w:val="clear" w:color="auto" w:fill="auto"/>
            <w:hideMark/>
          </w:tcPr>
          <w:p w14:paraId="5E32D199" w14:textId="2BE955E5"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04</w:t>
            </w:r>
          </w:p>
        </w:tc>
      </w:tr>
      <w:tr w:rsidR="00E43130" w:rsidRPr="004836BB" w14:paraId="6A919C16" w14:textId="77777777" w:rsidTr="007E6EA7">
        <w:trPr>
          <w:trHeight w:val="425"/>
          <w:jc w:val="center"/>
        </w:trPr>
        <w:tc>
          <w:tcPr>
            <w:tcW w:w="9923" w:type="dxa"/>
            <w:hideMark/>
          </w:tcPr>
          <w:p w14:paraId="323229E1" w14:textId="77777777" w:rsidR="00E43130" w:rsidRPr="00D41C36" w:rsidRDefault="00E43130" w:rsidP="00E43130">
            <w:pPr>
              <w:spacing w:after="160" w:line="259" w:lineRule="auto"/>
              <w:ind w:left="708"/>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w:t>
            </w:r>
            <w:r w:rsidRPr="00D41C36">
              <w:rPr>
                <w:rFonts w:ascii="Fira Sans Light" w:eastAsia="Microsoft YaHei" w:hAnsi="Fira Sans Light" w:cs="FrankRuehl"/>
                <w:color w:val="595959" w:themeColor="text1" w:themeTint="A6"/>
                <w:sz w:val="18"/>
                <w:szCs w:val="18"/>
                <w:lang w:val="es-ES"/>
              </w:rPr>
              <w:t>. Disposiciones generales…..…..………………………………………………………………..…………………………………………………………………….</w:t>
            </w:r>
          </w:p>
        </w:tc>
        <w:tc>
          <w:tcPr>
            <w:tcW w:w="577" w:type="dxa"/>
            <w:shd w:val="clear" w:color="auto" w:fill="auto"/>
            <w:hideMark/>
          </w:tcPr>
          <w:p w14:paraId="497D64D2" w14:textId="69D9B30C"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04</w:t>
            </w:r>
          </w:p>
        </w:tc>
      </w:tr>
      <w:tr w:rsidR="00E43130" w:rsidRPr="004836BB" w14:paraId="74104725" w14:textId="77777777" w:rsidTr="007E6EA7">
        <w:trPr>
          <w:trHeight w:val="425"/>
          <w:jc w:val="center"/>
        </w:trPr>
        <w:tc>
          <w:tcPr>
            <w:tcW w:w="9923" w:type="dxa"/>
            <w:hideMark/>
          </w:tcPr>
          <w:p w14:paraId="6F1DE2FD" w14:textId="77777777" w:rsidR="00E43130" w:rsidRPr="00D41C36" w:rsidRDefault="00E43130" w:rsidP="00E43130">
            <w:pPr>
              <w:spacing w:after="160" w:line="259" w:lineRule="auto"/>
              <w:ind w:left="708"/>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II</w:t>
            </w:r>
            <w:r w:rsidRPr="00D41C36">
              <w:rPr>
                <w:rFonts w:ascii="Fira Sans Light" w:eastAsia="Microsoft YaHei" w:hAnsi="Fira Sans Light" w:cs="FrankRuehl"/>
                <w:color w:val="595959" w:themeColor="text1" w:themeTint="A6"/>
                <w:sz w:val="18"/>
                <w:szCs w:val="18"/>
                <w:lang w:val="es-ES"/>
              </w:rPr>
              <w:t>. De las erogaciones…………………………………………………………………………………………………………….....……………………………………</w:t>
            </w:r>
          </w:p>
        </w:tc>
        <w:tc>
          <w:tcPr>
            <w:tcW w:w="577" w:type="dxa"/>
            <w:shd w:val="clear" w:color="auto" w:fill="auto"/>
            <w:hideMark/>
          </w:tcPr>
          <w:p w14:paraId="6899EC6F" w14:textId="7D4504D0"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08</w:t>
            </w:r>
          </w:p>
        </w:tc>
      </w:tr>
      <w:tr w:rsidR="00E43130" w:rsidRPr="004836BB" w14:paraId="1CA18CB8" w14:textId="77777777" w:rsidTr="007E6EA7">
        <w:trPr>
          <w:trHeight w:val="425"/>
          <w:jc w:val="center"/>
        </w:trPr>
        <w:tc>
          <w:tcPr>
            <w:tcW w:w="9923" w:type="dxa"/>
          </w:tcPr>
          <w:p w14:paraId="2F865B11" w14:textId="77777777" w:rsidR="00E43130" w:rsidRPr="00D41C36" w:rsidRDefault="00E43130" w:rsidP="00E43130">
            <w:pPr>
              <w:spacing w:after="160" w:line="259" w:lineRule="auto"/>
              <w:ind w:left="708"/>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III</w:t>
            </w:r>
            <w:r w:rsidRPr="00D41C36">
              <w:rPr>
                <w:rFonts w:ascii="Fira Sans Light" w:eastAsia="Microsoft YaHei" w:hAnsi="Fira Sans Light" w:cs="FrankRuehl"/>
                <w:color w:val="595959" w:themeColor="text1" w:themeTint="A6"/>
                <w:sz w:val="18"/>
                <w:szCs w:val="18"/>
                <w:lang w:val="es-ES"/>
              </w:rPr>
              <w:t>. De los servicios personales………………………………………………………………………………………………………………………………………</w:t>
            </w:r>
          </w:p>
        </w:tc>
        <w:tc>
          <w:tcPr>
            <w:tcW w:w="577" w:type="dxa"/>
            <w:shd w:val="clear" w:color="auto" w:fill="auto"/>
            <w:hideMark/>
          </w:tcPr>
          <w:p w14:paraId="50606222" w14:textId="1CB2F0A5"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33</w:t>
            </w:r>
          </w:p>
        </w:tc>
      </w:tr>
      <w:tr w:rsidR="00E43130" w:rsidRPr="004836BB" w14:paraId="0A5471FB" w14:textId="77777777" w:rsidTr="007E6EA7">
        <w:trPr>
          <w:trHeight w:val="425"/>
          <w:jc w:val="center"/>
        </w:trPr>
        <w:tc>
          <w:tcPr>
            <w:tcW w:w="9923" w:type="dxa"/>
          </w:tcPr>
          <w:p w14:paraId="7CA02490" w14:textId="77777777" w:rsidR="00E43130" w:rsidRPr="00D41C36" w:rsidRDefault="00E43130" w:rsidP="00E43130">
            <w:pPr>
              <w:spacing w:after="160" w:line="259" w:lineRule="auto"/>
              <w:ind w:left="708"/>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IV</w:t>
            </w:r>
            <w:r w:rsidRPr="00D41C36">
              <w:rPr>
                <w:rFonts w:ascii="Fira Sans Light" w:eastAsia="Microsoft YaHei" w:hAnsi="Fira Sans Light" w:cs="FrankRuehl"/>
                <w:color w:val="595959" w:themeColor="text1" w:themeTint="A6"/>
                <w:sz w:val="18"/>
                <w:szCs w:val="18"/>
                <w:lang w:val="es-ES"/>
              </w:rPr>
              <w:t>. De la deuda pública………………………………………………………………………………………………………………..…………………………………..</w:t>
            </w:r>
          </w:p>
        </w:tc>
        <w:tc>
          <w:tcPr>
            <w:tcW w:w="577" w:type="dxa"/>
            <w:shd w:val="clear" w:color="auto" w:fill="auto"/>
            <w:hideMark/>
          </w:tcPr>
          <w:p w14:paraId="26A7B195" w14:textId="1B7E83AC"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38</w:t>
            </w:r>
          </w:p>
        </w:tc>
      </w:tr>
      <w:tr w:rsidR="00E43130" w:rsidRPr="004836BB" w14:paraId="7887CA1C" w14:textId="77777777" w:rsidTr="00D41C36">
        <w:trPr>
          <w:trHeight w:val="425"/>
          <w:jc w:val="center"/>
        </w:trPr>
        <w:tc>
          <w:tcPr>
            <w:tcW w:w="9923" w:type="dxa"/>
            <w:shd w:val="clear" w:color="auto" w:fill="auto"/>
            <w:hideMark/>
          </w:tcPr>
          <w:p w14:paraId="64A55D48" w14:textId="77777777" w:rsidR="00E43130" w:rsidRPr="00D41C36" w:rsidRDefault="00E43130" w:rsidP="00E43130">
            <w:pPr>
              <w:spacing w:after="160" w:line="259" w:lineRule="auto"/>
              <w:rPr>
                <w:rFonts w:ascii="Fira Sans Light" w:eastAsia="Microsoft YaHei" w:hAnsi="Fira Sans Light" w:cs="FrankRuehl"/>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 xml:space="preserve">Título segundo. </w:t>
            </w:r>
            <w:r w:rsidRPr="00D41C36">
              <w:rPr>
                <w:rFonts w:ascii="Fira Sans Light" w:eastAsia="Microsoft YaHei" w:hAnsi="Fira Sans Light" w:cs="FrankRuehl"/>
                <w:color w:val="595959" w:themeColor="text1" w:themeTint="A6"/>
                <w:sz w:val="21"/>
                <w:szCs w:val="21"/>
                <w:lang w:val="es-ES"/>
              </w:rPr>
              <w:t>De</w:t>
            </w:r>
            <w:r w:rsidRPr="00D41C36">
              <w:rPr>
                <w:rFonts w:ascii="Fira Sans Light" w:eastAsia="Microsoft YaHei" w:hAnsi="Fira Sans Light" w:cs="FrankRuehl"/>
                <w:b/>
                <w:color w:val="595959" w:themeColor="text1" w:themeTint="A6"/>
                <w:sz w:val="21"/>
                <w:szCs w:val="21"/>
                <w:lang w:val="es-ES"/>
              </w:rPr>
              <w:t xml:space="preserve"> </w:t>
            </w:r>
            <w:r w:rsidRPr="00D41C36">
              <w:rPr>
                <w:rFonts w:ascii="Fira Sans Light" w:eastAsia="Microsoft YaHei" w:hAnsi="Fira Sans Light" w:cs="FrankRuehl"/>
                <w:color w:val="595959" w:themeColor="text1" w:themeTint="A6"/>
                <w:sz w:val="21"/>
                <w:szCs w:val="21"/>
                <w:lang w:val="es-ES"/>
              </w:rPr>
              <w:t>los recursos federales……………………………................................................................................................</w:t>
            </w:r>
          </w:p>
        </w:tc>
        <w:tc>
          <w:tcPr>
            <w:tcW w:w="577" w:type="dxa"/>
            <w:shd w:val="clear" w:color="auto" w:fill="auto"/>
            <w:hideMark/>
          </w:tcPr>
          <w:p w14:paraId="36F88EB7" w14:textId="5809D96F"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39</w:t>
            </w:r>
          </w:p>
        </w:tc>
      </w:tr>
      <w:tr w:rsidR="00E43130" w:rsidRPr="004836BB" w14:paraId="231D57CD" w14:textId="77777777" w:rsidTr="00D41C36">
        <w:trPr>
          <w:trHeight w:val="425"/>
          <w:jc w:val="center"/>
        </w:trPr>
        <w:tc>
          <w:tcPr>
            <w:tcW w:w="9923" w:type="dxa"/>
            <w:shd w:val="clear" w:color="auto" w:fill="auto"/>
          </w:tcPr>
          <w:p w14:paraId="0C6186E4" w14:textId="77777777" w:rsidR="00E43130" w:rsidRPr="00D41C36" w:rsidRDefault="00E43130" w:rsidP="00E43130">
            <w:pPr>
              <w:spacing w:after="160" w:line="259" w:lineRule="auto"/>
              <w:ind w:left="709"/>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único</w:t>
            </w:r>
            <w:r w:rsidRPr="00D41C36">
              <w:rPr>
                <w:rFonts w:ascii="Fira Sans Light" w:eastAsia="Microsoft YaHei" w:hAnsi="Fira Sans Light" w:cs="FrankRuehl"/>
                <w:color w:val="595959" w:themeColor="text1" w:themeTint="A6"/>
                <w:sz w:val="18"/>
                <w:szCs w:val="18"/>
                <w:lang w:val="es-ES"/>
              </w:rPr>
              <w:t>. De los recursos federales transferidos al municipio……………………………………………………………………………….…</w:t>
            </w:r>
          </w:p>
        </w:tc>
        <w:tc>
          <w:tcPr>
            <w:tcW w:w="577" w:type="dxa"/>
            <w:shd w:val="clear" w:color="auto" w:fill="auto"/>
          </w:tcPr>
          <w:p w14:paraId="14808FE7" w14:textId="5268AE64"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39</w:t>
            </w:r>
          </w:p>
        </w:tc>
      </w:tr>
      <w:tr w:rsidR="00E43130" w:rsidRPr="004836BB" w14:paraId="54A29E17" w14:textId="77777777" w:rsidTr="00D41C36">
        <w:trPr>
          <w:trHeight w:val="425"/>
          <w:jc w:val="center"/>
        </w:trPr>
        <w:tc>
          <w:tcPr>
            <w:tcW w:w="9923" w:type="dxa"/>
            <w:shd w:val="clear" w:color="auto" w:fill="auto"/>
          </w:tcPr>
          <w:p w14:paraId="37BE26DE" w14:textId="77777777" w:rsidR="00E43130" w:rsidRPr="00D41C36" w:rsidRDefault="00E43130" w:rsidP="00E43130">
            <w:pPr>
              <w:spacing w:after="160" w:line="259" w:lineRule="auto"/>
              <w:rPr>
                <w:rFonts w:ascii="Fira Sans Light" w:eastAsia="Microsoft YaHei" w:hAnsi="Fira Sans Light" w:cs="FrankRuehl"/>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 xml:space="preserve">Título tercero. </w:t>
            </w:r>
            <w:r w:rsidRPr="00D41C36">
              <w:rPr>
                <w:rFonts w:ascii="Fira Sans Light" w:eastAsia="Microsoft YaHei" w:hAnsi="Fira Sans Light" w:cs="FrankRuehl"/>
                <w:color w:val="595959" w:themeColor="text1" w:themeTint="A6"/>
                <w:sz w:val="21"/>
                <w:szCs w:val="21"/>
                <w:lang w:val="es-ES"/>
              </w:rPr>
              <w:t>De la disciplina presupuestaria en el ejercicio del gasto público………………………………………….</w:t>
            </w:r>
          </w:p>
        </w:tc>
        <w:tc>
          <w:tcPr>
            <w:tcW w:w="577" w:type="dxa"/>
            <w:shd w:val="clear" w:color="auto" w:fill="auto"/>
          </w:tcPr>
          <w:p w14:paraId="14E5F2DC" w14:textId="4E60A8B9"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41</w:t>
            </w:r>
          </w:p>
        </w:tc>
      </w:tr>
      <w:tr w:rsidR="00E43130" w:rsidRPr="004836BB" w14:paraId="6BB82E30" w14:textId="77777777" w:rsidTr="00D41C36">
        <w:trPr>
          <w:trHeight w:val="425"/>
          <w:jc w:val="center"/>
        </w:trPr>
        <w:tc>
          <w:tcPr>
            <w:tcW w:w="9923" w:type="dxa"/>
            <w:shd w:val="clear" w:color="auto" w:fill="auto"/>
          </w:tcPr>
          <w:p w14:paraId="7D97ACB9" w14:textId="77777777" w:rsidR="00E43130" w:rsidRPr="00D41C36" w:rsidRDefault="00E43130" w:rsidP="00E43130">
            <w:pPr>
              <w:spacing w:after="160" w:line="259" w:lineRule="auto"/>
              <w:ind w:left="709"/>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w:t>
            </w:r>
            <w:r w:rsidRPr="00D41C36">
              <w:rPr>
                <w:rFonts w:ascii="Fira Sans Light" w:eastAsia="Microsoft YaHei" w:hAnsi="Fira Sans Light" w:cs="FrankRuehl"/>
                <w:color w:val="595959" w:themeColor="text1" w:themeTint="A6"/>
                <w:sz w:val="18"/>
                <w:szCs w:val="18"/>
                <w:lang w:val="es-ES"/>
              </w:rPr>
              <w:t>. Disposiciones generales……...............................................................................................................................................................</w:t>
            </w:r>
          </w:p>
        </w:tc>
        <w:tc>
          <w:tcPr>
            <w:tcW w:w="577" w:type="dxa"/>
            <w:shd w:val="clear" w:color="auto" w:fill="auto"/>
          </w:tcPr>
          <w:p w14:paraId="3ECA2347" w14:textId="744B5A9A"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41</w:t>
            </w:r>
          </w:p>
        </w:tc>
      </w:tr>
      <w:tr w:rsidR="00E43130" w:rsidRPr="004836BB" w14:paraId="37C7E154" w14:textId="77777777" w:rsidTr="00D41C36">
        <w:trPr>
          <w:trHeight w:val="425"/>
          <w:jc w:val="center"/>
        </w:trPr>
        <w:tc>
          <w:tcPr>
            <w:tcW w:w="9923" w:type="dxa"/>
            <w:shd w:val="clear" w:color="auto" w:fill="auto"/>
          </w:tcPr>
          <w:p w14:paraId="13D0C7A6" w14:textId="77777777" w:rsidR="00E43130" w:rsidRPr="00D41C36" w:rsidRDefault="00E43130" w:rsidP="00E43130">
            <w:pPr>
              <w:spacing w:after="160" w:line="259" w:lineRule="auto"/>
              <w:ind w:left="709"/>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II</w:t>
            </w:r>
            <w:r w:rsidRPr="00D41C36">
              <w:rPr>
                <w:rFonts w:ascii="Fira Sans Light" w:eastAsia="Microsoft YaHei" w:hAnsi="Fira Sans Light" w:cs="FrankRuehl"/>
                <w:color w:val="595959" w:themeColor="text1" w:themeTint="A6"/>
                <w:sz w:val="18"/>
                <w:szCs w:val="18"/>
                <w:lang w:val="es-ES"/>
              </w:rPr>
              <w:t>. De la racionalidad, eficiencia, eficacia, economía, transparencia y honradez en el ejercicio del gasto</w:t>
            </w:r>
          </w:p>
        </w:tc>
        <w:tc>
          <w:tcPr>
            <w:tcW w:w="577" w:type="dxa"/>
            <w:shd w:val="clear" w:color="auto" w:fill="auto"/>
          </w:tcPr>
          <w:p w14:paraId="4B87E779" w14:textId="0EC117FB"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41</w:t>
            </w:r>
          </w:p>
        </w:tc>
      </w:tr>
      <w:tr w:rsidR="00E43130" w:rsidRPr="004836BB" w14:paraId="72C53EC8" w14:textId="77777777" w:rsidTr="00D41C36">
        <w:trPr>
          <w:trHeight w:val="425"/>
          <w:jc w:val="center"/>
        </w:trPr>
        <w:tc>
          <w:tcPr>
            <w:tcW w:w="9923" w:type="dxa"/>
            <w:shd w:val="clear" w:color="auto" w:fill="auto"/>
          </w:tcPr>
          <w:p w14:paraId="0A1C1B3A" w14:textId="77777777" w:rsidR="00E43130" w:rsidRPr="00D41C36" w:rsidRDefault="00E43130" w:rsidP="00E43130">
            <w:pPr>
              <w:spacing w:after="160" w:line="259" w:lineRule="auto"/>
              <w:ind w:left="709"/>
              <w:rPr>
                <w:rFonts w:ascii="Fira Sans Light" w:eastAsia="Microsoft YaHei" w:hAnsi="Fira Sans Light" w:cs="FrankRuehl"/>
                <w:b/>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lastRenderedPageBreak/>
              <w:t>Capítulo III</w:t>
            </w:r>
            <w:r w:rsidRPr="00D41C36">
              <w:rPr>
                <w:rFonts w:ascii="Fira Sans Light" w:eastAsia="Microsoft YaHei" w:hAnsi="Fira Sans Light" w:cs="FrankRuehl"/>
                <w:color w:val="595959" w:themeColor="text1" w:themeTint="A6"/>
                <w:sz w:val="18"/>
                <w:szCs w:val="18"/>
                <w:lang w:val="es-ES"/>
              </w:rPr>
              <w:t>. Sanciones………………………..…...............................................................................................................................................................</w:t>
            </w:r>
          </w:p>
        </w:tc>
        <w:tc>
          <w:tcPr>
            <w:tcW w:w="577" w:type="dxa"/>
            <w:shd w:val="clear" w:color="auto" w:fill="auto"/>
          </w:tcPr>
          <w:p w14:paraId="734D2D06" w14:textId="75D5CCE7"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44</w:t>
            </w:r>
          </w:p>
        </w:tc>
      </w:tr>
      <w:tr w:rsidR="00E43130" w:rsidRPr="004836BB" w14:paraId="5738D0A7" w14:textId="77777777" w:rsidTr="007E6EA7">
        <w:trPr>
          <w:trHeight w:val="425"/>
          <w:jc w:val="center"/>
        </w:trPr>
        <w:tc>
          <w:tcPr>
            <w:tcW w:w="9923" w:type="dxa"/>
          </w:tcPr>
          <w:p w14:paraId="14066563" w14:textId="77777777" w:rsidR="00E43130" w:rsidRPr="00D41C36" w:rsidRDefault="00E43130" w:rsidP="00E43130">
            <w:pPr>
              <w:spacing w:after="160" w:line="259" w:lineRule="auto"/>
              <w:rPr>
                <w:rFonts w:ascii="Fira Sans Light" w:eastAsia="Microsoft YaHei" w:hAnsi="Fira Sans Light" w:cs="FrankRuehl"/>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 xml:space="preserve">Título cuarto. </w:t>
            </w:r>
            <w:r w:rsidRPr="00D41C36">
              <w:rPr>
                <w:rFonts w:ascii="Fira Sans Light" w:eastAsia="Microsoft YaHei" w:hAnsi="Fira Sans Light" w:cs="FrankRuehl"/>
                <w:color w:val="595959" w:themeColor="text1" w:themeTint="A6"/>
                <w:sz w:val="21"/>
                <w:szCs w:val="21"/>
                <w:lang w:val="es-ES"/>
              </w:rPr>
              <w:t>Del presupuesto basado en resultados (PbR)……………………………..………………………………………………..</w:t>
            </w:r>
          </w:p>
        </w:tc>
        <w:tc>
          <w:tcPr>
            <w:tcW w:w="577" w:type="dxa"/>
            <w:shd w:val="clear" w:color="auto" w:fill="auto"/>
          </w:tcPr>
          <w:p w14:paraId="546C3BA3" w14:textId="7710FB28"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45</w:t>
            </w:r>
          </w:p>
        </w:tc>
      </w:tr>
      <w:tr w:rsidR="00E43130" w:rsidRPr="004836BB" w14:paraId="20E0F1DC" w14:textId="77777777" w:rsidTr="007E6EA7">
        <w:trPr>
          <w:trHeight w:val="425"/>
          <w:jc w:val="center"/>
        </w:trPr>
        <w:tc>
          <w:tcPr>
            <w:tcW w:w="9923" w:type="dxa"/>
          </w:tcPr>
          <w:p w14:paraId="39A97AD9" w14:textId="77777777" w:rsidR="00E43130" w:rsidRPr="00D41C36" w:rsidRDefault="00E43130" w:rsidP="00E43130">
            <w:pPr>
              <w:spacing w:after="160" w:line="259" w:lineRule="auto"/>
              <w:ind w:left="709"/>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único</w:t>
            </w:r>
            <w:r w:rsidRPr="00D41C36">
              <w:rPr>
                <w:rFonts w:ascii="Fira Sans Light" w:eastAsia="Microsoft YaHei" w:hAnsi="Fira Sans Light" w:cs="FrankRuehl"/>
                <w:color w:val="595959" w:themeColor="text1" w:themeTint="A6"/>
                <w:sz w:val="18"/>
                <w:szCs w:val="18"/>
                <w:lang w:val="es-ES"/>
              </w:rPr>
              <w:t>. Disposiciones generales……………………………………………………………………………………………………………………………………..</w:t>
            </w:r>
          </w:p>
        </w:tc>
        <w:tc>
          <w:tcPr>
            <w:tcW w:w="577" w:type="dxa"/>
            <w:shd w:val="clear" w:color="auto" w:fill="auto"/>
          </w:tcPr>
          <w:p w14:paraId="35DAAB0D" w14:textId="0C48F9C4"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45</w:t>
            </w:r>
          </w:p>
        </w:tc>
      </w:tr>
      <w:tr w:rsidR="00E43130" w:rsidRPr="004836BB" w14:paraId="2F54A685" w14:textId="77777777" w:rsidTr="007E6EA7">
        <w:trPr>
          <w:trHeight w:val="425"/>
          <w:jc w:val="center"/>
        </w:trPr>
        <w:tc>
          <w:tcPr>
            <w:tcW w:w="9923" w:type="dxa"/>
          </w:tcPr>
          <w:p w14:paraId="70AB3A1E" w14:textId="6DF7DF3F" w:rsidR="00E43130" w:rsidRPr="00D41C36" w:rsidRDefault="00E43130" w:rsidP="00E43130">
            <w:pPr>
              <w:spacing w:after="160" w:line="259" w:lineRule="auto"/>
              <w:rPr>
                <w:rFonts w:ascii="Fira Sans Light" w:eastAsia="Microsoft YaHei" w:hAnsi="Fira Sans Light" w:cs="FrankRuehl"/>
                <w:color w:val="595959" w:themeColor="text1" w:themeTint="A6"/>
                <w:sz w:val="21"/>
                <w:szCs w:val="21"/>
                <w:lang w:val="es-ES"/>
              </w:rPr>
            </w:pPr>
            <w:r w:rsidRPr="00D41C36">
              <w:rPr>
                <w:rFonts w:ascii="Fira Sans Medium" w:eastAsia="Microsoft YaHei" w:hAnsi="Fira Sans Medium" w:cs="FrankRuehl"/>
                <w:b/>
                <w:bCs/>
                <w:color w:val="595959" w:themeColor="text1" w:themeTint="A6"/>
                <w:sz w:val="21"/>
                <w:szCs w:val="21"/>
                <w:lang w:val="es-ES"/>
              </w:rPr>
              <w:t>Transitorios</w:t>
            </w:r>
            <w:r w:rsidRPr="00D41C36">
              <w:rPr>
                <w:rFonts w:ascii="Fira Sans Light" w:eastAsia="Microsoft YaHei" w:hAnsi="Fira Sans Light" w:cs="FrankRuehl"/>
                <w:color w:val="595959" w:themeColor="text1" w:themeTint="A6"/>
                <w:sz w:val="21"/>
                <w:szCs w:val="21"/>
                <w:lang w:val="es-ES"/>
              </w:rPr>
              <w:t>………………………………...……………………………………………………………………………………………………………………………………...</w:t>
            </w:r>
          </w:p>
        </w:tc>
        <w:tc>
          <w:tcPr>
            <w:tcW w:w="577" w:type="dxa"/>
            <w:shd w:val="clear" w:color="auto" w:fill="auto"/>
          </w:tcPr>
          <w:p w14:paraId="73E18FC0" w14:textId="75FC3856"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45</w:t>
            </w:r>
          </w:p>
        </w:tc>
      </w:tr>
      <w:tr w:rsidR="00E43130" w:rsidRPr="004836BB" w14:paraId="1760D061" w14:textId="77777777" w:rsidTr="007E6EA7">
        <w:trPr>
          <w:trHeight w:val="425"/>
          <w:jc w:val="center"/>
        </w:trPr>
        <w:tc>
          <w:tcPr>
            <w:tcW w:w="9923" w:type="dxa"/>
            <w:hideMark/>
          </w:tcPr>
          <w:p w14:paraId="5D851A33" w14:textId="77777777" w:rsidR="00E43130" w:rsidRPr="00D41C36" w:rsidRDefault="00E43130" w:rsidP="00E43130">
            <w:pPr>
              <w:spacing w:after="160" w:line="259" w:lineRule="auto"/>
              <w:rPr>
                <w:rFonts w:ascii="Fira Sans Light" w:eastAsia="Microsoft YaHei" w:hAnsi="Fira Sans Light" w:cs="FrankRuehl"/>
                <w:color w:val="595959" w:themeColor="text1" w:themeTint="A6"/>
                <w:sz w:val="21"/>
                <w:szCs w:val="21"/>
                <w:lang w:val="es-ES"/>
              </w:rPr>
            </w:pPr>
            <w:r w:rsidRPr="00D41C36">
              <w:rPr>
                <w:rFonts w:ascii="Fira Sans Medium" w:eastAsia="Microsoft YaHei" w:hAnsi="Fira Sans Medium" w:cs="FrankRuehl"/>
                <w:b/>
                <w:bCs/>
                <w:color w:val="595959" w:themeColor="text1" w:themeTint="A6"/>
                <w:sz w:val="21"/>
                <w:szCs w:val="21"/>
                <w:lang w:val="es-ES"/>
              </w:rPr>
              <w:t>Anexo I. Matrices de indicadores para resultados</w:t>
            </w:r>
            <w:r w:rsidRPr="00D41C36">
              <w:rPr>
                <w:rFonts w:ascii="Fira Sans Light" w:eastAsia="Microsoft YaHei" w:hAnsi="Fira Sans Light" w:cs="FrankRuehl"/>
                <w:color w:val="595959" w:themeColor="text1" w:themeTint="A6"/>
                <w:sz w:val="21"/>
                <w:szCs w:val="21"/>
                <w:lang w:val="es-ES"/>
              </w:rPr>
              <w:t>………………………………………………………..……………….…………………..</w:t>
            </w:r>
          </w:p>
        </w:tc>
        <w:tc>
          <w:tcPr>
            <w:tcW w:w="577" w:type="dxa"/>
            <w:shd w:val="clear" w:color="auto" w:fill="auto"/>
            <w:hideMark/>
          </w:tcPr>
          <w:p w14:paraId="564B0738" w14:textId="33819AD3" w:rsidR="00E43130" w:rsidRPr="00D41C36" w:rsidRDefault="00E43130"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4</w:t>
            </w:r>
            <w:r w:rsidR="00D41C36" w:rsidRPr="00D41C36">
              <w:rPr>
                <w:rFonts w:ascii="Fira Sans Light" w:eastAsia="Microsoft YaHei" w:hAnsi="Fira Sans Light" w:cs="FrankRuehl"/>
                <w:b/>
                <w:color w:val="595959" w:themeColor="text1" w:themeTint="A6"/>
                <w:sz w:val="21"/>
                <w:szCs w:val="21"/>
                <w:lang w:val="es-ES"/>
              </w:rPr>
              <w:t>7</w:t>
            </w:r>
          </w:p>
        </w:tc>
      </w:tr>
      <w:tr w:rsidR="00E43130" w:rsidRPr="004836BB" w14:paraId="2A98F50F" w14:textId="77777777" w:rsidTr="007E6EA7">
        <w:trPr>
          <w:trHeight w:val="425"/>
          <w:jc w:val="center"/>
        </w:trPr>
        <w:tc>
          <w:tcPr>
            <w:tcW w:w="9923" w:type="dxa"/>
          </w:tcPr>
          <w:p w14:paraId="7826D554" w14:textId="77777777" w:rsidR="00E43130" w:rsidRPr="00D41C36" w:rsidRDefault="00E43130" w:rsidP="00E43130">
            <w:pPr>
              <w:spacing w:after="160" w:line="259" w:lineRule="auto"/>
              <w:rPr>
                <w:rFonts w:ascii="Fira Sans Medium" w:eastAsia="Microsoft YaHei" w:hAnsi="Fira Sans Medium" w:cs="FrankRuehl"/>
                <w:b/>
                <w:bCs/>
                <w:color w:val="595959" w:themeColor="text1" w:themeTint="A6"/>
                <w:sz w:val="21"/>
                <w:szCs w:val="21"/>
                <w:lang w:val="es-ES"/>
              </w:rPr>
            </w:pPr>
            <w:r w:rsidRPr="00D41C36">
              <w:rPr>
                <w:rFonts w:ascii="Fira Sans Medium" w:eastAsia="Microsoft YaHei" w:hAnsi="Fira Sans Medium" w:cs="FrankRuehl"/>
                <w:b/>
                <w:bCs/>
                <w:color w:val="595959" w:themeColor="text1" w:themeTint="A6"/>
                <w:sz w:val="21"/>
                <w:szCs w:val="21"/>
                <w:lang w:val="es-ES"/>
              </w:rPr>
              <w:t>Anexo II. Información adicional</w:t>
            </w:r>
            <w:r w:rsidRPr="00D41C36">
              <w:rPr>
                <w:rFonts w:ascii="Fira Sans Light" w:eastAsia="Microsoft YaHei" w:hAnsi="Fira Sans Light" w:cs="FrankRuehl"/>
                <w:color w:val="595959" w:themeColor="text1" w:themeTint="A6"/>
                <w:sz w:val="21"/>
                <w:szCs w:val="21"/>
                <w:lang w:val="es-ES"/>
              </w:rPr>
              <w:t>…………………………………………………………………………………..…………………..…….………………….</w:t>
            </w:r>
          </w:p>
        </w:tc>
        <w:tc>
          <w:tcPr>
            <w:tcW w:w="577" w:type="dxa"/>
            <w:shd w:val="clear" w:color="auto" w:fill="auto"/>
          </w:tcPr>
          <w:p w14:paraId="04D2EB49" w14:textId="290B8716"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48</w:t>
            </w:r>
          </w:p>
        </w:tc>
      </w:tr>
    </w:tbl>
    <w:p w14:paraId="634E382E" w14:textId="77777777" w:rsidR="00D20764" w:rsidRDefault="00D20764" w:rsidP="00D20764">
      <w:pPr>
        <w:spacing w:after="160" w:line="259" w:lineRule="auto"/>
        <w:rPr>
          <w:rFonts w:ascii="Fira Sans Medium" w:eastAsia="Microsoft YaHei" w:hAnsi="Fira Sans Medium" w:cs="FrankRuehl"/>
          <w:color w:val="5C0000"/>
          <w:szCs w:val="28"/>
          <w:lang w:val="es-ES_tradnl"/>
        </w:rPr>
      </w:pPr>
    </w:p>
    <w:p w14:paraId="047516BD" w14:textId="77777777" w:rsidR="00E46E7E" w:rsidRDefault="00E46E7E" w:rsidP="00E46E7E">
      <w:pPr>
        <w:jc w:val="both"/>
        <w:rPr>
          <w:rFonts w:ascii="Fira Sans Medium" w:hAnsi="Fira Sans Medium"/>
          <w:color w:val="5C0000"/>
          <w:szCs w:val="20"/>
        </w:rPr>
      </w:pPr>
    </w:p>
    <w:p w14:paraId="59FF10E3" w14:textId="77777777" w:rsidR="00E43130" w:rsidRDefault="00E43130" w:rsidP="00E46E7E">
      <w:pPr>
        <w:jc w:val="both"/>
        <w:rPr>
          <w:rFonts w:ascii="Fira Sans Medium" w:hAnsi="Fira Sans Medium"/>
          <w:color w:val="5C0000"/>
          <w:szCs w:val="20"/>
        </w:rPr>
        <w:sectPr w:rsidR="00E43130" w:rsidSect="00E46E7E">
          <w:headerReference w:type="even" r:id="rId8"/>
          <w:headerReference w:type="default" r:id="rId9"/>
          <w:footerReference w:type="default" r:id="rId10"/>
          <w:headerReference w:type="first" r:id="rId11"/>
          <w:pgSz w:w="12240" w:h="15840"/>
          <w:pgMar w:top="720" w:right="720" w:bottom="720" w:left="720" w:header="709" w:footer="709" w:gutter="0"/>
          <w:pgNumType w:start="1"/>
          <w:cols w:space="708"/>
          <w:docGrid w:linePitch="360"/>
        </w:sectPr>
      </w:pPr>
    </w:p>
    <w:p w14:paraId="2AB3FF3C" w14:textId="202BF4E9" w:rsidR="00E46E7E" w:rsidRPr="009D702D" w:rsidRDefault="00E46E7E" w:rsidP="00E46E7E">
      <w:pPr>
        <w:jc w:val="both"/>
        <w:rPr>
          <w:rFonts w:ascii="Fira Sans Medium" w:hAnsi="Fira Sans Medium"/>
          <w:color w:val="5C0000"/>
          <w:szCs w:val="20"/>
        </w:rPr>
      </w:pPr>
      <w:r w:rsidRPr="009D702D">
        <w:rPr>
          <w:rFonts w:ascii="Fira Sans Medium" w:hAnsi="Fira Sans Medium"/>
          <w:color w:val="5C0000"/>
          <w:szCs w:val="20"/>
        </w:rPr>
        <w:t>Objetivo del Presupuesto de Egresos modelo</w:t>
      </w:r>
    </w:p>
    <w:p w14:paraId="56536535" w14:textId="77777777" w:rsidR="00E46E7E" w:rsidRPr="009D702D" w:rsidRDefault="00E46E7E" w:rsidP="00E46E7E">
      <w:pPr>
        <w:jc w:val="both"/>
        <w:rPr>
          <w:rFonts w:ascii="Fira Sans Light" w:eastAsia="Microsoft YaHei" w:hAnsi="Fira Sans Light" w:cstheme="minorHAnsi"/>
          <w:color w:val="595959" w:themeColor="text1" w:themeTint="A6"/>
          <w:sz w:val="20"/>
          <w:szCs w:val="20"/>
          <w:lang w:val="es-ES_tradnl"/>
        </w:rPr>
      </w:pPr>
    </w:p>
    <w:p w14:paraId="585E75DF" w14:textId="77777777" w:rsidR="00E46E7E" w:rsidRPr="00C868C9" w:rsidRDefault="00E46E7E" w:rsidP="00E46E7E">
      <w:pPr>
        <w:jc w:val="both"/>
        <w:rPr>
          <w:rFonts w:ascii="Fira Sans Light" w:eastAsia="Microsoft YaHei" w:hAnsi="Fira Sans Light" w:cstheme="minorHAnsi"/>
          <w:color w:val="595959" w:themeColor="text1" w:themeTint="A6"/>
          <w:sz w:val="20"/>
          <w:szCs w:val="20"/>
          <w:lang w:val="es-ES_tradnl"/>
        </w:rPr>
      </w:pPr>
      <w:r w:rsidRPr="009D702D">
        <w:rPr>
          <w:rFonts w:ascii="Fira Sans Light" w:eastAsia="Microsoft YaHei" w:hAnsi="Fira Sans Light" w:cstheme="minorHAnsi"/>
          <w:color w:val="595959" w:themeColor="text1" w:themeTint="A6"/>
          <w:sz w:val="20"/>
          <w:szCs w:val="20"/>
          <w:lang w:val="es-ES_tradnl"/>
        </w:rPr>
        <w:t xml:space="preserve">Desde el año 2009, el </w:t>
      </w:r>
      <w:r w:rsidRPr="009D702D">
        <w:rPr>
          <w:rFonts w:ascii="Fira Sans Medium" w:eastAsia="Microsoft YaHei" w:hAnsi="Fira Sans Medium" w:cstheme="minorHAnsi"/>
          <w:color w:val="595959" w:themeColor="text1" w:themeTint="A6"/>
          <w:sz w:val="20"/>
          <w:szCs w:val="20"/>
          <w:lang w:val="es-ES_tradnl"/>
        </w:rPr>
        <w:t xml:space="preserve">Instituto Mexicano para la Competitividad, A.C. </w:t>
      </w:r>
      <w:r w:rsidRPr="009D702D">
        <w:rPr>
          <w:rFonts w:ascii="Fira Sans Light" w:eastAsia="Microsoft YaHei" w:hAnsi="Fira Sans Light" w:cstheme="minorHAnsi"/>
          <w:b/>
          <w:color w:val="595959" w:themeColor="text1" w:themeTint="A6"/>
          <w:sz w:val="20"/>
          <w:szCs w:val="20"/>
          <w:lang w:val="es-ES_tradnl"/>
        </w:rPr>
        <w:t>(</w:t>
      </w:r>
      <w:r w:rsidRPr="009D702D">
        <w:rPr>
          <w:rFonts w:ascii="Fira Sans Medium" w:eastAsia="Microsoft YaHei" w:hAnsi="Fira Sans Medium" w:cstheme="minorHAnsi"/>
          <w:color w:val="595959" w:themeColor="text1" w:themeTint="A6"/>
          <w:sz w:val="20"/>
          <w:szCs w:val="20"/>
          <w:lang w:val="es-ES_tradnl"/>
        </w:rPr>
        <w:t>IMCO</w:t>
      </w:r>
      <w:r w:rsidRPr="009D702D">
        <w:rPr>
          <w:rFonts w:ascii="Fira Sans Light" w:eastAsia="Microsoft YaHei" w:hAnsi="Fira Sans Light" w:cstheme="minorHAnsi"/>
          <w:b/>
          <w:color w:val="595959" w:themeColor="text1" w:themeTint="A6"/>
          <w:sz w:val="20"/>
          <w:szCs w:val="20"/>
          <w:lang w:val="es-ES_tradnl"/>
        </w:rPr>
        <w:t>)</w:t>
      </w:r>
      <w:r w:rsidRPr="009D702D">
        <w:rPr>
          <w:rFonts w:ascii="Fira Sans Light" w:eastAsia="Microsoft YaHei" w:hAnsi="Fira Sans Light" w:cstheme="minorHAnsi"/>
          <w:color w:val="595959" w:themeColor="text1" w:themeTint="A6"/>
          <w:sz w:val="20"/>
          <w:szCs w:val="20"/>
          <w:lang w:val="es-ES_tradnl"/>
        </w:rPr>
        <w:t xml:space="preserve"> evalúa de forma anual, a través del </w:t>
      </w:r>
      <w:r w:rsidRPr="009D702D">
        <w:rPr>
          <w:rFonts w:ascii="Fira Sans Medium" w:eastAsia="Microsoft YaHei" w:hAnsi="Fira Sans Medium" w:cstheme="minorHAnsi"/>
          <w:color w:val="595959" w:themeColor="text1" w:themeTint="A6"/>
          <w:sz w:val="20"/>
          <w:szCs w:val="20"/>
          <w:lang w:val="es-ES_tradnl"/>
        </w:rPr>
        <w:t xml:space="preserve">Índice de Información Presupuestal Municipal </w:t>
      </w:r>
      <w:r w:rsidRPr="009D702D">
        <w:rPr>
          <w:rFonts w:ascii="Fira Sans Light" w:eastAsia="Microsoft YaHei" w:hAnsi="Fira Sans Light" w:cstheme="minorHAnsi"/>
          <w:color w:val="595959" w:themeColor="text1" w:themeTint="A6"/>
          <w:sz w:val="20"/>
          <w:szCs w:val="20"/>
          <w:lang w:val="es-ES_tradnl"/>
        </w:rPr>
        <w:t>(</w:t>
      </w:r>
      <w:r w:rsidRPr="009D702D">
        <w:rPr>
          <w:rFonts w:ascii="Fira Sans Medium" w:eastAsia="Microsoft YaHei" w:hAnsi="Fira Sans Medium" w:cstheme="minorHAnsi"/>
          <w:color w:val="595959" w:themeColor="text1" w:themeTint="A6"/>
          <w:sz w:val="20"/>
          <w:szCs w:val="20"/>
          <w:lang w:val="es-ES_tradnl"/>
        </w:rPr>
        <w:t>IIPM</w:t>
      </w:r>
      <w:r w:rsidRPr="009D702D">
        <w:rPr>
          <w:rFonts w:ascii="Fira Sans Light" w:eastAsia="Microsoft YaHei" w:hAnsi="Fira Sans Light" w:cstheme="minorHAnsi"/>
          <w:color w:val="595959" w:themeColor="text1" w:themeTint="A6"/>
          <w:sz w:val="20"/>
          <w:szCs w:val="20"/>
          <w:lang w:val="es-ES_tradnl"/>
        </w:rPr>
        <w:t>), la calidad de la información de las leyes de ingresos y presupuestos de egresos de una muestra representativa</w:t>
      </w:r>
      <w:r w:rsidRPr="009D702D">
        <w:rPr>
          <w:rStyle w:val="Refdenotaalpie"/>
          <w:rFonts w:ascii="Fira Sans Light" w:eastAsia="Microsoft YaHei" w:hAnsi="Fira Sans Light" w:cstheme="minorHAnsi"/>
          <w:color w:val="595959" w:themeColor="text1" w:themeTint="A6"/>
          <w:sz w:val="20"/>
          <w:szCs w:val="20"/>
          <w:lang w:val="es-ES_tradnl"/>
        </w:rPr>
        <w:footnoteReference w:id="1"/>
      </w:r>
      <w:r w:rsidRPr="009D702D">
        <w:rPr>
          <w:rFonts w:ascii="Fira Sans Light" w:eastAsia="Microsoft YaHei" w:hAnsi="Fira Sans Light" w:cstheme="minorHAnsi"/>
          <w:color w:val="595959" w:themeColor="text1" w:themeTint="A6"/>
          <w:sz w:val="20"/>
          <w:szCs w:val="20"/>
          <w:lang w:val="es-ES_tradnl"/>
        </w:rPr>
        <w:t xml:space="preserve"> de los municipios y delegaciones del país a partir de un catálogo de criterios basados en buenas prácticas en materia de transparencia presupuestal y normas de contabilidad gubernamental.</w:t>
      </w:r>
      <w:r w:rsidRPr="00C868C9">
        <w:rPr>
          <w:rFonts w:ascii="Fira Sans Light" w:eastAsia="Microsoft YaHei" w:hAnsi="Fira Sans Light" w:cstheme="minorHAnsi"/>
          <w:color w:val="595959" w:themeColor="text1" w:themeTint="A6"/>
          <w:sz w:val="20"/>
          <w:szCs w:val="20"/>
          <w:lang w:val="es-ES_tradnl"/>
        </w:rPr>
        <w:t xml:space="preserve"> </w:t>
      </w:r>
    </w:p>
    <w:p w14:paraId="3ADCE120" w14:textId="77777777" w:rsidR="00E46E7E" w:rsidRDefault="00E46E7E" w:rsidP="00E46E7E">
      <w:pPr>
        <w:jc w:val="both"/>
        <w:rPr>
          <w:rFonts w:ascii="Fira Sans Light" w:eastAsia="Microsoft YaHei" w:hAnsi="Fira Sans Light" w:cstheme="minorHAnsi"/>
          <w:color w:val="595959" w:themeColor="text1" w:themeTint="A6"/>
          <w:sz w:val="20"/>
          <w:szCs w:val="20"/>
          <w:lang w:val="es-ES_tradnl"/>
        </w:rPr>
      </w:pPr>
    </w:p>
    <w:p w14:paraId="46B55ECB" w14:textId="6F5867EF" w:rsidR="00E46E7E" w:rsidRDefault="00E46E7E" w:rsidP="00E46E7E">
      <w:pPr>
        <w:jc w:val="both"/>
        <w:rPr>
          <w:rFonts w:ascii="Fira Sans Light" w:eastAsia="Microsoft YaHei" w:hAnsi="Fira Sans Light" w:cstheme="minorHAnsi"/>
          <w:color w:val="595959" w:themeColor="text1" w:themeTint="A6"/>
          <w:sz w:val="20"/>
          <w:szCs w:val="20"/>
          <w:lang w:val="es-ES_tradnl"/>
        </w:rPr>
      </w:pPr>
      <w:r w:rsidRPr="009D702D">
        <w:rPr>
          <w:rFonts w:ascii="Fira Sans Light" w:eastAsia="Microsoft YaHei" w:hAnsi="Fira Sans Light" w:cstheme="minorHAnsi"/>
          <w:color w:val="595959" w:themeColor="text1" w:themeTint="A6"/>
          <w:sz w:val="20"/>
          <w:szCs w:val="20"/>
          <w:lang w:val="es-ES_tradnl"/>
        </w:rPr>
        <w:t xml:space="preserve">Con el fin de apoyar a los gobiernos municipales en la mejora de </w:t>
      </w:r>
      <w:r>
        <w:rPr>
          <w:rFonts w:ascii="Fira Sans Light" w:eastAsia="Microsoft YaHei" w:hAnsi="Fira Sans Light" w:cstheme="minorHAnsi"/>
          <w:color w:val="595959" w:themeColor="text1" w:themeTint="A6"/>
          <w:sz w:val="20"/>
          <w:szCs w:val="20"/>
          <w:lang w:val="es-ES_tradnl"/>
        </w:rPr>
        <w:t xml:space="preserve">la calidad de la información de </w:t>
      </w:r>
      <w:r w:rsidRPr="009D702D">
        <w:rPr>
          <w:rFonts w:ascii="Fira Sans Light" w:eastAsia="Microsoft YaHei" w:hAnsi="Fira Sans Light" w:cstheme="minorHAnsi"/>
          <w:color w:val="595959" w:themeColor="text1" w:themeTint="A6"/>
          <w:sz w:val="20"/>
          <w:szCs w:val="20"/>
          <w:lang w:val="es-ES_tradnl"/>
        </w:rPr>
        <w:t xml:space="preserve">sus presupuestos de egresos y lograr así el cumplimiento de los criterios evaluados en este índice, el </w:t>
      </w:r>
      <w:r w:rsidRPr="009D702D">
        <w:rPr>
          <w:rFonts w:ascii="Fira Sans Medium" w:eastAsia="Microsoft YaHei" w:hAnsi="Fira Sans Medium" w:cstheme="minorHAnsi"/>
          <w:color w:val="595959" w:themeColor="text1" w:themeTint="A6"/>
          <w:sz w:val="20"/>
          <w:szCs w:val="20"/>
          <w:lang w:val="es-ES_tradnl"/>
        </w:rPr>
        <w:t>IMCO</w:t>
      </w:r>
      <w:r w:rsidRPr="009D702D">
        <w:rPr>
          <w:rFonts w:ascii="Fira Sans Light" w:eastAsia="Microsoft YaHei" w:hAnsi="Fira Sans Light" w:cstheme="minorHAnsi"/>
          <w:color w:val="595959" w:themeColor="text1" w:themeTint="A6"/>
          <w:sz w:val="20"/>
          <w:szCs w:val="20"/>
          <w:lang w:val="es-ES_tradnl"/>
        </w:rPr>
        <w:t xml:space="preserve"> elabora desde 2013 un modelo estandarizado de  presupuesto de egresos que busca servir de guía a las tesorerías municipales en la fase de elaboración de sus proyectos de presupuesto de egresos, y en el que se incluye información mínima que todo documento de esta naturaleza debe incorporar; ya sea con base en las mejores prácticas de transparencia presupuestal municipal identificadas por </w:t>
      </w:r>
      <w:r w:rsidRPr="009D702D">
        <w:rPr>
          <w:rFonts w:ascii="Fira Sans Medium" w:eastAsia="Microsoft YaHei" w:hAnsi="Fira Sans Medium" w:cstheme="minorHAnsi"/>
          <w:color w:val="595959" w:themeColor="text1" w:themeTint="A6"/>
          <w:sz w:val="20"/>
          <w:szCs w:val="20"/>
          <w:lang w:val="es-ES_tradnl"/>
        </w:rPr>
        <w:t>IMCO</w:t>
      </w:r>
      <w:r w:rsidRPr="009D702D">
        <w:rPr>
          <w:rFonts w:ascii="Fira Sans Light" w:eastAsia="Microsoft YaHei" w:hAnsi="Fira Sans Light" w:cstheme="minorHAnsi"/>
          <w:color w:val="595959" w:themeColor="text1" w:themeTint="A6"/>
          <w:sz w:val="20"/>
          <w:szCs w:val="20"/>
          <w:lang w:val="es-ES_tradnl"/>
        </w:rPr>
        <w:t>, o bien,  a partir de la legislación vigente en materia de contabilidad gubernamental.</w:t>
      </w:r>
    </w:p>
    <w:p w14:paraId="54B0DD79" w14:textId="77777777" w:rsidR="00E43130" w:rsidRDefault="00E43130" w:rsidP="00E46E7E">
      <w:pPr>
        <w:jc w:val="both"/>
        <w:rPr>
          <w:rFonts w:ascii="Fira Sans Light" w:eastAsia="Microsoft YaHei" w:hAnsi="Fira Sans Light" w:cstheme="minorHAnsi"/>
          <w:color w:val="595959" w:themeColor="text1" w:themeTint="A6"/>
          <w:sz w:val="20"/>
          <w:szCs w:val="20"/>
          <w:lang w:val="es-ES_tradnl"/>
        </w:rPr>
      </w:pPr>
    </w:p>
    <w:p w14:paraId="17C26CCD" w14:textId="2D98273C" w:rsidR="00E43130" w:rsidRPr="009D702D" w:rsidRDefault="00E43130" w:rsidP="00E43130">
      <w:pPr>
        <w:jc w:val="both"/>
        <w:rPr>
          <w:rFonts w:ascii="Fira Sans Medium" w:hAnsi="Fira Sans Medium"/>
          <w:color w:val="5C0000"/>
          <w:szCs w:val="20"/>
        </w:rPr>
      </w:pPr>
      <w:r w:rsidRPr="009D702D">
        <w:rPr>
          <w:rFonts w:ascii="Fira Sans Medium" w:hAnsi="Fira Sans Medium"/>
          <w:color w:val="5C0000"/>
          <w:szCs w:val="20"/>
        </w:rPr>
        <w:t>Presupuesto de Egresos modelo</w:t>
      </w:r>
      <w:r>
        <w:rPr>
          <w:rFonts w:ascii="Fira Sans Medium" w:hAnsi="Fira Sans Medium"/>
          <w:color w:val="5C0000"/>
          <w:szCs w:val="20"/>
        </w:rPr>
        <w:t xml:space="preserve"> para los municipios de Guanajuato</w:t>
      </w:r>
    </w:p>
    <w:p w14:paraId="4862F79F" w14:textId="77777777" w:rsidR="00E43130" w:rsidRDefault="00E43130" w:rsidP="00723A3C">
      <w:pPr>
        <w:jc w:val="both"/>
        <w:rPr>
          <w:rFonts w:ascii="Fira Sans Light" w:eastAsia="Microsoft YaHei" w:hAnsi="Fira Sans Light" w:cstheme="minorHAnsi"/>
          <w:color w:val="595959" w:themeColor="text1" w:themeTint="A6"/>
          <w:sz w:val="20"/>
          <w:szCs w:val="20"/>
          <w:highlight w:val="yellow"/>
          <w:lang w:val="es-ES_tradnl"/>
        </w:rPr>
      </w:pPr>
    </w:p>
    <w:p w14:paraId="5BC39100" w14:textId="0ED67FBE" w:rsidR="00723A3C" w:rsidRDefault="00621C89" w:rsidP="00723A3C">
      <w:pPr>
        <w:jc w:val="both"/>
        <w:rPr>
          <w:rFonts w:ascii="Fira Sans Light" w:eastAsia="Microsoft YaHei" w:hAnsi="Fira Sans Light" w:cstheme="minorHAnsi"/>
          <w:color w:val="595959" w:themeColor="text1" w:themeTint="A6"/>
          <w:sz w:val="20"/>
          <w:szCs w:val="20"/>
          <w:lang w:val="es-ES_tradnl"/>
        </w:rPr>
      </w:pPr>
      <w:r w:rsidRPr="00B46B55">
        <w:rPr>
          <w:rFonts w:ascii="Fira Sans Light" w:eastAsia="Microsoft YaHei" w:hAnsi="Fira Sans Light" w:cstheme="minorHAnsi"/>
          <w:color w:val="595959" w:themeColor="text1" w:themeTint="A6"/>
          <w:sz w:val="20"/>
          <w:szCs w:val="20"/>
          <w:lang w:val="es-ES_tradnl"/>
        </w:rPr>
        <w:t xml:space="preserve">En este caso en particular, el </w:t>
      </w:r>
      <w:r w:rsidR="00E43130" w:rsidRPr="00B46B55">
        <w:rPr>
          <w:rFonts w:ascii="Fira Sans Light" w:eastAsia="Microsoft YaHei" w:hAnsi="Fira Sans Light" w:cstheme="minorHAnsi"/>
          <w:color w:val="595959" w:themeColor="text1" w:themeTint="A6"/>
          <w:sz w:val="20"/>
          <w:szCs w:val="20"/>
          <w:lang w:val="es-ES_tradnl"/>
        </w:rPr>
        <w:t xml:space="preserve">presente </w:t>
      </w:r>
      <w:r w:rsidR="000C1459" w:rsidRPr="00B46B55">
        <w:rPr>
          <w:rFonts w:ascii="Fira Sans Light" w:eastAsia="Microsoft YaHei" w:hAnsi="Fira Sans Light" w:cstheme="minorHAnsi"/>
          <w:color w:val="595959" w:themeColor="text1" w:themeTint="A6"/>
          <w:sz w:val="20"/>
          <w:szCs w:val="20"/>
          <w:lang w:val="es-ES_tradnl"/>
        </w:rPr>
        <w:t xml:space="preserve">presupuesto de egresos modelo </w:t>
      </w:r>
      <w:r w:rsidR="00B46B55" w:rsidRPr="00B46B55">
        <w:rPr>
          <w:rFonts w:ascii="Fira Sans Light" w:eastAsia="Microsoft YaHei" w:hAnsi="Fira Sans Light" w:cstheme="minorHAnsi"/>
          <w:color w:val="595959" w:themeColor="text1" w:themeTint="A6"/>
          <w:sz w:val="20"/>
          <w:szCs w:val="20"/>
          <w:lang w:val="es-ES_tradnl"/>
        </w:rPr>
        <w:t xml:space="preserve">fue elaborado en conjunto con </w:t>
      </w:r>
      <w:r w:rsidRPr="00B46B55">
        <w:rPr>
          <w:rFonts w:ascii="Fira Sans Light" w:eastAsia="Microsoft YaHei" w:hAnsi="Fira Sans Light" w:cstheme="minorHAnsi"/>
          <w:color w:val="595959" w:themeColor="text1" w:themeTint="A6"/>
          <w:sz w:val="20"/>
          <w:szCs w:val="20"/>
          <w:lang w:val="es-ES_tradnl"/>
        </w:rPr>
        <w:t xml:space="preserve">la </w:t>
      </w:r>
      <w:r w:rsidRPr="00B46B55">
        <w:rPr>
          <w:rFonts w:ascii="Fira Sans Medium" w:eastAsia="Microsoft YaHei" w:hAnsi="Fira Sans Medium" w:cstheme="minorHAnsi"/>
          <w:color w:val="595959" w:themeColor="text1" w:themeTint="A6"/>
          <w:sz w:val="20"/>
          <w:szCs w:val="20"/>
          <w:lang w:val="es-ES_tradnl"/>
        </w:rPr>
        <w:t>Auditoría Superior del Estado de Guanajuato</w:t>
      </w:r>
      <w:r w:rsidRPr="00B46B55">
        <w:rPr>
          <w:rFonts w:ascii="Fira Sans Light" w:eastAsia="Microsoft YaHei" w:hAnsi="Fira Sans Light" w:cstheme="minorHAnsi"/>
          <w:color w:val="595959" w:themeColor="text1" w:themeTint="A6"/>
          <w:sz w:val="20"/>
          <w:szCs w:val="20"/>
          <w:lang w:val="es-ES_tradnl"/>
        </w:rPr>
        <w:t xml:space="preserve"> con el fin de apoyar</w:t>
      </w:r>
      <w:r w:rsidR="000C1459" w:rsidRPr="00B46B55">
        <w:rPr>
          <w:rFonts w:ascii="Fira Sans Light" w:eastAsia="Microsoft YaHei" w:hAnsi="Fira Sans Light" w:cstheme="minorHAnsi"/>
          <w:color w:val="595959" w:themeColor="text1" w:themeTint="A6"/>
          <w:sz w:val="20"/>
          <w:szCs w:val="20"/>
          <w:lang w:val="es-ES_tradnl"/>
        </w:rPr>
        <w:t xml:space="preserve"> a los </w:t>
      </w:r>
      <w:r w:rsidR="000C1459" w:rsidRPr="00B46B55">
        <w:rPr>
          <w:rFonts w:ascii="Fira Sans Light" w:eastAsia="Microsoft YaHei" w:hAnsi="Fira Sans Light" w:cstheme="minorHAnsi"/>
          <w:color w:val="595959" w:themeColor="text1" w:themeTint="A6"/>
          <w:sz w:val="20"/>
          <w:szCs w:val="20"/>
          <w:lang w:val="es-ES_tradnl"/>
        </w:rPr>
        <w:t xml:space="preserve">gobiernos municipales del estado en el cumplimiento </w:t>
      </w:r>
      <w:r w:rsidR="00723A3C" w:rsidRPr="00B46B55">
        <w:rPr>
          <w:rFonts w:ascii="Fira Sans Light" w:eastAsia="Microsoft YaHei" w:hAnsi="Fira Sans Light" w:cstheme="minorHAnsi"/>
          <w:color w:val="595959" w:themeColor="text1" w:themeTint="A6"/>
          <w:sz w:val="20"/>
          <w:szCs w:val="20"/>
          <w:lang w:val="es-ES_tradnl"/>
        </w:rPr>
        <w:t xml:space="preserve">de </w:t>
      </w:r>
      <w:r w:rsidR="000C1459" w:rsidRPr="00B46B55">
        <w:rPr>
          <w:rFonts w:ascii="Fira Sans Light" w:eastAsia="Microsoft YaHei" w:hAnsi="Fira Sans Light" w:cstheme="minorHAnsi"/>
          <w:color w:val="595959" w:themeColor="text1" w:themeTint="A6"/>
          <w:sz w:val="20"/>
          <w:szCs w:val="20"/>
          <w:lang w:val="es-ES_tradnl"/>
        </w:rPr>
        <w:t>la mayoría</w:t>
      </w:r>
      <w:r w:rsidR="000C1459" w:rsidRPr="009D702D">
        <w:rPr>
          <w:rFonts w:ascii="Fira Sans Light" w:eastAsia="Microsoft YaHei" w:hAnsi="Fira Sans Light" w:cstheme="minorHAnsi"/>
          <w:color w:val="595959" w:themeColor="text1" w:themeTint="A6"/>
          <w:sz w:val="20"/>
          <w:szCs w:val="20"/>
          <w:lang w:val="es-ES_tradnl"/>
        </w:rPr>
        <w:t xml:space="preserve"> de los 85</w:t>
      </w:r>
      <w:r w:rsidR="000C1459" w:rsidRPr="009D702D">
        <w:rPr>
          <w:rStyle w:val="Refdenotaalpie"/>
          <w:rFonts w:ascii="Fira Sans Light" w:eastAsia="Microsoft YaHei" w:hAnsi="Fira Sans Light" w:cstheme="minorHAnsi"/>
          <w:color w:val="595959" w:themeColor="text1" w:themeTint="A6"/>
          <w:sz w:val="20"/>
          <w:szCs w:val="20"/>
          <w:lang w:val="es-ES_tradnl"/>
        </w:rPr>
        <w:footnoteReference w:id="2"/>
      </w:r>
      <w:r w:rsidR="000C1459" w:rsidRPr="009D702D">
        <w:rPr>
          <w:rFonts w:ascii="Fira Sans Light" w:eastAsia="Microsoft YaHei" w:hAnsi="Fira Sans Light" w:cstheme="minorHAnsi"/>
          <w:color w:val="595959" w:themeColor="text1" w:themeTint="A6"/>
          <w:sz w:val="20"/>
          <w:szCs w:val="20"/>
          <w:lang w:val="es-ES_tradnl"/>
        </w:rPr>
        <w:t xml:space="preserve"> criterios que se evalúan en el </w:t>
      </w:r>
      <w:r w:rsidR="000C1459" w:rsidRPr="009D702D">
        <w:rPr>
          <w:rFonts w:ascii="Fira Sans Medium" w:eastAsia="Microsoft YaHei" w:hAnsi="Fira Sans Medium" w:cstheme="minorHAnsi"/>
          <w:color w:val="595959" w:themeColor="text1" w:themeTint="A6"/>
          <w:sz w:val="20"/>
          <w:szCs w:val="20"/>
          <w:lang w:val="es-ES_tradnl"/>
        </w:rPr>
        <w:t>IIPM</w:t>
      </w:r>
      <w:r w:rsidR="000C1459" w:rsidRPr="009D702D">
        <w:rPr>
          <w:rFonts w:ascii="Fira Sans Light" w:eastAsia="Microsoft YaHei" w:hAnsi="Fira Sans Light" w:cstheme="minorHAnsi"/>
          <w:color w:val="595959" w:themeColor="text1" w:themeTint="A6"/>
          <w:sz w:val="20"/>
          <w:szCs w:val="20"/>
          <w:lang w:val="es-ES_tradnl"/>
        </w:rPr>
        <w:t xml:space="preserve"> 201</w:t>
      </w:r>
      <w:r w:rsidR="00DA3292">
        <w:rPr>
          <w:rFonts w:ascii="Fira Sans Light" w:eastAsia="Microsoft YaHei" w:hAnsi="Fira Sans Light" w:cstheme="minorHAnsi"/>
          <w:color w:val="595959" w:themeColor="text1" w:themeTint="A6"/>
          <w:sz w:val="20"/>
          <w:szCs w:val="20"/>
          <w:lang w:val="es-ES_tradnl"/>
        </w:rPr>
        <w:t>8</w:t>
      </w:r>
      <w:r w:rsidR="000C1459" w:rsidRPr="009D702D">
        <w:rPr>
          <w:rFonts w:ascii="Fira Sans Light" w:eastAsia="Microsoft YaHei" w:hAnsi="Fira Sans Light" w:cstheme="minorHAnsi"/>
          <w:color w:val="595959" w:themeColor="text1" w:themeTint="A6"/>
          <w:sz w:val="20"/>
          <w:szCs w:val="20"/>
          <w:lang w:val="es-ES_tradnl"/>
        </w:rPr>
        <w:t xml:space="preserve">. </w:t>
      </w:r>
    </w:p>
    <w:p w14:paraId="02A67D13" w14:textId="5EA1BC99" w:rsidR="00B46B55" w:rsidRDefault="00B46B55" w:rsidP="00723A3C">
      <w:pPr>
        <w:jc w:val="both"/>
        <w:rPr>
          <w:rFonts w:ascii="Fira Sans Light" w:eastAsia="Microsoft YaHei" w:hAnsi="Fira Sans Light" w:cstheme="minorHAnsi"/>
          <w:color w:val="595959" w:themeColor="text1" w:themeTint="A6"/>
          <w:sz w:val="20"/>
          <w:szCs w:val="20"/>
          <w:lang w:val="es-ES_tradnl"/>
        </w:rPr>
      </w:pPr>
    </w:p>
    <w:p w14:paraId="06ED1EFA" w14:textId="3E4979B6" w:rsidR="00B46B55" w:rsidRPr="009D702D" w:rsidRDefault="00B46B55" w:rsidP="00B46B55">
      <w:pPr>
        <w:jc w:val="both"/>
        <w:rPr>
          <w:rFonts w:ascii="Fira Sans Light" w:eastAsia="Microsoft YaHei" w:hAnsi="Fira Sans Light" w:cstheme="minorHAnsi"/>
          <w:color w:val="595959" w:themeColor="text1" w:themeTint="A6"/>
          <w:sz w:val="20"/>
          <w:szCs w:val="20"/>
          <w:lang w:val="es-ES_tradnl"/>
        </w:rPr>
      </w:pPr>
      <w:r w:rsidRPr="009D702D">
        <w:rPr>
          <w:rFonts w:ascii="Fira Sans Light" w:eastAsia="Microsoft YaHei" w:hAnsi="Fira Sans Light" w:cstheme="minorHAnsi"/>
          <w:color w:val="595959" w:themeColor="text1" w:themeTint="A6"/>
          <w:sz w:val="20"/>
          <w:szCs w:val="20"/>
          <w:lang w:val="es-ES_tradnl"/>
        </w:rPr>
        <w:t>Las disposiciones conteni</w:t>
      </w:r>
      <w:r w:rsidR="007E6EA7">
        <w:rPr>
          <w:rFonts w:ascii="Fira Sans Light" w:eastAsia="Microsoft YaHei" w:hAnsi="Fira Sans Light" w:cstheme="minorHAnsi"/>
          <w:color w:val="595959" w:themeColor="text1" w:themeTint="A6"/>
          <w:sz w:val="20"/>
          <w:szCs w:val="20"/>
          <w:lang w:val="es-ES_tradnl"/>
        </w:rPr>
        <w:t>das en este documento se generaron</w:t>
      </w:r>
      <w:r w:rsidRPr="009D702D">
        <w:rPr>
          <w:rFonts w:ascii="Fira Sans Light" w:eastAsia="Microsoft YaHei" w:hAnsi="Fira Sans Light" w:cstheme="minorHAnsi"/>
          <w:color w:val="595959" w:themeColor="text1" w:themeTint="A6"/>
          <w:sz w:val="20"/>
          <w:szCs w:val="20"/>
          <w:lang w:val="es-ES_tradnl"/>
        </w:rPr>
        <w:t xml:space="preserve"> a partir de obligaciones de </w:t>
      </w:r>
      <w:r w:rsidR="007E6EA7">
        <w:rPr>
          <w:rFonts w:ascii="Fira Sans Light" w:eastAsia="Microsoft YaHei" w:hAnsi="Fira Sans Light" w:cstheme="minorHAnsi"/>
          <w:color w:val="595959" w:themeColor="text1" w:themeTint="A6"/>
          <w:sz w:val="20"/>
          <w:szCs w:val="20"/>
          <w:lang w:val="es-ES_tradnl"/>
        </w:rPr>
        <w:t xml:space="preserve">la </w:t>
      </w:r>
      <w:r w:rsidRPr="009D702D">
        <w:rPr>
          <w:rFonts w:ascii="Fira Sans Light" w:eastAsia="Microsoft YaHei" w:hAnsi="Fira Sans Light" w:cstheme="minorHAnsi"/>
          <w:color w:val="595959" w:themeColor="text1" w:themeTint="A6"/>
          <w:sz w:val="20"/>
          <w:szCs w:val="20"/>
          <w:lang w:val="es-ES_tradnl"/>
        </w:rPr>
        <w:t>Ley Genera</w:t>
      </w:r>
      <w:r w:rsidR="007E6EA7">
        <w:rPr>
          <w:rFonts w:ascii="Fira Sans Light" w:eastAsia="Microsoft YaHei" w:hAnsi="Fira Sans Light" w:cstheme="minorHAnsi"/>
          <w:color w:val="595959" w:themeColor="text1" w:themeTint="A6"/>
          <w:sz w:val="20"/>
          <w:szCs w:val="20"/>
          <w:lang w:val="es-ES_tradnl"/>
        </w:rPr>
        <w:t>l de Contabilidad Gubernamental</w:t>
      </w:r>
      <w:r w:rsidRPr="009D702D">
        <w:rPr>
          <w:rFonts w:ascii="Fira Sans Light" w:eastAsia="Microsoft YaHei" w:hAnsi="Fira Sans Light" w:cstheme="minorHAnsi"/>
          <w:color w:val="595959" w:themeColor="text1" w:themeTint="A6"/>
          <w:sz w:val="20"/>
          <w:szCs w:val="20"/>
          <w:lang w:val="es-ES_tradnl"/>
        </w:rPr>
        <w:t xml:space="preserve"> y buenas prácticas que se han impl</w:t>
      </w:r>
      <w:r>
        <w:rPr>
          <w:rFonts w:ascii="Fira Sans Light" w:eastAsia="Microsoft YaHei" w:hAnsi="Fira Sans Light" w:cstheme="minorHAnsi"/>
          <w:color w:val="595959" w:themeColor="text1" w:themeTint="A6"/>
          <w:sz w:val="20"/>
          <w:szCs w:val="20"/>
          <w:lang w:val="es-ES_tradnl"/>
        </w:rPr>
        <w:t>ementado en el ámbito municipal</w:t>
      </w:r>
      <w:r w:rsidR="007E6EA7">
        <w:rPr>
          <w:rFonts w:ascii="Fira Sans Light" w:eastAsia="Microsoft YaHei" w:hAnsi="Fira Sans Light" w:cstheme="minorHAnsi"/>
          <w:color w:val="595959" w:themeColor="text1" w:themeTint="A6"/>
          <w:sz w:val="20"/>
          <w:szCs w:val="20"/>
          <w:lang w:val="es-ES_tradnl"/>
        </w:rPr>
        <w:t>,</w:t>
      </w:r>
      <w:r>
        <w:rPr>
          <w:rFonts w:ascii="Fira Sans Light" w:eastAsia="Microsoft YaHei" w:hAnsi="Fira Sans Light" w:cstheme="minorHAnsi"/>
          <w:color w:val="595959" w:themeColor="text1" w:themeTint="A6"/>
          <w:sz w:val="20"/>
          <w:szCs w:val="20"/>
          <w:lang w:val="es-ES_tradnl"/>
        </w:rPr>
        <w:t xml:space="preserve"> además de</w:t>
      </w:r>
      <w:r w:rsidRPr="009D702D">
        <w:rPr>
          <w:rFonts w:ascii="Fira Sans Light" w:eastAsia="Microsoft YaHei" w:hAnsi="Fira Sans Light" w:cstheme="minorHAnsi"/>
          <w:color w:val="595959" w:themeColor="text1" w:themeTint="A6"/>
          <w:sz w:val="20"/>
          <w:szCs w:val="20"/>
          <w:lang w:val="es-ES_tradnl"/>
        </w:rPr>
        <w:t xml:space="preserve"> </w:t>
      </w:r>
      <w:r>
        <w:rPr>
          <w:rFonts w:ascii="Fira Sans Light" w:eastAsia="Microsoft YaHei" w:hAnsi="Fira Sans Light" w:cstheme="minorHAnsi"/>
          <w:color w:val="595959" w:themeColor="text1" w:themeTint="A6"/>
          <w:sz w:val="20"/>
          <w:szCs w:val="20"/>
          <w:lang w:val="es-ES_tradnl"/>
        </w:rPr>
        <w:t>l</w:t>
      </w:r>
      <w:r w:rsidRPr="009D702D">
        <w:rPr>
          <w:rFonts w:ascii="Fira Sans Light" w:eastAsia="Microsoft YaHei" w:hAnsi="Fira Sans Light" w:cstheme="minorHAnsi"/>
          <w:color w:val="595959" w:themeColor="text1" w:themeTint="A6"/>
          <w:sz w:val="20"/>
          <w:szCs w:val="20"/>
          <w:lang w:val="es-ES_tradnl"/>
        </w:rPr>
        <w:t xml:space="preserve">as obligaciones específicas que deben seguir los Ayuntamientos </w:t>
      </w:r>
      <w:r>
        <w:rPr>
          <w:rFonts w:ascii="Fira Sans Light" w:eastAsia="Microsoft YaHei" w:hAnsi="Fira Sans Light" w:cstheme="minorHAnsi"/>
          <w:color w:val="595959" w:themeColor="text1" w:themeTint="A6"/>
          <w:sz w:val="20"/>
          <w:szCs w:val="20"/>
          <w:lang w:val="es-ES_tradnl"/>
        </w:rPr>
        <w:t xml:space="preserve">del estado de Guanajuato </w:t>
      </w:r>
      <w:r w:rsidRPr="009D702D">
        <w:rPr>
          <w:rFonts w:ascii="Fira Sans Light" w:eastAsia="Microsoft YaHei" w:hAnsi="Fira Sans Light" w:cstheme="minorHAnsi"/>
          <w:color w:val="595959" w:themeColor="text1" w:themeTint="A6"/>
          <w:sz w:val="20"/>
          <w:szCs w:val="20"/>
          <w:lang w:val="es-ES_tradnl"/>
        </w:rPr>
        <w:t>en la elaboración y aprobación de sus presupuestos de egresos de conformidad con la normatividad estatal que le</w:t>
      </w:r>
      <w:r>
        <w:rPr>
          <w:rFonts w:ascii="Fira Sans Light" w:eastAsia="Microsoft YaHei" w:hAnsi="Fira Sans Light" w:cstheme="minorHAnsi"/>
          <w:color w:val="595959" w:themeColor="text1" w:themeTint="A6"/>
          <w:sz w:val="20"/>
          <w:szCs w:val="20"/>
          <w:lang w:val="es-ES_tradnl"/>
        </w:rPr>
        <w:t>s es</w:t>
      </w:r>
      <w:r w:rsidR="007E6EA7">
        <w:rPr>
          <w:rFonts w:ascii="Fira Sans Light" w:eastAsia="Microsoft YaHei" w:hAnsi="Fira Sans Light" w:cstheme="minorHAnsi"/>
          <w:color w:val="595959" w:themeColor="text1" w:themeTint="A6"/>
          <w:sz w:val="20"/>
          <w:szCs w:val="20"/>
          <w:lang w:val="es-ES_tradnl"/>
        </w:rPr>
        <w:t xml:space="preserve"> aplicable</w:t>
      </w:r>
      <w:r w:rsidRPr="009D702D">
        <w:rPr>
          <w:rFonts w:ascii="Fira Sans Light" w:eastAsia="Microsoft YaHei" w:hAnsi="Fira Sans Light" w:cstheme="minorHAnsi"/>
          <w:color w:val="595959" w:themeColor="text1" w:themeTint="A6"/>
          <w:sz w:val="20"/>
          <w:szCs w:val="20"/>
          <w:lang w:val="es-ES_tradnl"/>
        </w:rPr>
        <w:t>.</w:t>
      </w:r>
      <w:r>
        <w:rPr>
          <w:rFonts w:ascii="Fira Sans Medium" w:eastAsia="Microsoft YaHei" w:hAnsi="Fira Sans Medium" w:cstheme="minorHAnsi"/>
          <w:color w:val="595959" w:themeColor="text1" w:themeTint="A6"/>
          <w:sz w:val="20"/>
          <w:szCs w:val="20"/>
          <w:lang w:val="es-ES_tradnl"/>
        </w:rPr>
        <w:t xml:space="preserve"> </w:t>
      </w:r>
    </w:p>
    <w:p w14:paraId="2F4CB403" w14:textId="0A693D02" w:rsidR="000C1459" w:rsidRPr="009D702D" w:rsidRDefault="0034363F" w:rsidP="00723A3C">
      <w:pPr>
        <w:jc w:val="both"/>
        <w:rPr>
          <w:rFonts w:ascii="Fira Sans Light" w:eastAsia="Microsoft YaHei" w:hAnsi="Fira Sans Light" w:cstheme="minorHAnsi"/>
          <w:color w:val="595959" w:themeColor="text1" w:themeTint="A6"/>
          <w:sz w:val="20"/>
          <w:szCs w:val="20"/>
          <w:lang w:val="es-ES_tradnl"/>
        </w:rPr>
      </w:pPr>
      <w:r w:rsidRPr="009D702D">
        <w:rPr>
          <w:rFonts w:ascii="Fira Sans Light" w:eastAsia="Microsoft YaHei" w:hAnsi="Fira Sans Light" w:cstheme="minorHAnsi"/>
          <w:color w:val="595959" w:themeColor="text1" w:themeTint="A6"/>
          <w:sz w:val="20"/>
          <w:szCs w:val="20"/>
          <w:lang w:val="es-ES_tradnl"/>
        </w:rPr>
        <w:t>De esta forma</w:t>
      </w:r>
      <w:r>
        <w:rPr>
          <w:rFonts w:ascii="Fira Sans Light" w:eastAsia="Microsoft YaHei" w:hAnsi="Fira Sans Light" w:cstheme="minorHAnsi"/>
          <w:color w:val="595959" w:themeColor="text1" w:themeTint="A6"/>
          <w:sz w:val="20"/>
          <w:szCs w:val="20"/>
          <w:lang w:val="es-ES_tradnl"/>
        </w:rPr>
        <w:t xml:space="preserve">, a través de un esfuerzo conjunto entre el </w:t>
      </w:r>
      <w:r w:rsidRPr="00F15D09">
        <w:rPr>
          <w:rFonts w:ascii="Fira Sans Medium" w:eastAsia="Microsoft YaHei" w:hAnsi="Fira Sans Medium" w:cstheme="minorHAnsi"/>
          <w:color w:val="595959" w:themeColor="text1" w:themeTint="A6"/>
          <w:sz w:val="20"/>
          <w:szCs w:val="20"/>
          <w:lang w:val="es-ES_tradnl"/>
        </w:rPr>
        <w:t>IMCO</w:t>
      </w:r>
      <w:r>
        <w:rPr>
          <w:rFonts w:ascii="Fira Sans Light" w:eastAsia="Microsoft YaHei" w:hAnsi="Fira Sans Light" w:cstheme="minorHAnsi"/>
          <w:color w:val="595959" w:themeColor="text1" w:themeTint="A6"/>
          <w:sz w:val="20"/>
          <w:szCs w:val="20"/>
          <w:lang w:val="es-ES_tradnl"/>
        </w:rPr>
        <w:t xml:space="preserve"> y la </w:t>
      </w:r>
      <w:r w:rsidRPr="00F15D09">
        <w:rPr>
          <w:rFonts w:ascii="Fira Sans Medium" w:eastAsia="Microsoft YaHei" w:hAnsi="Fira Sans Medium" w:cstheme="minorHAnsi"/>
          <w:color w:val="595959" w:themeColor="text1" w:themeTint="A6"/>
          <w:sz w:val="20"/>
          <w:szCs w:val="20"/>
          <w:lang w:val="es-ES_tradnl"/>
        </w:rPr>
        <w:t>ASEG</w:t>
      </w:r>
      <w:r w:rsidRPr="00D24832">
        <w:rPr>
          <w:rFonts w:ascii="Fira Sans Light" w:eastAsia="Microsoft YaHei" w:hAnsi="Fira Sans Light" w:cstheme="minorHAnsi"/>
          <w:color w:val="595959" w:themeColor="text1" w:themeTint="A6"/>
          <w:sz w:val="20"/>
          <w:szCs w:val="20"/>
          <w:lang w:val="es-ES_tradnl"/>
        </w:rPr>
        <w:t>, se busca</w:t>
      </w:r>
      <w:r>
        <w:rPr>
          <w:rFonts w:ascii="Fira Sans Light" w:eastAsia="Microsoft YaHei" w:hAnsi="Fira Sans Light" w:cstheme="minorHAnsi"/>
          <w:color w:val="595959" w:themeColor="text1" w:themeTint="A6"/>
          <w:sz w:val="20"/>
          <w:szCs w:val="20"/>
          <w:lang w:val="es-ES_tradnl"/>
        </w:rPr>
        <w:t xml:space="preserve"> garantizar que los municipios Guanajuatenses difundan información</w:t>
      </w:r>
      <w:r w:rsidRPr="009D702D">
        <w:rPr>
          <w:rFonts w:ascii="Fira Sans Light" w:eastAsia="Microsoft YaHei" w:hAnsi="Fira Sans Light" w:cstheme="minorHAnsi"/>
          <w:color w:val="595959" w:themeColor="text1" w:themeTint="A6"/>
          <w:sz w:val="20"/>
          <w:szCs w:val="20"/>
          <w:lang w:val="es-ES_tradnl"/>
        </w:rPr>
        <w:t xml:space="preserve"> detallada, estructurada</w:t>
      </w:r>
      <w:r>
        <w:rPr>
          <w:rFonts w:ascii="Fira Sans Light" w:eastAsia="Microsoft YaHei" w:hAnsi="Fira Sans Light" w:cstheme="minorHAnsi"/>
          <w:color w:val="595959" w:themeColor="text1" w:themeTint="A6"/>
          <w:sz w:val="20"/>
          <w:szCs w:val="20"/>
          <w:lang w:val="es-ES_tradnl"/>
        </w:rPr>
        <w:t xml:space="preserve"> </w:t>
      </w:r>
      <w:r w:rsidRPr="009D702D">
        <w:rPr>
          <w:rFonts w:ascii="Fira Sans Light" w:eastAsia="Microsoft YaHei" w:hAnsi="Fira Sans Light" w:cstheme="minorHAnsi"/>
          <w:color w:val="595959" w:themeColor="text1" w:themeTint="A6"/>
          <w:sz w:val="20"/>
          <w:szCs w:val="20"/>
          <w:lang w:val="es-ES_tradnl"/>
        </w:rPr>
        <w:t>y clara que permita a la ciudadanía conocer cuánto, cómo y en qué se va</w:t>
      </w:r>
      <w:r>
        <w:rPr>
          <w:rFonts w:ascii="Fira Sans Light" w:eastAsia="Microsoft YaHei" w:hAnsi="Fira Sans Light" w:cstheme="minorHAnsi"/>
          <w:color w:val="595959" w:themeColor="text1" w:themeTint="A6"/>
          <w:sz w:val="20"/>
          <w:szCs w:val="20"/>
          <w:lang w:val="es-ES_tradnl"/>
        </w:rPr>
        <w:t xml:space="preserve">n a gastar </w:t>
      </w:r>
      <w:r w:rsidRPr="009D702D">
        <w:rPr>
          <w:rFonts w:ascii="Fira Sans Light" w:eastAsia="Microsoft YaHei" w:hAnsi="Fira Sans Light" w:cstheme="minorHAnsi"/>
          <w:color w:val="595959" w:themeColor="text1" w:themeTint="A6"/>
          <w:sz w:val="20"/>
          <w:szCs w:val="20"/>
          <w:lang w:val="es-ES_tradnl"/>
        </w:rPr>
        <w:t>l</w:t>
      </w:r>
      <w:r>
        <w:rPr>
          <w:rFonts w:ascii="Fira Sans Light" w:eastAsia="Microsoft YaHei" w:hAnsi="Fira Sans Light" w:cstheme="minorHAnsi"/>
          <w:color w:val="595959" w:themeColor="text1" w:themeTint="A6"/>
          <w:sz w:val="20"/>
          <w:szCs w:val="20"/>
          <w:lang w:val="es-ES_tradnl"/>
        </w:rPr>
        <w:t xml:space="preserve">os recursos públicos </w:t>
      </w:r>
      <w:r w:rsidRPr="009D702D">
        <w:rPr>
          <w:rFonts w:ascii="Fira Sans Light" w:eastAsia="Microsoft YaHei" w:hAnsi="Fira Sans Light" w:cstheme="minorHAnsi"/>
          <w:color w:val="595959" w:themeColor="text1" w:themeTint="A6"/>
          <w:sz w:val="20"/>
          <w:szCs w:val="20"/>
          <w:lang w:val="es-ES_tradnl"/>
        </w:rPr>
        <w:t>de que disponen</w:t>
      </w:r>
      <w:r>
        <w:rPr>
          <w:rFonts w:ascii="Fira Sans Light" w:eastAsia="Microsoft YaHei" w:hAnsi="Fira Sans Light" w:cstheme="minorHAnsi"/>
          <w:color w:val="595959" w:themeColor="text1" w:themeTint="A6"/>
          <w:sz w:val="20"/>
          <w:szCs w:val="20"/>
          <w:lang w:val="es-ES_tradnl"/>
        </w:rPr>
        <w:t>.</w:t>
      </w:r>
    </w:p>
    <w:p w14:paraId="3702673D" w14:textId="0A9A8B60" w:rsidR="00E46E7E" w:rsidRDefault="00E46E7E" w:rsidP="00E46E7E">
      <w:pPr>
        <w:jc w:val="both"/>
        <w:rPr>
          <w:rFonts w:ascii="Fira Sans Light" w:eastAsia="Microsoft YaHei" w:hAnsi="Fira Sans Light" w:cstheme="minorHAnsi"/>
          <w:color w:val="595959" w:themeColor="text1" w:themeTint="A6"/>
          <w:sz w:val="20"/>
          <w:szCs w:val="20"/>
          <w:lang w:val="es-ES_tradnl"/>
        </w:rPr>
      </w:pPr>
    </w:p>
    <w:p w14:paraId="65E19174" w14:textId="77777777" w:rsidR="007E6EA7" w:rsidRPr="009D702D" w:rsidRDefault="007E6EA7" w:rsidP="00E46E7E">
      <w:pPr>
        <w:jc w:val="both"/>
        <w:rPr>
          <w:rFonts w:ascii="Fira Sans Light" w:eastAsia="Microsoft YaHei" w:hAnsi="Fira Sans Light" w:cstheme="minorHAnsi"/>
          <w:color w:val="595959" w:themeColor="text1" w:themeTint="A6"/>
          <w:sz w:val="20"/>
          <w:szCs w:val="20"/>
          <w:lang w:val="es-ES_tradnl"/>
        </w:rPr>
      </w:pPr>
    </w:p>
    <w:p w14:paraId="429E59D8" w14:textId="77777777" w:rsidR="00E46E7E" w:rsidRPr="009D702D" w:rsidRDefault="00E46E7E" w:rsidP="00E46E7E">
      <w:pPr>
        <w:shd w:val="clear" w:color="auto" w:fill="FFFFFF" w:themeFill="background1"/>
        <w:jc w:val="both"/>
        <w:rPr>
          <w:rFonts w:ascii="Fira Sans Medium" w:eastAsia="Microsoft YaHei" w:hAnsi="Fira Sans Medium" w:cstheme="minorHAnsi"/>
          <w:color w:val="5C0000"/>
          <w:sz w:val="20"/>
          <w:szCs w:val="20"/>
          <w:lang w:val="es-ES_tradnl"/>
        </w:rPr>
      </w:pPr>
      <w:r w:rsidRPr="009D702D">
        <w:rPr>
          <w:rFonts w:ascii="Fira Sans Medium" w:eastAsia="Microsoft YaHei" w:hAnsi="Fira Sans Medium" w:cstheme="minorHAnsi"/>
          <w:color w:val="5C0000"/>
          <w:sz w:val="20"/>
          <w:szCs w:val="20"/>
          <w:lang w:val="es-ES_tradnl"/>
        </w:rPr>
        <w:t>Algunas premisas que los gobiernos municipales deben considerar al implementar total o parcialmente este modelo son:</w:t>
      </w:r>
    </w:p>
    <w:p w14:paraId="4FE992A1" w14:textId="77777777" w:rsidR="00E46E7E" w:rsidRPr="009D702D" w:rsidRDefault="00E46E7E" w:rsidP="00E46E7E">
      <w:pPr>
        <w:shd w:val="clear" w:color="auto" w:fill="FFFFFF" w:themeFill="background1"/>
        <w:jc w:val="both"/>
        <w:rPr>
          <w:rFonts w:ascii="Fira Sans Medium" w:eastAsia="Microsoft YaHei" w:hAnsi="Fira Sans Medium" w:cstheme="minorHAnsi"/>
          <w:color w:val="5C0000"/>
          <w:sz w:val="20"/>
          <w:szCs w:val="20"/>
          <w:lang w:val="es-ES_tradnl"/>
        </w:rPr>
      </w:pPr>
    </w:p>
    <w:p w14:paraId="65D73064" w14:textId="77777777" w:rsidR="00E46E7E" w:rsidRPr="009D702D" w:rsidRDefault="00E46E7E" w:rsidP="00E46E7E">
      <w:pPr>
        <w:pStyle w:val="Prrafodelista"/>
        <w:numPr>
          <w:ilvl w:val="0"/>
          <w:numId w:val="41"/>
        </w:numPr>
        <w:shd w:val="clear" w:color="auto" w:fill="FFFFFF" w:themeFill="background1"/>
        <w:contextualSpacing w:val="0"/>
        <w:jc w:val="both"/>
        <w:rPr>
          <w:rFonts w:ascii="Fira Sans Medium" w:eastAsia="Microsoft YaHei" w:hAnsi="Fira Sans Medium" w:cstheme="minorHAnsi"/>
          <w:color w:val="5C0000"/>
          <w:sz w:val="20"/>
          <w:szCs w:val="20"/>
          <w:lang w:val="es-ES_tradnl"/>
        </w:rPr>
      </w:pPr>
      <w:r w:rsidRPr="009D702D">
        <w:rPr>
          <w:rFonts w:ascii="Fira Sans Medium" w:eastAsia="Microsoft YaHei" w:hAnsi="Fira Sans Medium" w:cstheme="minorHAnsi"/>
          <w:color w:val="5C0000"/>
          <w:sz w:val="20"/>
          <w:szCs w:val="20"/>
          <w:lang w:val="es-ES_tradnl"/>
        </w:rPr>
        <w:t>El modelo de presupuesto es un complemento a la información presupuestal municipal</w:t>
      </w:r>
    </w:p>
    <w:p w14:paraId="0B6859A7" w14:textId="77777777" w:rsidR="00E46E7E" w:rsidRPr="009D702D" w:rsidRDefault="00E46E7E" w:rsidP="00E46E7E">
      <w:pPr>
        <w:pStyle w:val="Prrafodelista"/>
        <w:shd w:val="clear" w:color="auto" w:fill="FFFFFF" w:themeFill="background1"/>
        <w:contextualSpacing w:val="0"/>
        <w:jc w:val="both"/>
        <w:rPr>
          <w:rFonts w:ascii="Fira Sans Medium" w:hAnsi="Fira Sans Medium" w:cs="Arial"/>
          <w:color w:val="595959" w:themeColor="text1" w:themeTint="A6"/>
          <w:sz w:val="20"/>
          <w:szCs w:val="20"/>
          <w:shd w:val="clear" w:color="auto" w:fill="FFFFFF"/>
        </w:rPr>
      </w:pPr>
      <w:r w:rsidRPr="009D702D">
        <w:rPr>
          <w:rFonts w:ascii="Fira Sans Light" w:eastAsia="Microsoft YaHei" w:hAnsi="Fira Sans Light" w:cstheme="minorHAnsi"/>
          <w:color w:val="595959" w:themeColor="text1" w:themeTint="A6"/>
          <w:sz w:val="20"/>
          <w:szCs w:val="20"/>
          <w:lang w:val="es-ES_tradnl"/>
        </w:rPr>
        <w:t xml:space="preserve">La información incluida en este documento debe considerarse como </w:t>
      </w:r>
      <w:r w:rsidRPr="009D702D">
        <w:rPr>
          <w:rFonts w:ascii="Fira Sans Medium" w:eastAsia="Microsoft YaHei" w:hAnsi="Fira Sans Medium" w:cstheme="minorHAnsi"/>
          <w:color w:val="595959" w:themeColor="text1" w:themeTint="A6"/>
          <w:sz w:val="20"/>
          <w:szCs w:val="20"/>
          <w:lang w:val="es-ES_tradnl"/>
        </w:rPr>
        <w:t xml:space="preserve">complementaria </w:t>
      </w:r>
      <w:r w:rsidRPr="009D702D">
        <w:rPr>
          <w:rFonts w:ascii="Fira Sans Light" w:eastAsia="Microsoft YaHei" w:hAnsi="Fira Sans Light" w:cstheme="minorHAnsi"/>
          <w:color w:val="595959" w:themeColor="text1" w:themeTint="A6"/>
          <w:sz w:val="20"/>
          <w:szCs w:val="20"/>
          <w:lang w:val="es-ES_tradnl"/>
        </w:rPr>
        <w:t xml:space="preserve">a la que actualmente incorpora el municipio en su presupuesto de egresos; es decir, este modelo de presupuesto de egresos no es excluyente en el sentido de que </w:t>
      </w:r>
      <w:r w:rsidRPr="009D702D">
        <w:rPr>
          <w:rFonts w:ascii="Fira Sans Light" w:hAnsi="Fira Sans Light" w:cs="Arial"/>
          <w:color w:val="595959" w:themeColor="text1" w:themeTint="A6"/>
          <w:sz w:val="20"/>
          <w:szCs w:val="20"/>
          <w:shd w:val="clear" w:color="auto" w:fill="FFFFFF"/>
        </w:rPr>
        <w:t xml:space="preserve">los Ayuntamientos, además de </w:t>
      </w:r>
      <w:r w:rsidRPr="009D702D">
        <w:rPr>
          <w:rFonts w:ascii="Fira Sans Light" w:hAnsi="Fira Sans Light" w:cs="Arial"/>
          <w:color w:val="595959" w:themeColor="text1" w:themeTint="A6"/>
          <w:sz w:val="20"/>
          <w:szCs w:val="20"/>
          <w:shd w:val="clear" w:color="auto" w:fill="FFFFFF"/>
        </w:rPr>
        <w:lastRenderedPageBreak/>
        <w:t xml:space="preserve">adoptar el modelo, pueden integrar paralelamente otros elementos contables, financieros y presupuestarios en su proyecto de presupuesto de egresos, sin que ello afecte su calificación en el índice. Asimismo, </w:t>
      </w:r>
      <w:r w:rsidRPr="009D702D">
        <w:rPr>
          <w:rFonts w:ascii="Fira Sans Medium" w:hAnsi="Fira Sans Medium" w:cs="Arial"/>
          <w:color w:val="595959" w:themeColor="text1" w:themeTint="A6"/>
          <w:sz w:val="20"/>
          <w:szCs w:val="20"/>
          <w:shd w:val="clear" w:color="auto" w:fill="FFFFFF"/>
        </w:rPr>
        <w:t>no se debe eliminar información que ya publica el municipio en su presupuesto para adecuarse al presupuesto modelo</w:t>
      </w:r>
      <w:r w:rsidRPr="009D702D">
        <w:rPr>
          <w:rFonts w:ascii="Fira Sans Light" w:hAnsi="Fira Sans Light" w:cs="Arial"/>
          <w:color w:val="595959" w:themeColor="text1" w:themeTint="A6"/>
          <w:sz w:val="20"/>
          <w:szCs w:val="20"/>
          <w:shd w:val="clear" w:color="auto" w:fill="FFFFFF"/>
        </w:rPr>
        <w:t>, lo cual sería contraproducente y contrario a los objetivos de est</w:t>
      </w:r>
      <w:r>
        <w:rPr>
          <w:rFonts w:ascii="Fira Sans Light" w:hAnsi="Fira Sans Light" w:cs="Arial"/>
          <w:color w:val="595959" w:themeColor="text1" w:themeTint="A6"/>
          <w:sz w:val="20"/>
          <w:szCs w:val="20"/>
          <w:shd w:val="clear" w:color="auto" w:fill="FFFFFF"/>
        </w:rPr>
        <w:t>a evaluación</w:t>
      </w:r>
      <w:r w:rsidRPr="009D702D">
        <w:rPr>
          <w:rFonts w:ascii="Fira Sans Light" w:hAnsi="Fira Sans Light" w:cs="Arial"/>
          <w:color w:val="595959" w:themeColor="text1" w:themeTint="A6"/>
          <w:sz w:val="20"/>
          <w:szCs w:val="20"/>
          <w:shd w:val="clear" w:color="auto" w:fill="FFFFFF"/>
        </w:rPr>
        <w:t>.</w:t>
      </w:r>
    </w:p>
    <w:p w14:paraId="3D440FAB" w14:textId="77777777" w:rsidR="00E46E7E" w:rsidRPr="009D702D" w:rsidRDefault="00E46E7E" w:rsidP="00E46E7E">
      <w:pPr>
        <w:pStyle w:val="Prrafodelista"/>
        <w:rPr>
          <w:rFonts w:ascii="Fira Sans Light" w:eastAsia="Microsoft YaHei" w:hAnsi="Fira Sans Light" w:cstheme="minorHAnsi"/>
          <w:color w:val="595959" w:themeColor="text1" w:themeTint="A6"/>
          <w:sz w:val="20"/>
          <w:szCs w:val="20"/>
          <w:lang w:val="es-ES_tradnl"/>
        </w:rPr>
      </w:pPr>
    </w:p>
    <w:p w14:paraId="7719EF34" w14:textId="77777777" w:rsidR="00E46E7E" w:rsidRPr="009D702D" w:rsidRDefault="00E46E7E" w:rsidP="00E46E7E">
      <w:pPr>
        <w:pStyle w:val="Prrafodelista"/>
        <w:numPr>
          <w:ilvl w:val="0"/>
          <w:numId w:val="41"/>
        </w:numPr>
        <w:shd w:val="clear" w:color="auto" w:fill="FFFFFF" w:themeFill="background1"/>
        <w:contextualSpacing w:val="0"/>
        <w:jc w:val="both"/>
        <w:rPr>
          <w:rFonts w:ascii="Fira Sans Medium" w:eastAsia="Microsoft YaHei" w:hAnsi="Fira Sans Medium" w:cstheme="minorHAnsi"/>
          <w:color w:val="5C0000"/>
          <w:sz w:val="20"/>
          <w:szCs w:val="20"/>
          <w:lang w:val="es-ES_tradnl"/>
        </w:rPr>
      </w:pPr>
      <w:r w:rsidRPr="009D702D">
        <w:rPr>
          <w:rFonts w:ascii="Fira Sans Medium" w:eastAsia="Microsoft YaHei" w:hAnsi="Fira Sans Medium" w:cstheme="minorHAnsi"/>
          <w:color w:val="5C0000"/>
          <w:sz w:val="20"/>
          <w:szCs w:val="20"/>
          <w:lang w:val="es-ES_tradnl"/>
        </w:rPr>
        <w:t>El cumplimiento del modelo de presupuesto no es garantía del 100% en el IIPM</w:t>
      </w:r>
    </w:p>
    <w:p w14:paraId="38FAA729" w14:textId="77777777" w:rsidR="00E46E7E" w:rsidRPr="009D702D" w:rsidRDefault="00E46E7E" w:rsidP="00E46E7E">
      <w:pPr>
        <w:pStyle w:val="Prrafodelista"/>
        <w:shd w:val="clear" w:color="auto" w:fill="FFFFFF" w:themeFill="background1"/>
        <w:contextualSpacing w:val="0"/>
        <w:jc w:val="both"/>
        <w:rPr>
          <w:rFonts w:ascii="Fira Sans Light" w:eastAsia="Microsoft YaHei" w:hAnsi="Fira Sans Light" w:cstheme="minorHAnsi"/>
          <w:color w:val="595959" w:themeColor="text1" w:themeTint="A6"/>
          <w:sz w:val="20"/>
          <w:szCs w:val="20"/>
          <w:lang w:val="es-ES_tradnl"/>
        </w:rPr>
      </w:pPr>
      <w:r w:rsidRPr="009D702D">
        <w:rPr>
          <w:rFonts w:ascii="Fira Sans Light" w:eastAsia="Microsoft YaHei" w:hAnsi="Fira Sans Light" w:cstheme="minorHAnsi"/>
          <w:color w:val="595959" w:themeColor="text1" w:themeTint="A6"/>
          <w:sz w:val="20"/>
          <w:szCs w:val="20"/>
          <w:lang w:val="es-ES_tradnl"/>
        </w:rPr>
        <w:t xml:space="preserve">Dar seguimiento puntual a este modelo de presupuesto </w:t>
      </w:r>
      <w:r w:rsidRPr="009D702D">
        <w:rPr>
          <w:rFonts w:ascii="Fira Sans Light" w:eastAsia="Microsoft YaHei" w:hAnsi="Fira Sans Light" w:cstheme="minorHAnsi"/>
          <w:b/>
          <w:color w:val="595959" w:themeColor="text1" w:themeTint="A6"/>
          <w:sz w:val="20"/>
          <w:szCs w:val="20"/>
          <w:lang w:val="es-ES_tradnl"/>
        </w:rPr>
        <w:t>no</w:t>
      </w:r>
      <w:r w:rsidRPr="009D702D">
        <w:rPr>
          <w:rFonts w:ascii="Fira Sans Light" w:eastAsia="Microsoft YaHei" w:hAnsi="Fira Sans Light" w:cstheme="minorHAnsi"/>
          <w:color w:val="595959" w:themeColor="text1" w:themeTint="A6"/>
          <w:sz w:val="20"/>
          <w:szCs w:val="20"/>
          <w:lang w:val="es-ES_tradnl"/>
        </w:rPr>
        <w:t xml:space="preserve"> garantiza que un municipio obtenga el 100% de cumplimiento en el </w:t>
      </w:r>
      <w:r w:rsidRPr="009D702D">
        <w:rPr>
          <w:rFonts w:ascii="Fira Sans Medium" w:eastAsia="Microsoft YaHei" w:hAnsi="Fira Sans Medium" w:cstheme="minorHAnsi"/>
          <w:color w:val="595959" w:themeColor="text1" w:themeTint="A6"/>
          <w:sz w:val="20"/>
          <w:szCs w:val="20"/>
          <w:lang w:val="es-ES_tradnl"/>
        </w:rPr>
        <w:t>IIPM</w:t>
      </w:r>
      <w:r w:rsidRPr="009D702D">
        <w:rPr>
          <w:rFonts w:ascii="Fira Sans Light" w:eastAsia="Microsoft YaHei" w:hAnsi="Fira Sans Light" w:cstheme="minorHAnsi"/>
          <w:color w:val="595959" w:themeColor="text1" w:themeTint="A6"/>
          <w:sz w:val="20"/>
          <w:szCs w:val="20"/>
          <w:lang w:val="es-ES_tradnl"/>
        </w:rPr>
        <w:t xml:space="preserve"> pues existen criterios que se evalúan en la ley de ingresos municipal o que dependen de la publicación en tiempo y forma del presupuesto de egresos y ley de ingresos del municipio.</w:t>
      </w:r>
    </w:p>
    <w:p w14:paraId="02EBA0BF" w14:textId="17ED9E62" w:rsidR="00E46E7E" w:rsidRDefault="00E46E7E" w:rsidP="00E46E7E">
      <w:pPr>
        <w:pStyle w:val="Prrafodelista"/>
        <w:contextualSpacing w:val="0"/>
        <w:rPr>
          <w:rFonts w:ascii="Fira Sans Light" w:eastAsia="Microsoft YaHei" w:hAnsi="Fira Sans Light" w:cstheme="minorHAnsi"/>
          <w:color w:val="595959" w:themeColor="text1" w:themeTint="A6"/>
          <w:sz w:val="20"/>
          <w:szCs w:val="20"/>
          <w:lang w:val="es-ES_tradnl"/>
        </w:rPr>
      </w:pPr>
    </w:p>
    <w:p w14:paraId="11E1E6C1" w14:textId="77777777" w:rsidR="00C46625" w:rsidRPr="009D702D" w:rsidRDefault="00C46625" w:rsidP="00E46E7E">
      <w:pPr>
        <w:pStyle w:val="Prrafodelista"/>
        <w:contextualSpacing w:val="0"/>
        <w:rPr>
          <w:rFonts w:ascii="Fira Sans Light" w:eastAsia="Microsoft YaHei" w:hAnsi="Fira Sans Light" w:cstheme="minorHAnsi"/>
          <w:color w:val="595959" w:themeColor="text1" w:themeTint="A6"/>
          <w:sz w:val="20"/>
          <w:szCs w:val="20"/>
          <w:lang w:val="es-ES_tradnl"/>
        </w:rPr>
      </w:pPr>
    </w:p>
    <w:p w14:paraId="6CEC6EA8" w14:textId="77777777" w:rsidR="00E46E7E" w:rsidRDefault="00E46E7E" w:rsidP="00E46E7E">
      <w:pPr>
        <w:rPr>
          <w:rFonts w:ascii="Fira Sans Medium" w:hAnsi="Fira Sans Medium"/>
          <w:color w:val="595959" w:themeColor="text1" w:themeTint="A6"/>
          <w:spacing w:val="40"/>
          <w:sz w:val="23"/>
          <w:szCs w:val="23"/>
        </w:rPr>
        <w:sectPr w:rsidR="00E46E7E" w:rsidSect="00E46E7E">
          <w:type w:val="continuous"/>
          <w:pgSz w:w="12240" w:h="15840"/>
          <w:pgMar w:top="720" w:right="720" w:bottom="720" w:left="720" w:header="709" w:footer="709" w:gutter="0"/>
          <w:pgNumType w:start="2"/>
          <w:cols w:num="2" w:space="708"/>
          <w:docGrid w:linePitch="360"/>
        </w:sectPr>
      </w:pPr>
      <w:r w:rsidRPr="009D702D">
        <w:rPr>
          <w:rFonts w:ascii="Fira Sans Light" w:hAnsi="Fira Sans Light"/>
          <w:color w:val="595959" w:themeColor="text1" w:themeTint="A6"/>
          <w:sz w:val="23"/>
          <w:szCs w:val="23"/>
        </w:rPr>
        <w:t xml:space="preserve">* Para mayor información sobre la metodología, resultados y otros documentos de trabajo del Índice, consultar el sitio </w:t>
      </w:r>
      <w:r w:rsidRPr="009D702D">
        <w:rPr>
          <w:rFonts w:ascii="Fira Sans Medium" w:hAnsi="Fira Sans Medium"/>
          <w:color w:val="595959" w:themeColor="text1" w:themeTint="A6"/>
          <w:spacing w:val="40"/>
          <w:sz w:val="23"/>
          <w:szCs w:val="23"/>
        </w:rPr>
        <w:t>www.imco.org.mx/finanzaspublicas</w:t>
      </w:r>
    </w:p>
    <w:p w14:paraId="2482727D" w14:textId="1AF610BA" w:rsidR="00E46E7E" w:rsidRDefault="00E46E7E" w:rsidP="00E46E7E">
      <w:pPr>
        <w:rPr>
          <w:rFonts w:ascii="Fira Sans Light" w:eastAsia="Microsoft YaHei" w:hAnsi="Fira Sans Light" w:cstheme="minorHAnsi"/>
          <w:color w:val="595959" w:themeColor="text1" w:themeTint="A6"/>
          <w:sz w:val="20"/>
          <w:szCs w:val="20"/>
          <w:lang w:val="es-ES_tradnl"/>
        </w:rPr>
      </w:pPr>
    </w:p>
    <w:p w14:paraId="4A5DE974" w14:textId="77777777" w:rsidR="000E7321" w:rsidRDefault="000E7321">
      <w:pPr>
        <w:jc w:val="center"/>
        <w:rPr>
          <w:rFonts w:ascii="Fira Sans Light" w:hAnsi="Fira Sans Light"/>
          <w:b/>
          <w:smallCaps/>
          <w:color w:val="595959" w:themeColor="text1" w:themeTint="A6"/>
          <w:sz w:val="20"/>
          <w:szCs w:val="20"/>
        </w:rPr>
      </w:pPr>
    </w:p>
    <w:p w14:paraId="0FD1F091" w14:textId="77777777" w:rsidR="000E7321" w:rsidRDefault="000E7321">
      <w:pPr>
        <w:jc w:val="center"/>
        <w:rPr>
          <w:rFonts w:ascii="Fira Sans Light" w:hAnsi="Fira Sans Light"/>
          <w:b/>
          <w:smallCaps/>
          <w:color w:val="595959" w:themeColor="text1" w:themeTint="A6"/>
          <w:sz w:val="20"/>
          <w:szCs w:val="20"/>
        </w:rPr>
      </w:pPr>
    </w:p>
    <w:p w14:paraId="0406B3F6" w14:textId="77777777" w:rsidR="000E7321" w:rsidRDefault="000E7321">
      <w:pPr>
        <w:jc w:val="center"/>
        <w:rPr>
          <w:rFonts w:ascii="Fira Sans Light" w:hAnsi="Fira Sans Light"/>
          <w:b/>
          <w:smallCaps/>
          <w:color w:val="595959" w:themeColor="text1" w:themeTint="A6"/>
          <w:sz w:val="20"/>
          <w:szCs w:val="20"/>
        </w:rPr>
      </w:pPr>
    </w:p>
    <w:p w14:paraId="10328A36" w14:textId="77777777" w:rsidR="000E7321" w:rsidRDefault="000E7321">
      <w:pPr>
        <w:jc w:val="center"/>
        <w:rPr>
          <w:rFonts w:ascii="Fira Sans Light" w:hAnsi="Fira Sans Light"/>
          <w:b/>
          <w:smallCaps/>
          <w:color w:val="595959" w:themeColor="text1" w:themeTint="A6"/>
          <w:sz w:val="20"/>
          <w:szCs w:val="20"/>
        </w:rPr>
      </w:pPr>
    </w:p>
    <w:p w14:paraId="7DECE2AD" w14:textId="77777777" w:rsidR="000E7321" w:rsidRDefault="000E7321">
      <w:pPr>
        <w:jc w:val="center"/>
        <w:rPr>
          <w:rFonts w:ascii="Fira Sans Light" w:hAnsi="Fira Sans Light"/>
          <w:b/>
          <w:smallCaps/>
          <w:color w:val="595959" w:themeColor="text1" w:themeTint="A6"/>
          <w:sz w:val="20"/>
          <w:szCs w:val="20"/>
        </w:rPr>
      </w:pPr>
    </w:p>
    <w:p w14:paraId="44444AFE" w14:textId="77777777" w:rsidR="00033547" w:rsidRDefault="00033547">
      <w:pPr>
        <w:jc w:val="center"/>
        <w:rPr>
          <w:rFonts w:ascii="Fira Sans Light" w:hAnsi="Fira Sans Light"/>
          <w:b/>
          <w:smallCaps/>
          <w:color w:val="595959" w:themeColor="text1" w:themeTint="A6"/>
          <w:sz w:val="20"/>
          <w:szCs w:val="20"/>
        </w:rPr>
      </w:pPr>
    </w:p>
    <w:p w14:paraId="0AFDBDA8" w14:textId="77777777" w:rsidR="00033547" w:rsidRPr="002E5361" w:rsidRDefault="00033547">
      <w:pPr>
        <w:jc w:val="center"/>
        <w:rPr>
          <w:rFonts w:ascii="Fira Sans Light" w:hAnsi="Fira Sans Light"/>
          <w:b/>
          <w:smallCaps/>
          <w:color w:val="595959" w:themeColor="text1" w:themeTint="A6"/>
          <w:sz w:val="20"/>
          <w:szCs w:val="20"/>
        </w:rPr>
      </w:pPr>
    </w:p>
    <w:p w14:paraId="7B8F9947" w14:textId="77777777" w:rsidR="00CF1429" w:rsidRPr="002E5361" w:rsidRDefault="00CF1429">
      <w:pPr>
        <w:jc w:val="center"/>
        <w:rPr>
          <w:rFonts w:ascii="Fira Sans Light" w:hAnsi="Fira Sans Light"/>
          <w:b/>
          <w:smallCaps/>
          <w:color w:val="595959" w:themeColor="text1" w:themeTint="A6"/>
          <w:sz w:val="20"/>
          <w:szCs w:val="20"/>
        </w:rPr>
      </w:pPr>
    </w:p>
    <w:p w14:paraId="4EF83EFD" w14:textId="77777777" w:rsidR="00CF1429" w:rsidRPr="002E5361" w:rsidRDefault="00CF1429">
      <w:pPr>
        <w:jc w:val="center"/>
        <w:rPr>
          <w:rFonts w:ascii="Fira Sans Light" w:hAnsi="Fira Sans Light"/>
          <w:b/>
          <w:smallCaps/>
          <w:color w:val="595959" w:themeColor="text1" w:themeTint="A6"/>
          <w:sz w:val="20"/>
          <w:szCs w:val="20"/>
        </w:rPr>
      </w:pPr>
    </w:p>
    <w:p w14:paraId="392DAEAF" w14:textId="77777777" w:rsidR="004F14EF" w:rsidRDefault="00CF1429" w:rsidP="002E5361">
      <w:pPr>
        <w:jc w:val="center"/>
        <w:rPr>
          <w:rFonts w:ascii="Fira Sans Light" w:hAnsi="Fira Sans Light"/>
          <w:b/>
          <w:color w:val="595959" w:themeColor="text1" w:themeTint="A6"/>
          <w:sz w:val="32"/>
          <w:szCs w:val="20"/>
        </w:rPr>
      </w:pPr>
      <w:r w:rsidRPr="002E5361">
        <w:rPr>
          <w:rFonts w:ascii="Fira Sans Light" w:hAnsi="Fira Sans Light"/>
          <w:b/>
          <w:color w:val="595959" w:themeColor="text1" w:themeTint="A6"/>
          <w:sz w:val="32"/>
          <w:szCs w:val="20"/>
        </w:rPr>
        <w:t xml:space="preserve"> </w:t>
      </w:r>
    </w:p>
    <w:p w14:paraId="36F847B9" w14:textId="77777777" w:rsidR="004F14EF" w:rsidRDefault="004F14EF" w:rsidP="002E5361">
      <w:pPr>
        <w:jc w:val="center"/>
        <w:rPr>
          <w:rFonts w:ascii="Fira Sans Light" w:hAnsi="Fira Sans Light"/>
          <w:b/>
          <w:color w:val="595959" w:themeColor="text1" w:themeTint="A6"/>
          <w:sz w:val="32"/>
          <w:szCs w:val="20"/>
        </w:rPr>
      </w:pPr>
    </w:p>
    <w:p w14:paraId="6DE44A56" w14:textId="77777777" w:rsidR="004F14EF" w:rsidRDefault="004F14EF" w:rsidP="002E5361">
      <w:pPr>
        <w:jc w:val="center"/>
        <w:rPr>
          <w:rFonts w:ascii="Fira Sans Light" w:hAnsi="Fira Sans Light"/>
          <w:b/>
          <w:color w:val="595959" w:themeColor="text1" w:themeTint="A6"/>
          <w:sz w:val="32"/>
          <w:szCs w:val="20"/>
        </w:rPr>
      </w:pPr>
    </w:p>
    <w:p w14:paraId="6A04C60B" w14:textId="037128C1" w:rsidR="004F14EF" w:rsidRDefault="004F14EF" w:rsidP="002E5361">
      <w:pPr>
        <w:jc w:val="center"/>
        <w:rPr>
          <w:rFonts w:ascii="Fira Sans Light" w:hAnsi="Fira Sans Light"/>
          <w:b/>
          <w:color w:val="595959" w:themeColor="text1" w:themeTint="A6"/>
          <w:sz w:val="32"/>
          <w:szCs w:val="20"/>
        </w:rPr>
      </w:pPr>
    </w:p>
    <w:p w14:paraId="27353767" w14:textId="77777777" w:rsidR="00C46625" w:rsidRDefault="00C46625" w:rsidP="002E5361">
      <w:pPr>
        <w:jc w:val="center"/>
        <w:rPr>
          <w:rFonts w:ascii="Fira Sans Light" w:hAnsi="Fira Sans Light"/>
          <w:b/>
          <w:color w:val="595959" w:themeColor="text1" w:themeTint="A6"/>
          <w:sz w:val="32"/>
          <w:szCs w:val="20"/>
        </w:rPr>
      </w:pPr>
    </w:p>
    <w:p w14:paraId="542E7720" w14:textId="5A126970" w:rsidR="004F14EF" w:rsidRDefault="004F14EF" w:rsidP="002E5361">
      <w:pPr>
        <w:jc w:val="center"/>
        <w:rPr>
          <w:rFonts w:ascii="Fira Sans Light" w:hAnsi="Fira Sans Light"/>
          <w:b/>
          <w:color w:val="595959" w:themeColor="text1" w:themeTint="A6"/>
          <w:sz w:val="32"/>
          <w:szCs w:val="20"/>
        </w:rPr>
      </w:pPr>
    </w:p>
    <w:p w14:paraId="0F63DA09" w14:textId="77777777" w:rsidR="0036171B" w:rsidRDefault="0036171B" w:rsidP="002E5361">
      <w:pPr>
        <w:jc w:val="center"/>
        <w:rPr>
          <w:rFonts w:ascii="Fira Sans Light" w:hAnsi="Fira Sans Light"/>
          <w:b/>
          <w:color w:val="595959" w:themeColor="text1" w:themeTint="A6"/>
          <w:sz w:val="32"/>
          <w:szCs w:val="20"/>
        </w:rPr>
      </w:pPr>
    </w:p>
    <w:p w14:paraId="6C091B6A" w14:textId="77777777" w:rsidR="004F14EF" w:rsidRDefault="004F14EF" w:rsidP="002E5361">
      <w:pPr>
        <w:jc w:val="center"/>
        <w:rPr>
          <w:rFonts w:ascii="Fira Sans Light" w:hAnsi="Fira Sans Light"/>
          <w:b/>
          <w:color w:val="595959" w:themeColor="text1" w:themeTint="A6"/>
          <w:sz w:val="32"/>
          <w:szCs w:val="20"/>
        </w:rPr>
      </w:pPr>
    </w:p>
    <w:p w14:paraId="044F49D2" w14:textId="77777777" w:rsidR="00E46E7E" w:rsidRDefault="00E46E7E" w:rsidP="002E5361">
      <w:pPr>
        <w:jc w:val="center"/>
        <w:rPr>
          <w:rFonts w:ascii="Fira Sans Light" w:hAnsi="Fira Sans Light"/>
          <w:b/>
          <w:color w:val="595959" w:themeColor="text1" w:themeTint="A6"/>
          <w:sz w:val="32"/>
          <w:szCs w:val="20"/>
        </w:rPr>
      </w:pPr>
    </w:p>
    <w:p w14:paraId="2253CF95" w14:textId="77777777" w:rsidR="00E46E7E" w:rsidRDefault="00E46E7E" w:rsidP="002E5361">
      <w:pPr>
        <w:jc w:val="center"/>
        <w:rPr>
          <w:rFonts w:ascii="Fira Sans Light" w:hAnsi="Fira Sans Light"/>
          <w:b/>
          <w:color w:val="595959" w:themeColor="text1" w:themeTint="A6"/>
          <w:sz w:val="32"/>
          <w:szCs w:val="20"/>
        </w:rPr>
      </w:pPr>
    </w:p>
    <w:p w14:paraId="2495560A" w14:textId="152C7745" w:rsidR="00CF1429" w:rsidRPr="002E5361" w:rsidRDefault="00CF1429" w:rsidP="002E5361">
      <w:pPr>
        <w:jc w:val="center"/>
        <w:rPr>
          <w:rFonts w:ascii="Fira Sans Light" w:hAnsi="Fira Sans Light"/>
          <w:b/>
          <w:smallCaps/>
          <w:color w:val="595959" w:themeColor="text1" w:themeTint="A6"/>
          <w:sz w:val="32"/>
          <w:szCs w:val="20"/>
        </w:rPr>
      </w:pPr>
      <w:r w:rsidRPr="002E5361">
        <w:rPr>
          <w:rFonts w:ascii="Fira Sans Light" w:hAnsi="Fira Sans Light"/>
          <w:b/>
          <w:color w:val="595959" w:themeColor="text1" w:themeTint="A6"/>
          <w:sz w:val="32"/>
          <w:szCs w:val="20"/>
        </w:rPr>
        <w:t xml:space="preserve">Presupuesto de Egresos </w:t>
      </w:r>
      <w:r w:rsidR="00077D8A" w:rsidRPr="002E5361">
        <w:rPr>
          <w:rFonts w:ascii="Fira Sans Light" w:hAnsi="Fira Sans Light"/>
          <w:b/>
          <w:color w:val="595959" w:themeColor="text1" w:themeTint="A6"/>
          <w:sz w:val="32"/>
          <w:szCs w:val="20"/>
        </w:rPr>
        <w:t xml:space="preserve">del Municipio de </w:t>
      </w:r>
      <w:r w:rsidR="006C5260">
        <w:rPr>
          <w:rFonts w:ascii="Fira Sans Light" w:hAnsi="Fira Sans Light"/>
          <w:b/>
          <w:color w:val="595959" w:themeColor="text1" w:themeTint="A6"/>
          <w:sz w:val="32"/>
          <w:szCs w:val="20"/>
        </w:rPr>
        <w:t>Valle de Santiago</w:t>
      </w:r>
      <w:r w:rsidR="00077D8A" w:rsidRPr="002E5361">
        <w:rPr>
          <w:rFonts w:ascii="Fira Sans Light" w:hAnsi="Fira Sans Light"/>
          <w:b/>
          <w:color w:val="595959" w:themeColor="text1" w:themeTint="A6"/>
          <w:sz w:val="32"/>
          <w:szCs w:val="20"/>
        </w:rPr>
        <w:t xml:space="preserve">, </w:t>
      </w:r>
      <w:r w:rsidR="002E5361">
        <w:rPr>
          <w:rFonts w:ascii="Fira Sans Light" w:hAnsi="Fira Sans Light"/>
          <w:b/>
          <w:color w:val="595959" w:themeColor="text1" w:themeTint="A6"/>
          <w:sz w:val="32"/>
          <w:szCs w:val="20"/>
        </w:rPr>
        <w:t>Gto.</w:t>
      </w:r>
      <w:r w:rsidR="00B31F73">
        <w:rPr>
          <w:rFonts w:ascii="Fira Sans Light" w:hAnsi="Fira Sans Light"/>
          <w:b/>
          <w:color w:val="595959" w:themeColor="text1" w:themeTint="A6"/>
          <w:sz w:val="32"/>
          <w:szCs w:val="20"/>
        </w:rPr>
        <w:t>,</w:t>
      </w:r>
      <w:r w:rsidR="00267C13">
        <w:rPr>
          <w:rFonts w:ascii="Fira Sans Light" w:hAnsi="Fira Sans Light"/>
          <w:b/>
          <w:color w:val="595959" w:themeColor="text1" w:themeTint="A6"/>
          <w:sz w:val="32"/>
          <w:szCs w:val="20"/>
        </w:rPr>
        <w:t xml:space="preserve"> para el Ejercicio Fiscal 2018</w:t>
      </w:r>
    </w:p>
    <w:p w14:paraId="10128737" w14:textId="77777777" w:rsidR="00CF1429" w:rsidRPr="002E5361" w:rsidRDefault="00CF1429" w:rsidP="002E5361">
      <w:pPr>
        <w:jc w:val="center"/>
        <w:rPr>
          <w:rFonts w:ascii="Fira Sans Light" w:hAnsi="Fira Sans Light"/>
          <w:b/>
          <w:smallCaps/>
          <w:color w:val="595959" w:themeColor="text1" w:themeTint="A6"/>
          <w:sz w:val="20"/>
          <w:szCs w:val="20"/>
        </w:rPr>
      </w:pPr>
    </w:p>
    <w:p w14:paraId="31DA0AB2" w14:textId="77777777" w:rsidR="00CF1429" w:rsidRPr="002E5361" w:rsidRDefault="00CF1429" w:rsidP="002E5361">
      <w:pPr>
        <w:jc w:val="center"/>
        <w:rPr>
          <w:rFonts w:ascii="Fira Sans Light" w:hAnsi="Fira Sans Light" w:cstheme="majorHAnsi"/>
          <w:color w:val="595959" w:themeColor="text1" w:themeTint="A6"/>
          <w:sz w:val="20"/>
          <w:szCs w:val="20"/>
        </w:rPr>
      </w:pPr>
      <w:r w:rsidRPr="002E5361">
        <w:rPr>
          <w:rFonts w:ascii="Fira Sans Light" w:hAnsi="Fira Sans Light" w:cstheme="majorHAnsi"/>
          <w:color w:val="595959" w:themeColor="text1" w:themeTint="A6"/>
          <w:sz w:val="20"/>
          <w:szCs w:val="20"/>
        </w:rPr>
        <w:t xml:space="preserve"> </w:t>
      </w:r>
    </w:p>
    <w:p w14:paraId="14D90D9B" w14:textId="77777777" w:rsidR="00CF1429" w:rsidRPr="002E5361" w:rsidRDefault="00CF1429">
      <w:pPr>
        <w:jc w:val="center"/>
        <w:rPr>
          <w:rFonts w:ascii="Fira Sans Light" w:hAnsi="Fira Sans Light"/>
          <w:b/>
          <w:smallCaps/>
          <w:color w:val="595959" w:themeColor="text1" w:themeTint="A6"/>
          <w:sz w:val="20"/>
          <w:szCs w:val="20"/>
        </w:rPr>
      </w:pPr>
    </w:p>
    <w:p w14:paraId="65EBBCF6" w14:textId="77777777" w:rsidR="00CF1429" w:rsidRPr="002E5361" w:rsidRDefault="00CF1429">
      <w:pPr>
        <w:jc w:val="center"/>
        <w:rPr>
          <w:rFonts w:ascii="Fira Sans Light" w:hAnsi="Fira Sans Light"/>
          <w:b/>
          <w:smallCaps/>
          <w:color w:val="595959" w:themeColor="text1" w:themeTint="A6"/>
          <w:sz w:val="20"/>
          <w:szCs w:val="20"/>
        </w:rPr>
      </w:pPr>
    </w:p>
    <w:p w14:paraId="1FBD186A" w14:textId="77777777" w:rsidR="00CF1429" w:rsidRPr="002E5361" w:rsidRDefault="00CF1429">
      <w:pPr>
        <w:jc w:val="center"/>
        <w:rPr>
          <w:rFonts w:ascii="Fira Sans Light" w:hAnsi="Fira Sans Light"/>
          <w:b/>
          <w:smallCaps/>
          <w:color w:val="595959" w:themeColor="text1" w:themeTint="A6"/>
          <w:sz w:val="20"/>
          <w:szCs w:val="20"/>
        </w:rPr>
      </w:pPr>
    </w:p>
    <w:p w14:paraId="345E5554" w14:textId="77777777" w:rsidR="00CF1429" w:rsidRPr="002E5361" w:rsidRDefault="00CF1429">
      <w:pPr>
        <w:jc w:val="center"/>
        <w:rPr>
          <w:rFonts w:ascii="Fira Sans Light" w:hAnsi="Fira Sans Light"/>
          <w:b/>
          <w:smallCaps/>
          <w:color w:val="595959" w:themeColor="text1" w:themeTint="A6"/>
          <w:sz w:val="20"/>
          <w:szCs w:val="20"/>
        </w:rPr>
      </w:pPr>
    </w:p>
    <w:p w14:paraId="21FC418C" w14:textId="77777777" w:rsidR="00CF1429" w:rsidRPr="002E5361" w:rsidRDefault="00CF1429">
      <w:pPr>
        <w:jc w:val="center"/>
        <w:rPr>
          <w:rFonts w:ascii="Fira Sans Light" w:hAnsi="Fira Sans Light"/>
          <w:b/>
          <w:smallCaps/>
          <w:color w:val="595959" w:themeColor="text1" w:themeTint="A6"/>
          <w:sz w:val="20"/>
          <w:szCs w:val="20"/>
        </w:rPr>
      </w:pPr>
    </w:p>
    <w:p w14:paraId="656B5D04" w14:textId="77777777" w:rsidR="00CF1429" w:rsidRPr="002E5361" w:rsidRDefault="00CF1429">
      <w:pPr>
        <w:jc w:val="center"/>
        <w:rPr>
          <w:rFonts w:ascii="Fira Sans Light" w:hAnsi="Fira Sans Light"/>
          <w:b/>
          <w:smallCaps/>
          <w:color w:val="595959" w:themeColor="text1" w:themeTint="A6"/>
          <w:sz w:val="20"/>
          <w:szCs w:val="20"/>
        </w:rPr>
      </w:pPr>
    </w:p>
    <w:p w14:paraId="62DC5564" w14:textId="77777777" w:rsidR="00CF1429" w:rsidRPr="002E5361" w:rsidRDefault="00CF1429">
      <w:pPr>
        <w:jc w:val="center"/>
        <w:rPr>
          <w:rFonts w:ascii="Fira Sans Light" w:hAnsi="Fira Sans Light"/>
          <w:b/>
          <w:smallCaps/>
          <w:color w:val="595959" w:themeColor="text1" w:themeTint="A6"/>
          <w:sz w:val="20"/>
          <w:szCs w:val="20"/>
        </w:rPr>
      </w:pPr>
    </w:p>
    <w:p w14:paraId="39C4CF98" w14:textId="77777777" w:rsidR="00CF1429" w:rsidRPr="002E5361" w:rsidRDefault="00CF1429">
      <w:pPr>
        <w:jc w:val="center"/>
        <w:rPr>
          <w:rFonts w:ascii="Fira Sans Light" w:hAnsi="Fira Sans Light"/>
          <w:b/>
          <w:smallCaps/>
          <w:color w:val="595959" w:themeColor="text1" w:themeTint="A6"/>
          <w:sz w:val="20"/>
          <w:szCs w:val="20"/>
        </w:rPr>
      </w:pPr>
    </w:p>
    <w:p w14:paraId="4E5CD422" w14:textId="77777777" w:rsidR="00CF1429" w:rsidRPr="002E5361" w:rsidRDefault="00CF1429">
      <w:pPr>
        <w:jc w:val="center"/>
        <w:rPr>
          <w:rFonts w:ascii="Fira Sans Light" w:hAnsi="Fira Sans Light"/>
          <w:b/>
          <w:smallCaps/>
          <w:color w:val="595959" w:themeColor="text1" w:themeTint="A6"/>
          <w:sz w:val="20"/>
          <w:szCs w:val="20"/>
        </w:rPr>
      </w:pPr>
    </w:p>
    <w:p w14:paraId="5A42F4FE" w14:textId="77777777" w:rsidR="00CF1429" w:rsidRPr="002E5361" w:rsidRDefault="00CF1429">
      <w:pPr>
        <w:jc w:val="center"/>
        <w:rPr>
          <w:rFonts w:ascii="Fira Sans Light" w:hAnsi="Fira Sans Light"/>
          <w:b/>
          <w:smallCaps/>
          <w:color w:val="595959" w:themeColor="text1" w:themeTint="A6"/>
          <w:sz w:val="20"/>
          <w:szCs w:val="20"/>
        </w:rPr>
      </w:pPr>
    </w:p>
    <w:p w14:paraId="63526818" w14:textId="77777777" w:rsidR="00CF1429" w:rsidRPr="002E5361" w:rsidRDefault="00CF1429">
      <w:pPr>
        <w:jc w:val="center"/>
        <w:rPr>
          <w:rFonts w:ascii="Fira Sans Light" w:hAnsi="Fira Sans Light"/>
          <w:b/>
          <w:smallCaps/>
          <w:color w:val="595959" w:themeColor="text1" w:themeTint="A6"/>
          <w:sz w:val="20"/>
          <w:szCs w:val="20"/>
        </w:rPr>
      </w:pPr>
    </w:p>
    <w:p w14:paraId="6B704F50" w14:textId="77777777" w:rsidR="00CF1429" w:rsidRPr="002E5361" w:rsidRDefault="00CF1429">
      <w:pPr>
        <w:jc w:val="center"/>
        <w:rPr>
          <w:rFonts w:ascii="Fira Sans Light" w:hAnsi="Fira Sans Light"/>
          <w:b/>
          <w:smallCaps/>
          <w:color w:val="595959" w:themeColor="text1" w:themeTint="A6"/>
          <w:sz w:val="20"/>
          <w:szCs w:val="20"/>
        </w:rPr>
      </w:pPr>
    </w:p>
    <w:p w14:paraId="4E9F8DCC" w14:textId="5E9736B3" w:rsidR="00CF1429" w:rsidRDefault="00CF1429">
      <w:pPr>
        <w:jc w:val="center"/>
        <w:rPr>
          <w:rFonts w:ascii="Fira Sans Light" w:hAnsi="Fira Sans Light"/>
          <w:b/>
          <w:smallCaps/>
          <w:color w:val="595959" w:themeColor="text1" w:themeTint="A6"/>
          <w:sz w:val="20"/>
          <w:szCs w:val="20"/>
        </w:rPr>
      </w:pPr>
    </w:p>
    <w:p w14:paraId="1183C8AB" w14:textId="347BA668" w:rsidR="000E7321" w:rsidRDefault="000E7321">
      <w:pPr>
        <w:jc w:val="center"/>
        <w:rPr>
          <w:rFonts w:ascii="Fira Sans Light" w:hAnsi="Fira Sans Light"/>
          <w:b/>
          <w:smallCaps/>
          <w:color w:val="595959" w:themeColor="text1" w:themeTint="A6"/>
          <w:sz w:val="20"/>
          <w:szCs w:val="20"/>
        </w:rPr>
      </w:pPr>
    </w:p>
    <w:p w14:paraId="06ABA725" w14:textId="77777777" w:rsidR="0036171B" w:rsidRDefault="0036171B">
      <w:pPr>
        <w:jc w:val="center"/>
        <w:rPr>
          <w:rFonts w:ascii="Fira Sans Light" w:hAnsi="Fira Sans Light"/>
          <w:b/>
          <w:smallCaps/>
          <w:color w:val="595959" w:themeColor="text1" w:themeTint="A6"/>
          <w:sz w:val="20"/>
          <w:szCs w:val="20"/>
        </w:rPr>
      </w:pPr>
    </w:p>
    <w:p w14:paraId="04388602" w14:textId="77777777" w:rsidR="000E7321" w:rsidRDefault="000E7321">
      <w:pPr>
        <w:jc w:val="center"/>
        <w:rPr>
          <w:rFonts w:ascii="Fira Sans Light" w:hAnsi="Fira Sans Light"/>
          <w:b/>
          <w:smallCaps/>
          <w:color w:val="595959" w:themeColor="text1" w:themeTint="A6"/>
          <w:sz w:val="20"/>
          <w:szCs w:val="20"/>
        </w:rPr>
      </w:pPr>
    </w:p>
    <w:p w14:paraId="0779BAA5" w14:textId="77777777" w:rsidR="000E7321" w:rsidRDefault="000E7321">
      <w:pPr>
        <w:jc w:val="center"/>
        <w:rPr>
          <w:rFonts w:ascii="Fira Sans Light" w:hAnsi="Fira Sans Light"/>
          <w:b/>
          <w:smallCaps/>
          <w:color w:val="595959" w:themeColor="text1" w:themeTint="A6"/>
          <w:sz w:val="20"/>
          <w:szCs w:val="20"/>
        </w:rPr>
      </w:pPr>
    </w:p>
    <w:p w14:paraId="63F9FD18" w14:textId="77777777" w:rsidR="000E7321" w:rsidRDefault="000E7321">
      <w:pPr>
        <w:jc w:val="center"/>
        <w:rPr>
          <w:rFonts w:ascii="Fira Sans Light" w:hAnsi="Fira Sans Light"/>
          <w:b/>
          <w:smallCaps/>
          <w:color w:val="595959" w:themeColor="text1" w:themeTint="A6"/>
          <w:sz w:val="20"/>
          <w:szCs w:val="20"/>
        </w:rPr>
      </w:pPr>
    </w:p>
    <w:p w14:paraId="086F618E" w14:textId="77777777" w:rsidR="000E7321" w:rsidRDefault="000E7321">
      <w:pPr>
        <w:jc w:val="center"/>
        <w:rPr>
          <w:rFonts w:ascii="Fira Sans Light" w:hAnsi="Fira Sans Light"/>
          <w:b/>
          <w:smallCaps/>
          <w:color w:val="595959" w:themeColor="text1" w:themeTint="A6"/>
          <w:sz w:val="20"/>
          <w:szCs w:val="20"/>
        </w:rPr>
      </w:pPr>
    </w:p>
    <w:p w14:paraId="33FE4447" w14:textId="77777777" w:rsidR="000E7321" w:rsidRDefault="000E7321">
      <w:pPr>
        <w:jc w:val="center"/>
        <w:rPr>
          <w:rFonts w:ascii="Fira Sans Light" w:hAnsi="Fira Sans Light"/>
          <w:b/>
          <w:smallCaps/>
          <w:color w:val="595959" w:themeColor="text1" w:themeTint="A6"/>
          <w:sz w:val="20"/>
          <w:szCs w:val="20"/>
        </w:rPr>
      </w:pPr>
    </w:p>
    <w:p w14:paraId="3C8E1A68" w14:textId="77777777" w:rsidR="000E7321" w:rsidRDefault="000E7321">
      <w:pPr>
        <w:jc w:val="center"/>
        <w:rPr>
          <w:rFonts w:ascii="Fira Sans Light" w:hAnsi="Fira Sans Light"/>
          <w:b/>
          <w:smallCaps/>
          <w:color w:val="595959" w:themeColor="text1" w:themeTint="A6"/>
          <w:sz w:val="20"/>
          <w:szCs w:val="20"/>
        </w:rPr>
      </w:pPr>
    </w:p>
    <w:p w14:paraId="70CFA3BA" w14:textId="77777777" w:rsidR="00E46E7E" w:rsidRDefault="00E46E7E">
      <w:pPr>
        <w:jc w:val="center"/>
        <w:rPr>
          <w:rFonts w:ascii="Fira Sans Light" w:hAnsi="Fira Sans Light"/>
          <w:b/>
          <w:smallCaps/>
          <w:color w:val="595959" w:themeColor="text1" w:themeTint="A6"/>
          <w:sz w:val="20"/>
          <w:szCs w:val="20"/>
        </w:rPr>
      </w:pPr>
    </w:p>
    <w:p w14:paraId="68C8F760" w14:textId="77777777" w:rsidR="00E46E7E" w:rsidRDefault="00E46E7E">
      <w:pPr>
        <w:jc w:val="center"/>
        <w:rPr>
          <w:rFonts w:ascii="Fira Sans Light" w:hAnsi="Fira Sans Light"/>
          <w:b/>
          <w:smallCaps/>
          <w:color w:val="595959" w:themeColor="text1" w:themeTint="A6"/>
          <w:sz w:val="20"/>
          <w:szCs w:val="20"/>
        </w:rPr>
      </w:pPr>
    </w:p>
    <w:p w14:paraId="00C711CB" w14:textId="77777777" w:rsidR="00E46E7E" w:rsidRDefault="00E46E7E">
      <w:pPr>
        <w:jc w:val="center"/>
        <w:rPr>
          <w:rFonts w:ascii="Fira Sans Light" w:hAnsi="Fira Sans Light"/>
          <w:b/>
          <w:smallCaps/>
          <w:color w:val="595959" w:themeColor="text1" w:themeTint="A6"/>
          <w:sz w:val="20"/>
          <w:szCs w:val="20"/>
        </w:rPr>
      </w:pPr>
    </w:p>
    <w:p w14:paraId="70024C25" w14:textId="77777777" w:rsidR="00E46E7E" w:rsidRDefault="00E46E7E">
      <w:pPr>
        <w:jc w:val="center"/>
        <w:rPr>
          <w:rFonts w:ascii="Fira Sans Light" w:hAnsi="Fira Sans Light"/>
          <w:b/>
          <w:smallCaps/>
          <w:color w:val="595959" w:themeColor="text1" w:themeTint="A6"/>
          <w:sz w:val="20"/>
          <w:szCs w:val="20"/>
        </w:rPr>
      </w:pPr>
    </w:p>
    <w:p w14:paraId="3297CD9E" w14:textId="77777777" w:rsidR="000E7321" w:rsidRDefault="000E7321">
      <w:pPr>
        <w:jc w:val="center"/>
        <w:rPr>
          <w:rFonts w:ascii="Fira Sans Light" w:hAnsi="Fira Sans Light"/>
          <w:b/>
          <w:smallCaps/>
          <w:color w:val="595959" w:themeColor="text1" w:themeTint="A6"/>
          <w:sz w:val="20"/>
          <w:szCs w:val="20"/>
        </w:rPr>
      </w:pPr>
    </w:p>
    <w:p w14:paraId="04B7E4F8" w14:textId="77777777" w:rsidR="000E7321" w:rsidRDefault="000E7321">
      <w:pPr>
        <w:jc w:val="center"/>
        <w:rPr>
          <w:rFonts w:ascii="Fira Sans Light" w:hAnsi="Fira Sans Light"/>
          <w:b/>
          <w:smallCaps/>
          <w:color w:val="595959" w:themeColor="text1" w:themeTint="A6"/>
          <w:sz w:val="20"/>
          <w:szCs w:val="20"/>
        </w:rPr>
      </w:pPr>
    </w:p>
    <w:p w14:paraId="1DD7A4E9" w14:textId="42C9F266" w:rsidR="000E7321" w:rsidRPr="00696734" w:rsidRDefault="00696734">
      <w:pPr>
        <w:jc w:val="center"/>
        <w:rPr>
          <w:rFonts w:ascii="Fira Sans Light" w:hAnsi="Fira Sans Light"/>
          <w:smallCaps/>
          <w:color w:val="595959" w:themeColor="text1" w:themeTint="A6"/>
          <w:sz w:val="20"/>
          <w:szCs w:val="20"/>
        </w:rPr>
      </w:pPr>
      <w:r w:rsidRPr="00696734">
        <w:rPr>
          <w:rFonts w:ascii="Fira Sans Light" w:hAnsi="Fira Sans Light"/>
          <w:smallCaps/>
          <w:color w:val="595959" w:themeColor="text1" w:themeTint="A6"/>
          <w:sz w:val="20"/>
          <w:szCs w:val="20"/>
        </w:rPr>
        <w:t xml:space="preserve">Publicado en el Periódico Oficial del Gobierno del Estado  </w:t>
      </w:r>
    </w:p>
    <w:p w14:paraId="03FF5781" w14:textId="73683AE1" w:rsidR="006C5260" w:rsidRPr="00696734" w:rsidRDefault="002C4042" w:rsidP="00E227F4">
      <w:pPr>
        <w:spacing w:line="276" w:lineRule="auto"/>
        <w:ind w:left="1134" w:hanging="993"/>
        <w:jc w:val="center"/>
        <w:rPr>
          <w:rFonts w:ascii="Arial" w:hAnsi="Arial" w:cs="Arial"/>
          <w:sz w:val="18"/>
        </w:rPr>
      </w:pPr>
      <w:r w:rsidRPr="00696734">
        <w:rPr>
          <w:rFonts w:ascii="Arial" w:hAnsi="Arial" w:cs="Arial"/>
          <w:sz w:val="18"/>
        </w:rPr>
        <w:t>Fecha</w:t>
      </w:r>
      <w:r w:rsidR="006C5260" w:rsidRPr="00696734">
        <w:rPr>
          <w:rFonts w:ascii="Arial" w:hAnsi="Arial" w:cs="Arial"/>
          <w:sz w:val="18"/>
        </w:rPr>
        <w:t>:</w:t>
      </w:r>
      <w:r w:rsidR="00B53FDF" w:rsidRPr="00696734">
        <w:rPr>
          <w:rFonts w:ascii="Arial" w:hAnsi="Arial" w:cs="Arial"/>
          <w:sz w:val="18"/>
        </w:rPr>
        <w:t xml:space="preserve"> </w:t>
      </w:r>
      <w:r w:rsidR="00696734" w:rsidRPr="00696734">
        <w:rPr>
          <w:rFonts w:ascii="Arial" w:hAnsi="Arial" w:cs="Arial"/>
          <w:sz w:val="18"/>
        </w:rPr>
        <w:t>2 de febrero de 2018</w:t>
      </w:r>
    </w:p>
    <w:p w14:paraId="024DAA98" w14:textId="00A7C261" w:rsidR="00267C13" w:rsidRPr="00696734" w:rsidRDefault="002C4042" w:rsidP="00E227F4">
      <w:pPr>
        <w:spacing w:line="276" w:lineRule="auto"/>
        <w:ind w:left="1134" w:hanging="993"/>
        <w:jc w:val="center"/>
        <w:rPr>
          <w:rFonts w:ascii="Arial" w:hAnsi="Arial" w:cs="Arial"/>
          <w:sz w:val="18"/>
        </w:rPr>
      </w:pPr>
      <w:r w:rsidRPr="00696734">
        <w:rPr>
          <w:rFonts w:ascii="Arial" w:hAnsi="Arial" w:cs="Arial"/>
          <w:sz w:val="18"/>
        </w:rPr>
        <w:t>Tomo</w:t>
      </w:r>
      <w:r w:rsidR="00176FBC" w:rsidRPr="00696734">
        <w:rPr>
          <w:rFonts w:ascii="Arial" w:hAnsi="Arial" w:cs="Arial"/>
          <w:sz w:val="18"/>
        </w:rPr>
        <w:t xml:space="preserve">: </w:t>
      </w:r>
      <w:r w:rsidR="00696734" w:rsidRPr="00696734">
        <w:rPr>
          <w:rFonts w:ascii="Arial" w:hAnsi="Arial" w:cs="Arial"/>
          <w:sz w:val="18"/>
        </w:rPr>
        <w:t>CLVI</w:t>
      </w:r>
    </w:p>
    <w:p w14:paraId="1279B594" w14:textId="3C4CB013" w:rsidR="002C4042" w:rsidRPr="00696734" w:rsidRDefault="002C4042" w:rsidP="00E227F4">
      <w:pPr>
        <w:spacing w:line="276" w:lineRule="auto"/>
        <w:ind w:left="1134" w:hanging="993"/>
        <w:jc w:val="center"/>
        <w:rPr>
          <w:rFonts w:ascii="Arial" w:hAnsi="Arial" w:cs="Arial"/>
          <w:sz w:val="18"/>
        </w:rPr>
      </w:pPr>
      <w:r w:rsidRPr="00696734">
        <w:rPr>
          <w:rFonts w:ascii="Arial" w:hAnsi="Arial" w:cs="Arial"/>
          <w:sz w:val="18"/>
        </w:rPr>
        <w:t>Número:</w:t>
      </w:r>
      <w:r w:rsidR="00696734" w:rsidRPr="00696734">
        <w:rPr>
          <w:rFonts w:ascii="Arial" w:hAnsi="Arial" w:cs="Arial"/>
          <w:sz w:val="18"/>
        </w:rPr>
        <w:t xml:space="preserve"> 25</w:t>
      </w:r>
    </w:p>
    <w:p w14:paraId="6237BA71" w14:textId="0FA01BB6" w:rsidR="002C4042" w:rsidRPr="00696734" w:rsidRDefault="002C4042" w:rsidP="00E227F4">
      <w:pPr>
        <w:spacing w:line="276" w:lineRule="auto"/>
        <w:ind w:left="1134" w:hanging="993"/>
        <w:jc w:val="center"/>
        <w:rPr>
          <w:rFonts w:ascii="Arial" w:hAnsi="Arial" w:cs="Arial"/>
          <w:sz w:val="18"/>
        </w:rPr>
      </w:pPr>
      <w:r w:rsidRPr="00696734">
        <w:rPr>
          <w:rFonts w:ascii="Arial" w:hAnsi="Arial" w:cs="Arial"/>
          <w:sz w:val="18"/>
        </w:rPr>
        <w:t>Parte</w:t>
      </w:r>
      <w:r w:rsidR="00696734" w:rsidRPr="00696734">
        <w:rPr>
          <w:rFonts w:ascii="Arial" w:hAnsi="Arial" w:cs="Arial"/>
          <w:sz w:val="18"/>
        </w:rPr>
        <w:t>: segunda</w:t>
      </w:r>
    </w:p>
    <w:p w14:paraId="53F56D6A" w14:textId="77777777" w:rsidR="002E5361" w:rsidRDefault="002E5361">
      <w:pPr>
        <w:jc w:val="center"/>
        <w:rPr>
          <w:rFonts w:ascii="Fira Sans Light" w:hAnsi="Fira Sans Light"/>
          <w:b/>
          <w:smallCaps/>
          <w:color w:val="595959" w:themeColor="text1" w:themeTint="A6"/>
          <w:sz w:val="20"/>
          <w:szCs w:val="20"/>
          <w:highlight w:val="yellow"/>
        </w:rPr>
      </w:pPr>
    </w:p>
    <w:p w14:paraId="097370ED" w14:textId="77777777" w:rsidR="002E5361" w:rsidRDefault="002E5361">
      <w:pPr>
        <w:jc w:val="center"/>
        <w:rPr>
          <w:rFonts w:ascii="Fira Sans Light" w:hAnsi="Fira Sans Light"/>
          <w:b/>
          <w:smallCaps/>
          <w:color w:val="595959" w:themeColor="text1" w:themeTint="A6"/>
          <w:sz w:val="20"/>
          <w:szCs w:val="20"/>
          <w:highlight w:val="yellow"/>
        </w:rPr>
      </w:pPr>
    </w:p>
    <w:p w14:paraId="7C97F870" w14:textId="77777777" w:rsidR="00CF1429" w:rsidRPr="002E5361" w:rsidRDefault="00CF1429">
      <w:pPr>
        <w:jc w:val="center"/>
        <w:rPr>
          <w:rFonts w:ascii="Fira Sans Light" w:hAnsi="Fira Sans Light"/>
          <w:smallCaps/>
          <w:color w:val="595959" w:themeColor="text1" w:themeTint="A6"/>
          <w:sz w:val="20"/>
          <w:szCs w:val="20"/>
        </w:rPr>
      </w:pPr>
    </w:p>
    <w:p w14:paraId="34F68A75" w14:textId="77777777" w:rsidR="00CF78C1" w:rsidRPr="00312E62" w:rsidRDefault="00CF78C1" w:rsidP="002E5361">
      <w:pPr>
        <w:rPr>
          <w:rFonts w:ascii="Fira Sans Medium" w:hAnsi="Fira Sans Medium"/>
          <w:color w:val="595959" w:themeColor="text1" w:themeTint="A6"/>
          <w:szCs w:val="20"/>
        </w:rPr>
      </w:pPr>
      <w:r w:rsidRPr="00312E62">
        <w:rPr>
          <w:rFonts w:ascii="Fira Sans Medium" w:hAnsi="Fira Sans Medium"/>
          <w:color w:val="595959" w:themeColor="text1" w:themeTint="A6"/>
          <w:szCs w:val="20"/>
        </w:rPr>
        <w:t>Exposición de motivos</w:t>
      </w:r>
    </w:p>
    <w:p w14:paraId="2E5A5DC4" w14:textId="77777777" w:rsidR="00F94699" w:rsidRPr="00312E62" w:rsidRDefault="00F94699" w:rsidP="002E5361">
      <w:pPr>
        <w:rPr>
          <w:rFonts w:ascii="Fira Sans Light" w:hAnsi="Fira Sans Light"/>
          <w:b/>
          <w:color w:val="595959" w:themeColor="text1" w:themeTint="A6"/>
          <w:sz w:val="20"/>
          <w:szCs w:val="20"/>
        </w:rPr>
      </w:pPr>
    </w:p>
    <w:p w14:paraId="04A6E44A"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ANTECEDENTES </w:t>
      </w:r>
    </w:p>
    <w:p w14:paraId="1190A927" w14:textId="77777777" w:rsidR="001F3C8C" w:rsidRPr="001F3C8C" w:rsidRDefault="001F3C8C" w:rsidP="001F3C8C">
      <w:pPr>
        <w:rPr>
          <w:rFonts w:ascii="Fira Sans Medium" w:hAnsi="Fira Sans Medium"/>
          <w:color w:val="595959" w:themeColor="text1" w:themeTint="A6"/>
          <w:szCs w:val="20"/>
        </w:rPr>
      </w:pPr>
    </w:p>
    <w:p w14:paraId="75B5EE78"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FUNDAMENTO LEGAL PARA LA ELABORACION DEL PRESUPUESTO:</w:t>
      </w:r>
    </w:p>
    <w:p w14:paraId="5F8A5F5D" w14:textId="77777777" w:rsidR="001F3C8C" w:rsidRPr="001F3C8C" w:rsidRDefault="001F3C8C" w:rsidP="001F3C8C">
      <w:pPr>
        <w:rPr>
          <w:rFonts w:ascii="Fira Sans Medium" w:hAnsi="Fira Sans Medium"/>
          <w:color w:val="595959" w:themeColor="text1" w:themeTint="A6"/>
          <w:szCs w:val="20"/>
        </w:rPr>
      </w:pPr>
    </w:p>
    <w:p w14:paraId="5A7950AB"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Artículo 115 fracciones II y IV de la Constitución Política de los Estados Unidos Mexicanos, establecen que los municipios estarán investidos de personalidad jurídica y manejarán su patrimonio conforme a la Ley; además de que administrarán libremente su Hacienda. Que de acuerdo a lo dispuesto en el numeral en cita, los ayuntamientos tienen facultades para aprobar, de acuerdo con las leyes en materia municipal, entre otros,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w:t>
      </w:r>
    </w:p>
    <w:p w14:paraId="7B18A0CF" w14:textId="77777777" w:rsidR="001F3C8C" w:rsidRPr="001F3C8C" w:rsidRDefault="001F3C8C" w:rsidP="00267C13">
      <w:pPr>
        <w:jc w:val="both"/>
        <w:rPr>
          <w:rFonts w:ascii="Fira Sans Medium" w:hAnsi="Fira Sans Medium"/>
          <w:color w:val="595959" w:themeColor="text1" w:themeTint="A6"/>
          <w:szCs w:val="20"/>
        </w:rPr>
      </w:pPr>
    </w:p>
    <w:p w14:paraId="7ADE2C97"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En la Constitución Política de los Estados Unidos Mexicanos, dispone en su artículo 126 que “No podrá hacerse pago alguno que no esté comprendido en el Presupuesto de Egresos o determinado por la ley posterior”.</w:t>
      </w:r>
    </w:p>
    <w:p w14:paraId="3861A5C0" w14:textId="77777777" w:rsidR="001F3C8C" w:rsidRPr="001F3C8C" w:rsidRDefault="001F3C8C" w:rsidP="00267C13">
      <w:pPr>
        <w:jc w:val="both"/>
        <w:rPr>
          <w:rFonts w:ascii="Fira Sans Medium" w:hAnsi="Fira Sans Medium"/>
          <w:color w:val="595959" w:themeColor="text1" w:themeTint="A6"/>
          <w:szCs w:val="20"/>
        </w:rPr>
      </w:pPr>
    </w:p>
    <w:p w14:paraId="15208B32"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La Constitución Política para el Estado de Guanajuato, establece en su artículo 117 fracción VII que es competencia del Ayuntamiento formular y aprobar su Presupuesto de Egresos, con base en sus ingresos  disponibles. </w:t>
      </w:r>
    </w:p>
    <w:p w14:paraId="1C88CBD7" w14:textId="77777777" w:rsidR="001F3C8C" w:rsidRPr="001F3C8C" w:rsidRDefault="001F3C8C" w:rsidP="00267C13">
      <w:pPr>
        <w:jc w:val="both"/>
        <w:rPr>
          <w:rFonts w:ascii="Fira Sans Medium" w:hAnsi="Fira Sans Medium"/>
          <w:color w:val="595959" w:themeColor="text1" w:themeTint="A6"/>
          <w:szCs w:val="20"/>
        </w:rPr>
      </w:pPr>
    </w:p>
    <w:p w14:paraId="4700C64E"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En la Ley para el Ejercicio y Control de los Recursos Públicos para el Estado y los Municipios de Guanajuato establece en sus artículos 23 y 24  que los Presupuestos de Egresos atenderán los objetivos y prioridades de los planes y programas, debiendo observar los principios de racionalidad, austeridad y disciplina del gasto público, así mismo, el Presupuesto de Egresos del Municipio será el que apruebe el ayuntamiento para el ejercicio fiscal que corresponda a iniciativa del presidente municipal.</w:t>
      </w:r>
    </w:p>
    <w:p w14:paraId="03C477F4" w14:textId="77777777" w:rsidR="001F3C8C" w:rsidRPr="001F3C8C" w:rsidRDefault="001F3C8C" w:rsidP="00267C13">
      <w:pPr>
        <w:jc w:val="both"/>
        <w:rPr>
          <w:rFonts w:ascii="Fira Sans Medium" w:hAnsi="Fira Sans Medium"/>
          <w:color w:val="595959" w:themeColor="text1" w:themeTint="A6"/>
          <w:szCs w:val="20"/>
        </w:rPr>
      </w:pPr>
    </w:p>
    <w:p w14:paraId="233A8869" w14:textId="77777777" w:rsidR="001F3C8C" w:rsidRPr="001F3C8C" w:rsidRDefault="001F3C8C" w:rsidP="00267C13">
      <w:pPr>
        <w:jc w:val="both"/>
        <w:rPr>
          <w:rFonts w:ascii="Fira Sans Medium" w:hAnsi="Fira Sans Medium"/>
          <w:color w:val="595959" w:themeColor="text1" w:themeTint="A6"/>
          <w:szCs w:val="20"/>
        </w:rPr>
      </w:pPr>
    </w:p>
    <w:p w14:paraId="178FE389"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El Artículo 234 de la Ley Orgánica Municipal para el Estado de Guanajuato establece que la presupuestación del gasto público municipal, atenderá los objetivos y prioridades que señale el Programa de Gobierno Municipal y los programas derivados de éste, atendiendo a los principios de racionalidad, austeridad y disciplina del gasto público, procurando observar los siguientes criterios;</w:t>
      </w:r>
    </w:p>
    <w:p w14:paraId="0618CBE0" w14:textId="77777777" w:rsidR="001F3C8C" w:rsidRPr="001F3C8C" w:rsidRDefault="001F3C8C" w:rsidP="00267C13">
      <w:pPr>
        <w:jc w:val="both"/>
        <w:rPr>
          <w:rFonts w:ascii="Fira Sans Medium" w:hAnsi="Fira Sans Medium"/>
          <w:color w:val="595959" w:themeColor="text1" w:themeTint="A6"/>
          <w:szCs w:val="20"/>
        </w:rPr>
      </w:pPr>
    </w:p>
    <w:p w14:paraId="00520055"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I.- El equilibrio entre el ingreso y el egreso;</w:t>
      </w:r>
    </w:p>
    <w:p w14:paraId="64E379F2"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II.-Operar, mantener, reconstruir, mejorar y ampliar los servicios municipales;</w:t>
      </w:r>
    </w:p>
    <w:p w14:paraId="05CA142F"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III.-Que el gasto público comprenda las erogaciones por concepto de gasto corriente, inversión física, inversión financiera, pago de deuda pública y de pasivos, entre estos últimos, las contingencias laborales y la responsabilidad patrimonial a cargo del Municipio; y fracción</w:t>
      </w:r>
    </w:p>
    <w:p w14:paraId="3474F3B7"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IV.-La distribución equitativa y proporcional del Presupuesto de Egresos, en la satisfacción de las necesidades del Municipio.</w:t>
      </w:r>
    </w:p>
    <w:p w14:paraId="05B68681" w14:textId="77777777" w:rsidR="001F3C8C" w:rsidRPr="001F3C8C" w:rsidRDefault="001F3C8C" w:rsidP="00267C13">
      <w:pPr>
        <w:jc w:val="both"/>
        <w:rPr>
          <w:rFonts w:ascii="Fira Sans Medium" w:hAnsi="Fira Sans Medium"/>
          <w:color w:val="595959" w:themeColor="text1" w:themeTint="A6"/>
          <w:szCs w:val="20"/>
        </w:rPr>
      </w:pPr>
    </w:p>
    <w:p w14:paraId="4652C03B" w14:textId="77777777" w:rsidR="001F3C8C" w:rsidRPr="001F3C8C" w:rsidRDefault="001F3C8C" w:rsidP="00267C13">
      <w:pPr>
        <w:jc w:val="both"/>
        <w:rPr>
          <w:rFonts w:ascii="Fira Sans Medium" w:hAnsi="Fira Sans Medium"/>
          <w:color w:val="595959" w:themeColor="text1" w:themeTint="A6"/>
          <w:szCs w:val="20"/>
        </w:rPr>
      </w:pPr>
    </w:p>
    <w:p w14:paraId="6BB907FE" w14:textId="62B2C866"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lastRenderedPageBreak/>
        <w:t xml:space="preserve">                    Asimismo para la elaboración del presente Presupuesto de Egresos, en términos de la Ley para el Ejercicio y Control de los Recursos Públicos para el Estado y los Municipios de Guanajuato y de la Ley Orgánica Municipal para el Estado de Guanajuato, se tomó en consideración los cuatro ejes establecidos en el Plan de Desarrollo Municipal, 1.- Humano y Social.2.- Administración Pública y Estado de Derecho 3.- Economía 4.- Medio Ambiente y Territorio y los cuatro ejes de del Programa de Gobierno 1.- valle Digno 2.- Formación Ciudadana3.- Un Valle con Futuro 4.-Gobierno de Valor</w:t>
      </w:r>
      <w:r>
        <w:rPr>
          <w:rFonts w:ascii="Fira Sans Medium" w:hAnsi="Fira Sans Medium"/>
          <w:color w:val="595959" w:themeColor="text1" w:themeTint="A6"/>
          <w:szCs w:val="20"/>
        </w:rPr>
        <w:t>.</w:t>
      </w:r>
    </w:p>
    <w:p w14:paraId="34749B67" w14:textId="77777777" w:rsidR="001F3C8C" w:rsidRPr="001F3C8C" w:rsidRDefault="001F3C8C" w:rsidP="00267C13">
      <w:pPr>
        <w:jc w:val="both"/>
        <w:rPr>
          <w:rFonts w:ascii="Fira Sans Medium" w:hAnsi="Fira Sans Medium"/>
          <w:color w:val="595959" w:themeColor="text1" w:themeTint="A6"/>
          <w:szCs w:val="20"/>
        </w:rPr>
      </w:pPr>
    </w:p>
    <w:p w14:paraId="787A8945" w14:textId="77777777" w:rsidR="001F3C8C" w:rsidRPr="001F3C8C" w:rsidRDefault="001F3C8C" w:rsidP="00267C13">
      <w:pPr>
        <w:jc w:val="both"/>
        <w:rPr>
          <w:rFonts w:ascii="Fira Sans Medium" w:hAnsi="Fira Sans Medium"/>
          <w:color w:val="595959" w:themeColor="text1" w:themeTint="A6"/>
          <w:szCs w:val="20"/>
        </w:rPr>
      </w:pPr>
    </w:p>
    <w:p w14:paraId="0FF10784" w14:textId="77777777" w:rsidR="001F3C8C" w:rsidRPr="001F3C8C" w:rsidRDefault="001F3C8C" w:rsidP="00267C13">
      <w:pPr>
        <w:jc w:val="both"/>
        <w:rPr>
          <w:rFonts w:ascii="Fira Sans Medium" w:hAnsi="Fira Sans Medium"/>
          <w:color w:val="595959" w:themeColor="text1" w:themeTint="A6"/>
          <w:szCs w:val="20"/>
        </w:rPr>
      </w:pPr>
    </w:p>
    <w:p w14:paraId="2CBA18B6"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EXPOSICION DE MOTIVOS</w:t>
      </w:r>
    </w:p>
    <w:p w14:paraId="7A52DC13" w14:textId="77777777" w:rsidR="001F3C8C" w:rsidRPr="001F3C8C" w:rsidRDefault="001F3C8C" w:rsidP="00267C13">
      <w:pPr>
        <w:jc w:val="both"/>
        <w:rPr>
          <w:rFonts w:ascii="Fira Sans Medium" w:hAnsi="Fira Sans Medium"/>
          <w:color w:val="595959" w:themeColor="text1" w:themeTint="A6"/>
          <w:szCs w:val="20"/>
        </w:rPr>
      </w:pPr>
    </w:p>
    <w:p w14:paraId="24B6543F" w14:textId="276AB692" w:rsidR="00231EE4"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w:t>
      </w:r>
    </w:p>
    <w:p w14:paraId="6FDBA9EF" w14:textId="6FEEC8F4" w:rsidR="00231EE4" w:rsidRDefault="00231EE4" w:rsidP="00231EE4">
      <w:pPr>
        <w:jc w:val="both"/>
        <w:rPr>
          <w:rFonts w:ascii="Times New Roman" w:hAnsi="Times New Roman" w:cs="Times New Roman"/>
        </w:rPr>
      </w:pPr>
      <w:r>
        <w:rPr>
          <w:rFonts w:ascii="Fira Sans Medium" w:hAnsi="Fira Sans Medium"/>
          <w:color w:val="595959" w:themeColor="text1" w:themeTint="A6"/>
          <w:szCs w:val="20"/>
        </w:rPr>
        <w:t xml:space="preserve">                                     </w:t>
      </w:r>
      <w:r w:rsidRPr="00231EE4">
        <w:rPr>
          <w:rFonts w:ascii="Times New Roman" w:hAnsi="Times New Roman" w:cs="Times New Roman"/>
        </w:rPr>
        <w:t>El presupuesto tiene por objeto regular la asignación, ejercicio, control y seguimiento del gasto público para el ejercicio fiscal de 2018, sin perjuicio de lo establecido por otros ordenamientos legales. En la ejecución del gasto público, las dependencias deberán considerar como único</w:t>
      </w:r>
      <w:r>
        <w:rPr>
          <w:rFonts w:ascii="Times New Roman" w:hAnsi="Times New Roman" w:cs="Times New Roman"/>
        </w:rPr>
        <w:t xml:space="preserve"> eje </w:t>
      </w:r>
      <w:r w:rsidRPr="00231EE4">
        <w:rPr>
          <w:rFonts w:ascii="Times New Roman" w:hAnsi="Times New Roman" w:cs="Times New Roman"/>
        </w:rPr>
        <w:t>el Plan municipal de Desarrollo y el Programa de Gobierno</w:t>
      </w:r>
      <w:r>
        <w:rPr>
          <w:rFonts w:ascii="Times New Roman" w:hAnsi="Times New Roman" w:cs="Times New Roman"/>
        </w:rPr>
        <w:t xml:space="preserve"> 2015-2018</w:t>
      </w:r>
      <w:r w:rsidRPr="00231EE4">
        <w:rPr>
          <w:rFonts w:ascii="Times New Roman" w:hAnsi="Times New Roman" w:cs="Times New Roman"/>
        </w:rPr>
        <w:t>, tomando en cuenta los compromisos, los objetivos y las</w:t>
      </w:r>
      <w:r>
        <w:rPr>
          <w:rFonts w:ascii="Times New Roman" w:hAnsi="Times New Roman" w:cs="Times New Roman"/>
        </w:rPr>
        <w:t xml:space="preserve"> metas contenidos en los mismos,</w:t>
      </w:r>
      <w:r w:rsidRPr="00231EE4">
        <w:rPr>
          <w:rFonts w:ascii="Fira Sans Medium" w:hAnsi="Fira Sans Medium"/>
          <w:color w:val="595959" w:themeColor="text1" w:themeTint="A6"/>
          <w:szCs w:val="20"/>
        </w:rPr>
        <w:t xml:space="preserve"> </w:t>
      </w:r>
      <w:r w:rsidRPr="001F3C8C">
        <w:rPr>
          <w:rFonts w:ascii="Fira Sans Medium" w:hAnsi="Fira Sans Medium"/>
          <w:color w:val="595959" w:themeColor="text1" w:themeTint="A6"/>
          <w:szCs w:val="20"/>
        </w:rPr>
        <w:t>de acuerdo con las circunstancias actuales del país y las expectativas  económicas, a fin de proteger el entorno municipal</w:t>
      </w:r>
      <w:r>
        <w:rPr>
          <w:rFonts w:ascii="Fira Sans Medium" w:hAnsi="Fira Sans Medium"/>
          <w:color w:val="595959" w:themeColor="text1" w:themeTint="A6"/>
          <w:szCs w:val="20"/>
        </w:rPr>
        <w:t>.</w:t>
      </w:r>
    </w:p>
    <w:p w14:paraId="4F28221E" w14:textId="77777777" w:rsidR="00231EE4" w:rsidRDefault="00231EE4" w:rsidP="00231EE4">
      <w:pPr>
        <w:jc w:val="both"/>
        <w:rPr>
          <w:rFonts w:ascii="Times New Roman" w:hAnsi="Times New Roman" w:cs="Times New Roman"/>
        </w:rPr>
      </w:pPr>
    </w:p>
    <w:p w14:paraId="4B2819B6" w14:textId="51B1C099" w:rsidR="00231EE4" w:rsidRPr="00231EE4" w:rsidRDefault="00231EE4" w:rsidP="00231EE4">
      <w:pPr>
        <w:jc w:val="both"/>
        <w:rPr>
          <w:rFonts w:ascii="Times New Roman" w:hAnsi="Times New Roman" w:cs="Times New Roman"/>
          <w:color w:val="595959" w:themeColor="text1" w:themeTint="A6"/>
          <w:szCs w:val="20"/>
        </w:rPr>
      </w:pPr>
      <w:r>
        <w:rPr>
          <w:rFonts w:ascii="Times New Roman" w:hAnsi="Times New Roman" w:cs="Times New Roman"/>
        </w:rPr>
        <w:t xml:space="preserve">                              </w:t>
      </w:r>
      <w:r w:rsidRPr="00231EE4">
        <w:rPr>
          <w:rFonts w:ascii="Times New Roman" w:hAnsi="Times New Roman" w:cs="Times New Roman"/>
          <w:color w:val="595959" w:themeColor="text1" w:themeTint="A6"/>
          <w:szCs w:val="20"/>
        </w:rPr>
        <w:t xml:space="preserve"> Implementando una política de gasto que contribuya al manejo responsable de la meta de balance público, planteando que la asignación de esos recursos fortalecerá las políticas públicas, a avanzar en la lucha contra la pobreza y las condiciones de marginación, entre otras acciones primordiales. </w:t>
      </w:r>
    </w:p>
    <w:p w14:paraId="5C6F3E52" w14:textId="77777777" w:rsidR="00231EE4" w:rsidRPr="00231EE4" w:rsidRDefault="00231EE4" w:rsidP="00231EE4">
      <w:pPr>
        <w:jc w:val="both"/>
        <w:rPr>
          <w:rFonts w:ascii="Times New Roman" w:hAnsi="Times New Roman" w:cs="Times New Roman"/>
          <w:color w:val="595959" w:themeColor="text1" w:themeTint="A6"/>
          <w:szCs w:val="20"/>
        </w:rPr>
      </w:pPr>
    </w:p>
    <w:p w14:paraId="1ECEDFE8" w14:textId="77777777" w:rsidR="001F3C8C" w:rsidRPr="001F3C8C" w:rsidRDefault="001F3C8C" w:rsidP="00267C13">
      <w:pPr>
        <w:jc w:val="both"/>
        <w:rPr>
          <w:rFonts w:ascii="Fira Sans Medium" w:hAnsi="Fira Sans Medium"/>
          <w:color w:val="595959" w:themeColor="text1" w:themeTint="A6"/>
          <w:szCs w:val="20"/>
        </w:rPr>
      </w:pPr>
    </w:p>
    <w:p w14:paraId="01707EE2" w14:textId="5B980C95"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Esta administración trata de privilegiar  la realización de obra pública con infraestructura que redunde en calidad de vida para la ciudadanía, servicios municipales eficientes, la preservación y conservación del medio ambiente, el orden público, , acciones, basadas en los planes y programas de gobierno y reafirmación de programas sociales,</w:t>
      </w:r>
      <w:r>
        <w:rPr>
          <w:rFonts w:ascii="Fira Sans Medium" w:hAnsi="Fira Sans Medium"/>
          <w:color w:val="595959" w:themeColor="text1" w:themeTint="A6"/>
          <w:szCs w:val="20"/>
        </w:rPr>
        <w:t xml:space="preserve"> </w:t>
      </w:r>
      <w:r w:rsidRPr="001F3C8C">
        <w:rPr>
          <w:rFonts w:ascii="Fira Sans Medium" w:hAnsi="Fira Sans Medium"/>
          <w:color w:val="595959" w:themeColor="text1" w:themeTint="A6"/>
          <w:szCs w:val="20"/>
        </w:rPr>
        <w:t>de gran impacto tanto en la cabecera municipal, como en las localidades, colonias y comunidades con mayor índice de marginalidad de acuerdo a los polos de pobreza extrema, aunado a seguir trabajando en la elaboración de nuevos proyectos que nos permitan gestionar y atraer de las instancias estatales y federales recursos extraordinarios para el desarrollo sustentable de este Municipio.</w:t>
      </w:r>
    </w:p>
    <w:p w14:paraId="53C04F09" w14:textId="77777777" w:rsidR="001F3C8C" w:rsidRPr="001F3C8C" w:rsidRDefault="001F3C8C" w:rsidP="00267C13">
      <w:pPr>
        <w:jc w:val="both"/>
        <w:rPr>
          <w:rFonts w:ascii="Fira Sans Medium" w:hAnsi="Fira Sans Medium"/>
          <w:color w:val="595959" w:themeColor="text1" w:themeTint="A6"/>
          <w:szCs w:val="20"/>
        </w:rPr>
      </w:pPr>
    </w:p>
    <w:p w14:paraId="13A4E92F" w14:textId="77777777" w:rsidR="001F3C8C" w:rsidRPr="001F3C8C" w:rsidRDefault="001F3C8C" w:rsidP="00267C13">
      <w:pPr>
        <w:jc w:val="both"/>
        <w:rPr>
          <w:rFonts w:ascii="Fira Sans Medium" w:hAnsi="Fira Sans Medium"/>
          <w:color w:val="595959" w:themeColor="text1" w:themeTint="A6"/>
          <w:szCs w:val="20"/>
        </w:rPr>
      </w:pPr>
    </w:p>
    <w:p w14:paraId="38927802"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Situación de la deuda pública</w:t>
      </w:r>
    </w:p>
    <w:p w14:paraId="6612A696" w14:textId="77777777" w:rsidR="001F3C8C" w:rsidRPr="001F3C8C" w:rsidRDefault="001F3C8C" w:rsidP="00267C13">
      <w:pPr>
        <w:jc w:val="both"/>
        <w:rPr>
          <w:rFonts w:ascii="Fira Sans Medium" w:hAnsi="Fira Sans Medium"/>
          <w:color w:val="595959" w:themeColor="text1" w:themeTint="A6"/>
          <w:szCs w:val="20"/>
        </w:rPr>
      </w:pPr>
    </w:p>
    <w:p w14:paraId="748DBBBB" w14:textId="154410E0"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El saldo de la deuda pública del municipio de Valle de Santiago, al </w:t>
      </w:r>
      <w:r w:rsidR="00C82AD7">
        <w:rPr>
          <w:rFonts w:ascii="Fira Sans Medium" w:hAnsi="Fira Sans Medium"/>
          <w:color w:val="595959" w:themeColor="text1" w:themeTint="A6"/>
          <w:szCs w:val="20"/>
        </w:rPr>
        <w:t>cierre del ejercicio fiscal 2017</w:t>
      </w:r>
      <w:r w:rsidRPr="001F3C8C">
        <w:rPr>
          <w:rFonts w:ascii="Fira Sans Medium" w:hAnsi="Fira Sans Medium"/>
          <w:color w:val="595959" w:themeColor="text1" w:themeTint="A6"/>
          <w:szCs w:val="20"/>
        </w:rPr>
        <w:t xml:space="preserve">  fue de </w:t>
      </w:r>
      <w:r w:rsidRPr="00777A8E">
        <w:rPr>
          <w:rFonts w:ascii="Fira Sans Medium" w:hAnsi="Fira Sans Medium"/>
          <w:color w:val="000000" w:themeColor="text1"/>
          <w:szCs w:val="20"/>
        </w:rPr>
        <w:t xml:space="preserve">$ </w:t>
      </w:r>
      <w:r w:rsidR="00777A8E" w:rsidRPr="00777A8E">
        <w:rPr>
          <w:rFonts w:ascii="Fira Sans Medium" w:hAnsi="Fira Sans Medium"/>
          <w:color w:val="000000" w:themeColor="text1"/>
          <w:szCs w:val="20"/>
        </w:rPr>
        <w:t>0.00</w:t>
      </w:r>
    </w:p>
    <w:p w14:paraId="7C67DCB5" w14:textId="77777777" w:rsidR="001F3C8C" w:rsidRPr="001F3C8C" w:rsidRDefault="001F3C8C" w:rsidP="00267C13">
      <w:pPr>
        <w:jc w:val="both"/>
        <w:rPr>
          <w:rFonts w:ascii="Fira Sans Medium" w:hAnsi="Fira Sans Medium"/>
          <w:color w:val="595959" w:themeColor="text1" w:themeTint="A6"/>
          <w:szCs w:val="20"/>
        </w:rPr>
      </w:pPr>
    </w:p>
    <w:p w14:paraId="378AFB9F" w14:textId="61BF5F85"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Los ingresos y gastos </w:t>
      </w:r>
      <w:r w:rsidR="00C82AD7">
        <w:rPr>
          <w:rFonts w:ascii="Fira Sans Medium" w:hAnsi="Fira Sans Medium"/>
          <w:color w:val="595959" w:themeColor="text1" w:themeTint="A6"/>
          <w:szCs w:val="20"/>
        </w:rPr>
        <w:t>estimados para el ejercicio 2018</w:t>
      </w:r>
      <w:r w:rsidRPr="001F3C8C">
        <w:rPr>
          <w:rFonts w:ascii="Fira Sans Medium" w:hAnsi="Fira Sans Medium"/>
          <w:color w:val="595959" w:themeColor="text1" w:themeTint="A6"/>
          <w:szCs w:val="20"/>
        </w:rPr>
        <w:t xml:space="preserve"> </w:t>
      </w:r>
    </w:p>
    <w:p w14:paraId="69E3E3F1" w14:textId="77777777" w:rsidR="001F3C8C" w:rsidRPr="001F3C8C" w:rsidRDefault="001F3C8C" w:rsidP="00267C13">
      <w:pPr>
        <w:jc w:val="both"/>
        <w:rPr>
          <w:rFonts w:ascii="Fira Sans Medium" w:hAnsi="Fira Sans Medium"/>
          <w:color w:val="595959" w:themeColor="text1" w:themeTint="A6"/>
          <w:szCs w:val="20"/>
        </w:rPr>
      </w:pPr>
    </w:p>
    <w:p w14:paraId="66AC84F1" w14:textId="3356A622" w:rsidR="001F3C8C" w:rsidRPr="000A6A09" w:rsidRDefault="001F3C8C" w:rsidP="00267C13">
      <w:pPr>
        <w:jc w:val="both"/>
        <w:rPr>
          <w:rFonts w:eastAsia="Times New Roman"/>
          <w:color w:val="000000"/>
          <w:sz w:val="20"/>
          <w:szCs w:val="20"/>
          <w:lang w:eastAsia="es-MX"/>
        </w:rPr>
      </w:pPr>
      <w:r w:rsidRPr="001F3C8C">
        <w:rPr>
          <w:rFonts w:ascii="Fira Sans Medium" w:hAnsi="Fira Sans Medium"/>
          <w:color w:val="595959" w:themeColor="text1" w:themeTint="A6"/>
          <w:szCs w:val="20"/>
        </w:rPr>
        <w:t xml:space="preserve">                                       Los ingresos estimad</w:t>
      </w:r>
      <w:r w:rsidR="00C82AD7">
        <w:rPr>
          <w:rFonts w:ascii="Fira Sans Medium" w:hAnsi="Fira Sans Medium"/>
          <w:color w:val="595959" w:themeColor="text1" w:themeTint="A6"/>
          <w:szCs w:val="20"/>
        </w:rPr>
        <w:t>os para el ejercicio fiscal 2018</w:t>
      </w:r>
      <w:r w:rsidRPr="001F3C8C">
        <w:rPr>
          <w:rFonts w:ascii="Fira Sans Medium" w:hAnsi="Fira Sans Medium"/>
          <w:color w:val="595959" w:themeColor="text1" w:themeTint="A6"/>
          <w:szCs w:val="20"/>
        </w:rPr>
        <w:t xml:space="preserve"> serán de </w:t>
      </w:r>
      <w:r w:rsidRPr="000A6A09">
        <w:rPr>
          <w:rFonts w:ascii="Fira Sans" w:hAnsi="Fira Sans"/>
          <w:color w:val="595959" w:themeColor="text1" w:themeTint="A6"/>
          <w:szCs w:val="20"/>
        </w:rPr>
        <w:t>$</w:t>
      </w:r>
      <w:r w:rsidR="000A6A09" w:rsidRPr="000A6A09">
        <w:rPr>
          <w:rFonts w:ascii="Fira Sans" w:eastAsia="Times New Roman" w:hAnsi="Fira Sans"/>
          <w:color w:val="000000"/>
          <w:sz w:val="20"/>
          <w:szCs w:val="20"/>
          <w:lang w:eastAsia="es-MX"/>
        </w:rPr>
        <w:t xml:space="preserve">    452, 871,523.95</w:t>
      </w:r>
      <w:r w:rsidR="000A6A09" w:rsidRPr="000A6A09">
        <w:rPr>
          <w:rFonts w:eastAsia="Times New Roman"/>
          <w:color w:val="000000"/>
          <w:sz w:val="20"/>
          <w:szCs w:val="20"/>
          <w:lang w:eastAsia="es-MX"/>
        </w:rPr>
        <w:t xml:space="preserve"> </w:t>
      </w:r>
      <w:r w:rsidRPr="00C82AD7">
        <w:rPr>
          <w:rFonts w:ascii="Fira Sans Medium" w:hAnsi="Fira Sans Medium"/>
          <w:color w:val="FF0000"/>
          <w:szCs w:val="20"/>
        </w:rPr>
        <w:t xml:space="preserve"> </w:t>
      </w:r>
      <w:r w:rsidR="000A6A09">
        <w:rPr>
          <w:rFonts w:ascii="Fira Sans Medium" w:hAnsi="Fira Sans Medium"/>
          <w:color w:val="595959" w:themeColor="text1" w:themeTint="A6"/>
          <w:szCs w:val="20"/>
        </w:rPr>
        <w:t>(Cuatrocientos cincuenta y dos</w:t>
      </w:r>
      <w:r w:rsidR="00493E6C">
        <w:rPr>
          <w:rFonts w:ascii="Fira Sans Medium" w:hAnsi="Fira Sans Medium"/>
          <w:color w:val="595959" w:themeColor="text1" w:themeTint="A6"/>
          <w:szCs w:val="20"/>
        </w:rPr>
        <w:t xml:space="preserve"> millones </w:t>
      </w:r>
      <w:r w:rsidR="000A6A09">
        <w:rPr>
          <w:rFonts w:ascii="Fira Sans Medium" w:hAnsi="Fira Sans Medium"/>
          <w:color w:val="595959" w:themeColor="text1" w:themeTint="A6"/>
          <w:szCs w:val="20"/>
        </w:rPr>
        <w:t>ochocientos setenta y un mil quinientos veintitrés pesos 95/10</w:t>
      </w:r>
      <w:r w:rsidRPr="001F3C8C">
        <w:rPr>
          <w:rFonts w:ascii="Fira Sans Medium" w:hAnsi="Fira Sans Medium"/>
          <w:color w:val="595959" w:themeColor="text1" w:themeTint="A6"/>
          <w:szCs w:val="20"/>
        </w:rPr>
        <w:t>0 M.N.).</w:t>
      </w:r>
    </w:p>
    <w:p w14:paraId="0374FD14" w14:textId="77777777" w:rsidR="001F3C8C" w:rsidRPr="001F3C8C" w:rsidRDefault="001F3C8C" w:rsidP="00267C13">
      <w:pPr>
        <w:jc w:val="both"/>
        <w:rPr>
          <w:rFonts w:ascii="Fira Sans Medium" w:hAnsi="Fira Sans Medium"/>
          <w:color w:val="595959" w:themeColor="text1" w:themeTint="A6"/>
          <w:szCs w:val="20"/>
        </w:rPr>
      </w:pPr>
    </w:p>
    <w:p w14:paraId="327ED21E" w14:textId="7FEDFF6A" w:rsidR="000A6A09" w:rsidRPr="000A6A09" w:rsidRDefault="001F3C8C" w:rsidP="000A6A09">
      <w:pPr>
        <w:jc w:val="both"/>
        <w:rPr>
          <w:rFonts w:eastAsia="Times New Roman"/>
          <w:color w:val="000000"/>
          <w:sz w:val="20"/>
          <w:szCs w:val="20"/>
          <w:lang w:eastAsia="es-MX"/>
        </w:rPr>
      </w:pPr>
      <w:r w:rsidRPr="001F3C8C">
        <w:rPr>
          <w:rFonts w:ascii="Fira Sans Medium" w:hAnsi="Fira Sans Medium"/>
          <w:color w:val="595959" w:themeColor="text1" w:themeTint="A6"/>
          <w:szCs w:val="20"/>
        </w:rPr>
        <w:t xml:space="preserve">                                      Los egresos estimados son de $</w:t>
      </w:r>
      <w:r w:rsidR="00493E6C" w:rsidRPr="00493E6C">
        <w:rPr>
          <w:rFonts w:ascii="Fira Sans Medium" w:hAnsi="Fira Sans Medium"/>
          <w:color w:val="595959" w:themeColor="text1" w:themeTint="A6"/>
          <w:sz w:val="20"/>
          <w:szCs w:val="20"/>
        </w:rPr>
        <w:t xml:space="preserve"> </w:t>
      </w:r>
      <w:r w:rsidR="000A6A09" w:rsidRPr="001F3C8C">
        <w:rPr>
          <w:rFonts w:ascii="Fira Sans Medium" w:hAnsi="Fira Sans Medium"/>
          <w:color w:val="595959" w:themeColor="text1" w:themeTint="A6"/>
          <w:szCs w:val="20"/>
        </w:rPr>
        <w:t>$</w:t>
      </w:r>
      <w:r w:rsidR="000A6A09" w:rsidRPr="000A6A09">
        <w:rPr>
          <w:rFonts w:eastAsia="Times New Roman"/>
          <w:color w:val="000000"/>
          <w:sz w:val="20"/>
          <w:szCs w:val="20"/>
          <w:lang w:eastAsia="es-MX"/>
        </w:rPr>
        <w:t xml:space="preserve">    452, 871,523.95 </w:t>
      </w:r>
      <w:r w:rsidR="000A6A09" w:rsidRPr="00C82AD7">
        <w:rPr>
          <w:rFonts w:ascii="Fira Sans Medium" w:hAnsi="Fira Sans Medium"/>
          <w:color w:val="FF0000"/>
          <w:szCs w:val="20"/>
        </w:rPr>
        <w:t xml:space="preserve"> </w:t>
      </w:r>
      <w:r w:rsidR="000A6A09">
        <w:rPr>
          <w:rFonts w:ascii="Fira Sans Medium" w:hAnsi="Fira Sans Medium"/>
          <w:color w:val="595959" w:themeColor="text1" w:themeTint="A6"/>
          <w:szCs w:val="20"/>
        </w:rPr>
        <w:t>(Cuatrocientos cincuenta y dos millones ochocientos setenta y un mil quinientos veintitrés pesos 95/10</w:t>
      </w:r>
      <w:r w:rsidR="000A6A09" w:rsidRPr="001F3C8C">
        <w:rPr>
          <w:rFonts w:ascii="Fira Sans Medium" w:hAnsi="Fira Sans Medium"/>
          <w:color w:val="595959" w:themeColor="text1" w:themeTint="A6"/>
          <w:szCs w:val="20"/>
        </w:rPr>
        <w:t>0 M.N.).</w:t>
      </w:r>
    </w:p>
    <w:p w14:paraId="464F94A7" w14:textId="77777777" w:rsidR="000A6A09" w:rsidRPr="001F3C8C" w:rsidRDefault="000A6A09" w:rsidP="000A6A09">
      <w:pPr>
        <w:jc w:val="both"/>
        <w:rPr>
          <w:rFonts w:ascii="Fira Sans Medium" w:hAnsi="Fira Sans Medium"/>
          <w:color w:val="595959" w:themeColor="text1" w:themeTint="A6"/>
          <w:szCs w:val="20"/>
        </w:rPr>
      </w:pPr>
    </w:p>
    <w:p w14:paraId="7B124E9F" w14:textId="25603813" w:rsidR="00493E6C" w:rsidRPr="001F3C8C" w:rsidRDefault="00493E6C" w:rsidP="00493E6C">
      <w:pPr>
        <w:jc w:val="both"/>
        <w:rPr>
          <w:rFonts w:ascii="Fira Sans Medium" w:hAnsi="Fira Sans Medium"/>
          <w:color w:val="595959" w:themeColor="text1" w:themeTint="A6"/>
          <w:szCs w:val="20"/>
        </w:rPr>
      </w:pPr>
    </w:p>
    <w:p w14:paraId="1AEFD097" w14:textId="77777777" w:rsidR="001F3C8C" w:rsidRPr="001F3C8C" w:rsidRDefault="001F3C8C" w:rsidP="00267C13">
      <w:pPr>
        <w:jc w:val="both"/>
        <w:rPr>
          <w:rFonts w:ascii="Fira Sans Medium" w:hAnsi="Fira Sans Medium"/>
          <w:color w:val="595959" w:themeColor="text1" w:themeTint="A6"/>
          <w:szCs w:val="20"/>
        </w:rPr>
      </w:pPr>
    </w:p>
    <w:p w14:paraId="7D21E467"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Estrategias y propósitos a lograr</w:t>
      </w:r>
    </w:p>
    <w:p w14:paraId="1844426D" w14:textId="77777777" w:rsidR="001F3C8C" w:rsidRPr="001F3C8C" w:rsidRDefault="001F3C8C" w:rsidP="00267C13">
      <w:pPr>
        <w:jc w:val="both"/>
        <w:rPr>
          <w:rFonts w:ascii="Fira Sans Medium" w:hAnsi="Fira Sans Medium"/>
          <w:color w:val="595959" w:themeColor="text1" w:themeTint="A6"/>
          <w:szCs w:val="20"/>
        </w:rPr>
      </w:pPr>
    </w:p>
    <w:p w14:paraId="0DB4FE95" w14:textId="3B7A3943"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El Presupuesto que se propone está basado en  los principios de transparencia y rendición de cuentas, por lo cual se tendrá una estricta observancia a la Ley para el Ejercicio y Control de los Recursos para el </w:t>
      </w:r>
      <w:r w:rsidRPr="001F3C8C">
        <w:rPr>
          <w:rFonts w:ascii="Fira Sans Medium" w:hAnsi="Fira Sans Medium"/>
          <w:color w:val="595959" w:themeColor="text1" w:themeTint="A6"/>
          <w:szCs w:val="20"/>
        </w:rPr>
        <w:lastRenderedPageBreak/>
        <w:t>Estado y los Municipios de Guanajuato, la Ley de Contabilidad Gubernamental  y la Ley de Transparencia  y para el Estado y los Municipios de Guanajuato, por lo que se pondrá a disposición a través de la p</w:t>
      </w:r>
      <w:r>
        <w:rPr>
          <w:rFonts w:ascii="Fira Sans Medium" w:hAnsi="Fira Sans Medium"/>
          <w:color w:val="595959" w:themeColor="text1" w:themeTint="A6"/>
          <w:szCs w:val="20"/>
        </w:rPr>
        <w:t>ágina de internet del municipio</w:t>
      </w:r>
      <w:r w:rsidRPr="001F3C8C">
        <w:rPr>
          <w:rFonts w:ascii="Fira Sans Medium" w:hAnsi="Fira Sans Medium"/>
          <w:color w:val="595959" w:themeColor="text1" w:themeTint="A6"/>
          <w:szCs w:val="20"/>
        </w:rPr>
        <w:t xml:space="preserve"> facilitando la rendición de cuentas tanto a los órganos de gobierno, como a la ciudadanía en general.</w:t>
      </w:r>
    </w:p>
    <w:p w14:paraId="73974955" w14:textId="77777777" w:rsidR="001F3C8C" w:rsidRPr="001F3C8C" w:rsidRDefault="001F3C8C" w:rsidP="00267C13">
      <w:pPr>
        <w:jc w:val="both"/>
        <w:rPr>
          <w:rFonts w:ascii="Fira Sans Medium" w:hAnsi="Fira Sans Medium"/>
          <w:color w:val="595959" w:themeColor="text1" w:themeTint="A6"/>
          <w:szCs w:val="20"/>
        </w:rPr>
      </w:pPr>
    </w:p>
    <w:p w14:paraId="0DE52C5B"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Se continuará con las gestiones, ante el Gobierno del Estado y la Federación, a fin de obtener mayores recursos para apoyar la obra pública y los proyectos estratégicos del Municipio, potenciando los recursos Municipales en beneficio de la ciudad y en especial a los grupos más vulnerables</w:t>
      </w:r>
    </w:p>
    <w:p w14:paraId="2BE356E2" w14:textId="77777777" w:rsidR="001F3C8C" w:rsidRPr="001F3C8C" w:rsidRDefault="001F3C8C" w:rsidP="00267C13">
      <w:pPr>
        <w:jc w:val="both"/>
        <w:rPr>
          <w:rFonts w:ascii="Fira Sans Medium" w:hAnsi="Fira Sans Medium"/>
          <w:color w:val="595959" w:themeColor="text1" w:themeTint="A6"/>
          <w:szCs w:val="20"/>
        </w:rPr>
      </w:pPr>
    </w:p>
    <w:p w14:paraId="4B88DBF1" w14:textId="054F1BC0"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El Presupuesto que se presenta,</w:t>
      </w:r>
      <w:r>
        <w:rPr>
          <w:rFonts w:ascii="Fira Sans Medium" w:hAnsi="Fira Sans Medium"/>
          <w:color w:val="595959" w:themeColor="text1" w:themeTint="A6"/>
          <w:szCs w:val="20"/>
        </w:rPr>
        <w:t xml:space="preserve"> </w:t>
      </w:r>
      <w:r w:rsidRPr="001F3C8C">
        <w:rPr>
          <w:rFonts w:ascii="Fira Sans Medium" w:hAnsi="Fira Sans Medium"/>
          <w:color w:val="595959" w:themeColor="text1" w:themeTint="A6"/>
          <w:szCs w:val="20"/>
        </w:rPr>
        <w:t>respeta el  equilibrio entre el nivel del gasto y la suma de los ingresos que se estiman captar en el ejer</w:t>
      </w:r>
      <w:r>
        <w:rPr>
          <w:rFonts w:ascii="Fira Sans Medium" w:hAnsi="Fira Sans Medium"/>
          <w:color w:val="595959" w:themeColor="text1" w:themeTint="A6"/>
          <w:szCs w:val="20"/>
        </w:rPr>
        <w:t>ci</w:t>
      </w:r>
      <w:r w:rsidRPr="001F3C8C">
        <w:rPr>
          <w:rFonts w:ascii="Fira Sans Medium" w:hAnsi="Fira Sans Medium"/>
          <w:color w:val="595959" w:themeColor="text1" w:themeTint="A6"/>
          <w:szCs w:val="20"/>
        </w:rPr>
        <w:t>cio, bajo la base fundamental de alcanzar el mayor número de satisfactores sociales para todos los sectores de la población del municipio, al tener como principal objetivo la administración eficiente de los recur</w:t>
      </w:r>
      <w:r>
        <w:rPr>
          <w:rFonts w:ascii="Fira Sans Medium" w:hAnsi="Fira Sans Medium"/>
          <w:color w:val="595959" w:themeColor="text1" w:themeTint="A6"/>
          <w:szCs w:val="20"/>
        </w:rPr>
        <w:t>s</w:t>
      </w:r>
      <w:r w:rsidRPr="001F3C8C">
        <w:rPr>
          <w:rFonts w:ascii="Fira Sans Medium" w:hAnsi="Fira Sans Medium"/>
          <w:color w:val="595959" w:themeColor="text1" w:themeTint="A6"/>
          <w:szCs w:val="20"/>
        </w:rPr>
        <w:t>os que forman la Hacienda Pública municipal.</w:t>
      </w:r>
    </w:p>
    <w:p w14:paraId="5C6A7D19" w14:textId="77777777" w:rsidR="001F3C8C" w:rsidRPr="001F3C8C" w:rsidRDefault="001F3C8C" w:rsidP="00267C13">
      <w:pPr>
        <w:jc w:val="both"/>
        <w:rPr>
          <w:rFonts w:ascii="Fira Sans Medium" w:hAnsi="Fira Sans Medium"/>
          <w:color w:val="595959" w:themeColor="text1" w:themeTint="A6"/>
          <w:szCs w:val="20"/>
        </w:rPr>
      </w:pPr>
    </w:p>
    <w:p w14:paraId="7C4E0C08" w14:textId="77777777" w:rsidR="001F3C8C" w:rsidRPr="001F3C8C"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Se establecerán mecanismos para ejercer un estricto control del gasto público bajo criterios que garanticen el cumplimiento de los objetivos del Municipio, bajo un enfoque a resultados que permita evaluar el desempeño de los programas públicos, así como implementar  una presupuestación basada en resultados. .</w:t>
      </w:r>
    </w:p>
    <w:p w14:paraId="59309AF2" w14:textId="77777777" w:rsidR="001F3C8C" w:rsidRPr="001F3C8C" w:rsidRDefault="001F3C8C" w:rsidP="00267C13">
      <w:pPr>
        <w:jc w:val="both"/>
        <w:rPr>
          <w:rFonts w:ascii="Fira Sans Medium" w:hAnsi="Fira Sans Medium"/>
          <w:color w:val="595959" w:themeColor="text1" w:themeTint="A6"/>
          <w:szCs w:val="20"/>
        </w:rPr>
      </w:pPr>
    </w:p>
    <w:p w14:paraId="38B5227C" w14:textId="77777777" w:rsidR="001F3C8C" w:rsidRPr="001F3C8C" w:rsidRDefault="001F3C8C" w:rsidP="00267C13">
      <w:pPr>
        <w:jc w:val="both"/>
        <w:rPr>
          <w:rFonts w:ascii="Fira Sans Medium" w:hAnsi="Fira Sans Medium"/>
          <w:color w:val="595959" w:themeColor="text1" w:themeTint="A6"/>
          <w:szCs w:val="20"/>
        </w:rPr>
      </w:pPr>
    </w:p>
    <w:p w14:paraId="269EA510" w14:textId="7470CA5B" w:rsidR="001F3C8C" w:rsidRPr="001F3C8C" w:rsidRDefault="003F1F4B" w:rsidP="00267C13">
      <w:pPr>
        <w:jc w:val="both"/>
        <w:rPr>
          <w:rFonts w:ascii="Fira Sans Medium" w:hAnsi="Fira Sans Medium"/>
          <w:color w:val="595959" w:themeColor="text1" w:themeTint="A6"/>
          <w:szCs w:val="20"/>
        </w:rPr>
      </w:pPr>
      <w:r>
        <w:rPr>
          <w:rFonts w:ascii="Fira Sans Medium" w:hAnsi="Fira Sans Medium"/>
          <w:color w:val="595959" w:themeColor="text1" w:themeTint="A6"/>
          <w:szCs w:val="20"/>
        </w:rPr>
        <w:t xml:space="preserve">                           </w:t>
      </w:r>
      <w:r w:rsidR="001F3C8C" w:rsidRPr="001F3C8C">
        <w:rPr>
          <w:rFonts w:ascii="Fira Sans Medium" w:hAnsi="Fira Sans Medium"/>
          <w:color w:val="595959" w:themeColor="text1" w:themeTint="A6"/>
          <w:szCs w:val="20"/>
        </w:rPr>
        <w:t xml:space="preserve"> La obra pública se ha convertido en el indicador por excelencia de la eficiencia y eficacia de los gobiernos, lo cual implica indiscutiblemente el enlace armónico de dos líneas básicas en el quehacer gubernamental, esto es, por una parte representa un impulso al desarrollo económico, y por la otra, la generación de la infraestructura social que permita que las y los ciudadanos se desenvuelvan en un entorno más digno y propicio para su crecimiento humano.</w:t>
      </w:r>
    </w:p>
    <w:p w14:paraId="748EBE22" w14:textId="77777777" w:rsidR="007129B6"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w:t>
      </w:r>
    </w:p>
    <w:p w14:paraId="2F2F2484" w14:textId="494797C7" w:rsidR="001F3C8C" w:rsidRPr="001F3C8C" w:rsidRDefault="007129B6" w:rsidP="00267C13">
      <w:pPr>
        <w:jc w:val="both"/>
        <w:rPr>
          <w:rFonts w:ascii="Fira Sans Medium" w:hAnsi="Fira Sans Medium"/>
          <w:color w:val="595959" w:themeColor="text1" w:themeTint="A6"/>
          <w:szCs w:val="20"/>
        </w:rPr>
      </w:pPr>
      <w:r>
        <w:rPr>
          <w:rFonts w:ascii="Fira Sans Medium" w:hAnsi="Fira Sans Medium"/>
          <w:color w:val="595959" w:themeColor="text1" w:themeTint="A6"/>
          <w:szCs w:val="20"/>
        </w:rPr>
        <w:t xml:space="preserve">                         </w:t>
      </w:r>
      <w:r w:rsidR="001F3C8C" w:rsidRPr="001F3C8C">
        <w:rPr>
          <w:rFonts w:ascii="Fira Sans Medium" w:hAnsi="Fira Sans Medium"/>
          <w:color w:val="595959" w:themeColor="text1" w:themeTint="A6"/>
          <w:szCs w:val="20"/>
        </w:rPr>
        <w:t xml:space="preserve">  Con base en estas premisas, la obra pública es uno de los deberes constitucionales más sensibles de las administraciones públicas en México de cualquiera de sus ámbitos de gobierno vigila y asegura de manera especial, particularmente, cuando hablamos de proyectos o programas que implican una presupuestaron superior al principio de anualidad.</w:t>
      </w:r>
    </w:p>
    <w:p w14:paraId="5A9687A8" w14:textId="77777777" w:rsidR="007129B6"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w:t>
      </w:r>
      <w:r w:rsidR="007129B6">
        <w:rPr>
          <w:rFonts w:ascii="Fira Sans Medium" w:hAnsi="Fira Sans Medium"/>
          <w:color w:val="595959" w:themeColor="text1" w:themeTint="A6"/>
          <w:szCs w:val="20"/>
        </w:rPr>
        <w:t xml:space="preserve"> </w:t>
      </w:r>
    </w:p>
    <w:p w14:paraId="3E989D4A" w14:textId="1813A5CE" w:rsidR="001F3C8C" w:rsidRPr="001F3C8C" w:rsidRDefault="007129B6" w:rsidP="00267C13">
      <w:pPr>
        <w:jc w:val="both"/>
        <w:rPr>
          <w:rFonts w:ascii="Fira Sans Medium" w:hAnsi="Fira Sans Medium"/>
          <w:color w:val="595959" w:themeColor="text1" w:themeTint="A6"/>
          <w:szCs w:val="20"/>
        </w:rPr>
      </w:pPr>
      <w:r>
        <w:rPr>
          <w:rFonts w:ascii="Fira Sans Medium" w:hAnsi="Fira Sans Medium"/>
          <w:color w:val="595959" w:themeColor="text1" w:themeTint="A6"/>
          <w:szCs w:val="20"/>
        </w:rPr>
        <w:t xml:space="preserve">                          </w:t>
      </w:r>
      <w:r w:rsidR="001F3C8C" w:rsidRPr="001F3C8C">
        <w:rPr>
          <w:rFonts w:ascii="Fira Sans Medium" w:hAnsi="Fira Sans Medium"/>
          <w:color w:val="595959" w:themeColor="text1" w:themeTint="A6"/>
          <w:szCs w:val="20"/>
        </w:rPr>
        <w:t xml:space="preserve">  El municipio de Valle de Santiago, no está considerando en el Presupuesto de Egresos para el ejercicio fiscal 201</w:t>
      </w:r>
      <w:r w:rsidR="004B5A60">
        <w:rPr>
          <w:rFonts w:ascii="Fira Sans Medium" w:hAnsi="Fira Sans Medium"/>
          <w:color w:val="595959" w:themeColor="text1" w:themeTint="A6"/>
          <w:szCs w:val="20"/>
        </w:rPr>
        <w:t>8</w:t>
      </w:r>
      <w:r w:rsidR="001F3C8C" w:rsidRPr="001F3C8C">
        <w:rPr>
          <w:rFonts w:ascii="Fira Sans Medium" w:hAnsi="Fira Sans Medium"/>
          <w:color w:val="595959" w:themeColor="text1" w:themeTint="A6"/>
          <w:szCs w:val="20"/>
        </w:rPr>
        <w:t xml:space="preserve"> ningún programa u obra pública por más de un año para su ejecución y conclusión.</w:t>
      </w:r>
    </w:p>
    <w:p w14:paraId="44CCA0AF" w14:textId="77777777" w:rsidR="007129B6" w:rsidRDefault="001F3C8C" w:rsidP="00267C13">
      <w:pPr>
        <w:jc w:val="both"/>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w:t>
      </w:r>
      <w:r w:rsidR="007129B6">
        <w:rPr>
          <w:rFonts w:ascii="Fira Sans Medium" w:hAnsi="Fira Sans Medium"/>
          <w:color w:val="595959" w:themeColor="text1" w:themeTint="A6"/>
          <w:szCs w:val="20"/>
        </w:rPr>
        <w:t xml:space="preserve">  </w:t>
      </w:r>
    </w:p>
    <w:p w14:paraId="07DBED5E" w14:textId="7C8D1BB8" w:rsidR="00CF78C1" w:rsidRPr="001F3C8C" w:rsidRDefault="007129B6" w:rsidP="00267C13">
      <w:pPr>
        <w:jc w:val="both"/>
        <w:rPr>
          <w:rFonts w:ascii="Fira Sans Medium" w:hAnsi="Fira Sans Medium"/>
          <w:color w:val="595959" w:themeColor="text1" w:themeTint="A6"/>
          <w:szCs w:val="20"/>
        </w:rPr>
      </w:pPr>
      <w:r>
        <w:rPr>
          <w:rFonts w:ascii="Fira Sans Medium" w:hAnsi="Fira Sans Medium"/>
          <w:color w:val="595959" w:themeColor="text1" w:themeTint="A6"/>
          <w:szCs w:val="20"/>
        </w:rPr>
        <w:t xml:space="preserve">                           </w:t>
      </w:r>
      <w:r w:rsidR="001F3C8C" w:rsidRPr="001F3C8C">
        <w:rPr>
          <w:rFonts w:ascii="Fira Sans Medium" w:hAnsi="Fira Sans Medium"/>
          <w:color w:val="595959" w:themeColor="text1" w:themeTint="A6"/>
          <w:szCs w:val="20"/>
        </w:rPr>
        <w:t xml:space="preserve"> A continuación se presenta el Presupuesto de Egresos 201</w:t>
      </w:r>
      <w:r w:rsidR="004B5A60">
        <w:rPr>
          <w:rFonts w:ascii="Fira Sans Medium" w:hAnsi="Fira Sans Medium"/>
          <w:color w:val="595959" w:themeColor="text1" w:themeTint="A6"/>
          <w:szCs w:val="20"/>
        </w:rPr>
        <w:t>8</w:t>
      </w:r>
      <w:r w:rsidR="001F3C8C" w:rsidRPr="001F3C8C">
        <w:rPr>
          <w:rFonts w:ascii="Fira Sans Medium" w:hAnsi="Fira Sans Medium"/>
          <w:color w:val="595959" w:themeColor="text1" w:themeTint="A6"/>
          <w:szCs w:val="20"/>
        </w:rPr>
        <w:t xml:space="preserve"> , en el formato del Presupuesto Modelo Guanajuato, que elaboró la Auditoría Sup</w:t>
      </w:r>
      <w:r w:rsidR="001F3C8C">
        <w:rPr>
          <w:rFonts w:ascii="Fira Sans Medium" w:hAnsi="Fira Sans Medium"/>
          <w:color w:val="595959" w:themeColor="text1" w:themeTint="A6"/>
          <w:szCs w:val="20"/>
        </w:rPr>
        <w:t>erior del Estado,  en coordinación</w:t>
      </w:r>
      <w:r w:rsidR="001F3C8C" w:rsidRPr="001F3C8C">
        <w:rPr>
          <w:rFonts w:ascii="Fira Sans Medium" w:hAnsi="Fira Sans Medium"/>
          <w:color w:val="595959" w:themeColor="text1" w:themeTint="A6"/>
          <w:szCs w:val="20"/>
        </w:rPr>
        <w:t xml:space="preserve"> con el IMCCO   adaptado al marco legal competente, para apoyar a las administraciones municipales en la estructura de sus Presupuestos de Egresos, a cumplir las disposiciones de la Ley general de Contabilidad Gubernamental, fomenta las buenas prácticas contables, con lo cual se puede atender a los 85 criterios que evalúa el IMCO en el Índice de Información Presupuestal Municipal 201</w:t>
      </w:r>
      <w:r w:rsidR="004B5A60">
        <w:rPr>
          <w:rFonts w:ascii="Fira Sans Medium" w:hAnsi="Fira Sans Medium"/>
          <w:color w:val="595959" w:themeColor="text1" w:themeTint="A6"/>
          <w:szCs w:val="20"/>
        </w:rPr>
        <w:t>8</w:t>
      </w:r>
      <w:r w:rsidR="001F3C8C" w:rsidRPr="001F3C8C">
        <w:rPr>
          <w:rFonts w:ascii="Fira Sans Medium" w:hAnsi="Fira Sans Medium"/>
          <w:color w:val="595959" w:themeColor="text1" w:themeTint="A6"/>
          <w:szCs w:val="20"/>
        </w:rPr>
        <w:t>.</w:t>
      </w:r>
    </w:p>
    <w:p w14:paraId="4B085E09" w14:textId="77777777" w:rsidR="00CF1429" w:rsidRDefault="00CF1429" w:rsidP="00267C13">
      <w:pPr>
        <w:pStyle w:val="Texto"/>
        <w:spacing w:after="0" w:line="240" w:lineRule="auto"/>
        <w:ind w:firstLine="0"/>
        <w:rPr>
          <w:rFonts w:ascii="Fira Sans Light" w:hAnsi="Fira Sans Light" w:cs="Calibri"/>
          <w:b/>
          <w:smallCaps/>
          <w:color w:val="595959" w:themeColor="text1" w:themeTint="A6"/>
          <w:sz w:val="20"/>
          <w:szCs w:val="20"/>
          <w:lang w:eastAsia="en-US"/>
        </w:rPr>
      </w:pPr>
    </w:p>
    <w:p w14:paraId="04A3E9D6" w14:textId="77777777" w:rsidR="00156DE4" w:rsidRPr="002E5361" w:rsidRDefault="00156DE4" w:rsidP="00267C13">
      <w:pPr>
        <w:pStyle w:val="Texto"/>
        <w:spacing w:after="0" w:line="240" w:lineRule="auto"/>
        <w:ind w:firstLine="0"/>
        <w:rPr>
          <w:rFonts w:ascii="Fira Sans Light" w:hAnsi="Fira Sans Light" w:cs="Calibri"/>
          <w:b/>
          <w:smallCaps/>
          <w:color w:val="595959" w:themeColor="text1" w:themeTint="A6"/>
          <w:sz w:val="20"/>
          <w:szCs w:val="20"/>
          <w:lang w:eastAsia="en-US"/>
        </w:rPr>
      </w:pPr>
    </w:p>
    <w:p w14:paraId="4C6D5B87" w14:textId="77777777" w:rsidR="007129B6" w:rsidRDefault="007129B6" w:rsidP="00267C13">
      <w:pPr>
        <w:pStyle w:val="Texto"/>
        <w:spacing w:after="0" w:line="240" w:lineRule="auto"/>
        <w:ind w:firstLine="0"/>
        <w:rPr>
          <w:rFonts w:ascii="Fira Sans Medium" w:hAnsi="Fira Sans Medium" w:cs="Calibri"/>
          <w:smallCaps/>
          <w:color w:val="595959" w:themeColor="text1" w:themeTint="A6"/>
          <w:szCs w:val="20"/>
          <w:lang w:eastAsia="en-US"/>
        </w:rPr>
      </w:pPr>
    </w:p>
    <w:p w14:paraId="1A5D2349" w14:textId="77777777" w:rsidR="007129B6" w:rsidRDefault="007129B6" w:rsidP="00267C13">
      <w:pPr>
        <w:pStyle w:val="Texto"/>
        <w:spacing w:after="0" w:line="240" w:lineRule="auto"/>
        <w:ind w:firstLine="0"/>
        <w:rPr>
          <w:rFonts w:ascii="Fira Sans Medium" w:hAnsi="Fira Sans Medium" w:cs="Calibri"/>
          <w:smallCaps/>
          <w:color w:val="595959" w:themeColor="text1" w:themeTint="A6"/>
          <w:szCs w:val="20"/>
          <w:lang w:eastAsia="en-US"/>
        </w:rPr>
      </w:pPr>
    </w:p>
    <w:p w14:paraId="021F67D0" w14:textId="77777777" w:rsidR="007129B6" w:rsidRDefault="007129B6" w:rsidP="00267C13">
      <w:pPr>
        <w:pStyle w:val="Texto"/>
        <w:spacing w:after="0" w:line="240" w:lineRule="auto"/>
        <w:ind w:firstLine="0"/>
        <w:rPr>
          <w:rFonts w:ascii="Fira Sans Medium" w:hAnsi="Fira Sans Medium" w:cs="Calibri"/>
          <w:smallCaps/>
          <w:color w:val="595959" w:themeColor="text1" w:themeTint="A6"/>
          <w:szCs w:val="20"/>
          <w:lang w:eastAsia="en-US"/>
        </w:rPr>
      </w:pPr>
    </w:p>
    <w:p w14:paraId="09DE4433" w14:textId="77777777" w:rsidR="007129B6" w:rsidRDefault="007129B6" w:rsidP="00267C13">
      <w:pPr>
        <w:pStyle w:val="Texto"/>
        <w:spacing w:after="0" w:line="240" w:lineRule="auto"/>
        <w:ind w:firstLine="0"/>
        <w:rPr>
          <w:rFonts w:ascii="Fira Sans Medium" w:hAnsi="Fira Sans Medium" w:cs="Calibri"/>
          <w:smallCaps/>
          <w:color w:val="595959" w:themeColor="text1" w:themeTint="A6"/>
          <w:szCs w:val="20"/>
          <w:lang w:eastAsia="en-US"/>
        </w:rPr>
      </w:pPr>
    </w:p>
    <w:p w14:paraId="1B0C6DF1" w14:textId="2A669E77" w:rsidR="00CF1429" w:rsidRPr="002E5361" w:rsidRDefault="003D4926" w:rsidP="00267C13">
      <w:pPr>
        <w:pStyle w:val="Texto"/>
        <w:spacing w:after="0" w:line="240" w:lineRule="auto"/>
        <w:ind w:firstLine="0"/>
        <w:rPr>
          <w:rFonts w:ascii="Fira Sans Medium" w:hAnsi="Fira Sans Medium" w:cs="Calibri"/>
          <w:smallCaps/>
          <w:color w:val="595959" w:themeColor="text1" w:themeTint="A6"/>
          <w:szCs w:val="20"/>
          <w:lang w:eastAsia="en-US"/>
        </w:rPr>
      </w:pPr>
      <w:r w:rsidRPr="002E5361">
        <w:rPr>
          <w:rFonts w:ascii="Fira Sans Medium" w:hAnsi="Fira Sans Medium" w:cs="Calibri"/>
          <w:smallCaps/>
          <w:color w:val="595959" w:themeColor="text1" w:themeTint="A6"/>
          <w:szCs w:val="20"/>
          <w:lang w:eastAsia="en-US"/>
        </w:rPr>
        <w:t xml:space="preserve">ACUERDO </w:t>
      </w:r>
    </w:p>
    <w:p w14:paraId="78AB2D76"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59FBF184"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316D334A" w14:textId="64767CE9" w:rsidR="00CF1429" w:rsidRPr="002E5361" w:rsidRDefault="00CF1429">
      <w:pPr>
        <w:pStyle w:val="Texto"/>
        <w:spacing w:after="0" w:line="240" w:lineRule="auto"/>
        <w:ind w:firstLine="0"/>
        <w:jc w:val="left"/>
        <w:rPr>
          <w:rFonts w:ascii="Fira Sans Light" w:hAnsi="Fira Sans Light" w:cs="Calibri"/>
          <w:bCs/>
          <w:color w:val="595959" w:themeColor="text1" w:themeTint="A6"/>
          <w:sz w:val="20"/>
          <w:szCs w:val="20"/>
        </w:rPr>
      </w:pPr>
      <w:r w:rsidRPr="002E5361">
        <w:rPr>
          <w:rFonts w:ascii="Fira Sans Medium" w:hAnsi="Fira Sans Medium" w:cs="Calibri"/>
          <w:bCs/>
          <w:color w:val="595959" w:themeColor="text1" w:themeTint="A6"/>
          <w:sz w:val="20"/>
          <w:szCs w:val="20"/>
        </w:rPr>
        <w:t>ÚNICO</w:t>
      </w:r>
      <w:r w:rsidRPr="002E5361">
        <w:rPr>
          <w:rFonts w:ascii="Fira Sans Light" w:hAnsi="Fira Sans Light" w:cs="Calibri"/>
          <w:bCs/>
          <w:color w:val="595959" w:themeColor="text1" w:themeTint="A6"/>
          <w:sz w:val="20"/>
          <w:szCs w:val="20"/>
        </w:rPr>
        <w:t xml:space="preserve">. Se aprueba el Presupuesto de Egresos del Municipio de </w:t>
      </w:r>
      <w:r w:rsidR="003E0097">
        <w:rPr>
          <w:rFonts w:ascii="Fira Sans Light" w:hAnsi="Fira Sans Light" w:cs="Calibri"/>
          <w:bCs/>
          <w:color w:val="595959" w:themeColor="text1" w:themeTint="A6"/>
          <w:sz w:val="20"/>
          <w:szCs w:val="20"/>
        </w:rPr>
        <w:t xml:space="preserve">Valle de </w:t>
      </w:r>
      <w:r w:rsidR="00C026DD">
        <w:rPr>
          <w:rFonts w:ascii="Fira Sans Light" w:hAnsi="Fira Sans Light" w:cs="Calibri"/>
          <w:bCs/>
          <w:color w:val="595959" w:themeColor="text1" w:themeTint="A6"/>
          <w:sz w:val="20"/>
          <w:szCs w:val="20"/>
        </w:rPr>
        <w:t>Santiago, Gto</w:t>
      </w:r>
      <w:r w:rsidR="003E0097">
        <w:rPr>
          <w:rFonts w:ascii="Fira Sans Light" w:hAnsi="Fira Sans Light" w:cs="Calibri"/>
          <w:bCs/>
          <w:color w:val="595959" w:themeColor="text1" w:themeTint="A6"/>
          <w:sz w:val="20"/>
          <w:szCs w:val="20"/>
        </w:rPr>
        <w:t>.</w:t>
      </w:r>
      <w:r w:rsidRPr="002E5361">
        <w:rPr>
          <w:rFonts w:ascii="Fira Sans Light" w:hAnsi="Fira Sans Light" w:cs="Calibri"/>
          <w:bCs/>
          <w:color w:val="595959" w:themeColor="text1" w:themeTint="A6"/>
          <w:sz w:val="20"/>
          <w:szCs w:val="20"/>
        </w:rPr>
        <w:t xml:space="preserve"> para el Ejercicio Fiscal 201</w:t>
      </w:r>
      <w:r w:rsidR="00267C13">
        <w:rPr>
          <w:rFonts w:ascii="Fira Sans Light" w:hAnsi="Fira Sans Light"/>
          <w:bCs/>
          <w:color w:val="595959" w:themeColor="text1" w:themeTint="A6"/>
          <w:sz w:val="20"/>
          <w:szCs w:val="20"/>
        </w:rPr>
        <w:t>8</w:t>
      </w:r>
      <w:r w:rsidRPr="002E5361">
        <w:rPr>
          <w:rFonts w:ascii="Fira Sans Light" w:hAnsi="Fira Sans Light" w:cs="Calibri"/>
          <w:bCs/>
          <w:color w:val="595959" w:themeColor="text1" w:themeTint="A6"/>
          <w:sz w:val="20"/>
          <w:szCs w:val="20"/>
        </w:rPr>
        <w:t>, para quedar como sigue:</w:t>
      </w:r>
    </w:p>
    <w:p w14:paraId="45556BA9"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0864AFE5" w14:textId="77777777" w:rsidR="00267C13" w:rsidRDefault="00267C13" w:rsidP="002E5361">
      <w:pPr>
        <w:pStyle w:val="Texto"/>
        <w:spacing w:after="0" w:line="240" w:lineRule="auto"/>
        <w:ind w:firstLine="0"/>
        <w:jc w:val="center"/>
        <w:rPr>
          <w:rFonts w:ascii="Fira Sans Light" w:hAnsi="Fira Sans Light" w:cs="Calibri"/>
          <w:b/>
          <w:bCs/>
          <w:color w:val="595959" w:themeColor="text1" w:themeTint="A6"/>
          <w:sz w:val="20"/>
          <w:szCs w:val="20"/>
        </w:rPr>
      </w:pPr>
    </w:p>
    <w:p w14:paraId="2F6CD383" w14:textId="77777777" w:rsidR="00C82AD7" w:rsidRDefault="00C82AD7" w:rsidP="002E5361">
      <w:pPr>
        <w:pStyle w:val="Texto"/>
        <w:spacing w:after="0" w:line="240" w:lineRule="auto"/>
        <w:ind w:firstLine="0"/>
        <w:jc w:val="center"/>
        <w:rPr>
          <w:rFonts w:ascii="Fira Sans Light" w:hAnsi="Fira Sans Light" w:cs="Calibri"/>
          <w:b/>
          <w:bCs/>
          <w:color w:val="595959" w:themeColor="text1" w:themeTint="A6"/>
          <w:sz w:val="20"/>
          <w:szCs w:val="20"/>
        </w:rPr>
      </w:pPr>
    </w:p>
    <w:p w14:paraId="19BC97D2" w14:textId="77777777" w:rsidR="00267C13" w:rsidRDefault="00267C13" w:rsidP="002E5361">
      <w:pPr>
        <w:pStyle w:val="Texto"/>
        <w:spacing w:after="0" w:line="240" w:lineRule="auto"/>
        <w:ind w:firstLine="0"/>
        <w:jc w:val="center"/>
        <w:rPr>
          <w:rFonts w:ascii="Fira Sans Light" w:hAnsi="Fira Sans Light" w:cs="Calibri"/>
          <w:b/>
          <w:bCs/>
          <w:color w:val="595959" w:themeColor="text1" w:themeTint="A6"/>
          <w:sz w:val="20"/>
          <w:szCs w:val="20"/>
        </w:rPr>
      </w:pPr>
    </w:p>
    <w:p w14:paraId="73190C88" w14:textId="77777777" w:rsidR="00267C13" w:rsidRDefault="00267C13" w:rsidP="002E5361">
      <w:pPr>
        <w:pStyle w:val="Texto"/>
        <w:spacing w:after="0" w:line="240" w:lineRule="auto"/>
        <w:ind w:firstLine="0"/>
        <w:jc w:val="center"/>
        <w:rPr>
          <w:rFonts w:ascii="Fira Sans Light" w:hAnsi="Fira Sans Light" w:cs="Calibri"/>
          <w:b/>
          <w:bCs/>
          <w:color w:val="595959" w:themeColor="text1" w:themeTint="A6"/>
          <w:sz w:val="20"/>
          <w:szCs w:val="20"/>
        </w:rPr>
      </w:pPr>
    </w:p>
    <w:p w14:paraId="2302B4EB" w14:textId="77777777" w:rsidR="00267C13" w:rsidRDefault="00267C13" w:rsidP="002E5361">
      <w:pPr>
        <w:pStyle w:val="Texto"/>
        <w:spacing w:after="0" w:line="240" w:lineRule="auto"/>
        <w:ind w:firstLine="0"/>
        <w:jc w:val="center"/>
        <w:rPr>
          <w:rFonts w:ascii="Fira Sans Light" w:hAnsi="Fira Sans Light" w:cs="Calibri"/>
          <w:b/>
          <w:bCs/>
          <w:color w:val="595959" w:themeColor="text1" w:themeTint="A6"/>
          <w:sz w:val="20"/>
          <w:szCs w:val="20"/>
        </w:rPr>
      </w:pPr>
    </w:p>
    <w:p w14:paraId="413C79AC" w14:textId="77777777" w:rsidR="00267C13" w:rsidRDefault="00CF1429" w:rsidP="002E5361">
      <w:pPr>
        <w:pStyle w:val="Texto"/>
        <w:spacing w:after="0" w:line="240" w:lineRule="auto"/>
        <w:ind w:firstLine="0"/>
        <w:jc w:val="center"/>
        <w:rPr>
          <w:rFonts w:ascii="Fira Sans Light" w:hAnsi="Fira Sans Light" w:cs="Calibri"/>
          <w:b/>
          <w:bCs/>
          <w:color w:val="595959" w:themeColor="text1" w:themeTint="A6"/>
        </w:rPr>
      </w:pPr>
      <w:r w:rsidRPr="00267C13">
        <w:rPr>
          <w:rFonts w:ascii="Fira Sans Light" w:hAnsi="Fira Sans Light" w:cs="Calibri"/>
          <w:b/>
          <w:bCs/>
          <w:color w:val="595959" w:themeColor="text1" w:themeTint="A6"/>
        </w:rPr>
        <w:t>PRESUPUESTO DE EGRESOS DEL MUNICIPIO DE</w:t>
      </w:r>
      <w:r w:rsidR="003E0097" w:rsidRPr="00267C13">
        <w:rPr>
          <w:rFonts w:ascii="Fira Sans Light" w:hAnsi="Fira Sans Light" w:cs="Calibri"/>
          <w:b/>
          <w:bCs/>
          <w:color w:val="595959" w:themeColor="text1" w:themeTint="A6"/>
        </w:rPr>
        <w:t>L VALLE DE SANTIAGO</w:t>
      </w:r>
      <w:r w:rsidR="00F94699" w:rsidRPr="00267C13">
        <w:rPr>
          <w:rFonts w:ascii="Fira Sans Light" w:hAnsi="Fira Sans Light" w:cs="Calibri"/>
          <w:b/>
          <w:bCs/>
          <w:color w:val="595959" w:themeColor="text1" w:themeTint="A6"/>
        </w:rPr>
        <w:t xml:space="preserve">, </w:t>
      </w:r>
      <w:r w:rsidR="00ED4EC3" w:rsidRPr="00267C13">
        <w:rPr>
          <w:rFonts w:ascii="Fira Sans Light" w:hAnsi="Fira Sans Light" w:cs="Calibri"/>
          <w:b/>
          <w:bCs/>
          <w:color w:val="595959" w:themeColor="text1" w:themeTint="A6"/>
        </w:rPr>
        <w:t>GTO.</w:t>
      </w:r>
    </w:p>
    <w:p w14:paraId="790FFAB2" w14:textId="48148297" w:rsidR="00CF1429" w:rsidRPr="00267C13" w:rsidRDefault="00CF1429" w:rsidP="002E5361">
      <w:pPr>
        <w:pStyle w:val="Texto"/>
        <w:spacing w:after="0" w:line="240" w:lineRule="auto"/>
        <w:ind w:firstLine="0"/>
        <w:jc w:val="center"/>
        <w:rPr>
          <w:rFonts w:ascii="Fira Sans Light" w:hAnsi="Fira Sans Light" w:cs="Calibri"/>
          <w:b/>
          <w:bCs/>
          <w:color w:val="595959" w:themeColor="text1" w:themeTint="A6"/>
        </w:rPr>
      </w:pPr>
      <w:r w:rsidRPr="00267C13">
        <w:rPr>
          <w:rFonts w:ascii="Fira Sans Light" w:hAnsi="Fira Sans Light" w:cs="Calibri"/>
          <w:b/>
          <w:bCs/>
          <w:color w:val="595959" w:themeColor="text1" w:themeTint="A6"/>
        </w:rPr>
        <w:t xml:space="preserve">EJERCICIO FISCAL </w:t>
      </w:r>
      <w:r w:rsidR="00267C13" w:rsidRPr="00267C13">
        <w:rPr>
          <w:rFonts w:ascii="Fira Sans Light" w:hAnsi="Fira Sans Light" w:cs="Calibri"/>
          <w:b/>
          <w:bCs/>
          <w:color w:val="595959" w:themeColor="text1" w:themeTint="A6"/>
        </w:rPr>
        <w:t>2018</w:t>
      </w:r>
    </w:p>
    <w:p w14:paraId="751189BA"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3CDDA992"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21D87336"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07C89A57" w14:textId="3F98C968" w:rsidR="00CF1429" w:rsidRPr="00267C13" w:rsidRDefault="00CF1429" w:rsidP="00734A47">
      <w:pPr>
        <w:pStyle w:val="Ttulo1"/>
        <w:rPr>
          <w:color w:val="auto"/>
        </w:rPr>
      </w:pPr>
      <w:r w:rsidRPr="00267C13">
        <w:rPr>
          <w:color w:val="auto"/>
        </w:rPr>
        <w:t>T</w:t>
      </w:r>
      <w:r w:rsidR="00C70905" w:rsidRPr="00267C13">
        <w:rPr>
          <w:color w:val="auto"/>
        </w:rPr>
        <w:t>Í</w:t>
      </w:r>
      <w:r w:rsidRPr="00267C13">
        <w:rPr>
          <w:color w:val="auto"/>
        </w:rPr>
        <w:t>TULO PRIMERO</w:t>
      </w:r>
    </w:p>
    <w:p w14:paraId="35D5A62A" w14:textId="4561A4AC" w:rsidR="00CF1429" w:rsidRPr="00267C13" w:rsidRDefault="00CF1429" w:rsidP="00734A47">
      <w:pPr>
        <w:pStyle w:val="Ttulo1"/>
        <w:rPr>
          <w:color w:val="auto"/>
        </w:rPr>
      </w:pPr>
      <w:r w:rsidRPr="00267C13">
        <w:rPr>
          <w:color w:val="auto"/>
        </w:rPr>
        <w:t>DE LAS ASIGNACIONES DEL PRESUPUESTO DE EGRESOS DEL MUNICIPIO</w:t>
      </w:r>
    </w:p>
    <w:p w14:paraId="605479B0" w14:textId="77777777" w:rsidR="00CF1429" w:rsidRPr="00267C13" w:rsidRDefault="00CF1429">
      <w:pPr>
        <w:pStyle w:val="Texto"/>
        <w:spacing w:after="0" w:line="240" w:lineRule="auto"/>
        <w:ind w:firstLine="0"/>
        <w:jc w:val="left"/>
        <w:rPr>
          <w:rFonts w:ascii="Fira Sans Light" w:hAnsi="Fira Sans Light" w:cs="Calibri"/>
          <w:b/>
          <w:bCs/>
          <w:sz w:val="20"/>
        </w:rPr>
      </w:pPr>
    </w:p>
    <w:p w14:paraId="23CD4C60" w14:textId="77777777" w:rsidR="006802C9" w:rsidRPr="00267C13" w:rsidRDefault="006802C9">
      <w:pPr>
        <w:pStyle w:val="Texto"/>
        <w:spacing w:after="0" w:line="240" w:lineRule="auto"/>
        <w:ind w:firstLine="0"/>
        <w:jc w:val="left"/>
        <w:rPr>
          <w:rFonts w:ascii="Fira Sans Light" w:hAnsi="Fira Sans Light" w:cs="Calibri"/>
          <w:b/>
          <w:bCs/>
          <w:sz w:val="20"/>
        </w:rPr>
      </w:pPr>
    </w:p>
    <w:p w14:paraId="15F7C6E2" w14:textId="637377FE" w:rsidR="00CF1429" w:rsidRPr="00267C13" w:rsidRDefault="00CF1429" w:rsidP="00734A47">
      <w:pPr>
        <w:pStyle w:val="Ttulo1"/>
        <w:rPr>
          <w:color w:val="auto"/>
        </w:rPr>
      </w:pPr>
      <w:r w:rsidRPr="00267C13">
        <w:rPr>
          <w:color w:val="auto"/>
        </w:rPr>
        <w:t>CAP</w:t>
      </w:r>
      <w:r w:rsidR="00D86A07" w:rsidRPr="00267C13">
        <w:rPr>
          <w:color w:val="auto"/>
        </w:rPr>
        <w:t>Í</w:t>
      </w:r>
      <w:r w:rsidRPr="00267C13">
        <w:rPr>
          <w:color w:val="auto"/>
        </w:rPr>
        <w:t>TULO I</w:t>
      </w:r>
    </w:p>
    <w:p w14:paraId="5D9594EE" w14:textId="77777777" w:rsidR="00CF1429" w:rsidRPr="00267C13" w:rsidRDefault="00CF1429" w:rsidP="00734A47">
      <w:pPr>
        <w:pStyle w:val="Ttulo1"/>
        <w:rPr>
          <w:color w:val="auto"/>
        </w:rPr>
      </w:pPr>
      <w:r w:rsidRPr="00267C13">
        <w:rPr>
          <w:color w:val="auto"/>
        </w:rPr>
        <w:t>Disposiciones generales</w:t>
      </w:r>
    </w:p>
    <w:p w14:paraId="4E7F5D94" w14:textId="77777777" w:rsidR="00CF1429" w:rsidRPr="00267C13" w:rsidRDefault="00CF1429">
      <w:pPr>
        <w:jc w:val="both"/>
        <w:rPr>
          <w:rFonts w:ascii="Fira Sans Light" w:hAnsi="Fira Sans Light"/>
          <w:sz w:val="20"/>
          <w:szCs w:val="20"/>
          <w:lang w:val="es-ES_tradnl"/>
        </w:rPr>
      </w:pPr>
    </w:p>
    <w:p w14:paraId="09318C75" w14:textId="7765A95F" w:rsidR="00E80FAC" w:rsidRPr="00267C13" w:rsidRDefault="00CF1429" w:rsidP="00E80FAC">
      <w:pPr>
        <w:jc w:val="both"/>
        <w:rPr>
          <w:rFonts w:ascii="Fira Sans Light" w:hAnsi="Fira Sans Light"/>
          <w:sz w:val="20"/>
          <w:szCs w:val="20"/>
          <w:lang w:eastAsia="es-ES"/>
        </w:rPr>
      </w:pPr>
      <w:r w:rsidRPr="00267C13">
        <w:rPr>
          <w:rFonts w:ascii="Fira Sans Medium" w:hAnsi="Fira Sans Medium"/>
          <w:sz w:val="20"/>
          <w:szCs w:val="20"/>
        </w:rPr>
        <w:t>Artículo</w:t>
      </w:r>
      <w:r w:rsidR="00E80FAC" w:rsidRPr="00267C13">
        <w:rPr>
          <w:rFonts w:ascii="Fira Sans Medium" w:hAnsi="Fira Sans Medium"/>
          <w:sz w:val="20"/>
          <w:szCs w:val="20"/>
        </w:rPr>
        <w:t xml:space="preserve"> 1</w:t>
      </w:r>
      <w:r w:rsidRPr="00267C13">
        <w:rPr>
          <w:rFonts w:ascii="Fira Sans Light" w:hAnsi="Fira Sans Light"/>
          <w:sz w:val="20"/>
          <w:szCs w:val="20"/>
        </w:rPr>
        <w:t xml:space="preserve">. </w:t>
      </w:r>
      <w:r w:rsidR="00E80FAC" w:rsidRPr="00267C13">
        <w:rPr>
          <w:rFonts w:ascii="Fira Sans Light" w:hAnsi="Fira Sans Light"/>
          <w:sz w:val="20"/>
          <w:szCs w:val="20"/>
          <w:lang w:eastAsia="es-ES"/>
        </w:rPr>
        <w:t>El presente decreto tiene por objeto regular la asignación, ejercicio, control y evaluación del gasto público municip</w:t>
      </w:r>
      <w:r w:rsidR="00267C13" w:rsidRPr="00267C13">
        <w:rPr>
          <w:rFonts w:ascii="Fira Sans Light" w:hAnsi="Fira Sans Light"/>
          <w:sz w:val="20"/>
          <w:szCs w:val="20"/>
          <w:lang w:eastAsia="es-ES"/>
        </w:rPr>
        <w:t>al para el ejercicio fiscal 2018</w:t>
      </w:r>
      <w:r w:rsidR="00E80FAC" w:rsidRPr="00267C13">
        <w:rPr>
          <w:rFonts w:ascii="Fira Sans Light" w:hAnsi="Fira Sans Light"/>
          <w:sz w:val="20"/>
          <w:szCs w:val="20"/>
          <w:lang w:eastAsia="es-ES"/>
        </w:rPr>
        <w:t xml:space="preserve"> de conformidad con el artículo 115 de la Constitución Política de los Estados Unidos Mexicanos; 117, fracción VII de la Constitución Política para el Estado de Guanajuato; la Ley de Disciplina Financiera de las Entidades Federativas y los Municipios; la Ley para el Ejercicio y Control de los Recursos Públicos para el Estado y los Municipios de Guanajuato; la Ley de Hacienda para los Municipios del Estado de Guanajuato; la Ley de Coordinación Fiscal; la Ley de Coordinación Fiscal del Estado; la Ley de Deuda Pública del Estado y los Municipios de Guanajuato; la Ley de Fiscalización Superior del Estado de Guanajuato; la Ley Orgánica Municipal para el Estado de Guanajuato; la Ley General de Contabilidad Gubernamental; y, las demás disposiciones aplicables a la materia.</w:t>
      </w:r>
    </w:p>
    <w:p w14:paraId="4CE61A4D" w14:textId="77777777" w:rsidR="00E80FAC" w:rsidRPr="00267C13" w:rsidRDefault="00E80FAC" w:rsidP="00E80FAC">
      <w:pPr>
        <w:jc w:val="both"/>
        <w:rPr>
          <w:rFonts w:ascii="Fira Sans Light" w:hAnsi="Fira Sans Light"/>
          <w:sz w:val="20"/>
          <w:szCs w:val="20"/>
          <w:lang w:eastAsia="es-ES"/>
        </w:rPr>
      </w:pPr>
    </w:p>
    <w:p w14:paraId="328BE5D9" w14:textId="77777777" w:rsidR="00E80FAC" w:rsidRPr="00267C13" w:rsidRDefault="00E80FAC" w:rsidP="00E80FAC">
      <w:pPr>
        <w:jc w:val="both"/>
        <w:rPr>
          <w:rFonts w:ascii="Fira Sans Light" w:hAnsi="Fira Sans Light"/>
          <w:sz w:val="20"/>
          <w:szCs w:val="20"/>
          <w:lang w:eastAsia="es-ES"/>
        </w:rPr>
      </w:pPr>
      <w:r w:rsidRPr="00267C13">
        <w:rPr>
          <w:rFonts w:ascii="Fira Sans Light" w:hAnsi="Fira Sans Light"/>
          <w:sz w:val="20"/>
          <w:szCs w:val="20"/>
          <w:lang w:eastAsia="es-ES"/>
        </w:rPr>
        <w:t>En la ejecución del gasto público, el Municipio deberá planear, programar y presupuestar sus actividades con honestidad, claridad y transparencia, con sujeción a los planes, programas y bases que elaboren para tal efecto, en cumplimiento con su Plan Municipal de Desarrollo y su Programa de Gobierno.</w:t>
      </w:r>
    </w:p>
    <w:p w14:paraId="3BFD828F" w14:textId="77777777" w:rsidR="00E80FAC" w:rsidRPr="00267C13" w:rsidRDefault="00E80FAC" w:rsidP="00E80FAC">
      <w:pPr>
        <w:jc w:val="both"/>
        <w:rPr>
          <w:rFonts w:ascii="Fira Sans Light" w:hAnsi="Fira Sans Light"/>
          <w:sz w:val="20"/>
          <w:szCs w:val="20"/>
          <w:lang w:eastAsia="es-ES"/>
        </w:rPr>
      </w:pPr>
    </w:p>
    <w:p w14:paraId="078681CB" w14:textId="77777777" w:rsidR="00E80FAC" w:rsidRPr="00267C13" w:rsidRDefault="00E80FAC" w:rsidP="00E80FAC">
      <w:pPr>
        <w:jc w:val="both"/>
        <w:rPr>
          <w:rFonts w:ascii="Fira Sans Light" w:hAnsi="Fira Sans Light"/>
          <w:sz w:val="20"/>
          <w:szCs w:val="20"/>
          <w:lang w:eastAsia="es-ES"/>
        </w:rPr>
      </w:pPr>
      <w:r w:rsidRPr="00267C13">
        <w:rPr>
          <w:rFonts w:ascii="Fira Sans Light" w:hAnsi="Fira Sans Light"/>
          <w:sz w:val="20"/>
          <w:szCs w:val="20"/>
          <w:lang w:eastAsia="es-ES"/>
        </w:rPr>
        <w:t>Será responsabilidad de la Tesorería y de la Contraloría Municipal, en el ámbito de sus respectivas competencias, cumplir y hacer cumplir las disposiciones establecidas en el presente decreto, así como determinar las normas y procedimientos administrativos tendientes a armonizar, transparentar, racionalizar y llevar a cabo un mejor control de gasto público municipal.</w:t>
      </w:r>
    </w:p>
    <w:p w14:paraId="4E2DF40E" w14:textId="77777777" w:rsidR="00E80FAC" w:rsidRPr="00267C13" w:rsidRDefault="00E80FAC" w:rsidP="00930023">
      <w:pPr>
        <w:jc w:val="both"/>
        <w:rPr>
          <w:rFonts w:ascii="Fira Sans Light" w:hAnsi="Fira Sans Light"/>
          <w:sz w:val="20"/>
          <w:szCs w:val="20"/>
          <w:lang w:eastAsia="es-ES"/>
        </w:rPr>
      </w:pPr>
    </w:p>
    <w:p w14:paraId="53F89679" w14:textId="77777777" w:rsidR="00E80FAC" w:rsidRPr="00267C13" w:rsidRDefault="00E80FAC" w:rsidP="00930023">
      <w:pPr>
        <w:jc w:val="both"/>
        <w:rPr>
          <w:rFonts w:ascii="Fira Sans Light" w:hAnsi="Fira Sans Light"/>
          <w:sz w:val="20"/>
          <w:szCs w:val="20"/>
          <w:lang w:eastAsia="es-ES"/>
        </w:rPr>
      </w:pPr>
      <w:r w:rsidRPr="00267C13">
        <w:rPr>
          <w:rFonts w:ascii="Fira Sans Light" w:hAnsi="Fira Sans Light"/>
          <w:sz w:val="20"/>
          <w:szCs w:val="20"/>
          <w:lang w:eastAsia="es-ES"/>
        </w:rPr>
        <w:t>La interpretación del presente Presupuesto de Egresos para efectos administrativos y exclusivamente en el ámbito de competencia del Presidente Municipal, corresponde a la Tesorería Municipal, en el ámbito de sus atribuciones, de conformidad a lo dispuesto por el artículo 10 de la Ley para el Ejercicio y Control de los Recursos Públicos para el Estado y los Municipios de Guanajuato. Lo anterior, sin perjuicio de la interpretación que corresponda a otras autoridades en el ámbito de sus respectivas competencias.</w:t>
      </w:r>
    </w:p>
    <w:p w14:paraId="38B5A348" w14:textId="02B1948D" w:rsidR="00CF1429" w:rsidRPr="00267C13" w:rsidRDefault="00CF1429" w:rsidP="00930023">
      <w:pPr>
        <w:jc w:val="both"/>
        <w:rPr>
          <w:rFonts w:ascii="Fira Sans Light" w:hAnsi="Fira Sans Light"/>
          <w:sz w:val="20"/>
          <w:szCs w:val="20"/>
        </w:rPr>
      </w:pPr>
    </w:p>
    <w:p w14:paraId="1AE51AFA" w14:textId="77777777" w:rsidR="00CD2F9B" w:rsidRPr="00267C13" w:rsidRDefault="00CD2F9B" w:rsidP="00930023">
      <w:pPr>
        <w:jc w:val="both"/>
        <w:rPr>
          <w:rFonts w:ascii="Fira Sans Light" w:hAnsi="Fira Sans Light"/>
          <w:sz w:val="20"/>
          <w:szCs w:val="20"/>
        </w:rPr>
      </w:pPr>
    </w:p>
    <w:p w14:paraId="5718314A" w14:textId="45B674D1" w:rsidR="00CF1429" w:rsidRPr="00267C13" w:rsidRDefault="00CF1429" w:rsidP="00930023">
      <w:pPr>
        <w:pStyle w:val="Prrafodelista"/>
        <w:ind w:left="0"/>
        <w:contextualSpacing w:val="0"/>
        <w:jc w:val="both"/>
        <w:rPr>
          <w:rFonts w:ascii="Fira Sans Light" w:hAnsi="Fira Sans Light"/>
          <w:sz w:val="20"/>
          <w:szCs w:val="20"/>
        </w:rPr>
      </w:pPr>
      <w:r w:rsidRPr="00267C13">
        <w:rPr>
          <w:rFonts w:ascii="Fira Sans Medium" w:hAnsi="Fira Sans Medium"/>
          <w:sz w:val="20"/>
          <w:szCs w:val="20"/>
        </w:rPr>
        <w:t>Artículo</w:t>
      </w:r>
      <w:r w:rsidR="00832DBD" w:rsidRPr="00267C13">
        <w:rPr>
          <w:rFonts w:ascii="Fira Sans Light" w:hAnsi="Fira Sans Light"/>
          <w:sz w:val="20"/>
          <w:szCs w:val="20"/>
        </w:rPr>
        <w:t xml:space="preserve"> </w:t>
      </w:r>
      <w:r w:rsidR="00832DBD" w:rsidRPr="00267C13">
        <w:rPr>
          <w:rFonts w:ascii="Fira Sans Medium" w:hAnsi="Fira Sans Medium"/>
          <w:sz w:val="20"/>
          <w:szCs w:val="20"/>
        </w:rPr>
        <w:t>2</w:t>
      </w:r>
      <w:r w:rsidRPr="00267C13">
        <w:rPr>
          <w:rFonts w:ascii="Fira Sans Light" w:hAnsi="Fira Sans Light"/>
          <w:sz w:val="20"/>
          <w:szCs w:val="20"/>
        </w:rPr>
        <w:t>. Para los efectos de este Decreto se entenderá por:</w:t>
      </w:r>
    </w:p>
    <w:p w14:paraId="61E35409" w14:textId="77777777" w:rsidR="00930023" w:rsidRPr="00267C13" w:rsidRDefault="00930023" w:rsidP="00930023">
      <w:pPr>
        <w:pStyle w:val="Prrafodelista"/>
        <w:ind w:left="0"/>
        <w:contextualSpacing w:val="0"/>
        <w:jc w:val="both"/>
        <w:rPr>
          <w:rFonts w:ascii="Fira Sans Light" w:hAnsi="Fira Sans Light"/>
          <w:sz w:val="20"/>
          <w:szCs w:val="20"/>
        </w:rPr>
      </w:pPr>
    </w:p>
    <w:p w14:paraId="6B969BD3"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ADEFAS</w:t>
      </w:r>
      <w:r w:rsidRPr="00267C13">
        <w:rPr>
          <w:rFonts w:ascii="Fira Sans Light" w:hAnsi="Fira Sans Light"/>
          <w:sz w:val="20"/>
          <w:szCs w:val="20"/>
          <w:lang w:eastAsia="es-ES"/>
        </w:rPr>
        <w:t>: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0BE4E744" w14:textId="77777777" w:rsidR="00930023" w:rsidRPr="00267C13" w:rsidRDefault="00930023" w:rsidP="00930023">
      <w:pPr>
        <w:jc w:val="both"/>
        <w:rPr>
          <w:rFonts w:ascii="Fira Sans Light" w:hAnsi="Fira Sans Light"/>
          <w:sz w:val="20"/>
          <w:szCs w:val="20"/>
          <w:lang w:eastAsia="es-ES"/>
        </w:rPr>
      </w:pPr>
    </w:p>
    <w:p w14:paraId="6788C7AF"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Amortización de la Deuda y Disminución de Pasivos</w:t>
      </w:r>
      <w:r w:rsidRPr="00267C13">
        <w:rPr>
          <w:rFonts w:ascii="Fira Sans Light" w:hAnsi="Fira Sans Light"/>
          <w:sz w:val="20"/>
          <w:szCs w:val="20"/>
          <w:lang w:eastAsia="es-ES"/>
        </w:rPr>
        <w:t>: Representa la cancelación mediante pago o cualquier forma por la cual se extinga la obligación principal de los pasivos contraídos por el Gobierno Municipal.</w:t>
      </w:r>
    </w:p>
    <w:p w14:paraId="05617652" w14:textId="77777777" w:rsidR="00930023" w:rsidRPr="00267C13" w:rsidRDefault="00930023" w:rsidP="00930023">
      <w:pPr>
        <w:jc w:val="both"/>
        <w:rPr>
          <w:rFonts w:ascii="Fira Sans Light" w:hAnsi="Fira Sans Light"/>
          <w:sz w:val="20"/>
          <w:szCs w:val="20"/>
          <w:lang w:eastAsia="es-ES"/>
        </w:rPr>
      </w:pPr>
    </w:p>
    <w:p w14:paraId="0704D0EE"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Asignaciones</w:t>
      </w:r>
      <w:r w:rsidRPr="00267C13">
        <w:rPr>
          <w:rFonts w:ascii="Fira Sans Light" w:hAnsi="Fira Sans Light"/>
          <w:sz w:val="20"/>
          <w:szCs w:val="20"/>
          <w:lang w:eastAsia="es-ES"/>
        </w:rPr>
        <w:t xml:space="preserve"> </w:t>
      </w:r>
      <w:r w:rsidRPr="00267C13">
        <w:rPr>
          <w:rFonts w:ascii="Fira Sans Light" w:hAnsi="Fira Sans Light"/>
          <w:b/>
          <w:sz w:val="20"/>
          <w:szCs w:val="20"/>
          <w:lang w:eastAsia="es-ES"/>
        </w:rPr>
        <w:t>Presupuestales</w:t>
      </w:r>
      <w:r w:rsidRPr="00267C13">
        <w:rPr>
          <w:rFonts w:ascii="Fira Sans Light" w:hAnsi="Fira Sans Light"/>
          <w:sz w:val="20"/>
          <w:szCs w:val="20"/>
          <w:lang w:eastAsia="es-ES"/>
        </w:rPr>
        <w:t>: La ministración que de los recursos públicos aprobados por el Ayuntamiento mediante el Presupuesto de Egresos del Municipio, realiza el Presidente Municipal a través de la Tesorería a los Ejecutores de Gasto.</w:t>
      </w:r>
    </w:p>
    <w:p w14:paraId="5ECFE338" w14:textId="6F4B856F" w:rsidR="00930023" w:rsidRPr="00267C13" w:rsidRDefault="00555256" w:rsidP="00555256">
      <w:pPr>
        <w:tabs>
          <w:tab w:val="left" w:pos="2490"/>
        </w:tabs>
        <w:jc w:val="both"/>
        <w:rPr>
          <w:rFonts w:ascii="Fira Sans Light" w:hAnsi="Fira Sans Light"/>
          <w:sz w:val="20"/>
          <w:szCs w:val="20"/>
          <w:lang w:eastAsia="es-ES"/>
        </w:rPr>
      </w:pPr>
      <w:r w:rsidRPr="00267C13">
        <w:rPr>
          <w:rFonts w:ascii="Fira Sans Light" w:hAnsi="Fira Sans Light"/>
          <w:sz w:val="20"/>
          <w:szCs w:val="20"/>
          <w:lang w:eastAsia="es-ES"/>
        </w:rPr>
        <w:tab/>
      </w:r>
    </w:p>
    <w:p w14:paraId="684CD45A"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Ayudas</w:t>
      </w:r>
      <w:r w:rsidRPr="00267C13">
        <w:rPr>
          <w:rFonts w:ascii="Fira Sans Light" w:hAnsi="Fira Sans Light"/>
          <w:sz w:val="20"/>
          <w:szCs w:val="20"/>
          <w:lang w:eastAsia="es-ES"/>
        </w:rPr>
        <w:t>: Las asignaciones que los entes públicos otorgan a personas, instituciones y diversos sectores de la población para propósitos sociales.</w:t>
      </w:r>
    </w:p>
    <w:p w14:paraId="667B67F2" w14:textId="77777777" w:rsidR="00930023" w:rsidRPr="00267C13" w:rsidRDefault="00930023" w:rsidP="00930023">
      <w:pPr>
        <w:jc w:val="both"/>
        <w:rPr>
          <w:rFonts w:ascii="Fira Sans Light" w:hAnsi="Fira Sans Light"/>
          <w:sz w:val="20"/>
          <w:szCs w:val="20"/>
          <w:lang w:eastAsia="es-ES"/>
        </w:rPr>
      </w:pPr>
    </w:p>
    <w:p w14:paraId="274F944B"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lastRenderedPageBreak/>
        <w:t>Clasificación Funcional del Gasto</w:t>
      </w:r>
      <w:r w:rsidRPr="00267C13">
        <w:rPr>
          <w:rFonts w:ascii="Fira Sans Light" w:hAnsi="Fira Sans Light"/>
          <w:sz w:val="20"/>
          <w:szCs w:val="20"/>
          <w:lang w:eastAsia="es-ES"/>
        </w:rPr>
        <w:t>: La que agrupa los gastos según los propósitos u objetivos socioeconómicos que persiguen los diferentes entes públicos. Presenta el gasto público según la naturaleza de los servicios gubernamentales brindados a la población. Con dicha clasificación se identifica el presupuesto destinado a finalidades de: Gobierno, Desarrollo Social, Desarrollo Económico y Otros no Clasificados; permitiendo determinar los objetivos generales de las políticas públicas y los recursos financieros que se asignan para alcanzarlos.</w:t>
      </w:r>
    </w:p>
    <w:p w14:paraId="32F8D1DF" w14:textId="77777777" w:rsidR="00930023" w:rsidRPr="00267C13" w:rsidRDefault="00930023" w:rsidP="00930023">
      <w:pPr>
        <w:jc w:val="both"/>
        <w:rPr>
          <w:rFonts w:ascii="Fira Sans Light" w:hAnsi="Fira Sans Light"/>
          <w:sz w:val="20"/>
          <w:szCs w:val="20"/>
          <w:lang w:eastAsia="es-ES"/>
        </w:rPr>
      </w:pPr>
    </w:p>
    <w:p w14:paraId="0E981C93"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Clasificación por Objeto del Gasto</w:t>
      </w:r>
      <w:r w:rsidRPr="00267C13">
        <w:rPr>
          <w:rFonts w:ascii="Fira Sans Light" w:hAnsi="Fira Sans Light"/>
          <w:sz w:val="20"/>
          <w:szCs w:val="20"/>
          <w:lang w:eastAsia="es-ES"/>
        </w:rPr>
        <w:t>: La que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14:paraId="7C8CEE98" w14:textId="77777777" w:rsidR="00930023" w:rsidRPr="00267C13" w:rsidRDefault="00930023" w:rsidP="00930023">
      <w:pPr>
        <w:jc w:val="both"/>
        <w:rPr>
          <w:rFonts w:ascii="Fira Sans Light" w:hAnsi="Fira Sans Light"/>
          <w:sz w:val="20"/>
          <w:szCs w:val="20"/>
          <w:lang w:eastAsia="es-ES"/>
        </w:rPr>
      </w:pPr>
    </w:p>
    <w:p w14:paraId="45AA2A17"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Capítulo de gasto</w:t>
      </w:r>
      <w:r w:rsidRPr="00267C13">
        <w:rPr>
          <w:rFonts w:ascii="Fira Sans Light" w:hAnsi="Fira Sans Light"/>
          <w:sz w:val="20"/>
          <w:szCs w:val="20"/>
          <w:lang w:eastAsia="es-ES"/>
        </w:rPr>
        <w:t>: Al mayor nivel de agregación que identifica el conjunto homogéneo y ordenado de los bienes y servicios requeridos por los entes públicos.</w:t>
      </w:r>
    </w:p>
    <w:p w14:paraId="2C1D8B59" w14:textId="77777777" w:rsidR="00930023" w:rsidRPr="00267C13" w:rsidRDefault="00930023" w:rsidP="00930023">
      <w:pPr>
        <w:jc w:val="both"/>
        <w:rPr>
          <w:rFonts w:ascii="Fira Sans Light" w:hAnsi="Fira Sans Light"/>
          <w:sz w:val="20"/>
          <w:szCs w:val="20"/>
          <w:lang w:eastAsia="es-ES"/>
        </w:rPr>
      </w:pPr>
    </w:p>
    <w:p w14:paraId="0477AAC1"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Clasificación por Fuentes de Financiamiento</w:t>
      </w:r>
      <w:r w:rsidRPr="00267C13">
        <w:rPr>
          <w:rFonts w:ascii="Fira Sans Light" w:hAnsi="Fira Sans Light"/>
          <w:sz w:val="20"/>
          <w:szCs w:val="20"/>
          <w:lang w:eastAsia="es-ES"/>
        </w:rPr>
        <w:t>: La clasificación por fuentes de financiamiento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7DDE6448" w14:textId="77777777" w:rsidR="00930023" w:rsidRPr="00267C13" w:rsidRDefault="00930023" w:rsidP="00930023">
      <w:pPr>
        <w:jc w:val="both"/>
        <w:rPr>
          <w:rFonts w:ascii="Fira Sans Light" w:hAnsi="Fira Sans Light"/>
          <w:sz w:val="20"/>
          <w:szCs w:val="20"/>
          <w:lang w:eastAsia="es-ES"/>
        </w:rPr>
      </w:pPr>
    </w:p>
    <w:p w14:paraId="57BA2ADF"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Clasificación Económica de los Ingresos, de los Gastos y del Financiamiento de los Entes Públicos</w:t>
      </w:r>
      <w:r w:rsidRPr="00267C13">
        <w:rPr>
          <w:rFonts w:ascii="Fira Sans Light" w:hAnsi="Fira Sans Light"/>
          <w:sz w:val="20"/>
          <w:szCs w:val="20"/>
          <w:lang w:eastAsia="es-ES"/>
        </w:rPr>
        <w:t>: La Clasificación Económica de las transacciones de los entes públicos permite ordenar a éstas de acuerdo con su naturaleza económica, con el propósito general de analizar y evaluar el impacto de la política y gestión fiscal y sus componentes sobre la economía en general.</w:t>
      </w:r>
    </w:p>
    <w:p w14:paraId="1C0B8BA6" w14:textId="77777777" w:rsidR="00930023" w:rsidRPr="00267C13" w:rsidRDefault="00930023" w:rsidP="00930023">
      <w:pPr>
        <w:jc w:val="both"/>
        <w:rPr>
          <w:rFonts w:ascii="Fira Sans Light" w:hAnsi="Fira Sans Light"/>
          <w:sz w:val="20"/>
          <w:szCs w:val="20"/>
          <w:lang w:eastAsia="es-ES"/>
        </w:rPr>
      </w:pPr>
    </w:p>
    <w:p w14:paraId="01F92298"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Clasificación Administrativa</w:t>
      </w:r>
      <w:r w:rsidRPr="00267C13">
        <w:rPr>
          <w:rFonts w:ascii="Fira Sans Light" w:hAnsi="Fira Sans Light"/>
          <w:sz w:val="20"/>
          <w:szCs w:val="20"/>
          <w:lang w:eastAsia="es-ES"/>
        </w:rPr>
        <w:t>: La que tiene como objetivo identificar el agente que realiza la erogación de los recursos públicos, se desglosa a través de asignaciones denominadas ramos presupuestarios como el de la Administración Pública, de los Poderes, o de los Órganos autónomos.</w:t>
      </w:r>
    </w:p>
    <w:p w14:paraId="4DB0D90A" w14:textId="77777777" w:rsidR="00930023" w:rsidRPr="00267C13" w:rsidRDefault="00930023" w:rsidP="00930023">
      <w:pPr>
        <w:jc w:val="both"/>
        <w:rPr>
          <w:rFonts w:ascii="Fira Sans Light" w:hAnsi="Fira Sans Light"/>
          <w:sz w:val="20"/>
          <w:szCs w:val="20"/>
          <w:lang w:eastAsia="es-ES"/>
        </w:rPr>
      </w:pPr>
    </w:p>
    <w:p w14:paraId="14833AD7"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Clasificación Programática</w:t>
      </w:r>
      <w:r w:rsidRPr="00267C13">
        <w:rPr>
          <w:rFonts w:ascii="Fira Sans Light" w:hAnsi="Fira Sans Light"/>
          <w:sz w:val="20"/>
          <w:szCs w:val="20"/>
          <w:lang w:eastAsia="es-ES"/>
        </w:rPr>
        <w:t>: Técnica presupuestaria que pone especial atención a las actividades que se realizan más que a los bienes y servicios que se adquieren. Contiene un conjunto armónico de programas, proyectos y metas que se deben realizar a corto plazo y permite la racionalización en el uso de recursos al determinar objetivos y metas; asimismo, identifica responsables del programa y establece las acciones concretas para obtener los fines deseados.</w:t>
      </w:r>
    </w:p>
    <w:p w14:paraId="09750B4C" w14:textId="77777777" w:rsidR="00930023" w:rsidRPr="00267C13" w:rsidRDefault="00930023" w:rsidP="00930023">
      <w:pPr>
        <w:jc w:val="both"/>
        <w:rPr>
          <w:rFonts w:ascii="Fira Sans Light" w:hAnsi="Fira Sans Light"/>
          <w:sz w:val="20"/>
          <w:szCs w:val="20"/>
          <w:lang w:eastAsia="es-ES"/>
        </w:rPr>
      </w:pPr>
    </w:p>
    <w:p w14:paraId="6A3F1722"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Contraloría</w:t>
      </w:r>
      <w:r w:rsidRPr="00267C13">
        <w:rPr>
          <w:rFonts w:ascii="Fira Sans Light" w:hAnsi="Fira Sans Light"/>
          <w:sz w:val="20"/>
          <w:szCs w:val="20"/>
          <w:lang w:eastAsia="es-ES"/>
        </w:rPr>
        <w:t>: La Contraloría Municipal.</w:t>
      </w:r>
    </w:p>
    <w:p w14:paraId="116759DB" w14:textId="77777777" w:rsidR="00930023" w:rsidRPr="00267C13" w:rsidRDefault="00930023" w:rsidP="00930023">
      <w:pPr>
        <w:jc w:val="both"/>
        <w:rPr>
          <w:rFonts w:ascii="Fira Sans Light" w:hAnsi="Fira Sans Light"/>
          <w:sz w:val="20"/>
          <w:szCs w:val="20"/>
          <w:lang w:eastAsia="es-ES"/>
        </w:rPr>
      </w:pPr>
    </w:p>
    <w:p w14:paraId="44EEEC9E"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Dependencias</w:t>
      </w:r>
      <w:r w:rsidRPr="00267C13">
        <w:rPr>
          <w:rFonts w:ascii="Fira Sans Light" w:hAnsi="Fira Sans Light"/>
          <w:sz w:val="20"/>
          <w:szCs w:val="20"/>
          <w:lang w:eastAsia="es-ES"/>
        </w:rPr>
        <w:t>: Las definidas como tales en el artículo 124 de la Ley Orgánica Municipal para el Estado de Guanajuato, las cuales son objeto de control presupuestario directo por parte de la Tesorería Municipal.</w:t>
      </w:r>
    </w:p>
    <w:p w14:paraId="1CF83CDF" w14:textId="77777777" w:rsidR="00930023" w:rsidRPr="00267C13" w:rsidRDefault="00930023" w:rsidP="00930023">
      <w:pPr>
        <w:jc w:val="both"/>
        <w:rPr>
          <w:rFonts w:ascii="Fira Sans Light" w:hAnsi="Fira Sans Light"/>
          <w:sz w:val="20"/>
          <w:szCs w:val="20"/>
          <w:lang w:eastAsia="es-ES"/>
        </w:rPr>
      </w:pPr>
    </w:p>
    <w:p w14:paraId="7A43F7D2" w14:textId="3FC2C88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Entidades Paramunicipales</w:t>
      </w:r>
      <w:r w:rsidRPr="00267C13">
        <w:rPr>
          <w:rFonts w:ascii="Fira Sans Light" w:hAnsi="Fira Sans Light"/>
          <w:sz w:val="20"/>
          <w:szCs w:val="20"/>
          <w:lang w:eastAsia="es-ES"/>
        </w:rPr>
        <w:t>: Aquellas integradas por los organismos descentralizados, las empresas de participación municipal, fideicomisos públicos municipales, comisiones, patronatos y comités, los cuales son objeto de control presupuestario indirecto por parte de la Tesorería Municipal.</w:t>
      </w:r>
    </w:p>
    <w:p w14:paraId="0A7E928F" w14:textId="77777777" w:rsidR="00930023" w:rsidRPr="00267C13" w:rsidRDefault="00930023" w:rsidP="00930023">
      <w:pPr>
        <w:jc w:val="both"/>
        <w:rPr>
          <w:rFonts w:ascii="Fira Sans Light" w:hAnsi="Fira Sans Light"/>
          <w:sz w:val="20"/>
          <w:szCs w:val="20"/>
          <w:lang w:eastAsia="es-ES"/>
        </w:rPr>
      </w:pPr>
    </w:p>
    <w:p w14:paraId="34C93C23" w14:textId="68A465C3"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Fideicomisos Públicos</w:t>
      </w:r>
      <w:r w:rsidRPr="00267C13">
        <w:rPr>
          <w:rFonts w:ascii="Fira Sans Light" w:hAnsi="Fira Sans Light"/>
          <w:sz w:val="20"/>
          <w:szCs w:val="20"/>
          <w:lang w:eastAsia="es-ES"/>
        </w:rPr>
        <w:t>: Aquellos que constituya el Ayuntamiento, previo estudio que lo justifique, a efecto de que auxilien en la realización de actividades que le sean propias o impulsen el desarrollo del municipio y en los cuales la Tesorería Municipal o el organismo público descentralizado, a través del representante de su órgano de gobierno, sea el fideicomitente.</w:t>
      </w:r>
    </w:p>
    <w:p w14:paraId="2714C96F" w14:textId="77777777" w:rsidR="00930023" w:rsidRPr="00267C13" w:rsidRDefault="00930023" w:rsidP="00930023">
      <w:pPr>
        <w:jc w:val="both"/>
        <w:rPr>
          <w:rFonts w:ascii="Fira Sans Light" w:hAnsi="Fira Sans Light"/>
          <w:sz w:val="20"/>
          <w:szCs w:val="20"/>
          <w:lang w:eastAsia="es-ES"/>
        </w:rPr>
      </w:pPr>
    </w:p>
    <w:p w14:paraId="63805C12"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Gasto Corriente</w:t>
      </w:r>
      <w:r w:rsidRPr="00267C13">
        <w:rPr>
          <w:rFonts w:ascii="Fira Sans Light" w:hAnsi="Fira Sans Light"/>
          <w:sz w:val="20"/>
          <w:szCs w:val="20"/>
          <w:lang w:eastAsia="es-ES"/>
        </w:rPr>
        <w:t>: Erogaciones que realiza el sector público que constituye un acto de consumo; esto es, los gastos que se destinen a la contratación de los recursos humanos y a la compra de bienes y servicios necesarios para el desarrollo propio de las funciones administrativas, así como aquellas erogaciones que se destinen a los pagos que se deriven de la contratación de proyectos de prestación de servicios en términos de la Ley de Proyectos de Servicios para el Estado y los Municipios de Guanajuato.</w:t>
      </w:r>
    </w:p>
    <w:p w14:paraId="4E5919F2" w14:textId="77777777" w:rsidR="00930023" w:rsidRPr="00267C13" w:rsidRDefault="00930023" w:rsidP="00930023">
      <w:pPr>
        <w:jc w:val="both"/>
        <w:rPr>
          <w:rFonts w:ascii="Fira Sans Light" w:hAnsi="Fira Sans Light"/>
          <w:sz w:val="20"/>
          <w:szCs w:val="20"/>
          <w:lang w:eastAsia="es-ES"/>
        </w:rPr>
      </w:pPr>
    </w:p>
    <w:p w14:paraId="4B4538F9"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Gasto Federalizado</w:t>
      </w:r>
      <w:r w:rsidRPr="00267C13">
        <w:rPr>
          <w:rFonts w:ascii="Fira Sans Light" w:hAnsi="Fira Sans Light"/>
          <w:sz w:val="20"/>
          <w:szCs w:val="20"/>
          <w:lang w:eastAsia="es-ES"/>
        </w:rPr>
        <w:t>: Los recursos públicos que el Gobierno Federal entrega a los gobiernos de los estados y municipios para impulsar el desarrollo regional y ayudar a cubrir las necesidades de la población local en materia de educación, salud, energía, seguridad y obras públicas.</w:t>
      </w:r>
    </w:p>
    <w:p w14:paraId="39A77D0D" w14:textId="77777777" w:rsidR="00930023" w:rsidRPr="00267C13" w:rsidRDefault="00930023" w:rsidP="00930023">
      <w:pPr>
        <w:jc w:val="both"/>
        <w:rPr>
          <w:rFonts w:ascii="Fira Sans Light" w:hAnsi="Fira Sans Light"/>
          <w:sz w:val="20"/>
          <w:szCs w:val="20"/>
          <w:lang w:eastAsia="es-ES"/>
        </w:rPr>
      </w:pPr>
    </w:p>
    <w:p w14:paraId="69753855"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Gasto de Capital</w:t>
      </w:r>
      <w:r w:rsidRPr="00267C13">
        <w:rPr>
          <w:rFonts w:ascii="Fira Sans Light" w:hAnsi="Fira Sans Light"/>
          <w:sz w:val="20"/>
          <w:szCs w:val="20"/>
          <w:lang w:eastAsia="es-ES"/>
        </w:rPr>
        <w:t>: Son los gastos destinados a la inversión de capital y las transferencias a los otros componentes institucionales del sistema económico que se efectúan para financiar gastos de éstos con tal propósito.</w:t>
      </w:r>
    </w:p>
    <w:p w14:paraId="50FF0233" w14:textId="77777777" w:rsidR="00930023" w:rsidRPr="00267C13" w:rsidRDefault="00930023" w:rsidP="00930023">
      <w:pPr>
        <w:jc w:val="both"/>
        <w:rPr>
          <w:rFonts w:ascii="Fira Sans Light" w:hAnsi="Fira Sans Light"/>
          <w:sz w:val="20"/>
          <w:szCs w:val="20"/>
          <w:lang w:eastAsia="es-ES"/>
        </w:rPr>
      </w:pPr>
    </w:p>
    <w:p w14:paraId="620438E4"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La Ley</w:t>
      </w:r>
      <w:r w:rsidRPr="00267C13">
        <w:rPr>
          <w:rFonts w:ascii="Fira Sans Light" w:hAnsi="Fira Sans Light"/>
          <w:sz w:val="20"/>
          <w:szCs w:val="20"/>
          <w:lang w:eastAsia="es-ES"/>
        </w:rPr>
        <w:t>: La Ley para el Ejercicio y Control de los Recursos Públicos para el Estado y los Municipios de Guanajuato.</w:t>
      </w:r>
    </w:p>
    <w:p w14:paraId="57075EEA" w14:textId="77777777" w:rsidR="00930023" w:rsidRPr="00267C13" w:rsidRDefault="00930023" w:rsidP="00930023">
      <w:pPr>
        <w:jc w:val="both"/>
        <w:rPr>
          <w:rFonts w:ascii="Fira Sans Light" w:hAnsi="Fira Sans Light"/>
          <w:sz w:val="20"/>
          <w:szCs w:val="20"/>
          <w:lang w:eastAsia="es-ES"/>
        </w:rPr>
      </w:pPr>
    </w:p>
    <w:p w14:paraId="50D119EA"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Matriz de Indicadores para Resultados (MIR)</w:t>
      </w:r>
      <w:r w:rsidRPr="00267C13">
        <w:rPr>
          <w:rFonts w:ascii="Fira Sans Light" w:hAnsi="Fira Sans Light"/>
          <w:sz w:val="20"/>
          <w:szCs w:val="20"/>
          <w:lang w:eastAsia="es-ES"/>
        </w:rPr>
        <w:t>: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4A21333C" w14:textId="77777777" w:rsidR="00930023" w:rsidRPr="00267C13" w:rsidRDefault="00930023" w:rsidP="00930023">
      <w:pPr>
        <w:pStyle w:val="Prrafodelista"/>
        <w:rPr>
          <w:rFonts w:ascii="Fira Sans Light" w:hAnsi="Fira Sans Light"/>
          <w:sz w:val="20"/>
          <w:szCs w:val="20"/>
        </w:rPr>
      </w:pPr>
    </w:p>
    <w:p w14:paraId="00DBF6DC" w14:textId="77777777" w:rsidR="00930023" w:rsidRPr="00267C13" w:rsidRDefault="00930023" w:rsidP="00930023">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Programa</w:t>
      </w:r>
      <w:r w:rsidRPr="00267C13">
        <w:rPr>
          <w:rFonts w:ascii="Fira Sans Light" w:hAnsi="Fira Sans Light"/>
          <w:sz w:val="20"/>
          <w:szCs w:val="20"/>
          <w:lang w:eastAsia="es-ES"/>
        </w:rPr>
        <w:t>: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espacio en el que se van a desarrollar y atribuye responsabilidades a una o varias unidades ejecutoras debidamente coordinadas.</w:t>
      </w:r>
    </w:p>
    <w:p w14:paraId="119A0907" w14:textId="77777777" w:rsidR="00930023" w:rsidRPr="00267C13" w:rsidRDefault="00930023" w:rsidP="00930023">
      <w:pPr>
        <w:jc w:val="both"/>
        <w:rPr>
          <w:rFonts w:ascii="Fira Sans Light" w:hAnsi="Fira Sans Light"/>
          <w:sz w:val="20"/>
          <w:szCs w:val="20"/>
          <w:lang w:eastAsia="es-ES"/>
        </w:rPr>
      </w:pPr>
    </w:p>
    <w:p w14:paraId="5D59005F" w14:textId="77777777" w:rsidR="00930023" w:rsidRPr="00267C13" w:rsidRDefault="00930023" w:rsidP="00B07670">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Subsidios</w:t>
      </w:r>
      <w:r w:rsidRPr="00267C13">
        <w:rPr>
          <w:rFonts w:ascii="Fira Sans Light" w:hAnsi="Fira Sans Light"/>
          <w:sz w:val="20"/>
          <w:szCs w:val="20"/>
          <w:lang w:eastAsia="es-ES"/>
        </w:rPr>
        <w:t>: Recursos estatales que se asignan para apoyar el desarrollo de actividades prioritarias de interés general con el propósito de: Apoyar sus operaciones; mantener los niveles de los precios; apoyar el consumo, la distribución y comercialización de los bienes; cubrir impactos financieros; así como para el fomento de las actividades agropecuarias, industriales o de servicios.</w:t>
      </w:r>
    </w:p>
    <w:p w14:paraId="3A703602" w14:textId="77777777" w:rsidR="00930023" w:rsidRPr="00267C13" w:rsidRDefault="00930023" w:rsidP="00B07670">
      <w:pPr>
        <w:jc w:val="both"/>
        <w:rPr>
          <w:rFonts w:ascii="Fira Sans Light" w:hAnsi="Fira Sans Light"/>
          <w:sz w:val="20"/>
          <w:szCs w:val="20"/>
          <w:lang w:eastAsia="es-ES"/>
        </w:rPr>
      </w:pPr>
    </w:p>
    <w:p w14:paraId="7DD4C5B0" w14:textId="77777777" w:rsidR="00930023" w:rsidRPr="00267C13" w:rsidRDefault="00930023" w:rsidP="00B07670">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Transferencias</w:t>
      </w:r>
      <w:r w:rsidRPr="00267C13">
        <w:rPr>
          <w:rFonts w:ascii="Fira Sans Light" w:hAnsi="Fira Sans Light"/>
          <w:sz w:val="20"/>
          <w:szCs w:val="20"/>
          <w:lang w:eastAsia="es-ES"/>
        </w:rPr>
        <w:t xml:space="preserve">: Ministraciones de recursos y apoyos extraordinarios que se asignan para el desempeño de las atribuciones que realizan los Municipios y Entidades, con base en los presupuestos de egresos. </w:t>
      </w:r>
    </w:p>
    <w:p w14:paraId="66B0DE68" w14:textId="77777777" w:rsidR="00930023" w:rsidRPr="00267C13" w:rsidRDefault="00930023" w:rsidP="00B07670">
      <w:pPr>
        <w:pStyle w:val="Prrafodelista"/>
        <w:rPr>
          <w:rFonts w:ascii="Fira Sans Light" w:hAnsi="Fira Sans Light"/>
          <w:sz w:val="20"/>
          <w:szCs w:val="20"/>
        </w:rPr>
      </w:pPr>
    </w:p>
    <w:p w14:paraId="2A512428" w14:textId="77777777" w:rsidR="00930023" w:rsidRPr="00267C13" w:rsidRDefault="00930023" w:rsidP="00B07670">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Techo de financiamiento neto</w:t>
      </w:r>
      <w:r w:rsidRPr="00267C13">
        <w:rPr>
          <w:rFonts w:ascii="Fira Sans Light" w:hAnsi="Fira Sans Light"/>
          <w:sz w:val="20"/>
          <w:szCs w:val="20"/>
          <w:lang w:eastAsia="es-ES"/>
        </w:rPr>
        <w:t>: Límite financiero neto anual que podrá contratar un Ente Público, con fuente de pago de ingresos de libre disposición. Dicha fuente de pago podrá estar afectada a un vehículo específico de pago, o provenir directamente del Presupuesto de Egresos.</w:t>
      </w:r>
    </w:p>
    <w:p w14:paraId="05E4ED59" w14:textId="77777777" w:rsidR="00930023" w:rsidRPr="00267C13" w:rsidRDefault="00930023" w:rsidP="00B07670">
      <w:pPr>
        <w:jc w:val="both"/>
        <w:rPr>
          <w:rFonts w:ascii="Fira Sans Light" w:hAnsi="Fira Sans Light"/>
          <w:sz w:val="20"/>
          <w:szCs w:val="20"/>
          <w:lang w:eastAsia="es-ES"/>
        </w:rPr>
      </w:pPr>
    </w:p>
    <w:p w14:paraId="3A722881" w14:textId="77777777" w:rsidR="00930023" w:rsidRPr="00267C13" w:rsidRDefault="00930023" w:rsidP="00B07670">
      <w:pPr>
        <w:numPr>
          <w:ilvl w:val="0"/>
          <w:numId w:val="27"/>
        </w:numPr>
        <w:jc w:val="both"/>
        <w:rPr>
          <w:rFonts w:ascii="Fira Sans Light" w:hAnsi="Fira Sans Light"/>
          <w:sz w:val="20"/>
          <w:szCs w:val="20"/>
          <w:lang w:eastAsia="es-ES"/>
        </w:rPr>
      </w:pPr>
      <w:r w:rsidRPr="00267C13">
        <w:rPr>
          <w:rFonts w:ascii="Fira Sans Light" w:hAnsi="Fira Sans Light"/>
          <w:b/>
          <w:sz w:val="20"/>
          <w:szCs w:val="20"/>
          <w:lang w:eastAsia="es-ES"/>
        </w:rPr>
        <w:t>Unidad Responsable</w:t>
      </w:r>
      <w:r w:rsidRPr="00267C13">
        <w:rPr>
          <w:rFonts w:ascii="Fira Sans Light" w:hAnsi="Fira Sans Light"/>
          <w:sz w:val="20"/>
          <w:szCs w:val="20"/>
          <w:lang w:eastAsia="es-ES"/>
        </w:rPr>
        <w:t>: Cada una de las unidades administrativas subordinadas a las Unidades Presupuestales, en las que se desconcentran parte del ejercicio presupuestal y se les encomiendan la ejecución de actividades, programas y/o proyectos para el cumplimiento de los objetivos, líneas de acción y metas establecidos en el Plan Municipal de Desarrollo.</w:t>
      </w:r>
    </w:p>
    <w:p w14:paraId="4888A70B" w14:textId="77777777" w:rsidR="00930023" w:rsidRPr="00267C13" w:rsidRDefault="00930023" w:rsidP="00B07670">
      <w:pPr>
        <w:jc w:val="both"/>
        <w:rPr>
          <w:rFonts w:ascii="Fira Sans Light" w:hAnsi="Fira Sans Light"/>
          <w:sz w:val="20"/>
          <w:szCs w:val="20"/>
          <w:lang w:eastAsia="es-ES"/>
        </w:rPr>
      </w:pPr>
    </w:p>
    <w:p w14:paraId="691BD3BB" w14:textId="3D7D2418" w:rsidR="00930023" w:rsidRPr="00267C13" w:rsidRDefault="00930023" w:rsidP="00B07670">
      <w:pPr>
        <w:pStyle w:val="Prrafodelista"/>
        <w:ind w:left="0"/>
        <w:contextualSpacing w:val="0"/>
        <w:jc w:val="both"/>
        <w:rPr>
          <w:rFonts w:ascii="Fira Sans Light" w:hAnsi="Fira Sans Light"/>
          <w:sz w:val="20"/>
          <w:szCs w:val="20"/>
        </w:rPr>
      </w:pPr>
      <w:r w:rsidRPr="00267C13">
        <w:rPr>
          <w:rFonts w:ascii="Fira Sans Light" w:hAnsi="Fira Sans Light"/>
          <w:sz w:val="20"/>
          <w:szCs w:val="20"/>
        </w:rPr>
        <w:t>Cualquier otro término no contemplado en el presente artículo, se deberá entender conforme al glosario de la Ley General de Contabilidad Gubernamental, la Ley para el Ejercicio y Control de los Recursos Públicos para el Estado y los Municipios de Guanajuato, y las demás leyes de la materia.</w:t>
      </w:r>
    </w:p>
    <w:p w14:paraId="5627C729" w14:textId="77777777" w:rsidR="00CF1429" w:rsidRPr="00267C13" w:rsidRDefault="00CF1429" w:rsidP="00B07670">
      <w:pPr>
        <w:pStyle w:val="Prrafodelista"/>
        <w:ind w:left="0"/>
        <w:contextualSpacing w:val="0"/>
        <w:jc w:val="both"/>
        <w:rPr>
          <w:rFonts w:ascii="Fira Sans Light" w:hAnsi="Fira Sans Light"/>
          <w:sz w:val="20"/>
          <w:szCs w:val="20"/>
        </w:rPr>
      </w:pPr>
    </w:p>
    <w:p w14:paraId="74913F48" w14:textId="77777777" w:rsidR="00CD2F9B" w:rsidRPr="00267C13" w:rsidRDefault="00CD2F9B" w:rsidP="00B07670">
      <w:pPr>
        <w:rPr>
          <w:rFonts w:ascii="Fira Sans Light" w:hAnsi="Fira Sans Light"/>
          <w:sz w:val="20"/>
          <w:szCs w:val="20"/>
          <w:u w:val="single"/>
        </w:rPr>
      </w:pPr>
    </w:p>
    <w:p w14:paraId="0B2D6814" w14:textId="18BF6A9F" w:rsidR="00D55DD7" w:rsidRPr="00267C13" w:rsidRDefault="00CF1429" w:rsidP="00B07670">
      <w:pPr>
        <w:jc w:val="both"/>
        <w:rPr>
          <w:rFonts w:ascii="Fira Sans Light" w:hAnsi="Fira Sans Light"/>
          <w:sz w:val="20"/>
          <w:szCs w:val="20"/>
          <w:lang w:eastAsia="es-ES"/>
        </w:rPr>
      </w:pPr>
      <w:r w:rsidRPr="00267C13">
        <w:rPr>
          <w:rFonts w:ascii="Fira Sans Medium" w:hAnsi="Fira Sans Medium"/>
          <w:sz w:val="20"/>
          <w:szCs w:val="20"/>
        </w:rPr>
        <w:t xml:space="preserve">Artículo </w:t>
      </w:r>
      <w:r w:rsidR="00D55DD7" w:rsidRPr="00267C13">
        <w:rPr>
          <w:rFonts w:ascii="Fira Sans Medium" w:hAnsi="Fira Sans Medium"/>
          <w:sz w:val="20"/>
          <w:szCs w:val="20"/>
        </w:rPr>
        <w:t>3</w:t>
      </w:r>
      <w:r w:rsidRPr="00267C13">
        <w:rPr>
          <w:rFonts w:ascii="Fira Sans Light" w:hAnsi="Fira Sans Light"/>
          <w:sz w:val="20"/>
          <w:szCs w:val="20"/>
        </w:rPr>
        <w:t xml:space="preserve">. </w:t>
      </w:r>
      <w:r w:rsidR="00D55DD7" w:rsidRPr="00267C13">
        <w:rPr>
          <w:rFonts w:ascii="Fira Sans Light" w:hAnsi="Fira Sans Light"/>
          <w:sz w:val="20"/>
          <w:szCs w:val="20"/>
          <w:lang w:eastAsia="es-ES"/>
        </w:rPr>
        <w:t>En la celebración y suscripción de convenios o acuerdos en los que se comprometa el patrimonio económico o el erario del Municipio, será obligatoria la intervención del Presidente Municipal, con autorización del Ayuntamiento, previo dictamen que sobre el particular emita la Tesorería Municipal.</w:t>
      </w:r>
    </w:p>
    <w:p w14:paraId="2A3E8B1C" w14:textId="77777777" w:rsidR="00D55DD7" w:rsidRPr="00267C13" w:rsidRDefault="00D55DD7" w:rsidP="00B07670">
      <w:pPr>
        <w:jc w:val="both"/>
        <w:rPr>
          <w:rFonts w:ascii="Fira Sans Light" w:hAnsi="Fira Sans Light"/>
          <w:sz w:val="20"/>
          <w:szCs w:val="20"/>
          <w:lang w:eastAsia="es-ES"/>
        </w:rPr>
      </w:pPr>
    </w:p>
    <w:p w14:paraId="155ED46F" w14:textId="77777777" w:rsidR="00D55DD7" w:rsidRPr="00267C13" w:rsidRDefault="00D55DD7" w:rsidP="00B07670">
      <w:pPr>
        <w:jc w:val="both"/>
        <w:rPr>
          <w:rFonts w:ascii="Fira Sans Medium" w:hAnsi="Fira Sans Medium"/>
          <w:sz w:val="20"/>
          <w:szCs w:val="20"/>
        </w:rPr>
      </w:pPr>
    </w:p>
    <w:p w14:paraId="12EE60A8" w14:textId="54D60231" w:rsidR="00D55DD7" w:rsidRPr="00267C13" w:rsidRDefault="00CF1429" w:rsidP="00B07670">
      <w:pPr>
        <w:jc w:val="both"/>
        <w:rPr>
          <w:rFonts w:ascii="Fira Sans Light" w:hAnsi="Fira Sans Light"/>
          <w:sz w:val="20"/>
          <w:szCs w:val="20"/>
          <w:lang w:eastAsia="es-ES"/>
        </w:rPr>
      </w:pPr>
      <w:r w:rsidRPr="00267C13">
        <w:rPr>
          <w:rFonts w:ascii="Fira Sans Medium" w:hAnsi="Fira Sans Medium"/>
          <w:sz w:val="20"/>
          <w:szCs w:val="20"/>
        </w:rPr>
        <w:t>Artículo</w:t>
      </w:r>
      <w:r w:rsidR="00D55DD7" w:rsidRPr="00267C13">
        <w:rPr>
          <w:rFonts w:ascii="Fira Sans Medium" w:hAnsi="Fira Sans Medium"/>
          <w:sz w:val="20"/>
          <w:szCs w:val="20"/>
        </w:rPr>
        <w:t xml:space="preserve"> 4</w:t>
      </w:r>
      <w:r w:rsidRPr="00267C13">
        <w:rPr>
          <w:rFonts w:ascii="Fira Sans Light" w:hAnsi="Fira Sans Light"/>
          <w:sz w:val="20"/>
          <w:szCs w:val="20"/>
        </w:rPr>
        <w:t xml:space="preserve">. </w:t>
      </w:r>
      <w:r w:rsidR="00D55DD7" w:rsidRPr="00267C13">
        <w:rPr>
          <w:rFonts w:ascii="Fira Sans Light" w:hAnsi="Fira Sans Light"/>
          <w:sz w:val="20"/>
          <w:szCs w:val="20"/>
          <w:lang w:eastAsia="es-ES"/>
        </w:rPr>
        <w:t>El ejercicio del presupuesto se apegará a los principios de eficiencia, eficacia, economía, transparencia y honradez para satisfacer los objetivos a los que están destinados, con base en lo siguiente:</w:t>
      </w:r>
    </w:p>
    <w:p w14:paraId="5DFEBC4F" w14:textId="77777777" w:rsidR="00D55DD7" w:rsidRPr="00267C13" w:rsidRDefault="00D55DD7" w:rsidP="00B07670">
      <w:pPr>
        <w:jc w:val="both"/>
        <w:rPr>
          <w:rFonts w:ascii="Fira Sans Light" w:hAnsi="Fira Sans Light"/>
          <w:sz w:val="20"/>
          <w:szCs w:val="20"/>
          <w:lang w:eastAsia="es-ES"/>
        </w:rPr>
      </w:pPr>
    </w:p>
    <w:p w14:paraId="108B1425" w14:textId="77777777" w:rsidR="00D55DD7" w:rsidRPr="00267C13" w:rsidRDefault="00D55DD7" w:rsidP="00B07670">
      <w:pPr>
        <w:numPr>
          <w:ilvl w:val="0"/>
          <w:numId w:val="28"/>
        </w:numPr>
        <w:jc w:val="both"/>
        <w:rPr>
          <w:rFonts w:ascii="Fira Sans Light" w:hAnsi="Fira Sans Light"/>
          <w:sz w:val="20"/>
          <w:szCs w:val="20"/>
          <w:lang w:eastAsia="es-ES"/>
        </w:rPr>
      </w:pPr>
      <w:r w:rsidRPr="00267C13">
        <w:rPr>
          <w:rFonts w:ascii="Fira Sans Light" w:hAnsi="Fira Sans Light"/>
          <w:sz w:val="20"/>
          <w:szCs w:val="20"/>
          <w:lang w:eastAsia="es-ES"/>
        </w:rPr>
        <w:t>Orientar el gasto público al cumplimiento de los planes y programas estatales y municipales para el desarrollo económico y social; y,</w:t>
      </w:r>
    </w:p>
    <w:p w14:paraId="42908311" w14:textId="77777777" w:rsidR="00D55DD7" w:rsidRPr="00267C13" w:rsidRDefault="00D55DD7" w:rsidP="00B07670">
      <w:pPr>
        <w:numPr>
          <w:ilvl w:val="0"/>
          <w:numId w:val="28"/>
        </w:numPr>
        <w:jc w:val="both"/>
        <w:rPr>
          <w:rFonts w:ascii="Fira Sans Light" w:hAnsi="Fira Sans Light"/>
          <w:sz w:val="20"/>
          <w:szCs w:val="20"/>
          <w:lang w:eastAsia="es-ES"/>
        </w:rPr>
      </w:pPr>
      <w:r w:rsidRPr="00267C13">
        <w:rPr>
          <w:rFonts w:ascii="Fira Sans Light" w:hAnsi="Fira Sans Light"/>
          <w:sz w:val="20"/>
          <w:szCs w:val="20"/>
          <w:lang w:eastAsia="es-ES"/>
        </w:rPr>
        <w:t>Priorizar la asignación de los recursos a los programas, obras y acciones de alto impacto y beneficio social que incidan en el desarrollo económico y social.</w:t>
      </w:r>
    </w:p>
    <w:p w14:paraId="3D0102C9" w14:textId="77777777" w:rsidR="00D55DD7" w:rsidRPr="00267C13" w:rsidRDefault="00D55DD7" w:rsidP="00B07670">
      <w:pPr>
        <w:numPr>
          <w:ilvl w:val="0"/>
          <w:numId w:val="28"/>
        </w:numPr>
        <w:jc w:val="both"/>
        <w:rPr>
          <w:rFonts w:ascii="Fira Sans Light" w:hAnsi="Fira Sans Light"/>
          <w:sz w:val="20"/>
          <w:szCs w:val="20"/>
          <w:lang w:eastAsia="es-ES"/>
        </w:rPr>
      </w:pPr>
      <w:r w:rsidRPr="00267C13">
        <w:rPr>
          <w:rFonts w:ascii="Fira Sans Light" w:hAnsi="Fira Sans Light"/>
          <w:sz w:val="20"/>
          <w:szCs w:val="20"/>
          <w:lang w:eastAsia="es-ES"/>
        </w:rPr>
        <w:t>Garantizar la elevación de los niveles de calidad de vida en la población.</w:t>
      </w:r>
    </w:p>
    <w:p w14:paraId="6AD4AA2A" w14:textId="77777777" w:rsidR="00D55DD7" w:rsidRPr="00267C13" w:rsidRDefault="00D55DD7" w:rsidP="00B07670">
      <w:pPr>
        <w:numPr>
          <w:ilvl w:val="0"/>
          <w:numId w:val="28"/>
        </w:numPr>
        <w:jc w:val="both"/>
        <w:rPr>
          <w:rFonts w:ascii="Fira Sans Light" w:hAnsi="Fira Sans Light"/>
          <w:sz w:val="20"/>
          <w:szCs w:val="20"/>
          <w:lang w:eastAsia="es-ES"/>
        </w:rPr>
      </w:pPr>
      <w:r w:rsidRPr="00267C13">
        <w:rPr>
          <w:rFonts w:ascii="Fira Sans Light" w:hAnsi="Fira Sans Light"/>
          <w:sz w:val="20"/>
          <w:szCs w:val="20"/>
          <w:lang w:eastAsia="es-ES"/>
        </w:rPr>
        <w:t xml:space="preserve">Identificación de la población objetivo, procurando atender a la de menor ingreso. </w:t>
      </w:r>
    </w:p>
    <w:p w14:paraId="7B910298" w14:textId="77777777" w:rsidR="00D55DD7" w:rsidRPr="00267C13" w:rsidRDefault="00D55DD7" w:rsidP="00B07670">
      <w:pPr>
        <w:numPr>
          <w:ilvl w:val="0"/>
          <w:numId w:val="28"/>
        </w:numPr>
        <w:jc w:val="both"/>
        <w:rPr>
          <w:rFonts w:ascii="Fira Sans Light" w:hAnsi="Fira Sans Light"/>
          <w:sz w:val="20"/>
          <w:szCs w:val="20"/>
          <w:lang w:eastAsia="es-ES"/>
        </w:rPr>
      </w:pPr>
      <w:r w:rsidRPr="00267C13">
        <w:rPr>
          <w:rFonts w:ascii="Fira Sans Light" w:hAnsi="Fira Sans Light"/>
          <w:sz w:val="20"/>
          <w:szCs w:val="20"/>
          <w:lang w:eastAsia="es-ES"/>
        </w:rPr>
        <w:t>Consolidar la estructura presupuestaria que facilite la ejecución de los programas.</w:t>
      </w:r>
    </w:p>
    <w:p w14:paraId="5F967B25" w14:textId="77777777" w:rsidR="00CF1429" w:rsidRPr="00267C13" w:rsidRDefault="00CF1429" w:rsidP="00B07670">
      <w:pPr>
        <w:jc w:val="both"/>
        <w:rPr>
          <w:rFonts w:ascii="Fira Sans Light" w:hAnsi="Fira Sans Light"/>
          <w:sz w:val="20"/>
          <w:szCs w:val="20"/>
          <w:lang w:eastAsia="es-ES"/>
        </w:rPr>
      </w:pPr>
    </w:p>
    <w:p w14:paraId="6248A37D" w14:textId="77777777" w:rsidR="00CD2F9B" w:rsidRPr="00267C13" w:rsidRDefault="00CD2F9B" w:rsidP="00B07670">
      <w:pPr>
        <w:jc w:val="both"/>
        <w:rPr>
          <w:rFonts w:ascii="Fira Sans Light" w:hAnsi="Fira Sans Light"/>
          <w:sz w:val="20"/>
          <w:szCs w:val="20"/>
          <w:lang w:eastAsia="es-ES"/>
        </w:rPr>
      </w:pPr>
    </w:p>
    <w:p w14:paraId="2D950248" w14:textId="77777777" w:rsidR="00D55DD7" w:rsidRPr="00267C13" w:rsidRDefault="00CF1429" w:rsidP="00B07670">
      <w:pPr>
        <w:jc w:val="both"/>
        <w:rPr>
          <w:rFonts w:ascii="Fira Sans Light" w:hAnsi="Fira Sans Light"/>
          <w:sz w:val="20"/>
          <w:szCs w:val="20"/>
          <w:lang w:eastAsia="es-ES"/>
        </w:rPr>
      </w:pPr>
      <w:r w:rsidRPr="00267C13">
        <w:rPr>
          <w:rFonts w:ascii="Fira Sans Medium" w:hAnsi="Fira Sans Medium"/>
          <w:sz w:val="20"/>
          <w:szCs w:val="20"/>
        </w:rPr>
        <w:t>Artículo</w:t>
      </w:r>
      <w:r w:rsidR="00D55DD7" w:rsidRPr="00267C13">
        <w:rPr>
          <w:rFonts w:ascii="Fira Sans Medium" w:hAnsi="Fira Sans Medium"/>
          <w:sz w:val="20"/>
          <w:szCs w:val="20"/>
        </w:rPr>
        <w:t xml:space="preserve"> 5</w:t>
      </w:r>
      <w:r w:rsidRPr="00267C13">
        <w:rPr>
          <w:rFonts w:ascii="Fira Sans Light" w:hAnsi="Fira Sans Light"/>
          <w:sz w:val="20"/>
          <w:szCs w:val="20"/>
        </w:rPr>
        <w:t xml:space="preserve">. </w:t>
      </w:r>
      <w:r w:rsidR="00D55DD7" w:rsidRPr="00267C13">
        <w:rPr>
          <w:rFonts w:ascii="Fira Sans Light" w:hAnsi="Fira Sans Light"/>
          <w:sz w:val="20"/>
          <w:szCs w:val="20"/>
          <w:lang w:eastAsia="es-ES"/>
        </w:rPr>
        <w:t>La información que en términos del presente Decreto deba remitirse al Congreso del Estado deberá cumplir con lo siguiente:</w:t>
      </w:r>
    </w:p>
    <w:p w14:paraId="48854844" w14:textId="77777777" w:rsidR="00D55DD7" w:rsidRPr="00267C13" w:rsidRDefault="00D55DD7" w:rsidP="00B07670">
      <w:pPr>
        <w:jc w:val="both"/>
        <w:rPr>
          <w:rFonts w:ascii="Fira Sans Light" w:hAnsi="Fira Sans Light"/>
          <w:sz w:val="20"/>
          <w:szCs w:val="20"/>
          <w:lang w:eastAsia="es-ES"/>
        </w:rPr>
      </w:pPr>
    </w:p>
    <w:p w14:paraId="3C3236D0" w14:textId="77777777" w:rsidR="00D55DD7" w:rsidRPr="00267C13" w:rsidRDefault="00D55DD7" w:rsidP="00B07670">
      <w:pPr>
        <w:numPr>
          <w:ilvl w:val="0"/>
          <w:numId w:val="29"/>
        </w:numPr>
        <w:jc w:val="both"/>
        <w:rPr>
          <w:rFonts w:ascii="Fira Sans Light" w:hAnsi="Fira Sans Light"/>
          <w:sz w:val="20"/>
          <w:szCs w:val="20"/>
          <w:lang w:eastAsia="es-ES"/>
        </w:rPr>
      </w:pPr>
      <w:r w:rsidRPr="00267C13">
        <w:rPr>
          <w:rFonts w:ascii="Fira Sans Light" w:hAnsi="Fira Sans Light"/>
          <w:sz w:val="20"/>
          <w:szCs w:val="20"/>
          <w:lang w:eastAsia="es-ES"/>
        </w:rPr>
        <w:t>El Ayuntamiento remitirá copia certificada del Presupuesto de Egresos, con todos sus anexos, al Congreso del Estado para su registro, dentro de los quince días posteriores a su aprobación.</w:t>
      </w:r>
    </w:p>
    <w:p w14:paraId="6D6DA8CB" w14:textId="77777777" w:rsidR="00D55DD7" w:rsidRPr="00267C13" w:rsidRDefault="00D55DD7" w:rsidP="00B07670">
      <w:pPr>
        <w:numPr>
          <w:ilvl w:val="0"/>
          <w:numId w:val="29"/>
        </w:numPr>
        <w:jc w:val="both"/>
        <w:rPr>
          <w:rFonts w:ascii="Fira Sans Light" w:hAnsi="Fira Sans Light"/>
          <w:sz w:val="20"/>
          <w:szCs w:val="20"/>
          <w:lang w:eastAsia="es-ES"/>
        </w:rPr>
      </w:pPr>
      <w:r w:rsidRPr="00267C13">
        <w:rPr>
          <w:rFonts w:ascii="Fira Sans Light" w:hAnsi="Fira Sans Light"/>
          <w:sz w:val="20"/>
          <w:szCs w:val="20"/>
          <w:lang w:eastAsia="es-ES"/>
        </w:rPr>
        <w:t>El Ayuntamiento remitirá al Periódico Oficial del Gobierno del Estado de Guanajuato el Presupuesto de Egresos para su publicación, dentro de los primeros quince días hábiles de enero.</w:t>
      </w:r>
    </w:p>
    <w:p w14:paraId="3F843721" w14:textId="77777777" w:rsidR="00D55DD7" w:rsidRPr="00267C13" w:rsidRDefault="00D55DD7" w:rsidP="00B07670">
      <w:pPr>
        <w:pStyle w:val="Prrafodelista"/>
        <w:ind w:left="0"/>
        <w:contextualSpacing w:val="0"/>
        <w:jc w:val="both"/>
        <w:rPr>
          <w:rFonts w:ascii="Fira Sans Light" w:hAnsi="Fira Sans Light"/>
          <w:sz w:val="20"/>
          <w:szCs w:val="20"/>
        </w:rPr>
      </w:pPr>
    </w:p>
    <w:p w14:paraId="17B4D4DE" w14:textId="77777777" w:rsidR="00CD2F9B" w:rsidRPr="00267C13" w:rsidRDefault="00CD2F9B" w:rsidP="00B07670">
      <w:pPr>
        <w:pStyle w:val="Prrafodelista"/>
        <w:ind w:left="0"/>
        <w:contextualSpacing w:val="0"/>
        <w:jc w:val="both"/>
        <w:rPr>
          <w:rFonts w:ascii="Fira Sans Light" w:hAnsi="Fira Sans Light"/>
          <w:sz w:val="20"/>
          <w:szCs w:val="20"/>
        </w:rPr>
      </w:pPr>
    </w:p>
    <w:p w14:paraId="4C12B231" w14:textId="77777777" w:rsidR="00B07670" w:rsidRPr="00267C13" w:rsidRDefault="00CF1429" w:rsidP="00B07670">
      <w:pPr>
        <w:jc w:val="both"/>
        <w:rPr>
          <w:rFonts w:ascii="Fira Sans Light" w:hAnsi="Fira Sans Light"/>
          <w:sz w:val="20"/>
          <w:szCs w:val="20"/>
          <w:lang w:eastAsia="es-ES"/>
        </w:rPr>
      </w:pPr>
      <w:r w:rsidRPr="00267C13">
        <w:rPr>
          <w:rFonts w:ascii="Fira Sans Medium" w:hAnsi="Fira Sans Medium"/>
          <w:sz w:val="20"/>
          <w:szCs w:val="20"/>
        </w:rPr>
        <w:t>Artículo</w:t>
      </w:r>
      <w:r w:rsidR="00B07670" w:rsidRPr="00267C13">
        <w:rPr>
          <w:rFonts w:ascii="Fira Sans Medium" w:hAnsi="Fira Sans Medium"/>
          <w:sz w:val="20"/>
          <w:szCs w:val="20"/>
        </w:rPr>
        <w:t xml:space="preserve"> 6</w:t>
      </w:r>
      <w:r w:rsidRPr="00267C13">
        <w:rPr>
          <w:rFonts w:ascii="Fira Sans Light" w:hAnsi="Fira Sans Light"/>
          <w:sz w:val="20"/>
          <w:szCs w:val="20"/>
        </w:rPr>
        <w:t xml:space="preserve">. </w:t>
      </w:r>
      <w:r w:rsidR="00B07670" w:rsidRPr="00267C13">
        <w:rPr>
          <w:rFonts w:ascii="Fira Sans Light" w:hAnsi="Fira Sans Light"/>
          <w:sz w:val="20"/>
          <w:szCs w:val="20"/>
          <w:lang w:eastAsia="es-ES"/>
        </w:rPr>
        <w:t>La Tesorería Municipal garantizará que toda la información presupuestaria y de ingresos cumpla con la Ley para el Ejercicio y Control de los Recursos Públicos para el Estado y los Municipios de Guanajuato, la Ley Orgánica Municipal para el Estado de Guanajuato, así como la Ley General de Contabilidad Gubernamental.</w:t>
      </w:r>
    </w:p>
    <w:p w14:paraId="7B02BB07" w14:textId="044AD81F" w:rsidR="00B07670" w:rsidRPr="00267C13" w:rsidRDefault="00B07670" w:rsidP="00B07670">
      <w:pPr>
        <w:jc w:val="both"/>
        <w:rPr>
          <w:rFonts w:ascii="Fira Sans Light" w:hAnsi="Fira Sans Light"/>
          <w:sz w:val="20"/>
          <w:szCs w:val="20"/>
          <w:lang w:eastAsia="es-ES"/>
        </w:rPr>
      </w:pPr>
      <w:r w:rsidRPr="00267C13">
        <w:rPr>
          <w:rFonts w:ascii="Fira Sans Light" w:hAnsi="Fira Sans Light"/>
          <w:sz w:val="20"/>
          <w:szCs w:val="20"/>
          <w:lang w:eastAsia="es-ES"/>
        </w:rPr>
        <w:t xml:space="preserve"> </w:t>
      </w:r>
    </w:p>
    <w:p w14:paraId="64180E27" w14:textId="32CDFE5E" w:rsidR="00B07670" w:rsidRPr="00267C13" w:rsidRDefault="00B07670" w:rsidP="00B07670">
      <w:pPr>
        <w:pStyle w:val="Prrafodelista"/>
        <w:ind w:left="0"/>
        <w:contextualSpacing w:val="0"/>
        <w:jc w:val="both"/>
        <w:rPr>
          <w:rFonts w:ascii="Fira Sans Light" w:hAnsi="Fira Sans Light"/>
          <w:sz w:val="20"/>
          <w:szCs w:val="20"/>
        </w:rPr>
      </w:pPr>
      <w:r w:rsidRPr="00267C13">
        <w:rPr>
          <w:rFonts w:ascii="Fira Sans Light" w:hAnsi="Fira Sans Light"/>
          <w:sz w:val="20"/>
          <w:szCs w:val="20"/>
        </w:rPr>
        <w:t xml:space="preserve">Todas las asignaciones presupuestarias del presente Decreto y de documentos de la materia deberán cumplir con las disposiciones, requisitos y estar disponibles en términos de la </w:t>
      </w:r>
      <w:r w:rsidRPr="00267C13">
        <w:rPr>
          <w:rFonts w:ascii="Fira Sans Light" w:hAnsi="Fira Sans Light"/>
          <w:b/>
          <w:sz w:val="20"/>
          <w:szCs w:val="20"/>
        </w:rPr>
        <w:t>Ley de Transparencia y Acceso a la Información Pública para el Estado de Guanajuato</w:t>
      </w:r>
      <w:r w:rsidRPr="00267C13">
        <w:rPr>
          <w:rFonts w:ascii="Fira Sans Light" w:hAnsi="Fira Sans Light"/>
          <w:sz w:val="20"/>
          <w:szCs w:val="20"/>
        </w:rPr>
        <w:t>.</w:t>
      </w:r>
    </w:p>
    <w:p w14:paraId="0753AEAA" w14:textId="77777777" w:rsidR="00B07670" w:rsidRPr="00267C13" w:rsidRDefault="00B07670" w:rsidP="00B07670">
      <w:pPr>
        <w:pStyle w:val="Prrafodelista"/>
        <w:ind w:left="0"/>
        <w:contextualSpacing w:val="0"/>
        <w:jc w:val="both"/>
        <w:rPr>
          <w:rFonts w:ascii="Fira Sans Light" w:hAnsi="Fira Sans Light"/>
          <w:sz w:val="20"/>
          <w:szCs w:val="20"/>
        </w:rPr>
      </w:pPr>
    </w:p>
    <w:p w14:paraId="0F57160D" w14:textId="77777777" w:rsidR="00CD2F9B" w:rsidRPr="00267C13" w:rsidRDefault="00CD2F9B" w:rsidP="00B07670">
      <w:pPr>
        <w:pStyle w:val="Prrafodelista"/>
        <w:ind w:left="0"/>
        <w:contextualSpacing w:val="0"/>
        <w:jc w:val="both"/>
        <w:rPr>
          <w:rFonts w:ascii="Fira Sans Light" w:hAnsi="Fira Sans Light"/>
          <w:sz w:val="20"/>
          <w:szCs w:val="20"/>
        </w:rPr>
      </w:pPr>
    </w:p>
    <w:p w14:paraId="3C6FA4D7" w14:textId="77777777" w:rsidR="00B07670" w:rsidRPr="00267C13" w:rsidRDefault="00CF1429" w:rsidP="00B07670">
      <w:pPr>
        <w:jc w:val="both"/>
        <w:rPr>
          <w:rFonts w:ascii="Fira Sans Light" w:hAnsi="Fira Sans Light"/>
          <w:sz w:val="20"/>
          <w:szCs w:val="20"/>
          <w:lang w:eastAsia="es-ES"/>
        </w:rPr>
      </w:pPr>
      <w:r w:rsidRPr="00267C13">
        <w:rPr>
          <w:rFonts w:ascii="Fira Sans Medium" w:hAnsi="Fira Sans Medium"/>
          <w:sz w:val="20"/>
          <w:szCs w:val="20"/>
        </w:rPr>
        <w:t>Artículo</w:t>
      </w:r>
      <w:r w:rsidR="00B07670" w:rsidRPr="00267C13">
        <w:rPr>
          <w:rFonts w:ascii="Fira Sans Medium" w:hAnsi="Fira Sans Medium"/>
          <w:sz w:val="20"/>
          <w:szCs w:val="20"/>
        </w:rPr>
        <w:t xml:space="preserve"> 7</w:t>
      </w:r>
      <w:r w:rsidRPr="00267C13">
        <w:rPr>
          <w:rFonts w:ascii="Fira Sans Light" w:hAnsi="Fira Sans Light"/>
          <w:sz w:val="20"/>
          <w:szCs w:val="20"/>
        </w:rPr>
        <w:t xml:space="preserve">. </w:t>
      </w:r>
      <w:r w:rsidR="00B07670" w:rsidRPr="00267C13">
        <w:rPr>
          <w:rFonts w:ascii="Fira Sans Light" w:hAnsi="Fira Sans Light"/>
          <w:sz w:val="20"/>
          <w:szCs w:val="20"/>
          <w:lang w:eastAsia="es-ES"/>
        </w:rPr>
        <w:t>La Tesorería Municipal reportará en los Informes Trimestrales sobre la situación económica, las finanzas públicas y la deuda pública, que incluirán el desglose de los proyectos de inversión previstos en este Decreto; informes de avance de gestión financiera y cuenta de la hacienda pública; la evolución de las erogaciones correspondientes a los programas presupuestarios para: la igualdad entre mujeres y hombres; para niñas, niños y adolescentes; de ciencia, tecnología e innovación; especial concurrente para el desarrollo sustentable; erogaciones para el desarrollo integral de los jóvenes; recursos para la atención de grupos vulnerables, erogaciones para el desarrollo integral de la población indígena , cambio climático y medio ambiente.</w:t>
      </w:r>
    </w:p>
    <w:p w14:paraId="0D48D6A8" w14:textId="77777777" w:rsidR="001B49AB" w:rsidRPr="00267C13" w:rsidRDefault="001B49AB" w:rsidP="00B07670">
      <w:pPr>
        <w:pStyle w:val="Prrafodelista"/>
        <w:ind w:left="0"/>
        <w:contextualSpacing w:val="0"/>
        <w:jc w:val="both"/>
        <w:rPr>
          <w:rFonts w:ascii="Fira Sans Light" w:hAnsi="Fira Sans Light"/>
          <w:sz w:val="20"/>
          <w:szCs w:val="20"/>
        </w:rPr>
      </w:pPr>
    </w:p>
    <w:p w14:paraId="510BD698" w14:textId="765EE6BD" w:rsidR="001B49AB" w:rsidRPr="00267C13" w:rsidRDefault="001B49AB" w:rsidP="00B07670">
      <w:pPr>
        <w:pStyle w:val="Prrafodelista"/>
        <w:ind w:left="0"/>
        <w:contextualSpacing w:val="0"/>
        <w:jc w:val="both"/>
        <w:rPr>
          <w:rFonts w:ascii="Fira Sans Light" w:hAnsi="Fira Sans Light"/>
          <w:sz w:val="20"/>
          <w:szCs w:val="20"/>
        </w:rPr>
      </w:pPr>
      <w:r w:rsidRPr="00267C13">
        <w:rPr>
          <w:rFonts w:ascii="Fira Sans Light" w:hAnsi="Fira Sans Light"/>
          <w:sz w:val="20"/>
          <w:szCs w:val="20"/>
        </w:rPr>
        <w:t>La Tesorería Municipal reportará en los Informes Trimestrales a</w:t>
      </w:r>
      <w:r w:rsidRPr="00267C13">
        <w:rPr>
          <w:rFonts w:ascii="Fira Sans Light" w:hAnsi="Fira Sans Light"/>
        </w:rPr>
        <w:t> </w:t>
      </w:r>
      <w:r w:rsidRPr="00267C13">
        <w:rPr>
          <w:rFonts w:ascii="Fira Sans Light" w:hAnsi="Fira Sans Light"/>
          <w:sz w:val="20"/>
          <w:szCs w:val="20"/>
        </w:rPr>
        <w:t>la Auditoría Superior del Estado de Guanajuato, la información financiera a que hace referencia la Ley General de Contabilidad Gubernamental y la Ley de Fiscalización Superior del Estado de Guanajuato.</w:t>
      </w:r>
    </w:p>
    <w:p w14:paraId="2F533D31" w14:textId="39A15D9A" w:rsidR="00B07670" w:rsidRPr="00267C13" w:rsidRDefault="00B07670" w:rsidP="00B07670">
      <w:pPr>
        <w:pStyle w:val="Prrafodelista"/>
        <w:ind w:left="0"/>
        <w:contextualSpacing w:val="0"/>
        <w:jc w:val="both"/>
        <w:rPr>
          <w:rFonts w:ascii="Fira Sans Light" w:hAnsi="Fira Sans Light"/>
          <w:sz w:val="20"/>
          <w:szCs w:val="20"/>
        </w:rPr>
      </w:pPr>
    </w:p>
    <w:p w14:paraId="0F7B7EE2" w14:textId="77777777" w:rsidR="00B07670" w:rsidRPr="00267C13" w:rsidRDefault="00B07670" w:rsidP="002E5361">
      <w:pPr>
        <w:pStyle w:val="Prrafodelista"/>
        <w:ind w:left="0"/>
        <w:contextualSpacing w:val="0"/>
        <w:jc w:val="both"/>
        <w:rPr>
          <w:rFonts w:ascii="Fira Sans Light" w:hAnsi="Fira Sans Light"/>
          <w:sz w:val="20"/>
          <w:szCs w:val="20"/>
        </w:rPr>
      </w:pPr>
    </w:p>
    <w:p w14:paraId="7318241A" w14:textId="77777777" w:rsidR="00CF1429" w:rsidRPr="00267C13" w:rsidRDefault="00CF1429" w:rsidP="00B07670">
      <w:pPr>
        <w:pStyle w:val="Ttulo1"/>
        <w:rPr>
          <w:color w:val="auto"/>
        </w:rPr>
      </w:pPr>
      <w:r w:rsidRPr="00267C13">
        <w:rPr>
          <w:color w:val="auto"/>
        </w:rPr>
        <w:t>CAPÍTULO II</w:t>
      </w:r>
    </w:p>
    <w:p w14:paraId="002DF096" w14:textId="77777777" w:rsidR="00CF1429" w:rsidRPr="00267C13" w:rsidRDefault="00CF1429" w:rsidP="00B07670">
      <w:pPr>
        <w:pStyle w:val="Ttulo1"/>
        <w:rPr>
          <w:color w:val="auto"/>
        </w:rPr>
      </w:pPr>
      <w:r w:rsidRPr="00267C13">
        <w:rPr>
          <w:color w:val="auto"/>
        </w:rPr>
        <w:t>De las Erogaciones</w:t>
      </w:r>
    </w:p>
    <w:p w14:paraId="17CB167A" w14:textId="77777777" w:rsidR="008B2CB8" w:rsidRPr="00267C13" w:rsidRDefault="008B2CB8" w:rsidP="008B2CB8">
      <w:pPr>
        <w:spacing w:line="276" w:lineRule="auto"/>
        <w:jc w:val="both"/>
        <w:rPr>
          <w:rFonts w:ascii="Fira Sans Medium" w:hAnsi="Fira Sans Medium"/>
          <w:sz w:val="20"/>
          <w:szCs w:val="20"/>
        </w:rPr>
      </w:pPr>
    </w:p>
    <w:p w14:paraId="4CD4D12F" w14:textId="18601877" w:rsidR="00CF1429" w:rsidRPr="00267C13" w:rsidRDefault="00CF1429" w:rsidP="008B2CB8">
      <w:pPr>
        <w:spacing w:line="276" w:lineRule="auto"/>
        <w:jc w:val="both"/>
        <w:rPr>
          <w:rFonts w:ascii="Fira Sans Light" w:hAnsi="Fira Sans Light"/>
          <w:sz w:val="20"/>
          <w:szCs w:val="20"/>
        </w:rPr>
      </w:pPr>
      <w:r w:rsidRPr="00267C13">
        <w:rPr>
          <w:rFonts w:ascii="Fira Sans Medium" w:hAnsi="Fira Sans Medium"/>
          <w:sz w:val="20"/>
          <w:szCs w:val="20"/>
        </w:rPr>
        <w:t>Artículo</w:t>
      </w:r>
      <w:r w:rsidR="008B2CB8" w:rsidRPr="00267C13">
        <w:rPr>
          <w:rFonts w:ascii="Fira Sans Light" w:hAnsi="Fira Sans Light"/>
          <w:sz w:val="20"/>
          <w:szCs w:val="20"/>
        </w:rPr>
        <w:t xml:space="preserve"> </w:t>
      </w:r>
      <w:r w:rsidR="008B2CB8" w:rsidRPr="00267C13">
        <w:rPr>
          <w:rFonts w:ascii="Fira Sans Medium" w:hAnsi="Fira Sans Medium"/>
          <w:sz w:val="20"/>
          <w:szCs w:val="20"/>
        </w:rPr>
        <w:t>8</w:t>
      </w:r>
      <w:r w:rsidRPr="00267C13">
        <w:rPr>
          <w:rFonts w:ascii="Fira Sans Light" w:hAnsi="Fira Sans Light"/>
          <w:sz w:val="20"/>
          <w:szCs w:val="20"/>
        </w:rPr>
        <w:t xml:space="preserve">. El gasto neto total previsto en el presente Presupuesto </w:t>
      </w:r>
      <w:r w:rsidR="00640E8C" w:rsidRPr="00267C13">
        <w:rPr>
          <w:rFonts w:ascii="Fira Sans Light" w:hAnsi="Fira Sans Light"/>
          <w:sz w:val="20"/>
          <w:szCs w:val="20"/>
        </w:rPr>
        <w:t xml:space="preserve">de Egresos </w:t>
      </w:r>
      <w:r w:rsidR="008D78BD" w:rsidRPr="00267C13">
        <w:rPr>
          <w:rFonts w:ascii="Fira Sans Light" w:hAnsi="Fira Sans Light"/>
          <w:sz w:val="20"/>
          <w:szCs w:val="20"/>
        </w:rPr>
        <w:t xml:space="preserve">del Municipio de  Valle de Santiago, </w:t>
      </w:r>
      <w:r w:rsidR="00640E8C" w:rsidRPr="00267C13">
        <w:rPr>
          <w:rFonts w:ascii="Fira Sans Light" w:hAnsi="Fira Sans Light"/>
          <w:sz w:val="20"/>
          <w:szCs w:val="20"/>
        </w:rPr>
        <w:t xml:space="preserve"> </w:t>
      </w:r>
      <w:r w:rsidR="008B2CB8" w:rsidRPr="00267C13">
        <w:rPr>
          <w:rFonts w:ascii="Fira Sans Light" w:hAnsi="Fira Sans Light"/>
          <w:sz w:val="20"/>
          <w:szCs w:val="20"/>
        </w:rPr>
        <w:t>Gto.</w:t>
      </w:r>
      <w:r w:rsidR="00640E8C" w:rsidRPr="00267C13">
        <w:rPr>
          <w:rFonts w:ascii="Fira Sans Light" w:hAnsi="Fira Sans Light"/>
          <w:sz w:val="20"/>
          <w:szCs w:val="20"/>
        </w:rPr>
        <w:t xml:space="preserve">, </w:t>
      </w:r>
      <w:r w:rsidR="008D78BD" w:rsidRPr="00267C13">
        <w:rPr>
          <w:rFonts w:ascii="Fira Sans Light" w:hAnsi="Fira Sans Light"/>
          <w:sz w:val="20"/>
          <w:szCs w:val="20"/>
        </w:rPr>
        <w:t>importa la cantidad de  $</w:t>
      </w:r>
      <w:r w:rsidR="00E92893">
        <w:rPr>
          <w:rFonts w:ascii="Fira Sans Light" w:hAnsi="Fira Sans Light"/>
          <w:color w:val="FF0000"/>
          <w:sz w:val="20"/>
          <w:szCs w:val="20"/>
        </w:rPr>
        <w:t xml:space="preserve"> </w:t>
      </w:r>
      <w:r w:rsidR="00AE3D88">
        <w:rPr>
          <w:rFonts w:ascii="Fira Sans Medium" w:hAnsi="Fira Sans Medium"/>
          <w:sz w:val="20"/>
          <w:szCs w:val="20"/>
        </w:rPr>
        <w:t>452,871,523.95</w:t>
      </w:r>
      <w:r w:rsidR="00E92893" w:rsidRPr="00493E6C">
        <w:rPr>
          <w:rFonts w:ascii="Fira Sans Medium" w:hAnsi="Fira Sans Medium"/>
          <w:color w:val="595959" w:themeColor="text1" w:themeTint="A6"/>
          <w:sz w:val="20"/>
          <w:szCs w:val="20"/>
        </w:rPr>
        <w:t xml:space="preserve"> </w:t>
      </w:r>
      <w:r w:rsidRPr="00267C13">
        <w:rPr>
          <w:rFonts w:ascii="Fira Sans Light" w:hAnsi="Fira Sans Light"/>
          <w:sz w:val="20"/>
          <w:szCs w:val="20"/>
        </w:rPr>
        <w:t xml:space="preserve">y corresponde al total de los ingresos aprobados en la Ley de </w:t>
      </w:r>
      <w:r w:rsidR="00640E8C" w:rsidRPr="00267C13">
        <w:rPr>
          <w:rFonts w:ascii="Fira Sans Light" w:hAnsi="Fira Sans Light"/>
          <w:sz w:val="20"/>
          <w:szCs w:val="20"/>
        </w:rPr>
        <w:t>I</w:t>
      </w:r>
      <w:r w:rsidRPr="00267C13">
        <w:rPr>
          <w:rFonts w:ascii="Fira Sans Light" w:hAnsi="Fira Sans Light"/>
          <w:sz w:val="20"/>
          <w:szCs w:val="20"/>
        </w:rPr>
        <w:t xml:space="preserve">ngresos del Municipio de </w:t>
      </w:r>
      <w:r w:rsidR="008D78BD" w:rsidRPr="00267C13">
        <w:rPr>
          <w:rFonts w:ascii="Fira Sans Light" w:hAnsi="Fira Sans Light"/>
          <w:sz w:val="20"/>
          <w:szCs w:val="20"/>
        </w:rPr>
        <w:t xml:space="preserve">Valle de Santiago, </w:t>
      </w:r>
      <w:r w:rsidR="008B2CB8" w:rsidRPr="00267C13">
        <w:rPr>
          <w:rFonts w:ascii="Fira Sans Light" w:hAnsi="Fira Sans Light"/>
          <w:sz w:val="20"/>
          <w:szCs w:val="20"/>
        </w:rPr>
        <w:t xml:space="preserve"> Gto.</w:t>
      </w:r>
      <w:r w:rsidR="00640E8C" w:rsidRPr="00267C13">
        <w:rPr>
          <w:rFonts w:ascii="Fira Sans Light" w:hAnsi="Fira Sans Light"/>
          <w:sz w:val="20"/>
          <w:szCs w:val="20"/>
        </w:rPr>
        <w:t xml:space="preserve">, </w:t>
      </w:r>
      <w:r w:rsidR="00BC201A">
        <w:rPr>
          <w:rFonts w:ascii="Fira Sans Light" w:hAnsi="Fira Sans Light"/>
          <w:sz w:val="20"/>
          <w:szCs w:val="20"/>
        </w:rPr>
        <w:t>para el Ejercicio Fiscal de 2018</w:t>
      </w:r>
      <w:r w:rsidRPr="00267C13">
        <w:rPr>
          <w:rFonts w:ascii="Fira Sans Light" w:hAnsi="Fira Sans Light"/>
          <w:sz w:val="20"/>
          <w:szCs w:val="20"/>
        </w:rPr>
        <w:t>.</w:t>
      </w:r>
    </w:p>
    <w:p w14:paraId="1B69C57A" w14:textId="77777777" w:rsidR="00CF1429" w:rsidRPr="00267C13" w:rsidRDefault="00CF1429">
      <w:pPr>
        <w:jc w:val="both"/>
        <w:rPr>
          <w:rFonts w:ascii="Fira Sans Light" w:hAnsi="Fira Sans Light"/>
          <w:sz w:val="20"/>
          <w:szCs w:val="20"/>
        </w:rPr>
      </w:pPr>
    </w:p>
    <w:p w14:paraId="43C9A526" w14:textId="56CCD25E" w:rsidR="00CF1429" w:rsidRPr="00267C13" w:rsidRDefault="00CF1429">
      <w:pPr>
        <w:jc w:val="both"/>
        <w:rPr>
          <w:rFonts w:ascii="Fira Sans Light" w:hAnsi="Fira Sans Light"/>
          <w:sz w:val="20"/>
          <w:szCs w:val="20"/>
        </w:rPr>
      </w:pPr>
      <w:r w:rsidRPr="00267C13">
        <w:rPr>
          <w:rFonts w:ascii="Fira Sans Light" w:hAnsi="Fira Sans Light"/>
          <w:sz w:val="20"/>
          <w:szCs w:val="20"/>
        </w:rPr>
        <w:t>Para el presente ejercicio fiscal se prevé un déficit públic</w:t>
      </w:r>
      <w:r w:rsidR="005D133A" w:rsidRPr="00267C13">
        <w:rPr>
          <w:rFonts w:ascii="Fira Sans Light" w:hAnsi="Fira Sans Light"/>
          <w:sz w:val="20"/>
          <w:szCs w:val="20"/>
        </w:rPr>
        <w:t>o presupuestario de 0.00</w:t>
      </w:r>
    </w:p>
    <w:p w14:paraId="29D175C1" w14:textId="77777777" w:rsidR="00CF1429" w:rsidRPr="00267C13" w:rsidRDefault="00CF1429">
      <w:pPr>
        <w:jc w:val="both"/>
        <w:rPr>
          <w:rFonts w:ascii="Fira Sans Light" w:hAnsi="Fira Sans Light"/>
          <w:sz w:val="20"/>
          <w:szCs w:val="20"/>
        </w:rPr>
      </w:pPr>
    </w:p>
    <w:p w14:paraId="1AF5BC8D" w14:textId="77777777" w:rsidR="00CD2F9B" w:rsidRPr="00267C13" w:rsidRDefault="00CD2F9B">
      <w:pPr>
        <w:jc w:val="both"/>
        <w:rPr>
          <w:rFonts w:ascii="Fira Sans Light" w:hAnsi="Fira Sans Light"/>
          <w:sz w:val="20"/>
          <w:szCs w:val="20"/>
        </w:rPr>
      </w:pPr>
    </w:p>
    <w:p w14:paraId="6B222D7B" w14:textId="0AAF51F8" w:rsidR="00CF1429" w:rsidRPr="00267C13" w:rsidRDefault="00CF1429">
      <w:pPr>
        <w:jc w:val="both"/>
        <w:rPr>
          <w:rFonts w:ascii="Fira Sans Light" w:hAnsi="Fira Sans Light"/>
          <w:sz w:val="20"/>
          <w:szCs w:val="20"/>
        </w:rPr>
      </w:pPr>
      <w:r w:rsidRPr="00267C13">
        <w:rPr>
          <w:rFonts w:ascii="Fira Sans Medium" w:hAnsi="Fira Sans Medium"/>
          <w:sz w:val="20"/>
          <w:szCs w:val="20"/>
        </w:rPr>
        <w:t>Artículo</w:t>
      </w:r>
      <w:r w:rsidR="008B4C43" w:rsidRPr="00267C13">
        <w:rPr>
          <w:rFonts w:ascii="Fira Sans Medium" w:hAnsi="Fira Sans Medium"/>
          <w:sz w:val="20"/>
          <w:szCs w:val="20"/>
        </w:rPr>
        <w:t xml:space="preserve"> 9</w:t>
      </w:r>
      <w:r w:rsidRPr="00267C13">
        <w:rPr>
          <w:rFonts w:ascii="Fira Sans Light" w:hAnsi="Fira Sans Light"/>
          <w:sz w:val="20"/>
          <w:szCs w:val="20"/>
        </w:rPr>
        <w:t xml:space="preserve">. La forma en que se integran los ingresos del Municipio, de acuerdo con la </w:t>
      </w:r>
      <w:r w:rsidR="009412B0" w:rsidRPr="00267C13">
        <w:rPr>
          <w:rFonts w:ascii="Fira Sans Light" w:hAnsi="Fira Sans Light"/>
          <w:sz w:val="20"/>
          <w:szCs w:val="20"/>
        </w:rPr>
        <w:t>C</w:t>
      </w:r>
      <w:r w:rsidRPr="00267C13">
        <w:rPr>
          <w:rFonts w:ascii="Fira Sans Light" w:hAnsi="Fira Sans Light"/>
          <w:sz w:val="20"/>
          <w:szCs w:val="20"/>
        </w:rPr>
        <w:t xml:space="preserve">lasificación por </w:t>
      </w:r>
      <w:r w:rsidR="009412B0" w:rsidRPr="00267C13">
        <w:rPr>
          <w:rFonts w:ascii="Fira Sans Light" w:hAnsi="Fira Sans Light"/>
          <w:sz w:val="20"/>
          <w:szCs w:val="20"/>
        </w:rPr>
        <w:t>F</w:t>
      </w:r>
      <w:r w:rsidRPr="00267C13">
        <w:rPr>
          <w:rFonts w:ascii="Fira Sans Light" w:hAnsi="Fira Sans Light"/>
          <w:sz w:val="20"/>
          <w:szCs w:val="20"/>
        </w:rPr>
        <w:t xml:space="preserve">uentes de </w:t>
      </w:r>
      <w:r w:rsidR="009412B0" w:rsidRPr="00267C13">
        <w:rPr>
          <w:rFonts w:ascii="Fira Sans Light" w:hAnsi="Fira Sans Light"/>
          <w:sz w:val="20"/>
          <w:szCs w:val="20"/>
        </w:rPr>
        <w:t>F</w:t>
      </w:r>
      <w:r w:rsidRPr="00267C13">
        <w:rPr>
          <w:rFonts w:ascii="Fira Sans Light" w:hAnsi="Fira Sans Light"/>
          <w:sz w:val="20"/>
          <w:szCs w:val="20"/>
        </w:rPr>
        <w:t>inanciamiento, es la siguiente:</w:t>
      </w:r>
      <w:r w:rsidR="0022706E" w:rsidRPr="00267C13">
        <w:rPr>
          <w:rFonts w:ascii="Arial" w:hAnsi="Arial" w:cs="Arial"/>
          <w:sz w:val="16"/>
        </w:rPr>
        <w:t xml:space="preserve"> </w:t>
      </w:r>
    </w:p>
    <w:p w14:paraId="1937C02C" w14:textId="77777777" w:rsidR="00CF1429" w:rsidRPr="00267C13" w:rsidRDefault="00CF1429">
      <w:pPr>
        <w:jc w:val="center"/>
        <w:rPr>
          <w:rFonts w:ascii="Fira Sans Medium" w:hAnsi="Fira Sans Medium"/>
          <w:sz w:val="20"/>
          <w:szCs w:val="20"/>
        </w:rPr>
      </w:pPr>
      <w:r w:rsidRPr="00267C13">
        <w:rPr>
          <w:rFonts w:ascii="Fira Sans Medium" w:hAnsi="Fira Sans Medium"/>
          <w:sz w:val="20"/>
          <w:szCs w:val="20"/>
        </w:rPr>
        <w:t>Clasificación por Fuentes de Financiamiento</w:t>
      </w:r>
      <w:r w:rsidR="009846EC" w:rsidRPr="00267C13">
        <w:rPr>
          <w:rFonts w:ascii="Fira Sans Medium" w:hAnsi="Fira Sans Medium"/>
          <w:sz w:val="20"/>
          <w:szCs w:val="20"/>
        </w:rPr>
        <w:t xml:space="preserve"> </w:t>
      </w:r>
      <w:r w:rsidRPr="00267C13">
        <w:rPr>
          <w:rFonts w:ascii="Fira Sans Medium" w:hAnsi="Fira Sans Medium"/>
          <w:sz w:val="20"/>
          <w:szCs w:val="20"/>
          <w:vertAlign w:val="superscript"/>
        </w:rPr>
        <w:footnoteReference w:id="3"/>
      </w:r>
    </w:p>
    <w:p w14:paraId="0AD40E76" w14:textId="77777777" w:rsidR="00CF1429" w:rsidRPr="00267C13" w:rsidRDefault="00CF1429">
      <w:pPr>
        <w:jc w:val="center"/>
        <w:rPr>
          <w:rFonts w:ascii="Fira Sans Light" w:hAnsi="Fira Sans Light"/>
          <w:b/>
          <w:smallCaps/>
          <w:sz w:val="20"/>
          <w:szCs w:val="20"/>
        </w:rPr>
      </w:pPr>
    </w:p>
    <w:tbl>
      <w:tblPr>
        <w:tblW w:w="5103" w:type="dxa"/>
        <w:jc w:val="center"/>
        <w:tblCellMar>
          <w:left w:w="70" w:type="dxa"/>
          <w:right w:w="70" w:type="dxa"/>
        </w:tblCellMar>
        <w:tblLook w:val="04A0" w:firstRow="1" w:lastRow="0" w:firstColumn="1" w:lastColumn="0" w:noHBand="0" w:noVBand="1"/>
      </w:tblPr>
      <w:tblGrid>
        <w:gridCol w:w="709"/>
        <w:gridCol w:w="2552"/>
        <w:gridCol w:w="1842"/>
      </w:tblGrid>
      <w:tr w:rsidR="00267C13" w:rsidRPr="00267C13" w14:paraId="20964957" w14:textId="77777777" w:rsidTr="00D3055E">
        <w:trPr>
          <w:trHeight w:val="315"/>
          <w:jc w:val="center"/>
        </w:trPr>
        <w:tc>
          <w:tcPr>
            <w:tcW w:w="3261"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6274726D"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Categoría</w:t>
            </w:r>
          </w:p>
        </w:tc>
        <w:tc>
          <w:tcPr>
            <w:tcW w:w="1842" w:type="dxa"/>
            <w:tcBorders>
              <w:top w:val="single" w:sz="8" w:space="0" w:color="auto"/>
              <w:left w:val="nil"/>
              <w:bottom w:val="single" w:sz="8" w:space="0" w:color="auto"/>
              <w:right w:val="single" w:sz="8" w:space="0" w:color="auto"/>
            </w:tcBorders>
            <w:shd w:val="clear" w:color="000000" w:fill="F2F2F2"/>
            <w:noWrap/>
            <w:vAlign w:val="center"/>
            <w:hideMark/>
          </w:tcPr>
          <w:p w14:paraId="2856AF78"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Presupuesto aprobado</w:t>
            </w:r>
          </w:p>
        </w:tc>
      </w:tr>
      <w:tr w:rsidR="00267C13" w:rsidRPr="00267C13" w14:paraId="2DC71830" w14:textId="77777777" w:rsidTr="00D3055E">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08851AB"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1</w:t>
            </w:r>
          </w:p>
        </w:tc>
        <w:tc>
          <w:tcPr>
            <w:tcW w:w="2552" w:type="dxa"/>
            <w:tcBorders>
              <w:top w:val="nil"/>
              <w:left w:val="nil"/>
              <w:bottom w:val="single" w:sz="8" w:space="0" w:color="auto"/>
              <w:right w:val="single" w:sz="8" w:space="0" w:color="auto"/>
            </w:tcBorders>
            <w:shd w:val="clear" w:color="auto" w:fill="auto"/>
            <w:noWrap/>
            <w:vAlign w:val="center"/>
            <w:hideMark/>
          </w:tcPr>
          <w:p w14:paraId="48B1D667" w14:textId="77777777" w:rsidR="00D3055E" w:rsidRPr="00267C13" w:rsidRDefault="00D3055E" w:rsidP="00D3055E">
            <w:pPr>
              <w:rPr>
                <w:rFonts w:ascii="Arial" w:eastAsia="Times New Roman" w:hAnsi="Arial" w:cs="Arial"/>
                <w:sz w:val="20"/>
                <w:szCs w:val="20"/>
                <w:lang w:eastAsia="es-MX"/>
              </w:rPr>
            </w:pPr>
            <w:r w:rsidRPr="00267C13">
              <w:rPr>
                <w:rFonts w:ascii="Arial" w:eastAsia="Times New Roman" w:hAnsi="Arial" w:cs="Arial"/>
                <w:sz w:val="20"/>
                <w:szCs w:val="20"/>
                <w:lang w:eastAsia="es-MX"/>
              </w:rPr>
              <w:t>Recursos fiscales</w:t>
            </w:r>
          </w:p>
        </w:tc>
        <w:tc>
          <w:tcPr>
            <w:tcW w:w="1842" w:type="dxa"/>
            <w:tcBorders>
              <w:top w:val="nil"/>
              <w:left w:val="nil"/>
              <w:bottom w:val="single" w:sz="8" w:space="0" w:color="auto"/>
              <w:right w:val="single" w:sz="8" w:space="0" w:color="auto"/>
            </w:tcBorders>
            <w:shd w:val="clear" w:color="auto" w:fill="auto"/>
            <w:noWrap/>
            <w:vAlign w:val="center"/>
            <w:hideMark/>
          </w:tcPr>
          <w:p w14:paraId="697AF99E" w14:textId="5959FF9A" w:rsidR="00D3055E" w:rsidRPr="003F1F4B" w:rsidRDefault="00653CBC" w:rsidP="00B555ED">
            <w:pPr>
              <w:jc w:val="right"/>
              <w:rPr>
                <w:rFonts w:ascii="Arial" w:eastAsia="Times New Roman" w:hAnsi="Arial" w:cs="Arial"/>
                <w:sz w:val="18"/>
                <w:szCs w:val="18"/>
                <w:lang w:eastAsia="es-MX"/>
              </w:rPr>
            </w:pPr>
            <w:r w:rsidRPr="003F1F4B">
              <w:rPr>
                <w:rFonts w:ascii="Arial" w:eastAsia="Times New Roman" w:hAnsi="Arial" w:cs="Arial"/>
                <w:sz w:val="18"/>
                <w:szCs w:val="18"/>
                <w:lang w:eastAsia="es-MX"/>
              </w:rPr>
              <w:t>55,496,526.30</w:t>
            </w:r>
          </w:p>
        </w:tc>
      </w:tr>
      <w:tr w:rsidR="00267C13" w:rsidRPr="00267C13" w14:paraId="15BE9423" w14:textId="77777777" w:rsidTr="00D3055E">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9F7B198"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2</w:t>
            </w:r>
          </w:p>
        </w:tc>
        <w:tc>
          <w:tcPr>
            <w:tcW w:w="2552" w:type="dxa"/>
            <w:tcBorders>
              <w:top w:val="nil"/>
              <w:left w:val="nil"/>
              <w:bottom w:val="single" w:sz="8" w:space="0" w:color="auto"/>
              <w:right w:val="single" w:sz="8" w:space="0" w:color="auto"/>
            </w:tcBorders>
            <w:shd w:val="clear" w:color="auto" w:fill="auto"/>
            <w:noWrap/>
            <w:vAlign w:val="center"/>
            <w:hideMark/>
          </w:tcPr>
          <w:p w14:paraId="3E64EAFC" w14:textId="77777777" w:rsidR="00D3055E" w:rsidRPr="00267C13" w:rsidRDefault="00D3055E" w:rsidP="00D3055E">
            <w:pPr>
              <w:rPr>
                <w:rFonts w:ascii="Arial" w:eastAsia="Times New Roman" w:hAnsi="Arial" w:cs="Arial"/>
                <w:sz w:val="20"/>
                <w:szCs w:val="20"/>
                <w:lang w:eastAsia="es-MX"/>
              </w:rPr>
            </w:pPr>
            <w:r w:rsidRPr="00267C13">
              <w:rPr>
                <w:rFonts w:ascii="Arial" w:eastAsia="Times New Roman" w:hAnsi="Arial" w:cs="Arial"/>
                <w:sz w:val="20"/>
                <w:szCs w:val="20"/>
                <w:lang w:eastAsia="es-MX"/>
              </w:rPr>
              <w:t>Financiamientos internos</w:t>
            </w:r>
          </w:p>
        </w:tc>
        <w:tc>
          <w:tcPr>
            <w:tcW w:w="1842" w:type="dxa"/>
            <w:tcBorders>
              <w:top w:val="nil"/>
              <w:left w:val="nil"/>
              <w:bottom w:val="single" w:sz="8" w:space="0" w:color="auto"/>
              <w:right w:val="single" w:sz="8" w:space="0" w:color="auto"/>
            </w:tcBorders>
            <w:shd w:val="clear" w:color="auto" w:fill="auto"/>
            <w:noWrap/>
            <w:vAlign w:val="center"/>
            <w:hideMark/>
          </w:tcPr>
          <w:p w14:paraId="4097AC6C" w14:textId="77777777" w:rsidR="00D3055E" w:rsidRPr="003F1F4B" w:rsidRDefault="00D3055E" w:rsidP="00B555ED">
            <w:pPr>
              <w:jc w:val="right"/>
              <w:rPr>
                <w:rFonts w:ascii="Arial" w:eastAsia="Times New Roman" w:hAnsi="Arial" w:cs="Arial"/>
                <w:sz w:val="18"/>
                <w:szCs w:val="18"/>
                <w:lang w:eastAsia="es-MX"/>
              </w:rPr>
            </w:pPr>
            <w:r w:rsidRPr="003F1F4B">
              <w:rPr>
                <w:rFonts w:ascii="Arial" w:eastAsia="Times New Roman" w:hAnsi="Arial" w:cs="Arial"/>
                <w:sz w:val="18"/>
                <w:szCs w:val="18"/>
                <w:lang w:eastAsia="es-MX"/>
              </w:rPr>
              <w:t>15,000,000.00</w:t>
            </w:r>
          </w:p>
        </w:tc>
      </w:tr>
      <w:tr w:rsidR="00267C13" w:rsidRPr="00267C13" w14:paraId="3092B161" w14:textId="77777777" w:rsidTr="00D3055E">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B45C194"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lastRenderedPageBreak/>
              <w:t>4</w:t>
            </w:r>
          </w:p>
        </w:tc>
        <w:tc>
          <w:tcPr>
            <w:tcW w:w="2552" w:type="dxa"/>
            <w:tcBorders>
              <w:top w:val="nil"/>
              <w:left w:val="nil"/>
              <w:bottom w:val="single" w:sz="8" w:space="0" w:color="auto"/>
              <w:right w:val="single" w:sz="8" w:space="0" w:color="auto"/>
            </w:tcBorders>
            <w:shd w:val="clear" w:color="auto" w:fill="auto"/>
            <w:noWrap/>
            <w:vAlign w:val="center"/>
            <w:hideMark/>
          </w:tcPr>
          <w:p w14:paraId="4E2033D1" w14:textId="77777777" w:rsidR="00D3055E" w:rsidRPr="00267C13" w:rsidRDefault="00D3055E" w:rsidP="00D3055E">
            <w:pPr>
              <w:rPr>
                <w:rFonts w:ascii="Arial" w:eastAsia="Times New Roman" w:hAnsi="Arial" w:cs="Arial"/>
                <w:sz w:val="20"/>
                <w:szCs w:val="20"/>
                <w:lang w:eastAsia="es-MX"/>
              </w:rPr>
            </w:pPr>
            <w:r w:rsidRPr="00267C13">
              <w:rPr>
                <w:rFonts w:ascii="Arial" w:eastAsia="Times New Roman" w:hAnsi="Arial" w:cs="Arial"/>
                <w:sz w:val="20"/>
                <w:szCs w:val="20"/>
                <w:lang w:eastAsia="es-MX"/>
              </w:rPr>
              <w:t>Ingresos propios</w:t>
            </w:r>
          </w:p>
        </w:tc>
        <w:tc>
          <w:tcPr>
            <w:tcW w:w="1842" w:type="dxa"/>
            <w:tcBorders>
              <w:top w:val="nil"/>
              <w:left w:val="nil"/>
              <w:bottom w:val="single" w:sz="8" w:space="0" w:color="auto"/>
              <w:right w:val="single" w:sz="8" w:space="0" w:color="auto"/>
            </w:tcBorders>
            <w:shd w:val="clear" w:color="auto" w:fill="auto"/>
            <w:noWrap/>
            <w:vAlign w:val="center"/>
            <w:hideMark/>
          </w:tcPr>
          <w:p w14:paraId="4470A5BA" w14:textId="77777777" w:rsidR="00D3055E" w:rsidRPr="00267C13" w:rsidRDefault="00D3055E" w:rsidP="00B555ED">
            <w:pPr>
              <w:jc w:val="right"/>
              <w:rPr>
                <w:rFonts w:ascii="Arial" w:eastAsia="Times New Roman" w:hAnsi="Arial" w:cs="Arial"/>
                <w:sz w:val="20"/>
                <w:szCs w:val="20"/>
                <w:lang w:eastAsia="es-MX"/>
              </w:rPr>
            </w:pPr>
            <w:r w:rsidRPr="00267C13">
              <w:rPr>
                <w:rFonts w:ascii="Arial" w:eastAsia="Times New Roman" w:hAnsi="Arial" w:cs="Arial"/>
                <w:sz w:val="20"/>
                <w:szCs w:val="20"/>
                <w:lang w:eastAsia="es-MX"/>
              </w:rPr>
              <w:t> </w:t>
            </w:r>
          </w:p>
        </w:tc>
      </w:tr>
      <w:tr w:rsidR="00267C13" w:rsidRPr="00267C13" w14:paraId="0CAFEABE" w14:textId="77777777" w:rsidTr="00BC201A">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6ABA3CB"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5</w:t>
            </w:r>
          </w:p>
        </w:tc>
        <w:tc>
          <w:tcPr>
            <w:tcW w:w="2552" w:type="dxa"/>
            <w:tcBorders>
              <w:top w:val="nil"/>
              <w:left w:val="nil"/>
              <w:bottom w:val="single" w:sz="8" w:space="0" w:color="auto"/>
              <w:right w:val="single" w:sz="8" w:space="0" w:color="auto"/>
            </w:tcBorders>
            <w:shd w:val="clear" w:color="auto" w:fill="auto"/>
            <w:noWrap/>
            <w:vAlign w:val="center"/>
            <w:hideMark/>
          </w:tcPr>
          <w:p w14:paraId="01B75627" w14:textId="77777777" w:rsidR="00D3055E" w:rsidRPr="00267C13" w:rsidRDefault="00D3055E" w:rsidP="00D3055E">
            <w:pPr>
              <w:rPr>
                <w:rFonts w:ascii="Arial" w:eastAsia="Times New Roman" w:hAnsi="Arial" w:cs="Arial"/>
                <w:sz w:val="20"/>
                <w:szCs w:val="20"/>
                <w:lang w:eastAsia="es-MX"/>
              </w:rPr>
            </w:pPr>
            <w:r w:rsidRPr="00267C13">
              <w:rPr>
                <w:rFonts w:ascii="Arial" w:eastAsia="Times New Roman" w:hAnsi="Arial" w:cs="Arial"/>
                <w:sz w:val="20"/>
                <w:szCs w:val="20"/>
                <w:lang w:eastAsia="es-MX"/>
              </w:rPr>
              <w:t>Recursos federales</w:t>
            </w:r>
          </w:p>
        </w:tc>
        <w:tc>
          <w:tcPr>
            <w:tcW w:w="1842" w:type="dxa"/>
            <w:tcBorders>
              <w:top w:val="nil"/>
              <w:left w:val="nil"/>
              <w:bottom w:val="single" w:sz="8" w:space="0" w:color="auto"/>
              <w:right w:val="single" w:sz="8" w:space="0" w:color="auto"/>
            </w:tcBorders>
            <w:shd w:val="clear" w:color="auto" w:fill="auto"/>
            <w:noWrap/>
            <w:vAlign w:val="center"/>
          </w:tcPr>
          <w:p w14:paraId="7170BA81" w14:textId="6B601F28" w:rsidR="00D3055E" w:rsidRPr="003F1F4B" w:rsidRDefault="0068322B" w:rsidP="00B555ED">
            <w:pPr>
              <w:jc w:val="right"/>
              <w:rPr>
                <w:rFonts w:ascii="Arial" w:eastAsia="Times New Roman" w:hAnsi="Arial" w:cs="Arial"/>
                <w:sz w:val="18"/>
                <w:szCs w:val="18"/>
                <w:lang w:eastAsia="es-MX"/>
              </w:rPr>
            </w:pPr>
            <w:r w:rsidRPr="003F1F4B">
              <w:rPr>
                <w:rFonts w:ascii="Arial" w:eastAsia="Times New Roman" w:hAnsi="Arial" w:cs="Arial"/>
                <w:sz w:val="18"/>
                <w:szCs w:val="18"/>
                <w:lang w:eastAsia="es-MX"/>
              </w:rPr>
              <w:t>313,180,369.54</w:t>
            </w:r>
          </w:p>
        </w:tc>
      </w:tr>
      <w:tr w:rsidR="00267C13" w:rsidRPr="00267C13" w14:paraId="0121821E" w14:textId="77777777" w:rsidTr="00BC201A">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3CD3996"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6</w:t>
            </w:r>
          </w:p>
        </w:tc>
        <w:tc>
          <w:tcPr>
            <w:tcW w:w="2552" w:type="dxa"/>
            <w:tcBorders>
              <w:top w:val="nil"/>
              <w:left w:val="nil"/>
              <w:bottom w:val="single" w:sz="8" w:space="0" w:color="auto"/>
              <w:right w:val="single" w:sz="8" w:space="0" w:color="auto"/>
            </w:tcBorders>
            <w:shd w:val="clear" w:color="auto" w:fill="auto"/>
            <w:noWrap/>
            <w:vAlign w:val="center"/>
            <w:hideMark/>
          </w:tcPr>
          <w:p w14:paraId="03272309" w14:textId="77777777" w:rsidR="00D3055E" w:rsidRPr="00267C13" w:rsidRDefault="00D3055E" w:rsidP="00D3055E">
            <w:pPr>
              <w:rPr>
                <w:rFonts w:ascii="Arial" w:eastAsia="Times New Roman" w:hAnsi="Arial" w:cs="Arial"/>
                <w:sz w:val="20"/>
                <w:szCs w:val="20"/>
                <w:lang w:eastAsia="es-MX"/>
              </w:rPr>
            </w:pPr>
            <w:r w:rsidRPr="00267C13">
              <w:rPr>
                <w:rFonts w:ascii="Arial" w:eastAsia="Times New Roman" w:hAnsi="Arial" w:cs="Arial"/>
                <w:sz w:val="20"/>
                <w:szCs w:val="20"/>
                <w:lang w:eastAsia="es-MX"/>
              </w:rPr>
              <w:t>Recursos estatales</w:t>
            </w:r>
          </w:p>
        </w:tc>
        <w:tc>
          <w:tcPr>
            <w:tcW w:w="1842" w:type="dxa"/>
            <w:tcBorders>
              <w:top w:val="nil"/>
              <w:left w:val="nil"/>
              <w:bottom w:val="single" w:sz="8" w:space="0" w:color="auto"/>
              <w:right w:val="single" w:sz="8" w:space="0" w:color="auto"/>
            </w:tcBorders>
            <w:shd w:val="clear" w:color="auto" w:fill="auto"/>
            <w:noWrap/>
            <w:vAlign w:val="center"/>
          </w:tcPr>
          <w:p w14:paraId="0F77C732" w14:textId="61982629" w:rsidR="00D3055E" w:rsidRPr="003F1F4B" w:rsidRDefault="0068322B" w:rsidP="00B555ED">
            <w:pPr>
              <w:jc w:val="right"/>
              <w:rPr>
                <w:rFonts w:ascii="Arial" w:eastAsia="Times New Roman" w:hAnsi="Arial" w:cs="Arial"/>
                <w:sz w:val="18"/>
                <w:szCs w:val="18"/>
                <w:lang w:eastAsia="es-MX"/>
              </w:rPr>
            </w:pPr>
            <w:r w:rsidRPr="003F1F4B">
              <w:rPr>
                <w:rFonts w:ascii="Arial" w:eastAsia="Times New Roman" w:hAnsi="Arial" w:cs="Arial"/>
                <w:sz w:val="18"/>
                <w:szCs w:val="18"/>
                <w:lang w:eastAsia="es-MX"/>
              </w:rPr>
              <w:t>69,194,628.11</w:t>
            </w:r>
          </w:p>
        </w:tc>
      </w:tr>
      <w:tr w:rsidR="00267C13" w:rsidRPr="00267C13" w14:paraId="267030BB" w14:textId="77777777" w:rsidTr="00BC201A">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D895ECF"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7</w:t>
            </w:r>
          </w:p>
        </w:tc>
        <w:tc>
          <w:tcPr>
            <w:tcW w:w="2552" w:type="dxa"/>
            <w:tcBorders>
              <w:top w:val="nil"/>
              <w:left w:val="nil"/>
              <w:bottom w:val="single" w:sz="8" w:space="0" w:color="auto"/>
              <w:right w:val="single" w:sz="8" w:space="0" w:color="auto"/>
            </w:tcBorders>
            <w:shd w:val="clear" w:color="auto" w:fill="auto"/>
            <w:noWrap/>
            <w:vAlign w:val="center"/>
            <w:hideMark/>
          </w:tcPr>
          <w:p w14:paraId="1A0727F5" w14:textId="77777777" w:rsidR="00D3055E" w:rsidRPr="00267C13" w:rsidRDefault="00D3055E" w:rsidP="00D3055E">
            <w:pPr>
              <w:rPr>
                <w:rFonts w:ascii="Arial" w:eastAsia="Times New Roman" w:hAnsi="Arial" w:cs="Arial"/>
                <w:sz w:val="20"/>
                <w:szCs w:val="20"/>
                <w:lang w:eastAsia="es-MX"/>
              </w:rPr>
            </w:pPr>
            <w:r w:rsidRPr="00267C13">
              <w:rPr>
                <w:rFonts w:ascii="Arial" w:eastAsia="Times New Roman" w:hAnsi="Arial" w:cs="Arial"/>
                <w:sz w:val="20"/>
                <w:szCs w:val="20"/>
                <w:lang w:eastAsia="es-MX"/>
              </w:rPr>
              <w:t>Otros recursos</w:t>
            </w:r>
          </w:p>
        </w:tc>
        <w:tc>
          <w:tcPr>
            <w:tcW w:w="1842" w:type="dxa"/>
            <w:tcBorders>
              <w:top w:val="nil"/>
              <w:left w:val="nil"/>
              <w:bottom w:val="single" w:sz="8" w:space="0" w:color="auto"/>
              <w:right w:val="single" w:sz="8" w:space="0" w:color="auto"/>
            </w:tcBorders>
            <w:shd w:val="clear" w:color="auto" w:fill="auto"/>
            <w:noWrap/>
            <w:vAlign w:val="center"/>
          </w:tcPr>
          <w:p w14:paraId="1F94B1A8" w14:textId="0A7129EF" w:rsidR="00D3055E" w:rsidRPr="003F1F4B" w:rsidRDefault="0065091B" w:rsidP="00B555ED">
            <w:pPr>
              <w:jc w:val="right"/>
              <w:rPr>
                <w:rFonts w:ascii="Arial" w:eastAsia="Times New Roman" w:hAnsi="Arial" w:cs="Arial"/>
                <w:sz w:val="18"/>
                <w:szCs w:val="18"/>
                <w:lang w:eastAsia="es-MX"/>
              </w:rPr>
            </w:pPr>
            <w:r w:rsidRPr="003F1F4B">
              <w:rPr>
                <w:rFonts w:ascii="Arial" w:eastAsia="Times New Roman" w:hAnsi="Arial" w:cs="Arial"/>
                <w:sz w:val="18"/>
                <w:szCs w:val="18"/>
                <w:lang w:eastAsia="es-MX"/>
              </w:rPr>
              <w:t>0.00</w:t>
            </w:r>
          </w:p>
        </w:tc>
      </w:tr>
      <w:tr w:rsidR="00267C13" w:rsidRPr="00267C13" w14:paraId="61E327DB" w14:textId="77777777" w:rsidTr="00BC201A">
        <w:trPr>
          <w:trHeight w:val="510"/>
          <w:jc w:val="center"/>
        </w:trPr>
        <w:tc>
          <w:tcPr>
            <w:tcW w:w="3261"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390A4057"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Total presupuesto de egresos</w:t>
            </w:r>
          </w:p>
        </w:tc>
        <w:tc>
          <w:tcPr>
            <w:tcW w:w="1842" w:type="dxa"/>
            <w:tcBorders>
              <w:top w:val="nil"/>
              <w:left w:val="nil"/>
              <w:bottom w:val="single" w:sz="8" w:space="0" w:color="auto"/>
              <w:right w:val="single" w:sz="8" w:space="0" w:color="auto"/>
            </w:tcBorders>
            <w:shd w:val="clear" w:color="000000" w:fill="F2F2F2"/>
            <w:noWrap/>
            <w:vAlign w:val="center"/>
          </w:tcPr>
          <w:p w14:paraId="3EBB0A7C" w14:textId="77777777" w:rsidR="00113626" w:rsidRPr="003F1F4B" w:rsidRDefault="00113626" w:rsidP="00113626">
            <w:pPr>
              <w:jc w:val="right"/>
              <w:rPr>
                <w:rFonts w:ascii="Arial" w:hAnsi="Arial" w:cs="Arial"/>
                <w:b/>
                <w:bCs/>
                <w:color w:val="000000"/>
                <w:sz w:val="18"/>
                <w:szCs w:val="18"/>
              </w:rPr>
            </w:pPr>
            <w:r w:rsidRPr="003F1F4B">
              <w:rPr>
                <w:rFonts w:ascii="Arial" w:hAnsi="Arial" w:cs="Arial"/>
                <w:b/>
                <w:bCs/>
                <w:color w:val="000000"/>
                <w:sz w:val="18"/>
                <w:szCs w:val="18"/>
              </w:rPr>
              <w:t>452,871,523.95</w:t>
            </w:r>
          </w:p>
          <w:p w14:paraId="59530B3E" w14:textId="0A3606E9" w:rsidR="00D3055E" w:rsidRPr="003F1F4B" w:rsidRDefault="00D3055E" w:rsidP="00B555ED">
            <w:pPr>
              <w:jc w:val="right"/>
              <w:rPr>
                <w:rFonts w:ascii="Arial" w:eastAsia="Times New Roman" w:hAnsi="Arial" w:cs="Arial"/>
                <w:sz w:val="18"/>
                <w:szCs w:val="18"/>
                <w:lang w:eastAsia="es-MX"/>
              </w:rPr>
            </w:pPr>
          </w:p>
        </w:tc>
      </w:tr>
    </w:tbl>
    <w:p w14:paraId="3BC049F1" w14:textId="1480A0CE" w:rsidR="00CF1429" w:rsidRPr="00267C13" w:rsidRDefault="00CF1429">
      <w:pPr>
        <w:jc w:val="both"/>
        <w:rPr>
          <w:rFonts w:ascii="Fira Sans Light" w:hAnsi="Fira Sans Light"/>
          <w:sz w:val="20"/>
          <w:szCs w:val="20"/>
        </w:rPr>
      </w:pPr>
      <w:r w:rsidRPr="00267C13">
        <w:rPr>
          <w:rFonts w:ascii="Fira Sans Medium" w:hAnsi="Fira Sans Medium"/>
          <w:sz w:val="20"/>
          <w:szCs w:val="20"/>
        </w:rPr>
        <w:t>Artículo</w:t>
      </w:r>
      <w:r w:rsidR="001B13AA" w:rsidRPr="00267C13">
        <w:rPr>
          <w:rFonts w:ascii="Fira Sans Medium" w:hAnsi="Fira Sans Medium"/>
          <w:sz w:val="20"/>
          <w:szCs w:val="20"/>
        </w:rPr>
        <w:t xml:space="preserve"> 10</w:t>
      </w:r>
      <w:r w:rsidRPr="00267C13">
        <w:rPr>
          <w:rFonts w:ascii="Fira Sans Light" w:hAnsi="Fira Sans Light"/>
          <w:sz w:val="20"/>
          <w:szCs w:val="20"/>
        </w:rPr>
        <w:t xml:space="preserve">. </w:t>
      </w:r>
      <w:r w:rsidR="003D0CDB" w:rsidRPr="00267C13">
        <w:rPr>
          <w:rFonts w:ascii="Fira Sans Light" w:hAnsi="Fira Sans Light"/>
          <w:sz w:val="20"/>
          <w:szCs w:val="20"/>
        </w:rPr>
        <w:t>El presupuesto de egre</w:t>
      </w:r>
      <w:r w:rsidR="001B13AA" w:rsidRPr="00267C13">
        <w:rPr>
          <w:rFonts w:ascii="Fira Sans Light" w:hAnsi="Fira Sans Light"/>
          <w:sz w:val="20"/>
          <w:szCs w:val="20"/>
        </w:rPr>
        <w:t>sos municipal del ejercicio 201</w:t>
      </w:r>
      <w:r w:rsidR="004B5A60">
        <w:rPr>
          <w:rFonts w:ascii="Fira Sans Light" w:hAnsi="Fira Sans Light"/>
          <w:sz w:val="20"/>
          <w:szCs w:val="20"/>
        </w:rPr>
        <w:t>8</w:t>
      </w:r>
      <w:r w:rsidR="003D0CDB" w:rsidRPr="00267C13">
        <w:rPr>
          <w:rFonts w:ascii="Fira Sans Light" w:hAnsi="Fira Sans Light"/>
          <w:sz w:val="20"/>
          <w:szCs w:val="20"/>
        </w:rPr>
        <w:t xml:space="preserve"> con base en </w:t>
      </w:r>
      <w:r w:rsidRPr="00267C13">
        <w:rPr>
          <w:rFonts w:ascii="Fira Sans Light" w:hAnsi="Fira Sans Light"/>
          <w:sz w:val="20"/>
          <w:szCs w:val="20"/>
        </w:rPr>
        <w:t xml:space="preserve">la </w:t>
      </w:r>
      <w:r w:rsidR="003D0CDB" w:rsidRPr="00267C13">
        <w:rPr>
          <w:rFonts w:ascii="Fira Sans Light" w:hAnsi="Fira Sans Light"/>
          <w:sz w:val="20"/>
          <w:szCs w:val="20"/>
        </w:rPr>
        <w:t>C</w:t>
      </w:r>
      <w:r w:rsidRPr="00267C13">
        <w:rPr>
          <w:rFonts w:ascii="Fira Sans Light" w:hAnsi="Fira Sans Light"/>
          <w:sz w:val="20"/>
          <w:szCs w:val="20"/>
        </w:rPr>
        <w:t xml:space="preserve">lasificación por </w:t>
      </w:r>
      <w:r w:rsidR="003D0CDB" w:rsidRPr="00267C13">
        <w:rPr>
          <w:rFonts w:ascii="Fira Sans Light" w:hAnsi="Fira Sans Light"/>
          <w:sz w:val="20"/>
          <w:szCs w:val="20"/>
        </w:rPr>
        <w:t>T</w:t>
      </w:r>
      <w:r w:rsidRPr="00267C13">
        <w:rPr>
          <w:rFonts w:ascii="Fira Sans Light" w:hAnsi="Fira Sans Light"/>
          <w:sz w:val="20"/>
          <w:szCs w:val="20"/>
        </w:rPr>
        <w:t xml:space="preserve">ipo de </w:t>
      </w:r>
      <w:r w:rsidR="003D0CDB" w:rsidRPr="00267C13">
        <w:rPr>
          <w:rFonts w:ascii="Fira Sans Light" w:hAnsi="Fira Sans Light"/>
          <w:sz w:val="20"/>
          <w:szCs w:val="20"/>
        </w:rPr>
        <w:t>G</w:t>
      </w:r>
      <w:r w:rsidRPr="00267C13">
        <w:rPr>
          <w:rFonts w:ascii="Fira Sans Light" w:hAnsi="Fira Sans Light"/>
          <w:sz w:val="20"/>
          <w:szCs w:val="20"/>
        </w:rPr>
        <w:t>asto</w:t>
      </w:r>
      <w:r w:rsidR="003D0CDB" w:rsidRPr="00267C13">
        <w:rPr>
          <w:rFonts w:ascii="Fira Sans Light" w:hAnsi="Fira Sans Light"/>
          <w:sz w:val="20"/>
          <w:szCs w:val="20"/>
        </w:rPr>
        <w:t xml:space="preserve"> </w:t>
      </w:r>
      <w:r w:rsidRPr="00267C13">
        <w:rPr>
          <w:rFonts w:ascii="Fira Sans Light" w:hAnsi="Fira Sans Light"/>
          <w:sz w:val="20"/>
          <w:szCs w:val="20"/>
        </w:rPr>
        <w:t xml:space="preserve">se distribuye de la siguiente </w:t>
      </w:r>
      <w:r w:rsidR="003D0CDB" w:rsidRPr="00267C13">
        <w:rPr>
          <w:rFonts w:ascii="Fira Sans Light" w:hAnsi="Fira Sans Light"/>
          <w:sz w:val="20"/>
          <w:szCs w:val="20"/>
        </w:rPr>
        <w:t>manera</w:t>
      </w:r>
      <w:r w:rsidRPr="00267C13">
        <w:rPr>
          <w:rFonts w:ascii="Fira Sans Light" w:hAnsi="Fira Sans Light"/>
          <w:sz w:val="20"/>
          <w:szCs w:val="20"/>
        </w:rPr>
        <w:t>:</w:t>
      </w:r>
      <w:r w:rsidR="00006AF4" w:rsidRPr="00267C13">
        <w:rPr>
          <w:rFonts w:ascii="Fira Sans Light" w:hAnsi="Fira Sans Light"/>
          <w:sz w:val="20"/>
          <w:szCs w:val="20"/>
        </w:rPr>
        <w:t xml:space="preserve"> </w:t>
      </w:r>
    </w:p>
    <w:p w14:paraId="5AE1799E" w14:textId="77777777" w:rsidR="00CF1429" w:rsidRPr="00267C13" w:rsidRDefault="00CF1429">
      <w:pPr>
        <w:jc w:val="both"/>
        <w:rPr>
          <w:rFonts w:ascii="Fira Sans Light" w:hAnsi="Fira Sans Light"/>
          <w:sz w:val="20"/>
          <w:szCs w:val="20"/>
        </w:rPr>
      </w:pPr>
    </w:p>
    <w:p w14:paraId="17037ECA" w14:textId="776E02F0" w:rsidR="00CF1429" w:rsidRPr="00267C13" w:rsidRDefault="00CF1429">
      <w:pPr>
        <w:jc w:val="center"/>
        <w:rPr>
          <w:rFonts w:ascii="Fira Sans Medium" w:hAnsi="Fira Sans Medium"/>
          <w:sz w:val="20"/>
          <w:szCs w:val="20"/>
        </w:rPr>
      </w:pPr>
      <w:r w:rsidRPr="00267C13">
        <w:rPr>
          <w:rFonts w:ascii="Fira Sans Medium" w:hAnsi="Fira Sans Medium"/>
          <w:sz w:val="20"/>
          <w:szCs w:val="20"/>
        </w:rPr>
        <w:t xml:space="preserve">Clasificación por </w:t>
      </w:r>
      <w:r w:rsidR="003D0CDB" w:rsidRPr="00267C13">
        <w:rPr>
          <w:rFonts w:ascii="Fira Sans Medium" w:hAnsi="Fira Sans Medium"/>
          <w:sz w:val="20"/>
          <w:szCs w:val="20"/>
        </w:rPr>
        <w:t>T</w:t>
      </w:r>
      <w:r w:rsidRPr="00267C13">
        <w:rPr>
          <w:rFonts w:ascii="Fira Sans Medium" w:hAnsi="Fira Sans Medium"/>
          <w:sz w:val="20"/>
          <w:szCs w:val="20"/>
        </w:rPr>
        <w:t xml:space="preserve">ipo de </w:t>
      </w:r>
      <w:r w:rsidR="003D0CDB" w:rsidRPr="00267C13">
        <w:rPr>
          <w:rFonts w:ascii="Fira Sans Medium" w:hAnsi="Fira Sans Medium"/>
          <w:sz w:val="20"/>
          <w:szCs w:val="20"/>
        </w:rPr>
        <w:t>G</w:t>
      </w:r>
      <w:r w:rsidRPr="00267C13">
        <w:rPr>
          <w:rFonts w:ascii="Fira Sans Medium" w:hAnsi="Fira Sans Medium"/>
          <w:sz w:val="20"/>
          <w:szCs w:val="20"/>
        </w:rPr>
        <w:t>asto</w:t>
      </w:r>
      <w:r w:rsidR="00991A3D" w:rsidRPr="00267C13">
        <w:rPr>
          <w:rFonts w:ascii="Fira Sans Medium" w:hAnsi="Fira Sans Medium"/>
          <w:sz w:val="20"/>
          <w:szCs w:val="20"/>
        </w:rPr>
        <w:t xml:space="preserve"> </w:t>
      </w:r>
      <w:r w:rsidRPr="00267C13">
        <w:rPr>
          <w:rFonts w:ascii="Fira Sans Medium" w:hAnsi="Fira Sans Medium"/>
          <w:sz w:val="20"/>
          <w:szCs w:val="20"/>
          <w:vertAlign w:val="superscript"/>
        </w:rPr>
        <w:footnoteReference w:id="4"/>
      </w:r>
    </w:p>
    <w:p w14:paraId="7C23BD6E" w14:textId="77777777" w:rsidR="00CF1429" w:rsidRPr="00267C13" w:rsidRDefault="00CF1429">
      <w:pPr>
        <w:jc w:val="center"/>
        <w:rPr>
          <w:rFonts w:ascii="Fira Sans Light" w:hAnsi="Fira Sans Light"/>
          <w:b/>
          <w:smallCaps/>
          <w:sz w:val="20"/>
          <w:szCs w:val="20"/>
        </w:rPr>
      </w:pPr>
    </w:p>
    <w:tbl>
      <w:tblPr>
        <w:tblW w:w="7647" w:type="dxa"/>
        <w:jc w:val="center"/>
        <w:tblCellMar>
          <w:left w:w="70" w:type="dxa"/>
          <w:right w:w="70" w:type="dxa"/>
        </w:tblCellMar>
        <w:tblLook w:val="04A0" w:firstRow="1" w:lastRow="0" w:firstColumn="1" w:lastColumn="0" w:noHBand="0" w:noVBand="1"/>
      </w:tblPr>
      <w:tblGrid>
        <w:gridCol w:w="497"/>
        <w:gridCol w:w="4846"/>
        <w:gridCol w:w="2304"/>
      </w:tblGrid>
      <w:tr w:rsidR="00267C13" w:rsidRPr="00267C13" w14:paraId="68A38BC3" w14:textId="77777777" w:rsidTr="00D3055E">
        <w:trPr>
          <w:trHeight w:val="285"/>
          <w:jc w:val="center"/>
        </w:trPr>
        <w:tc>
          <w:tcPr>
            <w:tcW w:w="5343"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7540B9BA"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Categoría</w:t>
            </w:r>
          </w:p>
        </w:tc>
        <w:tc>
          <w:tcPr>
            <w:tcW w:w="2304" w:type="dxa"/>
            <w:tcBorders>
              <w:top w:val="single" w:sz="8" w:space="0" w:color="auto"/>
              <w:left w:val="nil"/>
              <w:bottom w:val="nil"/>
              <w:right w:val="single" w:sz="8" w:space="0" w:color="auto"/>
            </w:tcBorders>
            <w:shd w:val="clear" w:color="000000" w:fill="F2F2F2"/>
            <w:vAlign w:val="center"/>
            <w:hideMark/>
          </w:tcPr>
          <w:p w14:paraId="4F220EED"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Presupuesto aprobado</w:t>
            </w:r>
          </w:p>
        </w:tc>
      </w:tr>
      <w:tr w:rsidR="00267C13" w:rsidRPr="00267C13" w14:paraId="03370CFB" w14:textId="77777777" w:rsidTr="00BC201A">
        <w:trPr>
          <w:trHeight w:val="285"/>
          <w:jc w:val="center"/>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6535A6BB"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1</w:t>
            </w:r>
          </w:p>
        </w:tc>
        <w:tc>
          <w:tcPr>
            <w:tcW w:w="4846" w:type="dxa"/>
            <w:tcBorders>
              <w:top w:val="nil"/>
              <w:left w:val="nil"/>
              <w:bottom w:val="single" w:sz="8" w:space="0" w:color="auto"/>
              <w:right w:val="nil"/>
            </w:tcBorders>
            <w:shd w:val="clear" w:color="000000" w:fill="FFFFFF"/>
            <w:vAlign w:val="center"/>
            <w:hideMark/>
          </w:tcPr>
          <w:p w14:paraId="564A4D8B" w14:textId="77777777" w:rsidR="00D3055E" w:rsidRPr="00267C13" w:rsidRDefault="00D3055E" w:rsidP="00D3055E">
            <w:pPr>
              <w:rPr>
                <w:rFonts w:ascii="Arial" w:eastAsia="Times New Roman" w:hAnsi="Arial" w:cs="Arial"/>
                <w:sz w:val="20"/>
                <w:szCs w:val="20"/>
                <w:lang w:eastAsia="es-MX"/>
              </w:rPr>
            </w:pPr>
            <w:r w:rsidRPr="00267C13">
              <w:rPr>
                <w:rFonts w:ascii="Arial" w:eastAsia="Times New Roman" w:hAnsi="Arial" w:cs="Arial"/>
                <w:sz w:val="20"/>
                <w:szCs w:val="20"/>
                <w:lang w:eastAsia="es-MX"/>
              </w:rPr>
              <w:t>Gasto Corriente</w:t>
            </w:r>
          </w:p>
        </w:tc>
        <w:tc>
          <w:tcPr>
            <w:tcW w:w="230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8D9FC4" w14:textId="2EA0DA34" w:rsidR="00D3055E" w:rsidRPr="003F1F4B" w:rsidRDefault="00113626" w:rsidP="00D3055E">
            <w:pPr>
              <w:jc w:val="right"/>
              <w:rPr>
                <w:rFonts w:ascii="Arial" w:eastAsia="Times New Roman" w:hAnsi="Arial" w:cs="Arial"/>
                <w:sz w:val="18"/>
                <w:szCs w:val="18"/>
                <w:lang w:eastAsia="es-MX"/>
              </w:rPr>
            </w:pPr>
            <w:r w:rsidRPr="003F1F4B">
              <w:rPr>
                <w:rFonts w:ascii="Arial" w:eastAsia="Times New Roman" w:hAnsi="Arial" w:cs="Arial"/>
                <w:sz w:val="18"/>
                <w:szCs w:val="18"/>
                <w:lang w:eastAsia="es-MX"/>
              </w:rPr>
              <w:t>258,829</w:t>
            </w:r>
            <w:r w:rsidR="008C6690">
              <w:rPr>
                <w:rFonts w:ascii="Arial" w:eastAsia="Times New Roman" w:hAnsi="Arial" w:cs="Arial"/>
                <w:sz w:val="18"/>
                <w:szCs w:val="18"/>
                <w:lang w:eastAsia="es-MX"/>
              </w:rPr>
              <w:t>,</w:t>
            </w:r>
            <w:r w:rsidRPr="003F1F4B">
              <w:rPr>
                <w:rFonts w:ascii="Arial" w:eastAsia="Times New Roman" w:hAnsi="Arial" w:cs="Arial"/>
                <w:sz w:val="18"/>
                <w:szCs w:val="18"/>
                <w:lang w:eastAsia="es-MX"/>
              </w:rPr>
              <w:t>284.3</w:t>
            </w:r>
            <w:r w:rsidR="008C6690">
              <w:rPr>
                <w:rFonts w:ascii="Arial" w:eastAsia="Times New Roman" w:hAnsi="Arial" w:cs="Arial"/>
                <w:sz w:val="18"/>
                <w:szCs w:val="18"/>
                <w:lang w:eastAsia="es-MX"/>
              </w:rPr>
              <w:t>0</w:t>
            </w:r>
          </w:p>
        </w:tc>
      </w:tr>
      <w:tr w:rsidR="00267C13" w:rsidRPr="00267C13" w14:paraId="4F404A71" w14:textId="77777777" w:rsidTr="00BC201A">
        <w:trPr>
          <w:trHeight w:val="285"/>
          <w:jc w:val="center"/>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1F9A683"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2</w:t>
            </w:r>
          </w:p>
        </w:tc>
        <w:tc>
          <w:tcPr>
            <w:tcW w:w="4846" w:type="dxa"/>
            <w:tcBorders>
              <w:top w:val="nil"/>
              <w:left w:val="nil"/>
              <w:bottom w:val="single" w:sz="8" w:space="0" w:color="auto"/>
              <w:right w:val="nil"/>
            </w:tcBorders>
            <w:shd w:val="clear" w:color="000000" w:fill="FFFFFF"/>
            <w:vAlign w:val="center"/>
            <w:hideMark/>
          </w:tcPr>
          <w:p w14:paraId="1175EBAD" w14:textId="77777777" w:rsidR="00D3055E" w:rsidRPr="00267C13" w:rsidRDefault="00D3055E" w:rsidP="00D3055E">
            <w:pPr>
              <w:rPr>
                <w:rFonts w:ascii="Arial" w:eastAsia="Times New Roman" w:hAnsi="Arial" w:cs="Arial"/>
                <w:sz w:val="20"/>
                <w:szCs w:val="20"/>
                <w:lang w:eastAsia="es-MX"/>
              </w:rPr>
            </w:pPr>
            <w:r w:rsidRPr="00267C13">
              <w:rPr>
                <w:rFonts w:ascii="Arial" w:eastAsia="Times New Roman" w:hAnsi="Arial" w:cs="Arial"/>
                <w:sz w:val="20"/>
                <w:szCs w:val="20"/>
                <w:lang w:eastAsia="es-MX"/>
              </w:rPr>
              <w:t>Gasto de Capital</w:t>
            </w:r>
          </w:p>
        </w:tc>
        <w:tc>
          <w:tcPr>
            <w:tcW w:w="2304" w:type="dxa"/>
            <w:tcBorders>
              <w:top w:val="nil"/>
              <w:left w:val="single" w:sz="8" w:space="0" w:color="auto"/>
              <w:bottom w:val="single" w:sz="8" w:space="0" w:color="auto"/>
              <w:right w:val="single" w:sz="8" w:space="0" w:color="auto"/>
            </w:tcBorders>
            <w:shd w:val="clear" w:color="auto" w:fill="auto"/>
            <w:noWrap/>
            <w:vAlign w:val="bottom"/>
          </w:tcPr>
          <w:p w14:paraId="73DF0E9B" w14:textId="5435B066" w:rsidR="00D3055E" w:rsidRPr="003F1F4B" w:rsidRDefault="00113626" w:rsidP="00D3055E">
            <w:pPr>
              <w:jc w:val="right"/>
              <w:rPr>
                <w:rFonts w:ascii="Arial" w:eastAsia="Times New Roman" w:hAnsi="Arial" w:cs="Arial"/>
                <w:sz w:val="18"/>
                <w:szCs w:val="18"/>
                <w:lang w:eastAsia="es-MX"/>
              </w:rPr>
            </w:pPr>
            <w:r w:rsidRPr="003F1F4B">
              <w:rPr>
                <w:rFonts w:ascii="Arial" w:eastAsia="Times New Roman" w:hAnsi="Arial" w:cs="Arial"/>
                <w:sz w:val="18"/>
                <w:szCs w:val="18"/>
                <w:lang w:eastAsia="es-MX"/>
              </w:rPr>
              <w:t>185,350,400.57</w:t>
            </w:r>
          </w:p>
        </w:tc>
      </w:tr>
      <w:tr w:rsidR="00267C13" w:rsidRPr="00267C13" w14:paraId="3BD4F9E8" w14:textId="77777777" w:rsidTr="00BC201A">
        <w:trPr>
          <w:trHeight w:val="285"/>
          <w:jc w:val="center"/>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074ADE2"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3</w:t>
            </w:r>
          </w:p>
        </w:tc>
        <w:tc>
          <w:tcPr>
            <w:tcW w:w="4846" w:type="dxa"/>
            <w:tcBorders>
              <w:top w:val="nil"/>
              <w:left w:val="nil"/>
              <w:bottom w:val="single" w:sz="8" w:space="0" w:color="auto"/>
              <w:right w:val="nil"/>
            </w:tcBorders>
            <w:shd w:val="clear" w:color="000000" w:fill="FFFFFF"/>
            <w:vAlign w:val="center"/>
            <w:hideMark/>
          </w:tcPr>
          <w:p w14:paraId="473FB954" w14:textId="77777777" w:rsidR="00D3055E" w:rsidRPr="00267C13" w:rsidRDefault="00D3055E" w:rsidP="00D3055E">
            <w:pPr>
              <w:rPr>
                <w:rFonts w:ascii="Arial" w:eastAsia="Times New Roman" w:hAnsi="Arial" w:cs="Arial"/>
                <w:sz w:val="20"/>
                <w:szCs w:val="20"/>
                <w:lang w:eastAsia="es-MX"/>
              </w:rPr>
            </w:pPr>
            <w:r w:rsidRPr="00267C13">
              <w:rPr>
                <w:rFonts w:ascii="Arial" w:eastAsia="Times New Roman" w:hAnsi="Arial" w:cs="Arial"/>
                <w:sz w:val="20"/>
                <w:szCs w:val="20"/>
                <w:lang w:eastAsia="es-MX"/>
              </w:rPr>
              <w:t>Amortización de la Deuda y Disminución de Pasivos</w:t>
            </w:r>
          </w:p>
        </w:tc>
        <w:tc>
          <w:tcPr>
            <w:tcW w:w="2304" w:type="dxa"/>
            <w:tcBorders>
              <w:top w:val="nil"/>
              <w:left w:val="single" w:sz="8" w:space="0" w:color="auto"/>
              <w:bottom w:val="single" w:sz="8" w:space="0" w:color="auto"/>
              <w:right w:val="single" w:sz="8" w:space="0" w:color="auto"/>
            </w:tcBorders>
            <w:shd w:val="clear" w:color="auto" w:fill="auto"/>
            <w:noWrap/>
            <w:vAlign w:val="bottom"/>
          </w:tcPr>
          <w:p w14:paraId="72B599AA" w14:textId="5A6ECBB2" w:rsidR="00D3055E" w:rsidRPr="003F1F4B" w:rsidRDefault="00113626" w:rsidP="00D3055E">
            <w:pPr>
              <w:jc w:val="right"/>
              <w:rPr>
                <w:rFonts w:ascii="Arial" w:eastAsia="Times New Roman" w:hAnsi="Arial" w:cs="Arial"/>
                <w:sz w:val="18"/>
                <w:szCs w:val="18"/>
                <w:lang w:eastAsia="es-MX"/>
              </w:rPr>
            </w:pPr>
            <w:r w:rsidRPr="003F1F4B">
              <w:rPr>
                <w:rFonts w:ascii="Arial" w:eastAsia="Times New Roman" w:hAnsi="Arial" w:cs="Arial"/>
                <w:sz w:val="18"/>
                <w:szCs w:val="18"/>
                <w:lang w:eastAsia="es-MX"/>
              </w:rPr>
              <w:t>2,423,411.08</w:t>
            </w:r>
          </w:p>
        </w:tc>
      </w:tr>
      <w:tr w:rsidR="00267C13" w:rsidRPr="00267C13" w14:paraId="5C1C78FE" w14:textId="77777777" w:rsidTr="00BC201A">
        <w:trPr>
          <w:trHeight w:val="285"/>
          <w:jc w:val="center"/>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4840987"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4</w:t>
            </w:r>
          </w:p>
        </w:tc>
        <w:tc>
          <w:tcPr>
            <w:tcW w:w="4846" w:type="dxa"/>
            <w:tcBorders>
              <w:top w:val="nil"/>
              <w:left w:val="nil"/>
              <w:bottom w:val="single" w:sz="8" w:space="0" w:color="auto"/>
              <w:right w:val="nil"/>
            </w:tcBorders>
            <w:shd w:val="clear" w:color="000000" w:fill="FFFFFF"/>
            <w:vAlign w:val="center"/>
            <w:hideMark/>
          </w:tcPr>
          <w:p w14:paraId="086E6E7E" w14:textId="77777777" w:rsidR="00D3055E" w:rsidRPr="00267C13" w:rsidRDefault="00D3055E" w:rsidP="00D3055E">
            <w:pPr>
              <w:rPr>
                <w:rFonts w:ascii="Arial" w:eastAsia="Times New Roman" w:hAnsi="Arial" w:cs="Arial"/>
                <w:sz w:val="20"/>
                <w:szCs w:val="20"/>
                <w:lang w:eastAsia="es-MX"/>
              </w:rPr>
            </w:pPr>
            <w:r w:rsidRPr="00267C13">
              <w:rPr>
                <w:rFonts w:ascii="Arial" w:eastAsia="Times New Roman" w:hAnsi="Arial" w:cs="Arial"/>
                <w:sz w:val="20"/>
                <w:szCs w:val="20"/>
                <w:lang w:eastAsia="es-MX"/>
              </w:rPr>
              <w:t>Pensiones y Jubilaciones</w:t>
            </w:r>
          </w:p>
        </w:tc>
        <w:tc>
          <w:tcPr>
            <w:tcW w:w="2304" w:type="dxa"/>
            <w:tcBorders>
              <w:top w:val="nil"/>
              <w:left w:val="single" w:sz="8" w:space="0" w:color="auto"/>
              <w:bottom w:val="single" w:sz="8" w:space="0" w:color="auto"/>
              <w:right w:val="single" w:sz="8" w:space="0" w:color="auto"/>
            </w:tcBorders>
            <w:shd w:val="clear" w:color="auto" w:fill="auto"/>
            <w:noWrap/>
            <w:vAlign w:val="bottom"/>
          </w:tcPr>
          <w:p w14:paraId="0F91815D" w14:textId="632DAF75" w:rsidR="00D3055E" w:rsidRPr="003F1F4B" w:rsidRDefault="00113626" w:rsidP="00D3055E">
            <w:pPr>
              <w:jc w:val="right"/>
              <w:rPr>
                <w:rFonts w:ascii="Arial" w:eastAsia="Times New Roman" w:hAnsi="Arial" w:cs="Arial"/>
                <w:sz w:val="18"/>
                <w:szCs w:val="18"/>
                <w:lang w:eastAsia="es-MX"/>
              </w:rPr>
            </w:pPr>
            <w:r w:rsidRPr="003F1F4B">
              <w:rPr>
                <w:rFonts w:ascii="Arial" w:eastAsia="Times New Roman" w:hAnsi="Arial" w:cs="Arial"/>
                <w:sz w:val="18"/>
                <w:szCs w:val="18"/>
                <w:lang w:eastAsia="es-MX"/>
              </w:rPr>
              <w:t>6,268,428</w:t>
            </w:r>
          </w:p>
        </w:tc>
      </w:tr>
      <w:tr w:rsidR="00267C13" w:rsidRPr="00267C13" w14:paraId="3A225FAE" w14:textId="77777777" w:rsidTr="00D3055E">
        <w:trPr>
          <w:trHeight w:val="285"/>
          <w:jc w:val="center"/>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4B5A888E"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5</w:t>
            </w:r>
          </w:p>
        </w:tc>
        <w:tc>
          <w:tcPr>
            <w:tcW w:w="4846" w:type="dxa"/>
            <w:tcBorders>
              <w:top w:val="nil"/>
              <w:left w:val="nil"/>
              <w:bottom w:val="single" w:sz="8" w:space="0" w:color="auto"/>
              <w:right w:val="single" w:sz="8" w:space="0" w:color="auto"/>
            </w:tcBorders>
            <w:shd w:val="clear" w:color="000000" w:fill="FFFFFF"/>
            <w:vAlign w:val="center"/>
            <w:hideMark/>
          </w:tcPr>
          <w:p w14:paraId="6B359915" w14:textId="77777777" w:rsidR="00D3055E" w:rsidRPr="00267C13" w:rsidRDefault="00D3055E" w:rsidP="00D3055E">
            <w:pPr>
              <w:rPr>
                <w:rFonts w:ascii="Arial" w:eastAsia="Times New Roman" w:hAnsi="Arial" w:cs="Arial"/>
                <w:sz w:val="20"/>
                <w:szCs w:val="20"/>
                <w:lang w:eastAsia="es-MX"/>
              </w:rPr>
            </w:pPr>
            <w:r w:rsidRPr="00267C13">
              <w:rPr>
                <w:rFonts w:ascii="Arial" w:eastAsia="Times New Roman" w:hAnsi="Arial" w:cs="Arial"/>
                <w:sz w:val="20"/>
                <w:szCs w:val="20"/>
                <w:lang w:eastAsia="es-MX"/>
              </w:rPr>
              <w:t>Participaciones</w:t>
            </w:r>
          </w:p>
        </w:tc>
        <w:tc>
          <w:tcPr>
            <w:tcW w:w="2304" w:type="dxa"/>
            <w:tcBorders>
              <w:top w:val="nil"/>
              <w:left w:val="nil"/>
              <w:bottom w:val="single" w:sz="8" w:space="0" w:color="auto"/>
              <w:right w:val="single" w:sz="8" w:space="0" w:color="auto"/>
            </w:tcBorders>
            <w:shd w:val="clear" w:color="000000" w:fill="FFFFFF"/>
            <w:vAlign w:val="center"/>
            <w:hideMark/>
          </w:tcPr>
          <w:p w14:paraId="023EB13F" w14:textId="71C26849" w:rsidR="00D3055E" w:rsidRPr="003F1F4B" w:rsidRDefault="00D3055E" w:rsidP="00B53FDF">
            <w:pPr>
              <w:jc w:val="right"/>
              <w:rPr>
                <w:rFonts w:ascii="Arial" w:eastAsia="Times New Roman" w:hAnsi="Arial" w:cs="Arial"/>
                <w:sz w:val="18"/>
                <w:szCs w:val="18"/>
                <w:lang w:eastAsia="es-MX"/>
              </w:rPr>
            </w:pPr>
            <w:r w:rsidRPr="003F1F4B">
              <w:rPr>
                <w:rFonts w:ascii="Arial" w:eastAsia="Times New Roman" w:hAnsi="Arial" w:cs="Arial"/>
                <w:sz w:val="18"/>
                <w:szCs w:val="18"/>
                <w:lang w:eastAsia="es-MX"/>
              </w:rPr>
              <w:t> </w:t>
            </w:r>
            <w:r w:rsidR="00B53FDF" w:rsidRPr="003F1F4B">
              <w:rPr>
                <w:rFonts w:ascii="Arial" w:eastAsia="Times New Roman" w:hAnsi="Arial" w:cs="Arial"/>
                <w:sz w:val="18"/>
                <w:szCs w:val="18"/>
                <w:lang w:eastAsia="es-MX"/>
              </w:rPr>
              <w:t>0.00</w:t>
            </w:r>
          </w:p>
        </w:tc>
      </w:tr>
      <w:tr w:rsidR="00267C13" w:rsidRPr="00267C13" w14:paraId="2629A2DD" w14:textId="77777777" w:rsidTr="000806AA">
        <w:trPr>
          <w:trHeight w:val="285"/>
          <w:jc w:val="center"/>
        </w:trPr>
        <w:tc>
          <w:tcPr>
            <w:tcW w:w="5343"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53BD6CFB" w14:textId="77777777" w:rsidR="00D3055E" w:rsidRPr="00267C13" w:rsidRDefault="00D3055E" w:rsidP="00D3055E">
            <w:pPr>
              <w:jc w:val="center"/>
              <w:rPr>
                <w:rFonts w:ascii="Arial" w:eastAsia="Times New Roman" w:hAnsi="Arial" w:cs="Arial"/>
                <w:sz w:val="20"/>
                <w:szCs w:val="20"/>
                <w:lang w:eastAsia="es-MX"/>
              </w:rPr>
            </w:pPr>
            <w:r w:rsidRPr="00267C13">
              <w:rPr>
                <w:rFonts w:ascii="Arial" w:eastAsia="Times New Roman" w:hAnsi="Arial" w:cs="Arial"/>
                <w:sz w:val="20"/>
                <w:szCs w:val="20"/>
                <w:lang w:eastAsia="es-MX"/>
              </w:rPr>
              <w:t>Total presupuesto de egresos</w:t>
            </w:r>
          </w:p>
        </w:tc>
        <w:tc>
          <w:tcPr>
            <w:tcW w:w="2304" w:type="dxa"/>
            <w:tcBorders>
              <w:top w:val="nil"/>
              <w:left w:val="nil"/>
              <w:bottom w:val="single" w:sz="8" w:space="0" w:color="auto"/>
              <w:right w:val="single" w:sz="8" w:space="0" w:color="auto"/>
            </w:tcBorders>
            <w:shd w:val="clear" w:color="000000" w:fill="F2F2F2"/>
            <w:vAlign w:val="center"/>
          </w:tcPr>
          <w:p w14:paraId="7E8816FC" w14:textId="77777777" w:rsidR="00113626" w:rsidRPr="003F1F4B" w:rsidRDefault="00113626" w:rsidP="00113626">
            <w:pPr>
              <w:jc w:val="right"/>
              <w:rPr>
                <w:rFonts w:ascii="Arial" w:hAnsi="Arial" w:cs="Arial"/>
                <w:b/>
                <w:bCs/>
                <w:color w:val="000000"/>
                <w:sz w:val="18"/>
                <w:szCs w:val="18"/>
              </w:rPr>
            </w:pPr>
            <w:r w:rsidRPr="003F1F4B">
              <w:rPr>
                <w:rFonts w:ascii="Arial" w:hAnsi="Arial" w:cs="Arial"/>
                <w:b/>
                <w:bCs/>
                <w:color w:val="000000"/>
                <w:sz w:val="18"/>
                <w:szCs w:val="18"/>
              </w:rPr>
              <w:t>452,871,523.95</w:t>
            </w:r>
          </w:p>
          <w:p w14:paraId="250AB0B4" w14:textId="52B4B551" w:rsidR="00D3055E" w:rsidRPr="003F1F4B" w:rsidRDefault="00D3055E" w:rsidP="00D3055E">
            <w:pPr>
              <w:jc w:val="right"/>
              <w:rPr>
                <w:rFonts w:ascii="Arial" w:eastAsia="Times New Roman" w:hAnsi="Arial" w:cs="Arial"/>
                <w:sz w:val="18"/>
                <w:szCs w:val="18"/>
                <w:lang w:eastAsia="es-MX"/>
              </w:rPr>
            </w:pPr>
          </w:p>
        </w:tc>
      </w:tr>
    </w:tbl>
    <w:p w14:paraId="6BB84CEC" w14:textId="77777777" w:rsidR="00CF1429" w:rsidRPr="00267C13" w:rsidRDefault="00CF1429">
      <w:pPr>
        <w:jc w:val="both"/>
        <w:rPr>
          <w:rFonts w:ascii="Fira Sans Light" w:hAnsi="Fira Sans Light"/>
          <w:sz w:val="20"/>
          <w:szCs w:val="20"/>
        </w:rPr>
      </w:pPr>
    </w:p>
    <w:p w14:paraId="649D4B5C" w14:textId="1559E7FD" w:rsidR="00CF1429" w:rsidRPr="00267C13" w:rsidRDefault="00CF1429" w:rsidP="002E5361">
      <w:pPr>
        <w:pStyle w:val="ANOTACION"/>
        <w:spacing w:before="0" w:after="0" w:line="240" w:lineRule="auto"/>
        <w:rPr>
          <w:rFonts w:ascii="Fira Sans Light" w:hAnsi="Fira Sans Light" w:cs="Calibri"/>
          <w:bCs w:val="0"/>
          <w:smallCaps/>
          <w:sz w:val="20"/>
          <w:szCs w:val="20"/>
          <w:lang w:eastAsia="en-US"/>
        </w:rPr>
      </w:pPr>
    </w:p>
    <w:p w14:paraId="7D5B8FBF" w14:textId="75455CD6" w:rsidR="00506F30" w:rsidRPr="00267C13" w:rsidRDefault="00506F30" w:rsidP="00506F30">
      <w:pPr>
        <w:jc w:val="both"/>
        <w:rPr>
          <w:rFonts w:ascii="Arial" w:hAnsi="Arial" w:cs="Arial"/>
          <w:sz w:val="18"/>
        </w:rPr>
      </w:pPr>
      <w:r w:rsidRPr="00267C13">
        <w:rPr>
          <w:rFonts w:ascii="Fira Sans Medium" w:hAnsi="Fira Sans Medium"/>
          <w:sz w:val="20"/>
          <w:szCs w:val="20"/>
        </w:rPr>
        <w:t>Artículo</w:t>
      </w:r>
      <w:r w:rsidR="00E37B4A" w:rsidRPr="00267C13">
        <w:rPr>
          <w:rFonts w:ascii="Fira Sans Medium" w:hAnsi="Fira Sans Medium"/>
          <w:sz w:val="20"/>
          <w:szCs w:val="20"/>
        </w:rPr>
        <w:t xml:space="preserve"> 11</w:t>
      </w:r>
      <w:r w:rsidRPr="00267C13">
        <w:rPr>
          <w:rFonts w:ascii="Fira Sans Light" w:hAnsi="Fira Sans Light"/>
          <w:sz w:val="20"/>
          <w:szCs w:val="20"/>
        </w:rPr>
        <w:t>. El presupuesto de egre</w:t>
      </w:r>
      <w:r w:rsidR="00E37B4A" w:rsidRPr="00267C13">
        <w:rPr>
          <w:rFonts w:ascii="Fira Sans Light" w:hAnsi="Fira Sans Light"/>
          <w:sz w:val="20"/>
          <w:szCs w:val="20"/>
        </w:rPr>
        <w:t>sos municipal del ejercicio 201</w:t>
      </w:r>
      <w:r w:rsidR="004B5A60">
        <w:rPr>
          <w:rFonts w:ascii="Fira Sans Light" w:hAnsi="Fira Sans Light"/>
          <w:sz w:val="20"/>
          <w:szCs w:val="20"/>
        </w:rPr>
        <w:t>8</w:t>
      </w:r>
      <w:r w:rsidRPr="00267C13">
        <w:rPr>
          <w:rFonts w:ascii="Fira Sans Light" w:hAnsi="Fira Sans Light"/>
          <w:sz w:val="20"/>
          <w:szCs w:val="20"/>
        </w:rPr>
        <w:t xml:space="preserve"> con base en la Clasificación por Objeto del Gasto</w:t>
      </w:r>
      <w:r w:rsidR="00530639" w:rsidRPr="00267C13">
        <w:rPr>
          <w:rFonts w:ascii="Fira Sans Light" w:hAnsi="Fira Sans Light"/>
          <w:sz w:val="20"/>
          <w:szCs w:val="20"/>
        </w:rPr>
        <w:t xml:space="preserve"> a nivel de capítulo, concepto</w:t>
      </w:r>
      <w:r w:rsidR="00DA2F46" w:rsidRPr="00267C13">
        <w:rPr>
          <w:rFonts w:ascii="Fira Sans Light" w:hAnsi="Fira Sans Light"/>
          <w:sz w:val="20"/>
          <w:szCs w:val="20"/>
        </w:rPr>
        <w:t xml:space="preserve"> y </w:t>
      </w:r>
      <w:r w:rsidR="00530639" w:rsidRPr="00267C13">
        <w:rPr>
          <w:rFonts w:ascii="Fira Sans Light" w:hAnsi="Fira Sans Light"/>
          <w:sz w:val="20"/>
          <w:szCs w:val="20"/>
        </w:rPr>
        <w:t>partida</w:t>
      </w:r>
      <w:r w:rsidR="00DA2F46" w:rsidRPr="00267C13">
        <w:rPr>
          <w:rFonts w:ascii="Fira Sans Light" w:hAnsi="Fira Sans Light"/>
          <w:sz w:val="20"/>
          <w:szCs w:val="20"/>
        </w:rPr>
        <w:t xml:space="preserve"> genérica</w:t>
      </w:r>
      <w:r w:rsidR="00530639" w:rsidRPr="00267C13">
        <w:rPr>
          <w:rFonts w:ascii="Fira Sans Light" w:hAnsi="Fira Sans Light"/>
          <w:sz w:val="20"/>
          <w:szCs w:val="20"/>
        </w:rPr>
        <w:t>,</w:t>
      </w:r>
      <w:r w:rsidRPr="00267C13">
        <w:rPr>
          <w:rFonts w:ascii="Fira Sans Light" w:hAnsi="Fira Sans Light"/>
          <w:sz w:val="20"/>
          <w:szCs w:val="20"/>
        </w:rPr>
        <w:t xml:space="preserve"> se distribuye de la siguiente manera</w:t>
      </w:r>
    </w:p>
    <w:p w14:paraId="22875F8B" w14:textId="77777777" w:rsidR="009B0C7D" w:rsidRPr="00267C13" w:rsidRDefault="009B0C7D">
      <w:pPr>
        <w:jc w:val="both"/>
        <w:rPr>
          <w:rFonts w:ascii="Fira Sans Medium" w:hAnsi="Fira Sans Medium"/>
          <w:sz w:val="20"/>
          <w:szCs w:val="20"/>
        </w:rPr>
      </w:pPr>
    </w:p>
    <w:p w14:paraId="71FAAE8A" w14:textId="54461ABF" w:rsidR="00BC7EEC" w:rsidRPr="00267C13" w:rsidRDefault="00BC7EEC" w:rsidP="00BC7EEC">
      <w:pPr>
        <w:jc w:val="center"/>
        <w:rPr>
          <w:rFonts w:ascii="Fira Sans Medium" w:hAnsi="Fira Sans Medium"/>
          <w:sz w:val="20"/>
          <w:szCs w:val="20"/>
        </w:rPr>
      </w:pPr>
      <w:r w:rsidRPr="00267C13">
        <w:rPr>
          <w:rFonts w:ascii="Fira Sans Medium" w:hAnsi="Fira Sans Medium"/>
          <w:sz w:val="20"/>
          <w:szCs w:val="20"/>
        </w:rPr>
        <w:t>Clasificación por Objeto del Gasto</w:t>
      </w:r>
      <w:r w:rsidR="00991A3D" w:rsidRPr="00267C13">
        <w:rPr>
          <w:rFonts w:ascii="Fira Sans Medium" w:hAnsi="Fira Sans Medium"/>
          <w:sz w:val="20"/>
          <w:szCs w:val="20"/>
          <w:vertAlign w:val="superscript"/>
        </w:rPr>
        <w:t xml:space="preserve"> </w:t>
      </w:r>
      <w:r w:rsidRPr="00267C13">
        <w:rPr>
          <w:rFonts w:ascii="Fira Sans Medium" w:hAnsi="Fira Sans Medium"/>
          <w:szCs w:val="20"/>
          <w:vertAlign w:val="superscript"/>
        </w:rPr>
        <w:footnoteReference w:id="5"/>
      </w:r>
    </w:p>
    <w:p w14:paraId="06861D6A" w14:textId="77777777" w:rsidR="00CF1429" w:rsidRPr="00267C13" w:rsidRDefault="00CF1429">
      <w:pPr>
        <w:jc w:val="both"/>
        <w:rPr>
          <w:rFonts w:ascii="Fira Sans Light" w:hAnsi="Fira Sans Light"/>
          <w:sz w:val="20"/>
          <w:szCs w:val="20"/>
        </w:rPr>
      </w:pPr>
    </w:p>
    <w:tbl>
      <w:tblPr>
        <w:tblW w:w="10680" w:type="dxa"/>
        <w:tblInd w:w="-10" w:type="dxa"/>
        <w:tblCellMar>
          <w:left w:w="70" w:type="dxa"/>
          <w:right w:w="70" w:type="dxa"/>
        </w:tblCellMar>
        <w:tblLook w:val="04A0" w:firstRow="1" w:lastRow="0" w:firstColumn="1" w:lastColumn="0" w:noHBand="0" w:noVBand="1"/>
      </w:tblPr>
      <w:tblGrid>
        <w:gridCol w:w="4920"/>
        <w:gridCol w:w="3520"/>
        <w:gridCol w:w="2240"/>
      </w:tblGrid>
      <w:tr w:rsidR="002C7BD4" w:rsidRPr="002C7BD4" w14:paraId="554B3295" w14:textId="77777777" w:rsidTr="002C7BD4">
        <w:trPr>
          <w:trHeight w:val="525"/>
        </w:trPr>
        <w:tc>
          <w:tcPr>
            <w:tcW w:w="844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7A473A05" w14:textId="77777777" w:rsidR="002C7BD4" w:rsidRPr="002C7BD4" w:rsidRDefault="002C7BD4" w:rsidP="002C7BD4">
            <w:pPr>
              <w:jc w:val="cente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Capítulo-Concepto-Partida genérica</w:t>
            </w:r>
          </w:p>
        </w:tc>
        <w:tc>
          <w:tcPr>
            <w:tcW w:w="2240" w:type="dxa"/>
            <w:tcBorders>
              <w:top w:val="single" w:sz="8" w:space="0" w:color="auto"/>
              <w:left w:val="nil"/>
              <w:bottom w:val="single" w:sz="8" w:space="0" w:color="auto"/>
              <w:right w:val="single" w:sz="8" w:space="0" w:color="auto"/>
            </w:tcBorders>
            <w:shd w:val="clear" w:color="000000" w:fill="F2F2F2"/>
            <w:vAlign w:val="center"/>
            <w:hideMark/>
          </w:tcPr>
          <w:p w14:paraId="1989C4AF" w14:textId="77777777" w:rsidR="002C7BD4" w:rsidRPr="002C7BD4" w:rsidRDefault="002C7BD4" w:rsidP="002C7BD4">
            <w:pPr>
              <w:jc w:val="center"/>
              <w:rPr>
                <w:rFonts w:ascii="Arial" w:eastAsia="Times New Roman" w:hAnsi="Arial" w:cs="Arial"/>
                <w:b/>
                <w:bCs/>
                <w:color w:val="000000"/>
                <w:sz w:val="20"/>
                <w:szCs w:val="20"/>
                <w:lang w:eastAsia="es-MX"/>
              </w:rPr>
            </w:pPr>
            <w:r w:rsidRPr="002C7BD4">
              <w:rPr>
                <w:rFonts w:ascii="Arial" w:eastAsia="Times New Roman" w:hAnsi="Arial" w:cs="Arial"/>
                <w:b/>
                <w:bCs/>
                <w:color w:val="000000"/>
                <w:sz w:val="20"/>
                <w:szCs w:val="20"/>
                <w:lang w:eastAsia="es-MX"/>
              </w:rPr>
              <w:t xml:space="preserve"> Presupuesto aprobado </w:t>
            </w:r>
          </w:p>
        </w:tc>
      </w:tr>
      <w:tr w:rsidR="002C7BD4" w:rsidRPr="002C7BD4" w14:paraId="6C1B61CE"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BFBFBF"/>
            <w:vAlign w:val="center"/>
            <w:hideMark/>
          </w:tcPr>
          <w:p w14:paraId="40E06322"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1000</w:t>
            </w:r>
          </w:p>
        </w:tc>
        <w:tc>
          <w:tcPr>
            <w:tcW w:w="3520" w:type="dxa"/>
            <w:tcBorders>
              <w:top w:val="nil"/>
              <w:left w:val="nil"/>
              <w:bottom w:val="single" w:sz="8" w:space="0" w:color="auto"/>
              <w:right w:val="single" w:sz="8" w:space="0" w:color="auto"/>
            </w:tcBorders>
            <w:shd w:val="clear" w:color="000000" w:fill="BFBFBF"/>
            <w:vAlign w:val="center"/>
            <w:hideMark/>
          </w:tcPr>
          <w:p w14:paraId="7B47E37E"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SERVICIOS PERSONALES</w:t>
            </w:r>
          </w:p>
        </w:tc>
        <w:tc>
          <w:tcPr>
            <w:tcW w:w="2240" w:type="dxa"/>
            <w:tcBorders>
              <w:top w:val="nil"/>
              <w:left w:val="nil"/>
              <w:bottom w:val="single" w:sz="8" w:space="0" w:color="auto"/>
              <w:right w:val="single" w:sz="8" w:space="0" w:color="auto"/>
            </w:tcBorders>
            <w:shd w:val="clear" w:color="000000" w:fill="BFBFBF"/>
            <w:vAlign w:val="center"/>
            <w:hideMark/>
          </w:tcPr>
          <w:p w14:paraId="0FEF584E" w14:textId="77777777" w:rsidR="002C7BD4" w:rsidRPr="003F1F4B" w:rsidRDefault="002C7BD4" w:rsidP="002C7BD4">
            <w:pPr>
              <w:jc w:val="right"/>
              <w:rPr>
                <w:rFonts w:ascii="Arial" w:eastAsia="Times New Roman" w:hAnsi="Arial" w:cs="Arial"/>
                <w:b/>
                <w:bCs/>
                <w:color w:val="000000"/>
                <w:sz w:val="18"/>
                <w:szCs w:val="18"/>
                <w:lang w:eastAsia="es-MX"/>
              </w:rPr>
            </w:pPr>
            <w:r w:rsidRPr="008C6690">
              <w:rPr>
                <w:rFonts w:ascii="Arial" w:eastAsia="Times New Roman" w:hAnsi="Arial" w:cs="Arial"/>
                <w:b/>
                <w:bCs/>
                <w:sz w:val="18"/>
                <w:szCs w:val="18"/>
                <w:lang w:eastAsia="es-MX"/>
              </w:rPr>
              <w:t>149,610,642.03</w:t>
            </w:r>
          </w:p>
        </w:tc>
      </w:tr>
      <w:tr w:rsidR="002C7BD4" w:rsidRPr="002C7BD4" w14:paraId="356DF4C2"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718401E3"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1100</w:t>
            </w:r>
          </w:p>
        </w:tc>
        <w:tc>
          <w:tcPr>
            <w:tcW w:w="3520" w:type="dxa"/>
            <w:tcBorders>
              <w:top w:val="nil"/>
              <w:left w:val="nil"/>
              <w:bottom w:val="single" w:sz="8" w:space="0" w:color="auto"/>
              <w:right w:val="single" w:sz="8" w:space="0" w:color="auto"/>
            </w:tcBorders>
            <w:shd w:val="clear" w:color="000000" w:fill="F2F2F2"/>
            <w:vAlign w:val="center"/>
            <w:hideMark/>
          </w:tcPr>
          <w:p w14:paraId="70494A96"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REMUNERACIONES AL PERSONAL DE CARÁCTER PERMANENTE</w:t>
            </w:r>
          </w:p>
        </w:tc>
        <w:tc>
          <w:tcPr>
            <w:tcW w:w="2240" w:type="dxa"/>
            <w:tcBorders>
              <w:top w:val="nil"/>
              <w:left w:val="nil"/>
              <w:bottom w:val="single" w:sz="8" w:space="0" w:color="auto"/>
              <w:right w:val="single" w:sz="8" w:space="0" w:color="auto"/>
            </w:tcBorders>
            <w:shd w:val="clear" w:color="000000" w:fill="F2F2F2"/>
            <w:vAlign w:val="center"/>
            <w:hideMark/>
          </w:tcPr>
          <w:p w14:paraId="46BF56B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90,378,464.00</w:t>
            </w:r>
          </w:p>
        </w:tc>
      </w:tr>
      <w:tr w:rsidR="002C7BD4" w:rsidRPr="002C7BD4" w14:paraId="7E3F6CA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6538740"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111</w:t>
            </w:r>
          </w:p>
        </w:tc>
        <w:tc>
          <w:tcPr>
            <w:tcW w:w="3520" w:type="dxa"/>
            <w:tcBorders>
              <w:top w:val="nil"/>
              <w:left w:val="nil"/>
              <w:bottom w:val="single" w:sz="8" w:space="0" w:color="auto"/>
              <w:right w:val="single" w:sz="8" w:space="0" w:color="auto"/>
            </w:tcBorders>
            <w:shd w:val="clear" w:color="auto" w:fill="auto"/>
            <w:vAlign w:val="center"/>
            <w:hideMark/>
          </w:tcPr>
          <w:p w14:paraId="5D7874B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Dietas</w:t>
            </w:r>
          </w:p>
        </w:tc>
        <w:tc>
          <w:tcPr>
            <w:tcW w:w="2240" w:type="dxa"/>
            <w:tcBorders>
              <w:top w:val="nil"/>
              <w:left w:val="nil"/>
              <w:bottom w:val="single" w:sz="8" w:space="0" w:color="auto"/>
              <w:right w:val="single" w:sz="8" w:space="0" w:color="auto"/>
            </w:tcBorders>
            <w:shd w:val="clear" w:color="auto" w:fill="auto"/>
            <w:vAlign w:val="center"/>
            <w:hideMark/>
          </w:tcPr>
          <w:p w14:paraId="71239CB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5,076,804.00</w:t>
            </w:r>
          </w:p>
        </w:tc>
      </w:tr>
      <w:tr w:rsidR="002C7BD4" w:rsidRPr="002C7BD4" w14:paraId="50FE017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237EC40"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112</w:t>
            </w:r>
          </w:p>
        </w:tc>
        <w:tc>
          <w:tcPr>
            <w:tcW w:w="3520" w:type="dxa"/>
            <w:tcBorders>
              <w:top w:val="nil"/>
              <w:left w:val="nil"/>
              <w:bottom w:val="single" w:sz="8" w:space="0" w:color="auto"/>
              <w:right w:val="single" w:sz="8" w:space="0" w:color="auto"/>
            </w:tcBorders>
            <w:shd w:val="clear" w:color="auto" w:fill="auto"/>
            <w:vAlign w:val="center"/>
            <w:hideMark/>
          </w:tcPr>
          <w:p w14:paraId="166F4C43"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Haberes</w:t>
            </w:r>
          </w:p>
        </w:tc>
        <w:tc>
          <w:tcPr>
            <w:tcW w:w="2240" w:type="dxa"/>
            <w:tcBorders>
              <w:top w:val="nil"/>
              <w:left w:val="nil"/>
              <w:bottom w:val="single" w:sz="8" w:space="0" w:color="auto"/>
              <w:right w:val="single" w:sz="8" w:space="0" w:color="auto"/>
            </w:tcBorders>
            <w:shd w:val="clear" w:color="auto" w:fill="auto"/>
            <w:noWrap/>
            <w:vAlign w:val="bottom"/>
            <w:hideMark/>
          </w:tcPr>
          <w:p w14:paraId="46CD673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85,301,660.00</w:t>
            </w:r>
          </w:p>
        </w:tc>
      </w:tr>
      <w:tr w:rsidR="002C7BD4" w:rsidRPr="002C7BD4" w14:paraId="73FC5FBE"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B8A6967"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113</w:t>
            </w:r>
          </w:p>
        </w:tc>
        <w:tc>
          <w:tcPr>
            <w:tcW w:w="3520" w:type="dxa"/>
            <w:tcBorders>
              <w:top w:val="nil"/>
              <w:left w:val="nil"/>
              <w:bottom w:val="single" w:sz="8" w:space="0" w:color="auto"/>
              <w:right w:val="single" w:sz="8" w:space="0" w:color="auto"/>
            </w:tcBorders>
            <w:shd w:val="clear" w:color="auto" w:fill="auto"/>
            <w:vAlign w:val="center"/>
            <w:hideMark/>
          </w:tcPr>
          <w:p w14:paraId="47FA58F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Sueldos base al personal permanente</w:t>
            </w:r>
          </w:p>
        </w:tc>
        <w:tc>
          <w:tcPr>
            <w:tcW w:w="2240" w:type="dxa"/>
            <w:tcBorders>
              <w:top w:val="nil"/>
              <w:left w:val="nil"/>
              <w:bottom w:val="single" w:sz="8" w:space="0" w:color="auto"/>
              <w:right w:val="single" w:sz="8" w:space="0" w:color="auto"/>
            </w:tcBorders>
            <w:shd w:val="clear" w:color="auto" w:fill="auto"/>
            <w:vAlign w:val="center"/>
            <w:hideMark/>
          </w:tcPr>
          <w:p w14:paraId="6A345060" w14:textId="2517A808"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022240D4"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3F1F94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114</w:t>
            </w:r>
          </w:p>
        </w:tc>
        <w:tc>
          <w:tcPr>
            <w:tcW w:w="3520" w:type="dxa"/>
            <w:tcBorders>
              <w:top w:val="nil"/>
              <w:left w:val="nil"/>
              <w:bottom w:val="single" w:sz="8" w:space="0" w:color="auto"/>
              <w:right w:val="single" w:sz="8" w:space="0" w:color="auto"/>
            </w:tcBorders>
            <w:shd w:val="clear" w:color="auto" w:fill="auto"/>
            <w:vAlign w:val="center"/>
            <w:hideMark/>
          </w:tcPr>
          <w:p w14:paraId="64F5F3C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Remuneraciones por adscripción laboral en el extranjero</w:t>
            </w:r>
          </w:p>
        </w:tc>
        <w:tc>
          <w:tcPr>
            <w:tcW w:w="2240" w:type="dxa"/>
            <w:tcBorders>
              <w:top w:val="nil"/>
              <w:left w:val="nil"/>
              <w:bottom w:val="single" w:sz="8" w:space="0" w:color="auto"/>
              <w:right w:val="single" w:sz="8" w:space="0" w:color="auto"/>
            </w:tcBorders>
            <w:shd w:val="clear" w:color="auto" w:fill="auto"/>
            <w:vAlign w:val="center"/>
            <w:hideMark/>
          </w:tcPr>
          <w:p w14:paraId="4A9646AD" w14:textId="1796064A"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44AEE476"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771DC0A8"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1200</w:t>
            </w:r>
          </w:p>
        </w:tc>
        <w:tc>
          <w:tcPr>
            <w:tcW w:w="3520" w:type="dxa"/>
            <w:tcBorders>
              <w:top w:val="nil"/>
              <w:left w:val="nil"/>
              <w:bottom w:val="single" w:sz="8" w:space="0" w:color="auto"/>
              <w:right w:val="single" w:sz="8" w:space="0" w:color="auto"/>
            </w:tcBorders>
            <w:shd w:val="clear" w:color="000000" w:fill="F2F2F2"/>
            <w:vAlign w:val="center"/>
            <w:hideMark/>
          </w:tcPr>
          <w:p w14:paraId="4B74DD5A"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REMUNERACIONES AL PERSONAL DE CARÁCTER TRANSITORIO</w:t>
            </w:r>
          </w:p>
        </w:tc>
        <w:tc>
          <w:tcPr>
            <w:tcW w:w="2240" w:type="dxa"/>
            <w:tcBorders>
              <w:top w:val="nil"/>
              <w:left w:val="nil"/>
              <w:bottom w:val="single" w:sz="8" w:space="0" w:color="auto"/>
              <w:right w:val="single" w:sz="8" w:space="0" w:color="auto"/>
            </w:tcBorders>
            <w:shd w:val="clear" w:color="000000" w:fill="F2F2F2"/>
            <w:vAlign w:val="center"/>
            <w:hideMark/>
          </w:tcPr>
          <w:p w14:paraId="5D5C9AE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3,668,757.26</w:t>
            </w:r>
          </w:p>
        </w:tc>
      </w:tr>
      <w:tr w:rsidR="002C7BD4" w:rsidRPr="002C7BD4" w14:paraId="009E0EA4"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47F4F3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121</w:t>
            </w:r>
          </w:p>
        </w:tc>
        <w:tc>
          <w:tcPr>
            <w:tcW w:w="3520" w:type="dxa"/>
            <w:tcBorders>
              <w:top w:val="nil"/>
              <w:left w:val="nil"/>
              <w:bottom w:val="single" w:sz="8" w:space="0" w:color="auto"/>
              <w:right w:val="single" w:sz="8" w:space="0" w:color="auto"/>
            </w:tcBorders>
            <w:shd w:val="clear" w:color="auto" w:fill="auto"/>
            <w:vAlign w:val="center"/>
            <w:hideMark/>
          </w:tcPr>
          <w:p w14:paraId="230EF4B5"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Honorarios asimilables a salarios</w:t>
            </w:r>
          </w:p>
        </w:tc>
        <w:tc>
          <w:tcPr>
            <w:tcW w:w="2240" w:type="dxa"/>
            <w:tcBorders>
              <w:top w:val="nil"/>
              <w:left w:val="nil"/>
              <w:bottom w:val="single" w:sz="8" w:space="0" w:color="auto"/>
              <w:right w:val="single" w:sz="8" w:space="0" w:color="auto"/>
            </w:tcBorders>
            <w:shd w:val="clear" w:color="auto" w:fill="auto"/>
            <w:vAlign w:val="center"/>
            <w:hideMark/>
          </w:tcPr>
          <w:p w14:paraId="0FCE83AC" w14:textId="717C0505"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1830D95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AA4630C"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122</w:t>
            </w:r>
          </w:p>
        </w:tc>
        <w:tc>
          <w:tcPr>
            <w:tcW w:w="3520" w:type="dxa"/>
            <w:tcBorders>
              <w:top w:val="nil"/>
              <w:left w:val="nil"/>
              <w:bottom w:val="single" w:sz="8" w:space="0" w:color="auto"/>
              <w:right w:val="single" w:sz="8" w:space="0" w:color="auto"/>
            </w:tcBorders>
            <w:shd w:val="clear" w:color="auto" w:fill="auto"/>
            <w:vAlign w:val="center"/>
            <w:hideMark/>
          </w:tcPr>
          <w:p w14:paraId="1F78A96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Sueldos base al personal eventual</w:t>
            </w:r>
          </w:p>
        </w:tc>
        <w:tc>
          <w:tcPr>
            <w:tcW w:w="2240" w:type="dxa"/>
            <w:tcBorders>
              <w:top w:val="nil"/>
              <w:left w:val="nil"/>
              <w:bottom w:val="single" w:sz="8" w:space="0" w:color="auto"/>
              <w:right w:val="single" w:sz="8" w:space="0" w:color="auto"/>
            </w:tcBorders>
            <w:shd w:val="clear" w:color="auto" w:fill="auto"/>
            <w:noWrap/>
            <w:vAlign w:val="bottom"/>
            <w:hideMark/>
          </w:tcPr>
          <w:p w14:paraId="7308159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3,668,757.26</w:t>
            </w:r>
          </w:p>
        </w:tc>
      </w:tr>
      <w:tr w:rsidR="002C7BD4" w:rsidRPr="002C7BD4" w14:paraId="3473784B"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50D7FF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123</w:t>
            </w:r>
          </w:p>
        </w:tc>
        <w:tc>
          <w:tcPr>
            <w:tcW w:w="3520" w:type="dxa"/>
            <w:tcBorders>
              <w:top w:val="nil"/>
              <w:left w:val="nil"/>
              <w:bottom w:val="single" w:sz="8" w:space="0" w:color="auto"/>
              <w:right w:val="single" w:sz="8" w:space="0" w:color="auto"/>
            </w:tcBorders>
            <w:shd w:val="clear" w:color="auto" w:fill="auto"/>
            <w:vAlign w:val="center"/>
            <w:hideMark/>
          </w:tcPr>
          <w:p w14:paraId="11F41A61"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Retribuciones por servicios de carácter social</w:t>
            </w:r>
          </w:p>
        </w:tc>
        <w:tc>
          <w:tcPr>
            <w:tcW w:w="2240" w:type="dxa"/>
            <w:tcBorders>
              <w:top w:val="nil"/>
              <w:left w:val="nil"/>
              <w:bottom w:val="single" w:sz="8" w:space="0" w:color="auto"/>
              <w:right w:val="single" w:sz="8" w:space="0" w:color="auto"/>
            </w:tcBorders>
            <w:shd w:val="clear" w:color="auto" w:fill="auto"/>
            <w:vAlign w:val="center"/>
            <w:hideMark/>
          </w:tcPr>
          <w:p w14:paraId="5CA4AC51" w14:textId="3DD97D3D" w:rsidR="002C7BD4" w:rsidRPr="002C7BD4" w:rsidRDefault="008C6690" w:rsidP="002C7BD4">
            <w:pPr>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002C7BD4" w:rsidRPr="002C7BD4">
              <w:rPr>
                <w:rFonts w:ascii="Arial" w:eastAsia="Times New Roman" w:hAnsi="Arial" w:cs="Arial"/>
                <w:color w:val="000000"/>
                <w:sz w:val="20"/>
                <w:szCs w:val="20"/>
                <w:lang w:eastAsia="es-MX"/>
              </w:rPr>
              <w:t> </w:t>
            </w:r>
          </w:p>
        </w:tc>
      </w:tr>
      <w:tr w:rsidR="002C7BD4" w:rsidRPr="002C7BD4" w14:paraId="3CB9BB7E"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CDA990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lastRenderedPageBreak/>
              <w:t>124</w:t>
            </w:r>
          </w:p>
        </w:tc>
        <w:tc>
          <w:tcPr>
            <w:tcW w:w="3520" w:type="dxa"/>
            <w:tcBorders>
              <w:top w:val="nil"/>
              <w:left w:val="nil"/>
              <w:bottom w:val="single" w:sz="8" w:space="0" w:color="auto"/>
              <w:right w:val="single" w:sz="8" w:space="0" w:color="auto"/>
            </w:tcBorders>
            <w:shd w:val="clear" w:color="auto" w:fill="auto"/>
            <w:vAlign w:val="center"/>
            <w:hideMark/>
          </w:tcPr>
          <w:p w14:paraId="792E96A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Retribución a los representantes de los trabajadores y de los patrones en la Junta de Conciliación y Arbitraje</w:t>
            </w:r>
          </w:p>
        </w:tc>
        <w:tc>
          <w:tcPr>
            <w:tcW w:w="2240" w:type="dxa"/>
            <w:tcBorders>
              <w:top w:val="nil"/>
              <w:left w:val="nil"/>
              <w:bottom w:val="single" w:sz="8" w:space="0" w:color="auto"/>
              <w:right w:val="single" w:sz="8" w:space="0" w:color="auto"/>
            </w:tcBorders>
            <w:shd w:val="clear" w:color="auto" w:fill="auto"/>
            <w:vAlign w:val="center"/>
            <w:hideMark/>
          </w:tcPr>
          <w:p w14:paraId="0B57A74C" w14:textId="5BA660B4" w:rsidR="002C7BD4" w:rsidRPr="002C7BD4" w:rsidRDefault="008C6690" w:rsidP="002C7BD4">
            <w:pPr>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002C7BD4" w:rsidRPr="002C7BD4">
              <w:rPr>
                <w:rFonts w:ascii="Arial" w:eastAsia="Times New Roman" w:hAnsi="Arial" w:cs="Arial"/>
                <w:color w:val="000000"/>
                <w:sz w:val="20"/>
                <w:szCs w:val="20"/>
                <w:lang w:eastAsia="es-MX"/>
              </w:rPr>
              <w:t> </w:t>
            </w:r>
          </w:p>
        </w:tc>
      </w:tr>
      <w:tr w:rsidR="002C7BD4" w:rsidRPr="002C7BD4" w14:paraId="07889431"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3C5AA30C"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1300</w:t>
            </w:r>
          </w:p>
        </w:tc>
        <w:tc>
          <w:tcPr>
            <w:tcW w:w="3520" w:type="dxa"/>
            <w:tcBorders>
              <w:top w:val="nil"/>
              <w:left w:val="nil"/>
              <w:bottom w:val="single" w:sz="8" w:space="0" w:color="auto"/>
              <w:right w:val="single" w:sz="8" w:space="0" w:color="auto"/>
            </w:tcBorders>
            <w:shd w:val="clear" w:color="000000" w:fill="F2F2F2"/>
            <w:vAlign w:val="center"/>
            <w:hideMark/>
          </w:tcPr>
          <w:p w14:paraId="7C2DC7C4"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REMUNERACIONES ADICIONALES Y ESPECIALES</w:t>
            </w:r>
          </w:p>
        </w:tc>
        <w:tc>
          <w:tcPr>
            <w:tcW w:w="2240" w:type="dxa"/>
            <w:tcBorders>
              <w:top w:val="nil"/>
              <w:left w:val="nil"/>
              <w:bottom w:val="single" w:sz="8" w:space="0" w:color="auto"/>
              <w:right w:val="single" w:sz="8" w:space="0" w:color="auto"/>
            </w:tcBorders>
            <w:shd w:val="clear" w:color="000000" w:fill="F2F2F2"/>
            <w:vAlign w:val="center"/>
            <w:hideMark/>
          </w:tcPr>
          <w:p w14:paraId="0355A43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21,398,039.00</w:t>
            </w:r>
          </w:p>
        </w:tc>
      </w:tr>
      <w:tr w:rsidR="002C7BD4" w:rsidRPr="002C7BD4" w14:paraId="1E57660E"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DA9CB9C"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131</w:t>
            </w:r>
          </w:p>
        </w:tc>
        <w:tc>
          <w:tcPr>
            <w:tcW w:w="3520" w:type="dxa"/>
            <w:tcBorders>
              <w:top w:val="nil"/>
              <w:left w:val="nil"/>
              <w:bottom w:val="single" w:sz="8" w:space="0" w:color="auto"/>
              <w:right w:val="single" w:sz="8" w:space="0" w:color="auto"/>
            </w:tcBorders>
            <w:shd w:val="clear" w:color="auto" w:fill="auto"/>
            <w:vAlign w:val="center"/>
            <w:hideMark/>
          </w:tcPr>
          <w:p w14:paraId="15F4CEC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Primas por años de servicios efectivos prestados</w:t>
            </w:r>
          </w:p>
        </w:tc>
        <w:tc>
          <w:tcPr>
            <w:tcW w:w="2240" w:type="dxa"/>
            <w:tcBorders>
              <w:top w:val="nil"/>
              <w:left w:val="nil"/>
              <w:bottom w:val="single" w:sz="8" w:space="0" w:color="auto"/>
              <w:right w:val="single" w:sz="8" w:space="0" w:color="auto"/>
            </w:tcBorders>
            <w:shd w:val="clear" w:color="auto" w:fill="auto"/>
            <w:noWrap/>
            <w:vAlign w:val="bottom"/>
            <w:hideMark/>
          </w:tcPr>
          <w:p w14:paraId="6BAE71F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2,706,017.00</w:t>
            </w:r>
          </w:p>
        </w:tc>
      </w:tr>
      <w:tr w:rsidR="002C7BD4" w:rsidRPr="002C7BD4" w14:paraId="57A14E33"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9F2DFA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132</w:t>
            </w:r>
          </w:p>
        </w:tc>
        <w:tc>
          <w:tcPr>
            <w:tcW w:w="3520" w:type="dxa"/>
            <w:tcBorders>
              <w:top w:val="nil"/>
              <w:left w:val="nil"/>
              <w:bottom w:val="single" w:sz="8" w:space="0" w:color="auto"/>
              <w:right w:val="single" w:sz="8" w:space="0" w:color="auto"/>
            </w:tcBorders>
            <w:shd w:val="clear" w:color="auto" w:fill="auto"/>
            <w:vAlign w:val="center"/>
            <w:hideMark/>
          </w:tcPr>
          <w:p w14:paraId="157B0F31"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Primas de vacaciones, dominical y gratificación de fin de año</w:t>
            </w:r>
          </w:p>
        </w:tc>
        <w:tc>
          <w:tcPr>
            <w:tcW w:w="2240" w:type="dxa"/>
            <w:tcBorders>
              <w:top w:val="nil"/>
              <w:left w:val="nil"/>
              <w:bottom w:val="single" w:sz="8" w:space="0" w:color="auto"/>
              <w:right w:val="single" w:sz="8" w:space="0" w:color="auto"/>
            </w:tcBorders>
            <w:shd w:val="clear" w:color="auto" w:fill="auto"/>
            <w:vAlign w:val="center"/>
            <w:hideMark/>
          </w:tcPr>
          <w:p w14:paraId="2D02988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18,398,432.00</w:t>
            </w:r>
          </w:p>
        </w:tc>
      </w:tr>
      <w:tr w:rsidR="002C7BD4" w:rsidRPr="002C7BD4" w14:paraId="347879FE"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241E35A"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133</w:t>
            </w:r>
          </w:p>
        </w:tc>
        <w:tc>
          <w:tcPr>
            <w:tcW w:w="3520" w:type="dxa"/>
            <w:tcBorders>
              <w:top w:val="nil"/>
              <w:left w:val="nil"/>
              <w:bottom w:val="single" w:sz="8" w:space="0" w:color="auto"/>
              <w:right w:val="single" w:sz="8" w:space="0" w:color="auto"/>
            </w:tcBorders>
            <w:shd w:val="clear" w:color="auto" w:fill="auto"/>
            <w:vAlign w:val="center"/>
            <w:hideMark/>
          </w:tcPr>
          <w:p w14:paraId="14BBD1F5"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Horas extraordinarias</w:t>
            </w:r>
          </w:p>
        </w:tc>
        <w:tc>
          <w:tcPr>
            <w:tcW w:w="2240" w:type="dxa"/>
            <w:tcBorders>
              <w:top w:val="nil"/>
              <w:left w:val="nil"/>
              <w:bottom w:val="single" w:sz="8" w:space="0" w:color="auto"/>
              <w:right w:val="single" w:sz="8" w:space="0" w:color="auto"/>
            </w:tcBorders>
            <w:shd w:val="clear" w:color="auto" w:fill="auto"/>
            <w:vAlign w:val="center"/>
            <w:hideMark/>
          </w:tcPr>
          <w:p w14:paraId="04726AD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260,590.00</w:t>
            </w:r>
          </w:p>
        </w:tc>
      </w:tr>
      <w:tr w:rsidR="002C7BD4" w:rsidRPr="002C7BD4" w14:paraId="1B1EB3D1"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CECC33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134</w:t>
            </w:r>
          </w:p>
        </w:tc>
        <w:tc>
          <w:tcPr>
            <w:tcW w:w="3520" w:type="dxa"/>
            <w:tcBorders>
              <w:top w:val="nil"/>
              <w:left w:val="nil"/>
              <w:bottom w:val="single" w:sz="8" w:space="0" w:color="auto"/>
              <w:right w:val="single" w:sz="8" w:space="0" w:color="auto"/>
            </w:tcBorders>
            <w:shd w:val="clear" w:color="auto" w:fill="auto"/>
            <w:vAlign w:val="center"/>
            <w:hideMark/>
          </w:tcPr>
          <w:p w14:paraId="720ADD50"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Compensaciones</w:t>
            </w:r>
          </w:p>
        </w:tc>
        <w:tc>
          <w:tcPr>
            <w:tcW w:w="2240" w:type="dxa"/>
            <w:tcBorders>
              <w:top w:val="nil"/>
              <w:left w:val="nil"/>
              <w:bottom w:val="single" w:sz="8" w:space="0" w:color="auto"/>
              <w:right w:val="single" w:sz="8" w:space="0" w:color="auto"/>
            </w:tcBorders>
            <w:shd w:val="clear" w:color="auto" w:fill="auto"/>
            <w:vAlign w:val="center"/>
            <w:hideMark/>
          </w:tcPr>
          <w:p w14:paraId="25D9445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33,000.00</w:t>
            </w:r>
          </w:p>
        </w:tc>
      </w:tr>
      <w:tr w:rsidR="002C7BD4" w:rsidRPr="002C7BD4" w14:paraId="2991FDC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3E50AF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135</w:t>
            </w:r>
          </w:p>
        </w:tc>
        <w:tc>
          <w:tcPr>
            <w:tcW w:w="3520" w:type="dxa"/>
            <w:tcBorders>
              <w:top w:val="nil"/>
              <w:left w:val="nil"/>
              <w:bottom w:val="single" w:sz="8" w:space="0" w:color="auto"/>
              <w:right w:val="single" w:sz="8" w:space="0" w:color="auto"/>
            </w:tcBorders>
            <w:shd w:val="clear" w:color="auto" w:fill="auto"/>
            <w:vAlign w:val="center"/>
            <w:hideMark/>
          </w:tcPr>
          <w:p w14:paraId="04E2FF8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Sobrehaberes</w:t>
            </w:r>
          </w:p>
        </w:tc>
        <w:tc>
          <w:tcPr>
            <w:tcW w:w="2240" w:type="dxa"/>
            <w:tcBorders>
              <w:top w:val="nil"/>
              <w:left w:val="nil"/>
              <w:bottom w:val="single" w:sz="8" w:space="0" w:color="auto"/>
              <w:right w:val="single" w:sz="8" w:space="0" w:color="auto"/>
            </w:tcBorders>
            <w:shd w:val="clear" w:color="auto" w:fill="auto"/>
            <w:vAlign w:val="center"/>
            <w:hideMark/>
          </w:tcPr>
          <w:p w14:paraId="137278D3" w14:textId="18D8C78A"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7AE42550"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0C0E3C6"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136</w:t>
            </w:r>
          </w:p>
        </w:tc>
        <w:tc>
          <w:tcPr>
            <w:tcW w:w="3520" w:type="dxa"/>
            <w:tcBorders>
              <w:top w:val="nil"/>
              <w:left w:val="nil"/>
              <w:bottom w:val="single" w:sz="8" w:space="0" w:color="auto"/>
              <w:right w:val="single" w:sz="8" w:space="0" w:color="auto"/>
            </w:tcBorders>
            <w:shd w:val="clear" w:color="auto" w:fill="auto"/>
            <w:vAlign w:val="center"/>
            <w:hideMark/>
          </w:tcPr>
          <w:p w14:paraId="62EF1D23"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Asignaciones de técnico, de mando, por comisión, de vuelo y de técnico especial</w:t>
            </w:r>
          </w:p>
        </w:tc>
        <w:tc>
          <w:tcPr>
            <w:tcW w:w="2240" w:type="dxa"/>
            <w:tcBorders>
              <w:top w:val="nil"/>
              <w:left w:val="nil"/>
              <w:bottom w:val="single" w:sz="8" w:space="0" w:color="auto"/>
              <w:right w:val="single" w:sz="8" w:space="0" w:color="auto"/>
            </w:tcBorders>
            <w:shd w:val="clear" w:color="auto" w:fill="auto"/>
            <w:vAlign w:val="center"/>
            <w:hideMark/>
          </w:tcPr>
          <w:p w14:paraId="0A3DAB60" w14:textId="4F6BAD0F"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03E70A37"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D786B0C"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137</w:t>
            </w:r>
          </w:p>
        </w:tc>
        <w:tc>
          <w:tcPr>
            <w:tcW w:w="3520" w:type="dxa"/>
            <w:tcBorders>
              <w:top w:val="nil"/>
              <w:left w:val="nil"/>
              <w:bottom w:val="single" w:sz="8" w:space="0" w:color="auto"/>
              <w:right w:val="single" w:sz="8" w:space="0" w:color="auto"/>
            </w:tcBorders>
            <w:shd w:val="clear" w:color="auto" w:fill="auto"/>
            <w:vAlign w:val="center"/>
            <w:hideMark/>
          </w:tcPr>
          <w:p w14:paraId="2FAF5DF0"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Honorarios especiales</w:t>
            </w:r>
          </w:p>
        </w:tc>
        <w:tc>
          <w:tcPr>
            <w:tcW w:w="2240" w:type="dxa"/>
            <w:tcBorders>
              <w:top w:val="nil"/>
              <w:left w:val="nil"/>
              <w:bottom w:val="single" w:sz="8" w:space="0" w:color="auto"/>
              <w:right w:val="single" w:sz="8" w:space="0" w:color="auto"/>
            </w:tcBorders>
            <w:shd w:val="clear" w:color="auto" w:fill="auto"/>
            <w:vAlign w:val="center"/>
            <w:hideMark/>
          </w:tcPr>
          <w:p w14:paraId="75B38AF7" w14:textId="70DAED91"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5C82797E"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17F836C"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138</w:t>
            </w:r>
          </w:p>
        </w:tc>
        <w:tc>
          <w:tcPr>
            <w:tcW w:w="3520" w:type="dxa"/>
            <w:tcBorders>
              <w:top w:val="nil"/>
              <w:left w:val="nil"/>
              <w:bottom w:val="single" w:sz="8" w:space="0" w:color="auto"/>
              <w:right w:val="single" w:sz="8" w:space="0" w:color="auto"/>
            </w:tcBorders>
            <w:shd w:val="clear" w:color="auto" w:fill="auto"/>
            <w:vAlign w:val="center"/>
            <w:hideMark/>
          </w:tcPr>
          <w:p w14:paraId="23E19CDB"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Participaciones por vigilancia en el cumplimiento de las leyes y custodia de valores</w:t>
            </w:r>
          </w:p>
        </w:tc>
        <w:tc>
          <w:tcPr>
            <w:tcW w:w="2240" w:type="dxa"/>
            <w:tcBorders>
              <w:top w:val="nil"/>
              <w:left w:val="nil"/>
              <w:bottom w:val="single" w:sz="8" w:space="0" w:color="auto"/>
              <w:right w:val="single" w:sz="8" w:space="0" w:color="auto"/>
            </w:tcBorders>
            <w:shd w:val="clear" w:color="auto" w:fill="auto"/>
            <w:vAlign w:val="center"/>
            <w:hideMark/>
          </w:tcPr>
          <w:p w14:paraId="214B3023" w14:textId="19D8BAB4"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204DD376"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147BBB41"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1400</w:t>
            </w:r>
          </w:p>
        </w:tc>
        <w:tc>
          <w:tcPr>
            <w:tcW w:w="3520" w:type="dxa"/>
            <w:tcBorders>
              <w:top w:val="nil"/>
              <w:left w:val="nil"/>
              <w:bottom w:val="single" w:sz="8" w:space="0" w:color="auto"/>
              <w:right w:val="single" w:sz="8" w:space="0" w:color="auto"/>
            </w:tcBorders>
            <w:shd w:val="clear" w:color="000000" w:fill="F2F2F2"/>
            <w:vAlign w:val="center"/>
            <w:hideMark/>
          </w:tcPr>
          <w:p w14:paraId="69CB7657"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SEGURIDAD SOCIAL</w:t>
            </w:r>
          </w:p>
        </w:tc>
        <w:tc>
          <w:tcPr>
            <w:tcW w:w="2240" w:type="dxa"/>
            <w:tcBorders>
              <w:top w:val="nil"/>
              <w:left w:val="nil"/>
              <w:bottom w:val="single" w:sz="8" w:space="0" w:color="auto"/>
              <w:right w:val="single" w:sz="8" w:space="0" w:color="auto"/>
            </w:tcBorders>
            <w:shd w:val="clear" w:color="000000" w:fill="F2F2F2"/>
            <w:vAlign w:val="center"/>
            <w:hideMark/>
          </w:tcPr>
          <w:p w14:paraId="3D87DD9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8,707,711.37</w:t>
            </w:r>
          </w:p>
        </w:tc>
      </w:tr>
      <w:tr w:rsidR="002C7BD4" w:rsidRPr="002C7BD4" w14:paraId="49C8085D"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4B62045"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141</w:t>
            </w:r>
          </w:p>
        </w:tc>
        <w:tc>
          <w:tcPr>
            <w:tcW w:w="3520" w:type="dxa"/>
            <w:tcBorders>
              <w:top w:val="nil"/>
              <w:left w:val="nil"/>
              <w:bottom w:val="single" w:sz="8" w:space="0" w:color="auto"/>
              <w:right w:val="single" w:sz="8" w:space="0" w:color="auto"/>
            </w:tcBorders>
            <w:shd w:val="clear" w:color="auto" w:fill="auto"/>
            <w:vAlign w:val="center"/>
            <w:hideMark/>
          </w:tcPr>
          <w:p w14:paraId="3A00DF11"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Aportaciones de seguridad social</w:t>
            </w:r>
          </w:p>
        </w:tc>
        <w:tc>
          <w:tcPr>
            <w:tcW w:w="2240" w:type="dxa"/>
            <w:tcBorders>
              <w:top w:val="nil"/>
              <w:left w:val="nil"/>
              <w:bottom w:val="single" w:sz="8" w:space="0" w:color="auto"/>
              <w:right w:val="single" w:sz="8" w:space="0" w:color="auto"/>
            </w:tcBorders>
            <w:shd w:val="clear" w:color="auto" w:fill="auto"/>
            <w:vAlign w:val="center"/>
            <w:hideMark/>
          </w:tcPr>
          <w:p w14:paraId="4E7A6D8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8,207,711.37</w:t>
            </w:r>
          </w:p>
        </w:tc>
      </w:tr>
      <w:tr w:rsidR="002C7BD4" w:rsidRPr="002C7BD4" w14:paraId="467DCC18"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9F5C675"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142</w:t>
            </w:r>
          </w:p>
        </w:tc>
        <w:tc>
          <w:tcPr>
            <w:tcW w:w="3520" w:type="dxa"/>
            <w:tcBorders>
              <w:top w:val="nil"/>
              <w:left w:val="nil"/>
              <w:bottom w:val="single" w:sz="8" w:space="0" w:color="auto"/>
              <w:right w:val="single" w:sz="8" w:space="0" w:color="auto"/>
            </w:tcBorders>
            <w:shd w:val="clear" w:color="auto" w:fill="auto"/>
            <w:vAlign w:val="center"/>
            <w:hideMark/>
          </w:tcPr>
          <w:p w14:paraId="04CB34D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Aportaciones a fondos de vivienda</w:t>
            </w:r>
          </w:p>
        </w:tc>
        <w:tc>
          <w:tcPr>
            <w:tcW w:w="2240" w:type="dxa"/>
            <w:tcBorders>
              <w:top w:val="nil"/>
              <w:left w:val="nil"/>
              <w:bottom w:val="single" w:sz="8" w:space="0" w:color="auto"/>
              <w:right w:val="single" w:sz="8" w:space="0" w:color="auto"/>
            </w:tcBorders>
            <w:shd w:val="clear" w:color="auto" w:fill="auto"/>
            <w:vAlign w:val="center"/>
            <w:hideMark/>
          </w:tcPr>
          <w:p w14:paraId="02B7211B" w14:textId="2A7F5BF1"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7E5EE49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30B92E7"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143</w:t>
            </w:r>
          </w:p>
        </w:tc>
        <w:tc>
          <w:tcPr>
            <w:tcW w:w="3520" w:type="dxa"/>
            <w:tcBorders>
              <w:top w:val="nil"/>
              <w:left w:val="nil"/>
              <w:bottom w:val="single" w:sz="8" w:space="0" w:color="auto"/>
              <w:right w:val="single" w:sz="8" w:space="0" w:color="auto"/>
            </w:tcBorders>
            <w:shd w:val="clear" w:color="auto" w:fill="auto"/>
            <w:vAlign w:val="center"/>
            <w:hideMark/>
          </w:tcPr>
          <w:p w14:paraId="4E0FA51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Aportaciones al sistema para el retiro</w:t>
            </w:r>
          </w:p>
        </w:tc>
        <w:tc>
          <w:tcPr>
            <w:tcW w:w="2240" w:type="dxa"/>
            <w:tcBorders>
              <w:top w:val="nil"/>
              <w:left w:val="nil"/>
              <w:bottom w:val="single" w:sz="8" w:space="0" w:color="auto"/>
              <w:right w:val="single" w:sz="8" w:space="0" w:color="auto"/>
            </w:tcBorders>
            <w:shd w:val="clear" w:color="auto" w:fill="auto"/>
            <w:vAlign w:val="center"/>
            <w:hideMark/>
          </w:tcPr>
          <w:p w14:paraId="493E841B" w14:textId="72F6EA24"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54D09D18"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974341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144</w:t>
            </w:r>
          </w:p>
        </w:tc>
        <w:tc>
          <w:tcPr>
            <w:tcW w:w="3520" w:type="dxa"/>
            <w:tcBorders>
              <w:top w:val="nil"/>
              <w:left w:val="nil"/>
              <w:bottom w:val="single" w:sz="8" w:space="0" w:color="auto"/>
              <w:right w:val="single" w:sz="8" w:space="0" w:color="auto"/>
            </w:tcBorders>
            <w:shd w:val="clear" w:color="auto" w:fill="auto"/>
            <w:vAlign w:val="center"/>
            <w:hideMark/>
          </w:tcPr>
          <w:p w14:paraId="19FF6240"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Aportaciones para seguros</w:t>
            </w:r>
          </w:p>
        </w:tc>
        <w:tc>
          <w:tcPr>
            <w:tcW w:w="2240" w:type="dxa"/>
            <w:tcBorders>
              <w:top w:val="nil"/>
              <w:left w:val="nil"/>
              <w:bottom w:val="single" w:sz="8" w:space="0" w:color="auto"/>
              <w:right w:val="single" w:sz="8" w:space="0" w:color="auto"/>
            </w:tcBorders>
            <w:shd w:val="clear" w:color="auto" w:fill="auto"/>
            <w:vAlign w:val="center"/>
            <w:hideMark/>
          </w:tcPr>
          <w:p w14:paraId="7568E97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500,000.00</w:t>
            </w:r>
          </w:p>
        </w:tc>
      </w:tr>
      <w:tr w:rsidR="002C7BD4" w:rsidRPr="002C7BD4" w14:paraId="1C531483"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62278419"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1500</w:t>
            </w:r>
          </w:p>
        </w:tc>
        <w:tc>
          <w:tcPr>
            <w:tcW w:w="3520" w:type="dxa"/>
            <w:tcBorders>
              <w:top w:val="nil"/>
              <w:left w:val="nil"/>
              <w:bottom w:val="single" w:sz="8" w:space="0" w:color="auto"/>
              <w:right w:val="single" w:sz="8" w:space="0" w:color="auto"/>
            </w:tcBorders>
            <w:shd w:val="clear" w:color="000000" w:fill="F2F2F2"/>
            <w:vAlign w:val="center"/>
            <w:hideMark/>
          </w:tcPr>
          <w:p w14:paraId="21039FE1"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OTRAS PRESTACIONES SOCIALES Y ECONÓMICAS</w:t>
            </w:r>
          </w:p>
        </w:tc>
        <w:tc>
          <w:tcPr>
            <w:tcW w:w="2240" w:type="dxa"/>
            <w:tcBorders>
              <w:top w:val="nil"/>
              <w:left w:val="nil"/>
              <w:bottom w:val="single" w:sz="8" w:space="0" w:color="auto"/>
              <w:right w:val="single" w:sz="8" w:space="0" w:color="auto"/>
            </w:tcBorders>
            <w:shd w:val="clear" w:color="000000" w:fill="F2F2F2"/>
            <w:vAlign w:val="center"/>
            <w:hideMark/>
          </w:tcPr>
          <w:p w14:paraId="23194AB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25,407,670.40</w:t>
            </w:r>
          </w:p>
        </w:tc>
      </w:tr>
      <w:tr w:rsidR="002C7BD4" w:rsidRPr="002C7BD4" w14:paraId="31C9725F"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A469F8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151</w:t>
            </w:r>
          </w:p>
        </w:tc>
        <w:tc>
          <w:tcPr>
            <w:tcW w:w="3520" w:type="dxa"/>
            <w:tcBorders>
              <w:top w:val="nil"/>
              <w:left w:val="nil"/>
              <w:bottom w:val="single" w:sz="8" w:space="0" w:color="auto"/>
              <w:right w:val="single" w:sz="8" w:space="0" w:color="auto"/>
            </w:tcBorders>
            <w:shd w:val="clear" w:color="auto" w:fill="auto"/>
            <w:vAlign w:val="center"/>
            <w:hideMark/>
          </w:tcPr>
          <w:p w14:paraId="426227B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Cuotas para el fondo de ahorro y fondo de trabajo</w:t>
            </w:r>
          </w:p>
        </w:tc>
        <w:tc>
          <w:tcPr>
            <w:tcW w:w="2240" w:type="dxa"/>
            <w:tcBorders>
              <w:top w:val="nil"/>
              <w:left w:val="nil"/>
              <w:bottom w:val="single" w:sz="8" w:space="0" w:color="auto"/>
              <w:right w:val="single" w:sz="8" w:space="0" w:color="auto"/>
            </w:tcBorders>
            <w:shd w:val="clear" w:color="auto" w:fill="auto"/>
            <w:vAlign w:val="center"/>
            <w:hideMark/>
          </w:tcPr>
          <w:p w14:paraId="4A9ADAD1" w14:textId="05814CC2"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63BB122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8357650"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152</w:t>
            </w:r>
          </w:p>
        </w:tc>
        <w:tc>
          <w:tcPr>
            <w:tcW w:w="3520" w:type="dxa"/>
            <w:tcBorders>
              <w:top w:val="nil"/>
              <w:left w:val="nil"/>
              <w:bottom w:val="single" w:sz="8" w:space="0" w:color="auto"/>
              <w:right w:val="single" w:sz="8" w:space="0" w:color="auto"/>
            </w:tcBorders>
            <w:shd w:val="clear" w:color="auto" w:fill="auto"/>
            <w:vAlign w:val="center"/>
            <w:hideMark/>
          </w:tcPr>
          <w:p w14:paraId="56089FB2"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Indemnizaciones</w:t>
            </w:r>
          </w:p>
        </w:tc>
        <w:tc>
          <w:tcPr>
            <w:tcW w:w="2240" w:type="dxa"/>
            <w:tcBorders>
              <w:top w:val="nil"/>
              <w:left w:val="nil"/>
              <w:bottom w:val="single" w:sz="8" w:space="0" w:color="auto"/>
              <w:right w:val="single" w:sz="8" w:space="0" w:color="auto"/>
            </w:tcBorders>
            <w:shd w:val="clear" w:color="auto" w:fill="auto"/>
            <w:vAlign w:val="center"/>
            <w:hideMark/>
          </w:tcPr>
          <w:p w14:paraId="23E3583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5,032,078.00</w:t>
            </w:r>
          </w:p>
        </w:tc>
      </w:tr>
      <w:tr w:rsidR="002C7BD4" w:rsidRPr="002C7BD4" w14:paraId="25BAF718"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AB592B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153</w:t>
            </w:r>
          </w:p>
        </w:tc>
        <w:tc>
          <w:tcPr>
            <w:tcW w:w="3520" w:type="dxa"/>
            <w:tcBorders>
              <w:top w:val="nil"/>
              <w:left w:val="nil"/>
              <w:bottom w:val="single" w:sz="8" w:space="0" w:color="auto"/>
              <w:right w:val="single" w:sz="8" w:space="0" w:color="auto"/>
            </w:tcBorders>
            <w:shd w:val="clear" w:color="auto" w:fill="auto"/>
            <w:vAlign w:val="center"/>
            <w:hideMark/>
          </w:tcPr>
          <w:p w14:paraId="42CADAD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Prestaciones y haberes de retiro</w:t>
            </w:r>
          </w:p>
        </w:tc>
        <w:tc>
          <w:tcPr>
            <w:tcW w:w="2240" w:type="dxa"/>
            <w:tcBorders>
              <w:top w:val="nil"/>
              <w:left w:val="nil"/>
              <w:bottom w:val="single" w:sz="8" w:space="0" w:color="auto"/>
              <w:right w:val="single" w:sz="8" w:space="0" w:color="auto"/>
            </w:tcBorders>
            <w:shd w:val="clear" w:color="auto" w:fill="auto"/>
            <w:vAlign w:val="center"/>
            <w:hideMark/>
          </w:tcPr>
          <w:p w14:paraId="7B3B1C56" w14:textId="4C6A74AF"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24E9FE41" w14:textId="77777777" w:rsidTr="002C7BD4">
        <w:trPr>
          <w:trHeight w:val="300"/>
        </w:trPr>
        <w:tc>
          <w:tcPr>
            <w:tcW w:w="4920" w:type="dxa"/>
            <w:vMerge w:val="restart"/>
            <w:tcBorders>
              <w:top w:val="nil"/>
              <w:left w:val="single" w:sz="8" w:space="0" w:color="auto"/>
              <w:bottom w:val="single" w:sz="8" w:space="0" w:color="000000"/>
              <w:right w:val="single" w:sz="8" w:space="0" w:color="auto"/>
            </w:tcBorders>
            <w:shd w:val="clear" w:color="auto" w:fill="auto"/>
            <w:vAlign w:val="center"/>
            <w:hideMark/>
          </w:tcPr>
          <w:p w14:paraId="10A62445"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154</w:t>
            </w:r>
          </w:p>
        </w:tc>
        <w:tc>
          <w:tcPr>
            <w:tcW w:w="3520" w:type="dxa"/>
            <w:vMerge w:val="restart"/>
            <w:tcBorders>
              <w:top w:val="nil"/>
              <w:left w:val="single" w:sz="8" w:space="0" w:color="auto"/>
              <w:bottom w:val="single" w:sz="8" w:space="0" w:color="000000"/>
              <w:right w:val="single" w:sz="8" w:space="0" w:color="auto"/>
            </w:tcBorders>
            <w:shd w:val="clear" w:color="auto" w:fill="auto"/>
            <w:vAlign w:val="center"/>
            <w:hideMark/>
          </w:tcPr>
          <w:p w14:paraId="50CA28A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Prestaciones contractuales</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14:paraId="76869AB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1,220,320.00</w:t>
            </w:r>
          </w:p>
        </w:tc>
      </w:tr>
      <w:tr w:rsidR="002C7BD4" w:rsidRPr="002C7BD4" w14:paraId="528948AC" w14:textId="77777777" w:rsidTr="002C7BD4">
        <w:trPr>
          <w:trHeight w:val="450"/>
        </w:trPr>
        <w:tc>
          <w:tcPr>
            <w:tcW w:w="4920" w:type="dxa"/>
            <w:vMerge/>
            <w:tcBorders>
              <w:top w:val="nil"/>
              <w:left w:val="single" w:sz="8" w:space="0" w:color="auto"/>
              <w:bottom w:val="single" w:sz="8" w:space="0" w:color="000000"/>
              <w:right w:val="single" w:sz="8" w:space="0" w:color="auto"/>
            </w:tcBorders>
            <w:vAlign w:val="center"/>
            <w:hideMark/>
          </w:tcPr>
          <w:p w14:paraId="3FCBB7B0" w14:textId="77777777" w:rsidR="002C7BD4" w:rsidRPr="002C7BD4" w:rsidRDefault="002C7BD4" w:rsidP="002C7BD4">
            <w:pPr>
              <w:rPr>
                <w:rFonts w:ascii="Arial" w:eastAsia="Times New Roman" w:hAnsi="Arial" w:cs="Arial"/>
                <w:color w:val="000000"/>
                <w:sz w:val="16"/>
                <w:szCs w:val="16"/>
                <w:lang w:eastAsia="es-MX"/>
              </w:rPr>
            </w:pPr>
          </w:p>
        </w:tc>
        <w:tc>
          <w:tcPr>
            <w:tcW w:w="3520" w:type="dxa"/>
            <w:vMerge/>
            <w:tcBorders>
              <w:top w:val="nil"/>
              <w:left w:val="single" w:sz="8" w:space="0" w:color="auto"/>
              <w:bottom w:val="single" w:sz="8" w:space="0" w:color="000000"/>
              <w:right w:val="single" w:sz="8" w:space="0" w:color="auto"/>
            </w:tcBorders>
            <w:vAlign w:val="center"/>
            <w:hideMark/>
          </w:tcPr>
          <w:p w14:paraId="0552BDFF" w14:textId="77777777" w:rsidR="002C7BD4" w:rsidRPr="002C7BD4" w:rsidRDefault="002C7BD4" w:rsidP="002C7BD4">
            <w:pPr>
              <w:rPr>
                <w:rFonts w:ascii="Arial" w:eastAsia="Times New Roman" w:hAnsi="Arial" w:cs="Arial"/>
                <w:color w:val="000000"/>
                <w:sz w:val="16"/>
                <w:szCs w:val="16"/>
                <w:lang w:eastAsia="es-MX"/>
              </w:rPr>
            </w:pPr>
          </w:p>
        </w:tc>
        <w:tc>
          <w:tcPr>
            <w:tcW w:w="2240" w:type="dxa"/>
            <w:vMerge/>
            <w:tcBorders>
              <w:top w:val="nil"/>
              <w:left w:val="single" w:sz="8" w:space="0" w:color="auto"/>
              <w:bottom w:val="single" w:sz="8" w:space="0" w:color="000000"/>
              <w:right w:val="single" w:sz="8" w:space="0" w:color="auto"/>
            </w:tcBorders>
            <w:vAlign w:val="center"/>
            <w:hideMark/>
          </w:tcPr>
          <w:p w14:paraId="524F980F" w14:textId="77777777" w:rsidR="002C7BD4" w:rsidRPr="003F1F4B" w:rsidRDefault="002C7BD4" w:rsidP="002C7BD4">
            <w:pPr>
              <w:rPr>
                <w:rFonts w:ascii="Arial" w:eastAsia="Times New Roman" w:hAnsi="Arial" w:cs="Arial"/>
                <w:color w:val="000000"/>
                <w:sz w:val="18"/>
                <w:szCs w:val="18"/>
                <w:lang w:eastAsia="es-MX"/>
              </w:rPr>
            </w:pPr>
          </w:p>
        </w:tc>
      </w:tr>
      <w:tr w:rsidR="002C7BD4" w:rsidRPr="002C7BD4" w14:paraId="0629726C" w14:textId="77777777" w:rsidTr="002C7BD4">
        <w:trPr>
          <w:trHeight w:val="810"/>
        </w:trPr>
        <w:tc>
          <w:tcPr>
            <w:tcW w:w="4920" w:type="dxa"/>
            <w:vMerge w:val="restart"/>
            <w:tcBorders>
              <w:top w:val="nil"/>
              <w:left w:val="single" w:sz="8" w:space="0" w:color="auto"/>
              <w:bottom w:val="single" w:sz="8" w:space="0" w:color="000000"/>
              <w:right w:val="single" w:sz="8" w:space="0" w:color="auto"/>
            </w:tcBorders>
            <w:shd w:val="clear" w:color="auto" w:fill="auto"/>
            <w:vAlign w:val="center"/>
            <w:hideMark/>
          </w:tcPr>
          <w:p w14:paraId="77B5C46D"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155</w:t>
            </w:r>
          </w:p>
        </w:tc>
        <w:tc>
          <w:tcPr>
            <w:tcW w:w="3520" w:type="dxa"/>
            <w:vMerge w:val="restart"/>
            <w:tcBorders>
              <w:top w:val="nil"/>
              <w:left w:val="single" w:sz="8" w:space="0" w:color="auto"/>
              <w:bottom w:val="single" w:sz="8" w:space="0" w:color="000000"/>
              <w:right w:val="single" w:sz="8" w:space="0" w:color="auto"/>
            </w:tcBorders>
            <w:shd w:val="clear" w:color="auto" w:fill="auto"/>
            <w:vAlign w:val="center"/>
            <w:hideMark/>
          </w:tcPr>
          <w:p w14:paraId="133D708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Apoyos a la capacitación de los servidores públicos</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14:paraId="37139AE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36,406.00</w:t>
            </w:r>
          </w:p>
        </w:tc>
      </w:tr>
      <w:tr w:rsidR="002C7BD4" w:rsidRPr="002C7BD4" w14:paraId="0AC89F08" w14:textId="77777777" w:rsidTr="002C7BD4">
        <w:trPr>
          <w:trHeight w:val="450"/>
        </w:trPr>
        <w:tc>
          <w:tcPr>
            <w:tcW w:w="4920" w:type="dxa"/>
            <w:vMerge/>
            <w:tcBorders>
              <w:top w:val="nil"/>
              <w:left w:val="single" w:sz="8" w:space="0" w:color="auto"/>
              <w:bottom w:val="single" w:sz="8" w:space="0" w:color="000000"/>
              <w:right w:val="single" w:sz="8" w:space="0" w:color="auto"/>
            </w:tcBorders>
            <w:vAlign w:val="center"/>
            <w:hideMark/>
          </w:tcPr>
          <w:p w14:paraId="7F17540D" w14:textId="77777777" w:rsidR="002C7BD4" w:rsidRPr="002C7BD4" w:rsidRDefault="002C7BD4" w:rsidP="002C7BD4">
            <w:pPr>
              <w:rPr>
                <w:rFonts w:ascii="Arial" w:eastAsia="Times New Roman" w:hAnsi="Arial" w:cs="Arial"/>
                <w:color w:val="000000"/>
                <w:sz w:val="16"/>
                <w:szCs w:val="16"/>
                <w:lang w:eastAsia="es-MX"/>
              </w:rPr>
            </w:pPr>
          </w:p>
        </w:tc>
        <w:tc>
          <w:tcPr>
            <w:tcW w:w="3520" w:type="dxa"/>
            <w:vMerge/>
            <w:tcBorders>
              <w:top w:val="nil"/>
              <w:left w:val="single" w:sz="8" w:space="0" w:color="auto"/>
              <w:bottom w:val="single" w:sz="8" w:space="0" w:color="000000"/>
              <w:right w:val="single" w:sz="8" w:space="0" w:color="auto"/>
            </w:tcBorders>
            <w:vAlign w:val="center"/>
            <w:hideMark/>
          </w:tcPr>
          <w:p w14:paraId="3D00671E" w14:textId="77777777" w:rsidR="002C7BD4" w:rsidRPr="002C7BD4" w:rsidRDefault="002C7BD4" w:rsidP="002C7BD4">
            <w:pPr>
              <w:rPr>
                <w:rFonts w:ascii="Arial" w:eastAsia="Times New Roman" w:hAnsi="Arial" w:cs="Arial"/>
                <w:color w:val="000000"/>
                <w:sz w:val="16"/>
                <w:szCs w:val="16"/>
                <w:lang w:eastAsia="es-MX"/>
              </w:rPr>
            </w:pPr>
          </w:p>
        </w:tc>
        <w:tc>
          <w:tcPr>
            <w:tcW w:w="2240" w:type="dxa"/>
            <w:vMerge/>
            <w:tcBorders>
              <w:top w:val="nil"/>
              <w:left w:val="single" w:sz="8" w:space="0" w:color="auto"/>
              <w:bottom w:val="single" w:sz="8" w:space="0" w:color="000000"/>
              <w:right w:val="single" w:sz="8" w:space="0" w:color="auto"/>
            </w:tcBorders>
            <w:vAlign w:val="center"/>
            <w:hideMark/>
          </w:tcPr>
          <w:p w14:paraId="5380AF0E" w14:textId="77777777" w:rsidR="002C7BD4" w:rsidRPr="003F1F4B" w:rsidRDefault="002C7BD4" w:rsidP="002C7BD4">
            <w:pPr>
              <w:rPr>
                <w:rFonts w:ascii="Arial" w:eastAsia="Times New Roman" w:hAnsi="Arial" w:cs="Arial"/>
                <w:color w:val="000000"/>
                <w:sz w:val="18"/>
                <w:szCs w:val="18"/>
                <w:lang w:eastAsia="es-MX"/>
              </w:rPr>
            </w:pPr>
          </w:p>
        </w:tc>
      </w:tr>
      <w:tr w:rsidR="002C7BD4" w:rsidRPr="002C7BD4" w14:paraId="3485D4CD"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D899B72"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159</w:t>
            </w:r>
          </w:p>
        </w:tc>
        <w:tc>
          <w:tcPr>
            <w:tcW w:w="3520" w:type="dxa"/>
            <w:tcBorders>
              <w:top w:val="nil"/>
              <w:left w:val="nil"/>
              <w:bottom w:val="single" w:sz="8" w:space="0" w:color="auto"/>
              <w:right w:val="single" w:sz="8" w:space="0" w:color="auto"/>
            </w:tcBorders>
            <w:shd w:val="clear" w:color="auto" w:fill="auto"/>
            <w:vAlign w:val="center"/>
            <w:hideMark/>
          </w:tcPr>
          <w:p w14:paraId="331D3E5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Otras prestaciones sociales y económicas</w:t>
            </w:r>
          </w:p>
        </w:tc>
        <w:tc>
          <w:tcPr>
            <w:tcW w:w="2240" w:type="dxa"/>
            <w:tcBorders>
              <w:top w:val="nil"/>
              <w:left w:val="nil"/>
              <w:bottom w:val="single" w:sz="8" w:space="0" w:color="auto"/>
              <w:right w:val="single" w:sz="8" w:space="0" w:color="auto"/>
            </w:tcBorders>
            <w:shd w:val="clear" w:color="auto" w:fill="auto"/>
            <w:vAlign w:val="center"/>
            <w:hideMark/>
          </w:tcPr>
          <w:p w14:paraId="03ECF52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19,118,866.40</w:t>
            </w:r>
          </w:p>
        </w:tc>
      </w:tr>
      <w:tr w:rsidR="002C7BD4" w:rsidRPr="002C7BD4" w14:paraId="0B1CACC0"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0D418B13"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1600</w:t>
            </w:r>
          </w:p>
        </w:tc>
        <w:tc>
          <w:tcPr>
            <w:tcW w:w="3520" w:type="dxa"/>
            <w:tcBorders>
              <w:top w:val="nil"/>
              <w:left w:val="nil"/>
              <w:bottom w:val="single" w:sz="8" w:space="0" w:color="auto"/>
              <w:right w:val="single" w:sz="8" w:space="0" w:color="auto"/>
            </w:tcBorders>
            <w:shd w:val="clear" w:color="000000" w:fill="F2F2F2"/>
            <w:vAlign w:val="center"/>
            <w:hideMark/>
          </w:tcPr>
          <w:p w14:paraId="26812023"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PREVISIONES</w:t>
            </w:r>
          </w:p>
        </w:tc>
        <w:tc>
          <w:tcPr>
            <w:tcW w:w="2240" w:type="dxa"/>
            <w:tcBorders>
              <w:top w:val="nil"/>
              <w:left w:val="nil"/>
              <w:bottom w:val="single" w:sz="8" w:space="0" w:color="auto"/>
              <w:right w:val="single" w:sz="8" w:space="0" w:color="auto"/>
            </w:tcBorders>
            <w:shd w:val="clear" w:color="000000" w:fill="F2F2F2"/>
            <w:vAlign w:val="center"/>
            <w:hideMark/>
          </w:tcPr>
          <w:p w14:paraId="42BA961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2C7BD4" w14:paraId="2A84DF81"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61C04A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161</w:t>
            </w:r>
          </w:p>
        </w:tc>
        <w:tc>
          <w:tcPr>
            <w:tcW w:w="3520" w:type="dxa"/>
            <w:tcBorders>
              <w:top w:val="nil"/>
              <w:left w:val="nil"/>
              <w:bottom w:val="single" w:sz="8" w:space="0" w:color="auto"/>
              <w:right w:val="single" w:sz="8" w:space="0" w:color="auto"/>
            </w:tcBorders>
            <w:shd w:val="clear" w:color="auto" w:fill="auto"/>
            <w:vAlign w:val="center"/>
            <w:hideMark/>
          </w:tcPr>
          <w:p w14:paraId="5BEBA91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Previsiones de carácter laboral, económica y de seguridad social</w:t>
            </w:r>
          </w:p>
        </w:tc>
        <w:tc>
          <w:tcPr>
            <w:tcW w:w="2240" w:type="dxa"/>
            <w:tcBorders>
              <w:top w:val="nil"/>
              <w:left w:val="nil"/>
              <w:bottom w:val="single" w:sz="8" w:space="0" w:color="auto"/>
              <w:right w:val="single" w:sz="8" w:space="0" w:color="auto"/>
            </w:tcBorders>
            <w:shd w:val="clear" w:color="auto" w:fill="auto"/>
            <w:vAlign w:val="center"/>
            <w:hideMark/>
          </w:tcPr>
          <w:p w14:paraId="7AC31EE3" w14:textId="2B0B3EFC"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2F1DF7BB"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467F2736"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1700</w:t>
            </w:r>
          </w:p>
        </w:tc>
        <w:tc>
          <w:tcPr>
            <w:tcW w:w="3520" w:type="dxa"/>
            <w:tcBorders>
              <w:top w:val="nil"/>
              <w:left w:val="nil"/>
              <w:bottom w:val="single" w:sz="8" w:space="0" w:color="auto"/>
              <w:right w:val="single" w:sz="8" w:space="0" w:color="auto"/>
            </w:tcBorders>
            <w:shd w:val="clear" w:color="000000" w:fill="F2F2F2"/>
            <w:vAlign w:val="center"/>
            <w:hideMark/>
          </w:tcPr>
          <w:p w14:paraId="17102A2C"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PAGO DE ESTÍMULOS A SERVIDORES PÚBLICOS</w:t>
            </w:r>
          </w:p>
        </w:tc>
        <w:tc>
          <w:tcPr>
            <w:tcW w:w="2240" w:type="dxa"/>
            <w:tcBorders>
              <w:top w:val="nil"/>
              <w:left w:val="nil"/>
              <w:bottom w:val="single" w:sz="8" w:space="0" w:color="auto"/>
              <w:right w:val="single" w:sz="8" w:space="0" w:color="auto"/>
            </w:tcBorders>
            <w:shd w:val="clear" w:color="000000" w:fill="F2F2F2"/>
            <w:vAlign w:val="center"/>
            <w:hideMark/>
          </w:tcPr>
          <w:p w14:paraId="622E8E8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50,000.00</w:t>
            </w:r>
          </w:p>
        </w:tc>
      </w:tr>
      <w:tr w:rsidR="002C7BD4" w:rsidRPr="002C7BD4" w14:paraId="04233C04"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BB586F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171</w:t>
            </w:r>
          </w:p>
        </w:tc>
        <w:tc>
          <w:tcPr>
            <w:tcW w:w="3520" w:type="dxa"/>
            <w:tcBorders>
              <w:top w:val="nil"/>
              <w:left w:val="nil"/>
              <w:bottom w:val="single" w:sz="8" w:space="0" w:color="auto"/>
              <w:right w:val="single" w:sz="8" w:space="0" w:color="auto"/>
            </w:tcBorders>
            <w:shd w:val="clear" w:color="auto" w:fill="auto"/>
            <w:vAlign w:val="center"/>
            <w:hideMark/>
          </w:tcPr>
          <w:p w14:paraId="6E0891B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Estímulos</w:t>
            </w:r>
          </w:p>
        </w:tc>
        <w:tc>
          <w:tcPr>
            <w:tcW w:w="2240" w:type="dxa"/>
            <w:tcBorders>
              <w:top w:val="nil"/>
              <w:left w:val="nil"/>
              <w:bottom w:val="single" w:sz="8" w:space="0" w:color="auto"/>
              <w:right w:val="single" w:sz="8" w:space="0" w:color="auto"/>
            </w:tcBorders>
            <w:shd w:val="clear" w:color="auto" w:fill="auto"/>
            <w:vAlign w:val="center"/>
            <w:hideMark/>
          </w:tcPr>
          <w:p w14:paraId="59CC0D3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50,000.00</w:t>
            </w:r>
          </w:p>
        </w:tc>
      </w:tr>
      <w:tr w:rsidR="002C7BD4" w:rsidRPr="002C7BD4" w14:paraId="320F7D78"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6C21ACD"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172</w:t>
            </w:r>
          </w:p>
        </w:tc>
        <w:tc>
          <w:tcPr>
            <w:tcW w:w="3520" w:type="dxa"/>
            <w:tcBorders>
              <w:top w:val="nil"/>
              <w:left w:val="nil"/>
              <w:bottom w:val="single" w:sz="8" w:space="0" w:color="auto"/>
              <w:right w:val="single" w:sz="8" w:space="0" w:color="auto"/>
            </w:tcBorders>
            <w:shd w:val="clear" w:color="auto" w:fill="auto"/>
            <w:vAlign w:val="center"/>
            <w:hideMark/>
          </w:tcPr>
          <w:p w14:paraId="6F8B10E6"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Recompensas</w:t>
            </w:r>
          </w:p>
        </w:tc>
        <w:tc>
          <w:tcPr>
            <w:tcW w:w="2240" w:type="dxa"/>
            <w:tcBorders>
              <w:top w:val="nil"/>
              <w:left w:val="nil"/>
              <w:bottom w:val="single" w:sz="8" w:space="0" w:color="auto"/>
              <w:right w:val="single" w:sz="8" w:space="0" w:color="auto"/>
            </w:tcBorders>
            <w:shd w:val="clear" w:color="auto" w:fill="auto"/>
            <w:vAlign w:val="center"/>
            <w:hideMark/>
          </w:tcPr>
          <w:p w14:paraId="45142D02" w14:textId="697C021E"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54573CBE"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BFBFBF"/>
            <w:vAlign w:val="center"/>
            <w:hideMark/>
          </w:tcPr>
          <w:p w14:paraId="174D32F9"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2000</w:t>
            </w:r>
          </w:p>
        </w:tc>
        <w:tc>
          <w:tcPr>
            <w:tcW w:w="3520" w:type="dxa"/>
            <w:tcBorders>
              <w:top w:val="nil"/>
              <w:left w:val="nil"/>
              <w:bottom w:val="single" w:sz="8" w:space="0" w:color="auto"/>
              <w:right w:val="single" w:sz="8" w:space="0" w:color="auto"/>
            </w:tcBorders>
            <w:shd w:val="clear" w:color="000000" w:fill="BFBFBF"/>
            <w:vAlign w:val="center"/>
            <w:hideMark/>
          </w:tcPr>
          <w:p w14:paraId="07A92DC9"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MATERIALES Y SUMINISTROS</w:t>
            </w:r>
          </w:p>
        </w:tc>
        <w:tc>
          <w:tcPr>
            <w:tcW w:w="2240" w:type="dxa"/>
            <w:tcBorders>
              <w:top w:val="nil"/>
              <w:left w:val="nil"/>
              <w:bottom w:val="single" w:sz="8" w:space="0" w:color="auto"/>
              <w:right w:val="single" w:sz="8" w:space="0" w:color="auto"/>
            </w:tcBorders>
            <w:shd w:val="clear" w:color="000000" w:fill="BFBFBF"/>
            <w:vAlign w:val="center"/>
            <w:hideMark/>
          </w:tcPr>
          <w:p w14:paraId="004E3BC2"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25,723,679.57</w:t>
            </w:r>
          </w:p>
        </w:tc>
      </w:tr>
      <w:tr w:rsidR="002C7BD4" w:rsidRPr="002C7BD4" w14:paraId="707B9F49" w14:textId="77777777" w:rsidTr="002C7BD4">
        <w:trPr>
          <w:trHeight w:val="690"/>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31C238DD"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lastRenderedPageBreak/>
              <w:t>2100</w:t>
            </w:r>
          </w:p>
        </w:tc>
        <w:tc>
          <w:tcPr>
            <w:tcW w:w="3520" w:type="dxa"/>
            <w:tcBorders>
              <w:top w:val="nil"/>
              <w:left w:val="nil"/>
              <w:bottom w:val="single" w:sz="8" w:space="0" w:color="auto"/>
              <w:right w:val="single" w:sz="8" w:space="0" w:color="auto"/>
            </w:tcBorders>
            <w:shd w:val="clear" w:color="000000" w:fill="F2F2F2"/>
            <w:vAlign w:val="center"/>
            <w:hideMark/>
          </w:tcPr>
          <w:p w14:paraId="030C5779"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MATERIALES DE ADMINISTRACIÓN, EMISIÓN DE DOCUMENTOS Y ARTÍCULOS OFICIALES</w:t>
            </w:r>
          </w:p>
        </w:tc>
        <w:tc>
          <w:tcPr>
            <w:tcW w:w="2240" w:type="dxa"/>
            <w:tcBorders>
              <w:top w:val="nil"/>
              <w:left w:val="nil"/>
              <w:bottom w:val="single" w:sz="8" w:space="0" w:color="auto"/>
              <w:right w:val="single" w:sz="8" w:space="0" w:color="auto"/>
            </w:tcBorders>
            <w:shd w:val="clear" w:color="000000" w:fill="F2F2F2"/>
            <w:vAlign w:val="center"/>
            <w:hideMark/>
          </w:tcPr>
          <w:p w14:paraId="0B8460A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2,931,336.26</w:t>
            </w:r>
          </w:p>
        </w:tc>
      </w:tr>
      <w:tr w:rsidR="002C7BD4" w:rsidRPr="002C7BD4" w14:paraId="20B910EA"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19A9717"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211</w:t>
            </w:r>
          </w:p>
        </w:tc>
        <w:tc>
          <w:tcPr>
            <w:tcW w:w="3520" w:type="dxa"/>
            <w:tcBorders>
              <w:top w:val="nil"/>
              <w:left w:val="nil"/>
              <w:bottom w:val="single" w:sz="8" w:space="0" w:color="auto"/>
              <w:right w:val="single" w:sz="8" w:space="0" w:color="auto"/>
            </w:tcBorders>
            <w:shd w:val="clear" w:color="auto" w:fill="auto"/>
            <w:vAlign w:val="center"/>
            <w:hideMark/>
          </w:tcPr>
          <w:p w14:paraId="32A3275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Materiales, útiles y equipos menores de oficina</w:t>
            </w:r>
          </w:p>
        </w:tc>
        <w:tc>
          <w:tcPr>
            <w:tcW w:w="2240" w:type="dxa"/>
            <w:tcBorders>
              <w:top w:val="nil"/>
              <w:left w:val="nil"/>
              <w:bottom w:val="single" w:sz="8" w:space="0" w:color="auto"/>
              <w:right w:val="single" w:sz="8" w:space="0" w:color="auto"/>
            </w:tcBorders>
            <w:shd w:val="clear" w:color="auto" w:fill="auto"/>
            <w:vAlign w:val="center"/>
            <w:hideMark/>
          </w:tcPr>
          <w:p w14:paraId="38293A9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981,255.11</w:t>
            </w:r>
          </w:p>
        </w:tc>
      </w:tr>
      <w:tr w:rsidR="002C7BD4" w:rsidRPr="002C7BD4" w14:paraId="58C0DC4F"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6CAAFF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212</w:t>
            </w:r>
          </w:p>
        </w:tc>
        <w:tc>
          <w:tcPr>
            <w:tcW w:w="3520" w:type="dxa"/>
            <w:tcBorders>
              <w:top w:val="nil"/>
              <w:left w:val="nil"/>
              <w:bottom w:val="single" w:sz="8" w:space="0" w:color="auto"/>
              <w:right w:val="single" w:sz="8" w:space="0" w:color="auto"/>
            </w:tcBorders>
            <w:shd w:val="clear" w:color="auto" w:fill="auto"/>
            <w:vAlign w:val="center"/>
            <w:hideMark/>
          </w:tcPr>
          <w:p w14:paraId="58CE1B41"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Materiales y útiles de impresión y reproducción</w:t>
            </w:r>
          </w:p>
        </w:tc>
        <w:tc>
          <w:tcPr>
            <w:tcW w:w="2240" w:type="dxa"/>
            <w:tcBorders>
              <w:top w:val="nil"/>
              <w:left w:val="nil"/>
              <w:bottom w:val="single" w:sz="8" w:space="0" w:color="auto"/>
              <w:right w:val="single" w:sz="8" w:space="0" w:color="auto"/>
            </w:tcBorders>
            <w:shd w:val="clear" w:color="auto" w:fill="auto"/>
            <w:vAlign w:val="center"/>
            <w:hideMark/>
          </w:tcPr>
          <w:p w14:paraId="75F87C2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21,975.00</w:t>
            </w:r>
          </w:p>
        </w:tc>
      </w:tr>
      <w:tr w:rsidR="002C7BD4" w:rsidRPr="002C7BD4" w14:paraId="1A45890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9D0963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213</w:t>
            </w:r>
          </w:p>
        </w:tc>
        <w:tc>
          <w:tcPr>
            <w:tcW w:w="3520" w:type="dxa"/>
            <w:tcBorders>
              <w:top w:val="nil"/>
              <w:left w:val="nil"/>
              <w:bottom w:val="single" w:sz="8" w:space="0" w:color="auto"/>
              <w:right w:val="single" w:sz="8" w:space="0" w:color="auto"/>
            </w:tcBorders>
            <w:shd w:val="clear" w:color="auto" w:fill="auto"/>
            <w:vAlign w:val="center"/>
            <w:hideMark/>
          </w:tcPr>
          <w:p w14:paraId="5220B6AB"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 estadístico y geográfico</w:t>
            </w:r>
          </w:p>
        </w:tc>
        <w:tc>
          <w:tcPr>
            <w:tcW w:w="2240" w:type="dxa"/>
            <w:tcBorders>
              <w:top w:val="nil"/>
              <w:left w:val="nil"/>
              <w:bottom w:val="single" w:sz="8" w:space="0" w:color="auto"/>
              <w:right w:val="single" w:sz="8" w:space="0" w:color="auto"/>
            </w:tcBorders>
            <w:shd w:val="clear" w:color="auto" w:fill="auto"/>
            <w:vAlign w:val="center"/>
            <w:hideMark/>
          </w:tcPr>
          <w:p w14:paraId="4C0C988F" w14:textId="556A180E"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07036301" w14:textId="77777777" w:rsidTr="002C7BD4">
        <w:trPr>
          <w:trHeight w:val="1485"/>
        </w:trPr>
        <w:tc>
          <w:tcPr>
            <w:tcW w:w="4920" w:type="dxa"/>
            <w:vMerge w:val="restart"/>
            <w:tcBorders>
              <w:top w:val="nil"/>
              <w:left w:val="single" w:sz="8" w:space="0" w:color="auto"/>
              <w:bottom w:val="single" w:sz="8" w:space="0" w:color="000000"/>
              <w:right w:val="single" w:sz="8" w:space="0" w:color="auto"/>
            </w:tcBorders>
            <w:shd w:val="clear" w:color="auto" w:fill="auto"/>
            <w:vAlign w:val="center"/>
            <w:hideMark/>
          </w:tcPr>
          <w:p w14:paraId="78A5CA25"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214</w:t>
            </w:r>
          </w:p>
        </w:tc>
        <w:tc>
          <w:tcPr>
            <w:tcW w:w="3520" w:type="dxa"/>
            <w:vMerge w:val="restart"/>
            <w:tcBorders>
              <w:top w:val="nil"/>
              <w:left w:val="single" w:sz="8" w:space="0" w:color="auto"/>
              <w:bottom w:val="single" w:sz="8" w:space="0" w:color="000000"/>
              <w:right w:val="single" w:sz="8" w:space="0" w:color="auto"/>
            </w:tcBorders>
            <w:shd w:val="clear" w:color="auto" w:fill="auto"/>
            <w:vAlign w:val="center"/>
            <w:hideMark/>
          </w:tcPr>
          <w:p w14:paraId="0B48E50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Materiales, útiles y equipos menores de tecnologías de la información y comunicaciones</w:t>
            </w:r>
          </w:p>
        </w:tc>
        <w:tc>
          <w:tcPr>
            <w:tcW w:w="2240" w:type="dxa"/>
            <w:tcBorders>
              <w:top w:val="nil"/>
              <w:left w:val="nil"/>
              <w:bottom w:val="nil"/>
              <w:right w:val="single" w:sz="8" w:space="0" w:color="auto"/>
            </w:tcBorders>
            <w:shd w:val="clear" w:color="auto" w:fill="auto"/>
            <w:vAlign w:val="center"/>
            <w:hideMark/>
          </w:tcPr>
          <w:p w14:paraId="0687137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1,015,836.12</w:t>
            </w:r>
          </w:p>
        </w:tc>
      </w:tr>
      <w:tr w:rsidR="002C7BD4" w:rsidRPr="002C7BD4" w14:paraId="2F6EFB99" w14:textId="77777777" w:rsidTr="002C7BD4">
        <w:trPr>
          <w:trHeight w:val="315"/>
        </w:trPr>
        <w:tc>
          <w:tcPr>
            <w:tcW w:w="4920" w:type="dxa"/>
            <w:vMerge/>
            <w:tcBorders>
              <w:top w:val="nil"/>
              <w:left w:val="single" w:sz="8" w:space="0" w:color="auto"/>
              <w:bottom w:val="single" w:sz="8" w:space="0" w:color="000000"/>
              <w:right w:val="single" w:sz="8" w:space="0" w:color="auto"/>
            </w:tcBorders>
            <w:vAlign w:val="center"/>
            <w:hideMark/>
          </w:tcPr>
          <w:p w14:paraId="27F9C082" w14:textId="77777777" w:rsidR="002C7BD4" w:rsidRPr="002C7BD4" w:rsidRDefault="002C7BD4" w:rsidP="002C7BD4">
            <w:pPr>
              <w:rPr>
                <w:rFonts w:ascii="Arial" w:eastAsia="Times New Roman" w:hAnsi="Arial" w:cs="Arial"/>
                <w:color w:val="000000"/>
                <w:sz w:val="16"/>
                <w:szCs w:val="16"/>
                <w:lang w:eastAsia="es-MX"/>
              </w:rPr>
            </w:pPr>
          </w:p>
        </w:tc>
        <w:tc>
          <w:tcPr>
            <w:tcW w:w="3520" w:type="dxa"/>
            <w:vMerge/>
            <w:tcBorders>
              <w:top w:val="nil"/>
              <w:left w:val="single" w:sz="8" w:space="0" w:color="auto"/>
              <w:bottom w:val="single" w:sz="8" w:space="0" w:color="000000"/>
              <w:right w:val="single" w:sz="8" w:space="0" w:color="auto"/>
            </w:tcBorders>
            <w:vAlign w:val="center"/>
            <w:hideMark/>
          </w:tcPr>
          <w:p w14:paraId="335AF5F9" w14:textId="77777777" w:rsidR="002C7BD4" w:rsidRPr="002C7BD4" w:rsidRDefault="002C7BD4" w:rsidP="002C7BD4">
            <w:pPr>
              <w:rPr>
                <w:rFonts w:ascii="Arial" w:eastAsia="Times New Roman" w:hAnsi="Arial" w:cs="Arial"/>
                <w:color w:val="000000"/>
                <w:sz w:val="16"/>
                <w:szCs w:val="16"/>
                <w:lang w:eastAsia="es-MX"/>
              </w:rPr>
            </w:pPr>
          </w:p>
        </w:tc>
        <w:tc>
          <w:tcPr>
            <w:tcW w:w="2240" w:type="dxa"/>
            <w:tcBorders>
              <w:top w:val="nil"/>
              <w:left w:val="nil"/>
              <w:bottom w:val="single" w:sz="8" w:space="0" w:color="auto"/>
              <w:right w:val="single" w:sz="8" w:space="0" w:color="auto"/>
            </w:tcBorders>
            <w:shd w:val="clear" w:color="auto" w:fill="auto"/>
            <w:vAlign w:val="center"/>
            <w:hideMark/>
          </w:tcPr>
          <w:p w14:paraId="439B148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w:t>
            </w:r>
          </w:p>
        </w:tc>
      </w:tr>
      <w:tr w:rsidR="002C7BD4" w:rsidRPr="002C7BD4" w14:paraId="280766C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FB6E8C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215</w:t>
            </w:r>
          </w:p>
        </w:tc>
        <w:tc>
          <w:tcPr>
            <w:tcW w:w="3520" w:type="dxa"/>
            <w:tcBorders>
              <w:top w:val="nil"/>
              <w:left w:val="nil"/>
              <w:bottom w:val="single" w:sz="8" w:space="0" w:color="auto"/>
              <w:right w:val="single" w:sz="8" w:space="0" w:color="auto"/>
            </w:tcBorders>
            <w:shd w:val="clear" w:color="auto" w:fill="auto"/>
            <w:vAlign w:val="center"/>
            <w:hideMark/>
          </w:tcPr>
          <w:p w14:paraId="370D3672"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 impreso e información digital</w:t>
            </w:r>
          </w:p>
        </w:tc>
        <w:tc>
          <w:tcPr>
            <w:tcW w:w="2240" w:type="dxa"/>
            <w:tcBorders>
              <w:top w:val="nil"/>
              <w:left w:val="nil"/>
              <w:bottom w:val="single" w:sz="8" w:space="0" w:color="auto"/>
              <w:right w:val="single" w:sz="8" w:space="0" w:color="auto"/>
            </w:tcBorders>
            <w:shd w:val="clear" w:color="auto" w:fill="auto"/>
            <w:vAlign w:val="center"/>
            <w:hideMark/>
          </w:tcPr>
          <w:p w14:paraId="10EE7B9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568,187.40</w:t>
            </w:r>
          </w:p>
        </w:tc>
      </w:tr>
      <w:tr w:rsidR="002C7BD4" w:rsidRPr="002C7BD4" w14:paraId="7ED8C855" w14:textId="77777777" w:rsidTr="002C7BD4">
        <w:trPr>
          <w:trHeight w:val="300"/>
        </w:trPr>
        <w:tc>
          <w:tcPr>
            <w:tcW w:w="4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EFFD3B6"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216</w:t>
            </w:r>
          </w:p>
        </w:tc>
        <w:tc>
          <w:tcPr>
            <w:tcW w:w="3520" w:type="dxa"/>
            <w:vMerge w:val="restart"/>
            <w:tcBorders>
              <w:top w:val="nil"/>
              <w:left w:val="single" w:sz="8" w:space="0" w:color="auto"/>
              <w:bottom w:val="single" w:sz="8" w:space="0" w:color="000000"/>
              <w:right w:val="single" w:sz="8" w:space="0" w:color="auto"/>
            </w:tcBorders>
            <w:shd w:val="clear" w:color="auto" w:fill="auto"/>
            <w:vAlign w:val="center"/>
            <w:hideMark/>
          </w:tcPr>
          <w:p w14:paraId="7769D60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 de limpieza</w:t>
            </w:r>
          </w:p>
        </w:tc>
        <w:tc>
          <w:tcPr>
            <w:tcW w:w="2240" w:type="dxa"/>
            <w:tcBorders>
              <w:top w:val="nil"/>
              <w:left w:val="nil"/>
              <w:bottom w:val="nil"/>
              <w:right w:val="single" w:sz="8" w:space="0" w:color="auto"/>
            </w:tcBorders>
            <w:shd w:val="clear" w:color="auto" w:fill="auto"/>
            <w:vAlign w:val="center"/>
            <w:hideMark/>
          </w:tcPr>
          <w:p w14:paraId="32443CA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341,247.63</w:t>
            </w:r>
          </w:p>
        </w:tc>
      </w:tr>
      <w:tr w:rsidR="002C7BD4" w:rsidRPr="002C7BD4" w14:paraId="6690105E" w14:textId="77777777" w:rsidTr="002C7BD4">
        <w:trPr>
          <w:trHeight w:val="315"/>
        </w:trPr>
        <w:tc>
          <w:tcPr>
            <w:tcW w:w="4920" w:type="dxa"/>
            <w:vMerge/>
            <w:tcBorders>
              <w:top w:val="nil"/>
              <w:left w:val="single" w:sz="8" w:space="0" w:color="auto"/>
              <w:bottom w:val="single" w:sz="8" w:space="0" w:color="000000"/>
              <w:right w:val="single" w:sz="8" w:space="0" w:color="auto"/>
            </w:tcBorders>
            <w:vAlign w:val="center"/>
            <w:hideMark/>
          </w:tcPr>
          <w:p w14:paraId="5D8A5F03" w14:textId="77777777" w:rsidR="002C7BD4" w:rsidRPr="002C7BD4" w:rsidRDefault="002C7BD4" w:rsidP="002C7BD4">
            <w:pPr>
              <w:rPr>
                <w:rFonts w:ascii="Arial" w:eastAsia="Times New Roman" w:hAnsi="Arial" w:cs="Arial"/>
                <w:color w:val="000000"/>
                <w:sz w:val="16"/>
                <w:szCs w:val="16"/>
                <w:lang w:eastAsia="es-MX"/>
              </w:rPr>
            </w:pPr>
          </w:p>
        </w:tc>
        <w:tc>
          <w:tcPr>
            <w:tcW w:w="3520" w:type="dxa"/>
            <w:vMerge/>
            <w:tcBorders>
              <w:top w:val="nil"/>
              <w:left w:val="single" w:sz="8" w:space="0" w:color="auto"/>
              <w:bottom w:val="single" w:sz="8" w:space="0" w:color="000000"/>
              <w:right w:val="single" w:sz="8" w:space="0" w:color="auto"/>
            </w:tcBorders>
            <w:vAlign w:val="center"/>
            <w:hideMark/>
          </w:tcPr>
          <w:p w14:paraId="206BD2EE" w14:textId="77777777" w:rsidR="002C7BD4" w:rsidRPr="002C7BD4" w:rsidRDefault="002C7BD4" w:rsidP="002C7BD4">
            <w:pPr>
              <w:rPr>
                <w:rFonts w:ascii="Arial" w:eastAsia="Times New Roman" w:hAnsi="Arial" w:cs="Arial"/>
                <w:color w:val="000000"/>
                <w:sz w:val="16"/>
                <w:szCs w:val="16"/>
                <w:lang w:eastAsia="es-MX"/>
              </w:rPr>
            </w:pPr>
          </w:p>
        </w:tc>
        <w:tc>
          <w:tcPr>
            <w:tcW w:w="2240" w:type="dxa"/>
            <w:tcBorders>
              <w:top w:val="nil"/>
              <w:left w:val="nil"/>
              <w:bottom w:val="single" w:sz="8" w:space="0" w:color="auto"/>
              <w:right w:val="single" w:sz="8" w:space="0" w:color="auto"/>
            </w:tcBorders>
            <w:shd w:val="clear" w:color="auto" w:fill="auto"/>
            <w:vAlign w:val="center"/>
            <w:hideMark/>
          </w:tcPr>
          <w:p w14:paraId="6387A9F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2,835.00</w:t>
            </w:r>
          </w:p>
        </w:tc>
      </w:tr>
      <w:tr w:rsidR="002C7BD4" w:rsidRPr="002C7BD4" w14:paraId="592FBCA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FD0C35C"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217</w:t>
            </w:r>
          </w:p>
        </w:tc>
        <w:tc>
          <w:tcPr>
            <w:tcW w:w="3520" w:type="dxa"/>
            <w:tcBorders>
              <w:top w:val="nil"/>
              <w:left w:val="nil"/>
              <w:bottom w:val="single" w:sz="8" w:space="0" w:color="auto"/>
              <w:right w:val="single" w:sz="8" w:space="0" w:color="auto"/>
            </w:tcBorders>
            <w:shd w:val="clear" w:color="auto" w:fill="auto"/>
            <w:vAlign w:val="center"/>
            <w:hideMark/>
          </w:tcPr>
          <w:p w14:paraId="46E378C3"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Materiales y útiles de enseñanza</w:t>
            </w:r>
          </w:p>
        </w:tc>
        <w:tc>
          <w:tcPr>
            <w:tcW w:w="2240" w:type="dxa"/>
            <w:tcBorders>
              <w:top w:val="nil"/>
              <w:left w:val="nil"/>
              <w:bottom w:val="single" w:sz="8" w:space="0" w:color="auto"/>
              <w:right w:val="single" w:sz="8" w:space="0" w:color="auto"/>
            </w:tcBorders>
            <w:shd w:val="clear" w:color="auto" w:fill="auto"/>
            <w:vAlign w:val="center"/>
            <w:hideMark/>
          </w:tcPr>
          <w:p w14:paraId="1F9CB09A" w14:textId="6229C526"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369065B3"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765B2D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218</w:t>
            </w:r>
          </w:p>
        </w:tc>
        <w:tc>
          <w:tcPr>
            <w:tcW w:w="3520" w:type="dxa"/>
            <w:tcBorders>
              <w:top w:val="nil"/>
              <w:left w:val="nil"/>
              <w:bottom w:val="single" w:sz="8" w:space="0" w:color="auto"/>
              <w:right w:val="single" w:sz="8" w:space="0" w:color="auto"/>
            </w:tcBorders>
            <w:shd w:val="clear" w:color="auto" w:fill="auto"/>
            <w:vAlign w:val="center"/>
            <w:hideMark/>
          </w:tcPr>
          <w:p w14:paraId="338B4105"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Materiales para el registro e identificación de bienes y personas</w:t>
            </w:r>
          </w:p>
        </w:tc>
        <w:tc>
          <w:tcPr>
            <w:tcW w:w="2240" w:type="dxa"/>
            <w:tcBorders>
              <w:top w:val="nil"/>
              <w:left w:val="nil"/>
              <w:bottom w:val="single" w:sz="8" w:space="0" w:color="auto"/>
              <w:right w:val="single" w:sz="8" w:space="0" w:color="auto"/>
            </w:tcBorders>
            <w:shd w:val="clear" w:color="auto" w:fill="auto"/>
            <w:vAlign w:val="center"/>
            <w:hideMark/>
          </w:tcPr>
          <w:p w14:paraId="004A1EE8" w14:textId="777D2A81"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7E928033"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5C9A5F71"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2200</w:t>
            </w:r>
          </w:p>
        </w:tc>
        <w:tc>
          <w:tcPr>
            <w:tcW w:w="3520" w:type="dxa"/>
            <w:tcBorders>
              <w:top w:val="nil"/>
              <w:left w:val="nil"/>
              <w:bottom w:val="single" w:sz="8" w:space="0" w:color="auto"/>
              <w:right w:val="single" w:sz="8" w:space="0" w:color="auto"/>
            </w:tcBorders>
            <w:shd w:val="clear" w:color="000000" w:fill="F2F2F2"/>
            <w:vAlign w:val="center"/>
            <w:hideMark/>
          </w:tcPr>
          <w:p w14:paraId="294C4AFE"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ALIMENTOS Y UTENSILIOS</w:t>
            </w:r>
          </w:p>
        </w:tc>
        <w:tc>
          <w:tcPr>
            <w:tcW w:w="2240" w:type="dxa"/>
            <w:tcBorders>
              <w:top w:val="nil"/>
              <w:left w:val="nil"/>
              <w:bottom w:val="single" w:sz="8" w:space="0" w:color="auto"/>
              <w:right w:val="single" w:sz="8" w:space="0" w:color="auto"/>
            </w:tcBorders>
            <w:shd w:val="clear" w:color="000000" w:fill="F2F2F2"/>
            <w:vAlign w:val="center"/>
            <w:hideMark/>
          </w:tcPr>
          <w:p w14:paraId="6EE5BD0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678,718.21</w:t>
            </w:r>
          </w:p>
        </w:tc>
      </w:tr>
      <w:tr w:rsidR="002C7BD4" w:rsidRPr="002C7BD4" w14:paraId="7BFD69B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54D14B2"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221</w:t>
            </w:r>
          </w:p>
        </w:tc>
        <w:tc>
          <w:tcPr>
            <w:tcW w:w="3520" w:type="dxa"/>
            <w:tcBorders>
              <w:top w:val="nil"/>
              <w:left w:val="nil"/>
              <w:bottom w:val="single" w:sz="8" w:space="0" w:color="auto"/>
              <w:right w:val="single" w:sz="8" w:space="0" w:color="auto"/>
            </w:tcBorders>
            <w:shd w:val="clear" w:color="auto" w:fill="auto"/>
            <w:vAlign w:val="center"/>
            <w:hideMark/>
          </w:tcPr>
          <w:p w14:paraId="091FC75C"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Productos alimenticios para personas</w:t>
            </w:r>
          </w:p>
        </w:tc>
        <w:tc>
          <w:tcPr>
            <w:tcW w:w="2240" w:type="dxa"/>
            <w:tcBorders>
              <w:top w:val="nil"/>
              <w:left w:val="nil"/>
              <w:bottom w:val="single" w:sz="8" w:space="0" w:color="auto"/>
              <w:right w:val="single" w:sz="8" w:space="0" w:color="auto"/>
            </w:tcBorders>
            <w:shd w:val="clear" w:color="auto" w:fill="auto"/>
            <w:vAlign w:val="center"/>
            <w:hideMark/>
          </w:tcPr>
          <w:p w14:paraId="232FCDF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629,403.11</w:t>
            </w:r>
          </w:p>
        </w:tc>
      </w:tr>
      <w:tr w:rsidR="002C7BD4" w:rsidRPr="002C7BD4" w14:paraId="10A0EC4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3CECF9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222</w:t>
            </w:r>
          </w:p>
        </w:tc>
        <w:tc>
          <w:tcPr>
            <w:tcW w:w="3520" w:type="dxa"/>
            <w:tcBorders>
              <w:top w:val="nil"/>
              <w:left w:val="nil"/>
              <w:bottom w:val="single" w:sz="8" w:space="0" w:color="auto"/>
              <w:right w:val="single" w:sz="8" w:space="0" w:color="auto"/>
            </w:tcBorders>
            <w:shd w:val="clear" w:color="auto" w:fill="auto"/>
            <w:vAlign w:val="center"/>
            <w:hideMark/>
          </w:tcPr>
          <w:p w14:paraId="6FFF33A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Productos alimenticios para animales</w:t>
            </w:r>
          </w:p>
        </w:tc>
        <w:tc>
          <w:tcPr>
            <w:tcW w:w="2240" w:type="dxa"/>
            <w:tcBorders>
              <w:top w:val="nil"/>
              <w:left w:val="nil"/>
              <w:bottom w:val="single" w:sz="8" w:space="0" w:color="auto"/>
              <w:right w:val="single" w:sz="8" w:space="0" w:color="auto"/>
            </w:tcBorders>
            <w:shd w:val="clear" w:color="auto" w:fill="auto"/>
            <w:vAlign w:val="center"/>
            <w:hideMark/>
          </w:tcPr>
          <w:p w14:paraId="2C6DF01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47,315.10</w:t>
            </w:r>
          </w:p>
        </w:tc>
      </w:tr>
      <w:tr w:rsidR="002C7BD4" w:rsidRPr="002C7BD4" w14:paraId="507C6189"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8959A5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223</w:t>
            </w:r>
          </w:p>
        </w:tc>
        <w:tc>
          <w:tcPr>
            <w:tcW w:w="3520" w:type="dxa"/>
            <w:tcBorders>
              <w:top w:val="nil"/>
              <w:left w:val="nil"/>
              <w:bottom w:val="single" w:sz="8" w:space="0" w:color="auto"/>
              <w:right w:val="single" w:sz="8" w:space="0" w:color="auto"/>
            </w:tcBorders>
            <w:shd w:val="clear" w:color="auto" w:fill="auto"/>
            <w:vAlign w:val="center"/>
            <w:hideMark/>
          </w:tcPr>
          <w:p w14:paraId="6E4FC690"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Utensilios para el servicio de alimentación</w:t>
            </w:r>
          </w:p>
        </w:tc>
        <w:tc>
          <w:tcPr>
            <w:tcW w:w="2240" w:type="dxa"/>
            <w:tcBorders>
              <w:top w:val="nil"/>
              <w:left w:val="nil"/>
              <w:bottom w:val="single" w:sz="8" w:space="0" w:color="auto"/>
              <w:right w:val="single" w:sz="8" w:space="0" w:color="auto"/>
            </w:tcBorders>
            <w:shd w:val="clear" w:color="auto" w:fill="auto"/>
            <w:vAlign w:val="center"/>
            <w:hideMark/>
          </w:tcPr>
          <w:p w14:paraId="058167E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2,000.00</w:t>
            </w:r>
          </w:p>
        </w:tc>
      </w:tr>
      <w:tr w:rsidR="002C7BD4" w:rsidRPr="002C7BD4" w14:paraId="6603F16B"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4EB6A354"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2300</w:t>
            </w:r>
          </w:p>
        </w:tc>
        <w:tc>
          <w:tcPr>
            <w:tcW w:w="3520" w:type="dxa"/>
            <w:tcBorders>
              <w:top w:val="nil"/>
              <w:left w:val="nil"/>
              <w:bottom w:val="single" w:sz="8" w:space="0" w:color="auto"/>
              <w:right w:val="single" w:sz="8" w:space="0" w:color="auto"/>
            </w:tcBorders>
            <w:shd w:val="clear" w:color="000000" w:fill="F2F2F2"/>
            <w:vAlign w:val="center"/>
            <w:hideMark/>
          </w:tcPr>
          <w:p w14:paraId="4FA4B032"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MATERIAS PRIMAS Y MATERIALES DE PRODUCCIÓN Y COMERCIALIZACIÓN</w:t>
            </w:r>
          </w:p>
        </w:tc>
        <w:tc>
          <w:tcPr>
            <w:tcW w:w="2240" w:type="dxa"/>
            <w:tcBorders>
              <w:top w:val="nil"/>
              <w:left w:val="nil"/>
              <w:bottom w:val="single" w:sz="8" w:space="0" w:color="auto"/>
              <w:right w:val="single" w:sz="8" w:space="0" w:color="auto"/>
            </w:tcBorders>
            <w:shd w:val="clear" w:color="000000" w:fill="F2F2F2"/>
            <w:vAlign w:val="center"/>
            <w:hideMark/>
          </w:tcPr>
          <w:p w14:paraId="7C08507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16,000.00</w:t>
            </w:r>
          </w:p>
        </w:tc>
      </w:tr>
      <w:tr w:rsidR="002C7BD4" w:rsidRPr="002C7BD4" w14:paraId="7005328F"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0519061"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231</w:t>
            </w:r>
          </w:p>
        </w:tc>
        <w:tc>
          <w:tcPr>
            <w:tcW w:w="3520" w:type="dxa"/>
            <w:tcBorders>
              <w:top w:val="nil"/>
              <w:left w:val="nil"/>
              <w:bottom w:val="single" w:sz="8" w:space="0" w:color="auto"/>
              <w:right w:val="single" w:sz="8" w:space="0" w:color="auto"/>
            </w:tcBorders>
            <w:shd w:val="clear" w:color="auto" w:fill="auto"/>
            <w:vAlign w:val="center"/>
            <w:hideMark/>
          </w:tcPr>
          <w:p w14:paraId="141CB26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Productos alimenticios, agropecuarios y forestales adquiridos como materia prima</w:t>
            </w:r>
          </w:p>
        </w:tc>
        <w:tc>
          <w:tcPr>
            <w:tcW w:w="2240" w:type="dxa"/>
            <w:tcBorders>
              <w:top w:val="nil"/>
              <w:left w:val="nil"/>
              <w:bottom w:val="single" w:sz="8" w:space="0" w:color="auto"/>
              <w:right w:val="single" w:sz="8" w:space="0" w:color="auto"/>
            </w:tcBorders>
            <w:shd w:val="clear" w:color="auto" w:fill="auto"/>
            <w:vAlign w:val="center"/>
            <w:hideMark/>
          </w:tcPr>
          <w:p w14:paraId="2BF4F91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08106DB4"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271892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232</w:t>
            </w:r>
          </w:p>
        </w:tc>
        <w:tc>
          <w:tcPr>
            <w:tcW w:w="3520" w:type="dxa"/>
            <w:tcBorders>
              <w:top w:val="nil"/>
              <w:left w:val="nil"/>
              <w:bottom w:val="single" w:sz="8" w:space="0" w:color="auto"/>
              <w:right w:val="single" w:sz="8" w:space="0" w:color="auto"/>
            </w:tcBorders>
            <w:shd w:val="clear" w:color="auto" w:fill="auto"/>
            <w:vAlign w:val="center"/>
            <w:hideMark/>
          </w:tcPr>
          <w:p w14:paraId="28A7FBC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Insumos textiles adquiridos como materia prima</w:t>
            </w:r>
          </w:p>
        </w:tc>
        <w:tc>
          <w:tcPr>
            <w:tcW w:w="2240" w:type="dxa"/>
            <w:tcBorders>
              <w:top w:val="nil"/>
              <w:left w:val="nil"/>
              <w:bottom w:val="single" w:sz="8" w:space="0" w:color="auto"/>
              <w:right w:val="single" w:sz="8" w:space="0" w:color="auto"/>
            </w:tcBorders>
            <w:shd w:val="clear" w:color="auto" w:fill="auto"/>
            <w:vAlign w:val="center"/>
            <w:hideMark/>
          </w:tcPr>
          <w:p w14:paraId="4F72F43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5,000.00</w:t>
            </w:r>
          </w:p>
        </w:tc>
      </w:tr>
      <w:tr w:rsidR="002C7BD4" w:rsidRPr="002C7BD4" w14:paraId="148E3903"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94D45F0"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233</w:t>
            </w:r>
          </w:p>
        </w:tc>
        <w:tc>
          <w:tcPr>
            <w:tcW w:w="3520" w:type="dxa"/>
            <w:tcBorders>
              <w:top w:val="nil"/>
              <w:left w:val="nil"/>
              <w:bottom w:val="single" w:sz="8" w:space="0" w:color="auto"/>
              <w:right w:val="single" w:sz="8" w:space="0" w:color="auto"/>
            </w:tcBorders>
            <w:shd w:val="clear" w:color="auto" w:fill="auto"/>
            <w:vAlign w:val="center"/>
            <w:hideMark/>
          </w:tcPr>
          <w:p w14:paraId="24810731"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Productos de papel, cartón e impresos adquiridos como materia prima</w:t>
            </w:r>
          </w:p>
        </w:tc>
        <w:tc>
          <w:tcPr>
            <w:tcW w:w="2240" w:type="dxa"/>
            <w:tcBorders>
              <w:top w:val="nil"/>
              <w:left w:val="nil"/>
              <w:bottom w:val="single" w:sz="8" w:space="0" w:color="auto"/>
              <w:right w:val="single" w:sz="8" w:space="0" w:color="auto"/>
            </w:tcBorders>
            <w:shd w:val="clear" w:color="auto" w:fill="auto"/>
            <w:vAlign w:val="center"/>
            <w:hideMark/>
          </w:tcPr>
          <w:p w14:paraId="04FDB82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364C5A72"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F2DEC3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234</w:t>
            </w:r>
          </w:p>
        </w:tc>
        <w:tc>
          <w:tcPr>
            <w:tcW w:w="3520" w:type="dxa"/>
            <w:tcBorders>
              <w:top w:val="nil"/>
              <w:left w:val="nil"/>
              <w:bottom w:val="single" w:sz="8" w:space="0" w:color="auto"/>
              <w:right w:val="single" w:sz="8" w:space="0" w:color="auto"/>
            </w:tcBorders>
            <w:shd w:val="clear" w:color="auto" w:fill="auto"/>
            <w:vAlign w:val="center"/>
            <w:hideMark/>
          </w:tcPr>
          <w:p w14:paraId="0FCB3EA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Combustibles, lubricantes, aditivos, carbón y sus derivados adquiridos como materia prima</w:t>
            </w:r>
          </w:p>
        </w:tc>
        <w:tc>
          <w:tcPr>
            <w:tcW w:w="2240" w:type="dxa"/>
            <w:tcBorders>
              <w:top w:val="nil"/>
              <w:left w:val="nil"/>
              <w:bottom w:val="single" w:sz="8" w:space="0" w:color="auto"/>
              <w:right w:val="single" w:sz="8" w:space="0" w:color="auto"/>
            </w:tcBorders>
            <w:shd w:val="clear" w:color="auto" w:fill="auto"/>
            <w:vAlign w:val="center"/>
            <w:hideMark/>
          </w:tcPr>
          <w:p w14:paraId="032ED27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36FDE0AA"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A36AAF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235</w:t>
            </w:r>
          </w:p>
        </w:tc>
        <w:tc>
          <w:tcPr>
            <w:tcW w:w="3520" w:type="dxa"/>
            <w:tcBorders>
              <w:top w:val="nil"/>
              <w:left w:val="nil"/>
              <w:bottom w:val="single" w:sz="8" w:space="0" w:color="auto"/>
              <w:right w:val="single" w:sz="8" w:space="0" w:color="auto"/>
            </w:tcBorders>
            <w:shd w:val="clear" w:color="auto" w:fill="auto"/>
            <w:vAlign w:val="center"/>
            <w:hideMark/>
          </w:tcPr>
          <w:p w14:paraId="0E4AD27B"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Productos químicos, farmacéuticos y de laboratorio adquiridos como materia prima</w:t>
            </w:r>
          </w:p>
        </w:tc>
        <w:tc>
          <w:tcPr>
            <w:tcW w:w="2240" w:type="dxa"/>
            <w:tcBorders>
              <w:top w:val="nil"/>
              <w:left w:val="nil"/>
              <w:bottom w:val="single" w:sz="8" w:space="0" w:color="auto"/>
              <w:right w:val="single" w:sz="8" w:space="0" w:color="auto"/>
            </w:tcBorders>
            <w:shd w:val="clear" w:color="auto" w:fill="auto"/>
            <w:vAlign w:val="center"/>
            <w:hideMark/>
          </w:tcPr>
          <w:p w14:paraId="677963F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5,000.00</w:t>
            </w:r>
          </w:p>
        </w:tc>
      </w:tr>
      <w:tr w:rsidR="002C7BD4" w:rsidRPr="002C7BD4" w14:paraId="6D86B628"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4A0A7FC"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236</w:t>
            </w:r>
          </w:p>
        </w:tc>
        <w:tc>
          <w:tcPr>
            <w:tcW w:w="3520" w:type="dxa"/>
            <w:tcBorders>
              <w:top w:val="nil"/>
              <w:left w:val="nil"/>
              <w:bottom w:val="single" w:sz="8" w:space="0" w:color="auto"/>
              <w:right w:val="single" w:sz="8" w:space="0" w:color="auto"/>
            </w:tcBorders>
            <w:shd w:val="clear" w:color="auto" w:fill="auto"/>
            <w:vAlign w:val="center"/>
            <w:hideMark/>
          </w:tcPr>
          <w:p w14:paraId="62593A4C"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Productos metálicos y a base de minerales no metálicos adquiridos como materia prima</w:t>
            </w:r>
          </w:p>
        </w:tc>
        <w:tc>
          <w:tcPr>
            <w:tcW w:w="2240" w:type="dxa"/>
            <w:tcBorders>
              <w:top w:val="nil"/>
              <w:left w:val="nil"/>
              <w:bottom w:val="single" w:sz="8" w:space="0" w:color="auto"/>
              <w:right w:val="single" w:sz="8" w:space="0" w:color="auto"/>
            </w:tcBorders>
            <w:shd w:val="clear" w:color="auto" w:fill="auto"/>
            <w:vAlign w:val="center"/>
            <w:hideMark/>
          </w:tcPr>
          <w:p w14:paraId="141E67F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6D8D6D06"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407176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237</w:t>
            </w:r>
          </w:p>
        </w:tc>
        <w:tc>
          <w:tcPr>
            <w:tcW w:w="3520" w:type="dxa"/>
            <w:tcBorders>
              <w:top w:val="nil"/>
              <w:left w:val="nil"/>
              <w:bottom w:val="single" w:sz="8" w:space="0" w:color="auto"/>
              <w:right w:val="single" w:sz="8" w:space="0" w:color="auto"/>
            </w:tcBorders>
            <w:shd w:val="clear" w:color="auto" w:fill="auto"/>
            <w:vAlign w:val="center"/>
            <w:hideMark/>
          </w:tcPr>
          <w:p w14:paraId="7F1A1326"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Productos de cuero, piel, plástico y hule adquiridos como materia prima</w:t>
            </w:r>
          </w:p>
        </w:tc>
        <w:tc>
          <w:tcPr>
            <w:tcW w:w="2240" w:type="dxa"/>
            <w:tcBorders>
              <w:top w:val="nil"/>
              <w:left w:val="nil"/>
              <w:bottom w:val="single" w:sz="8" w:space="0" w:color="auto"/>
              <w:right w:val="single" w:sz="8" w:space="0" w:color="auto"/>
            </w:tcBorders>
            <w:shd w:val="clear" w:color="auto" w:fill="auto"/>
            <w:vAlign w:val="center"/>
            <w:hideMark/>
          </w:tcPr>
          <w:p w14:paraId="265D8A3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6,000.00</w:t>
            </w:r>
          </w:p>
        </w:tc>
      </w:tr>
      <w:tr w:rsidR="002C7BD4" w:rsidRPr="002C7BD4" w14:paraId="52D919CE"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59C6CB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238</w:t>
            </w:r>
          </w:p>
        </w:tc>
        <w:tc>
          <w:tcPr>
            <w:tcW w:w="3520" w:type="dxa"/>
            <w:tcBorders>
              <w:top w:val="nil"/>
              <w:left w:val="nil"/>
              <w:bottom w:val="single" w:sz="8" w:space="0" w:color="auto"/>
              <w:right w:val="single" w:sz="8" w:space="0" w:color="auto"/>
            </w:tcBorders>
            <w:shd w:val="clear" w:color="auto" w:fill="auto"/>
            <w:vAlign w:val="center"/>
            <w:hideMark/>
          </w:tcPr>
          <w:p w14:paraId="3D03E4A0"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Mercancías adquiridas para su comercialización</w:t>
            </w:r>
          </w:p>
        </w:tc>
        <w:tc>
          <w:tcPr>
            <w:tcW w:w="2240" w:type="dxa"/>
            <w:tcBorders>
              <w:top w:val="nil"/>
              <w:left w:val="nil"/>
              <w:bottom w:val="single" w:sz="8" w:space="0" w:color="auto"/>
              <w:right w:val="single" w:sz="8" w:space="0" w:color="auto"/>
            </w:tcBorders>
            <w:shd w:val="clear" w:color="auto" w:fill="auto"/>
            <w:vAlign w:val="center"/>
            <w:hideMark/>
          </w:tcPr>
          <w:p w14:paraId="5966ABC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52030CD9"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DBFE13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239</w:t>
            </w:r>
          </w:p>
        </w:tc>
        <w:tc>
          <w:tcPr>
            <w:tcW w:w="3520" w:type="dxa"/>
            <w:tcBorders>
              <w:top w:val="nil"/>
              <w:left w:val="nil"/>
              <w:bottom w:val="single" w:sz="8" w:space="0" w:color="auto"/>
              <w:right w:val="single" w:sz="8" w:space="0" w:color="auto"/>
            </w:tcBorders>
            <w:shd w:val="clear" w:color="auto" w:fill="auto"/>
            <w:vAlign w:val="center"/>
            <w:hideMark/>
          </w:tcPr>
          <w:p w14:paraId="753075C3"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Otros productos adquiridos como materia prima</w:t>
            </w:r>
          </w:p>
        </w:tc>
        <w:tc>
          <w:tcPr>
            <w:tcW w:w="2240" w:type="dxa"/>
            <w:tcBorders>
              <w:top w:val="nil"/>
              <w:left w:val="nil"/>
              <w:bottom w:val="single" w:sz="8" w:space="0" w:color="auto"/>
              <w:right w:val="single" w:sz="8" w:space="0" w:color="auto"/>
            </w:tcBorders>
            <w:shd w:val="clear" w:color="auto" w:fill="auto"/>
            <w:vAlign w:val="center"/>
            <w:hideMark/>
          </w:tcPr>
          <w:p w14:paraId="5F22B83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6CA6D6CD"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5A10B101"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2400</w:t>
            </w:r>
          </w:p>
        </w:tc>
        <w:tc>
          <w:tcPr>
            <w:tcW w:w="3520" w:type="dxa"/>
            <w:tcBorders>
              <w:top w:val="nil"/>
              <w:left w:val="nil"/>
              <w:bottom w:val="single" w:sz="8" w:space="0" w:color="auto"/>
              <w:right w:val="single" w:sz="8" w:space="0" w:color="auto"/>
            </w:tcBorders>
            <w:shd w:val="clear" w:color="000000" w:fill="F2F2F2"/>
            <w:vAlign w:val="center"/>
            <w:hideMark/>
          </w:tcPr>
          <w:p w14:paraId="4D635AD7"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MATERIALES Y ARTÍCULOS DE CONSTRUCCIÓN Y DE REPARACIÓN</w:t>
            </w:r>
          </w:p>
        </w:tc>
        <w:tc>
          <w:tcPr>
            <w:tcW w:w="2240" w:type="dxa"/>
            <w:tcBorders>
              <w:top w:val="nil"/>
              <w:left w:val="nil"/>
              <w:bottom w:val="single" w:sz="8" w:space="0" w:color="auto"/>
              <w:right w:val="single" w:sz="8" w:space="0" w:color="auto"/>
            </w:tcBorders>
            <w:shd w:val="clear" w:color="000000" w:fill="F2F2F2"/>
            <w:vAlign w:val="center"/>
            <w:hideMark/>
          </w:tcPr>
          <w:p w14:paraId="77A0BE0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6,687,376.78</w:t>
            </w:r>
          </w:p>
        </w:tc>
      </w:tr>
      <w:tr w:rsidR="002C7BD4" w:rsidRPr="002C7BD4" w14:paraId="67972887"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78B629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241</w:t>
            </w:r>
          </w:p>
        </w:tc>
        <w:tc>
          <w:tcPr>
            <w:tcW w:w="3520" w:type="dxa"/>
            <w:tcBorders>
              <w:top w:val="nil"/>
              <w:left w:val="nil"/>
              <w:bottom w:val="single" w:sz="8" w:space="0" w:color="auto"/>
              <w:right w:val="single" w:sz="8" w:space="0" w:color="auto"/>
            </w:tcBorders>
            <w:shd w:val="clear" w:color="auto" w:fill="auto"/>
            <w:vAlign w:val="center"/>
            <w:hideMark/>
          </w:tcPr>
          <w:p w14:paraId="19523F42"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Productos minerales no metálicos</w:t>
            </w:r>
          </w:p>
        </w:tc>
        <w:tc>
          <w:tcPr>
            <w:tcW w:w="2240" w:type="dxa"/>
            <w:tcBorders>
              <w:top w:val="nil"/>
              <w:left w:val="nil"/>
              <w:bottom w:val="single" w:sz="8" w:space="0" w:color="auto"/>
              <w:right w:val="single" w:sz="8" w:space="0" w:color="auto"/>
            </w:tcBorders>
            <w:shd w:val="clear" w:color="auto" w:fill="auto"/>
            <w:vAlign w:val="center"/>
            <w:hideMark/>
          </w:tcPr>
          <w:p w14:paraId="035178E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851,015.00</w:t>
            </w:r>
          </w:p>
        </w:tc>
      </w:tr>
      <w:tr w:rsidR="002C7BD4" w:rsidRPr="002C7BD4" w14:paraId="429D01CB" w14:textId="77777777" w:rsidTr="002C7BD4">
        <w:trPr>
          <w:trHeight w:val="360"/>
        </w:trPr>
        <w:tc>
          <w:tcPr>
            <w:tcW w:w="4920" w:type="dxa"/>
            <w:vMerge w:val="restart"/>
            <w:tcBorders>
              <w:top w:val="nil"/>
              <w:left w:val="single" w:sz="8" w:space="0" w:color="auto"/>
              <w:bottom w:val="single" w:sz="8" w:space="0" w:color="000000"/>
              <w:right w:val="single" w:sz="8" w:space="0" w:color="auto"/>
            </w:tcBorders>
            <w:shd w:val="clear" w:color="auto" w:fill="auto"/>
            <w:vAlign w:val="center"/>
            <w:hideMark/>
          </w:tcPr>
          <w:p w14:paraId="2CFAA640"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242</w:t>
            </w:r>
          </w:p>
        </w:tc>
        <w:tc>
          <w:tcPr>
            <w:tcW w:w="3520" w:type="dxa"/>
            <w:vMerge w:val="restart"/>
            <w:tcBorders>
              <w:top w:val="nil"/>
              <w:left w:val="single" w:sz="8" w:space="0" w:color="auto"/>
              <w:bottom w:val="single" w:sz="8" w:space="0" w:color="000000"/>
              <w:right w:val="single" w:sz="8" w:space="0" w:color="auto"/>
            </w:tcBorders>
            <w:shd w:val="clear" w:color="auto" w:fill="auto"/>
            <w:vAlign w:val="center"/>
            <w:hideMark/>
          </w:tcPr>
          <w:p w14:paraId="26C8C29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Cemento y productos de concreto</w:t>
            </w:r>
          </w:p>
        </w:tc>
        <w:tc>
          <w:tcPr>
            <w:tcW w:w="2240" w:type="dxa"/>
            <w:tcBorders>
              <w:top w:val="nil"/>
              <w:left w:val="nil"/>
              <w:bottom w:val="nil"/>
              <w:right w:val="single" w:sz="8" w:space="0" w:color="auto"/>
            </w:tcBorders>
            <w:shd w:val="clear" w:color="auto" w:fill="auto"/>
            <w:vAlign w:val="center"/>
            <w:hideMark/>
          </w:tcPr>
          <w:p w14:paraId="7EDEC0F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690,295.00</w:t>
            </w:r>
          </w:p>
        </w:tc>
      </w:tr>
      <w:tr w:rsidR="002C7BD4" w:rsidRPr="002C7BD4" w14:paraId="4472A8C0" w14:textId="77777777" w:rsidTr="002C7BD4">
        <w:trPr>
          <w:trHeight w:val="315"/>
        </w:trPr>
        <w:tc>
          <w:tcPr>
            <w:tcW w:w="4920" w:type="dxa"/>
            <w:vMerge/>
            <w:tcBorders>
              <w:top w:val="nil"/>
              <w:left w:val="single" w:sz="8" w:space="0" w:color="auto"/>
              <w:bottom w:val="single" w:sz="8" w:space="0" w:color="000000"/>
              <w:right w:val="single" w:sz="8" w:space="0" w:color="auto"/>
            </w:tcBorders>
            <w:vAlign w:val="center"/>
            <w:hideMark/>
          </w:tcPr>
          <w:p w14:paraId="1C5AA895" w14:textId="77777777" w:rsidR="002C7BD4" w:rsidRPr="002C7BD4" w:rsidRDefault="002C7BD4" w:rsidP="002C7BD4">
            <w:pPr>
              <w:rPr>
                <w:rFonts w:ascii="Arial" w:eastAsia="Times New Roman" w:hAnsi="Arial" w:cs="Arial"/>
                <w:color w:val="000000"/>
                <w:sz w:val="16"/>
                <w:szCs w:val="16"/>
                <w:lang w:eastAsia="es-MX"/>
              </w:rPr>
            </w:pPr>
          </w:p>
        </w:tc>
        <w:tc>
          <w:tcPr>
            <w:tcW w:w="3520" w:type="dxa"/>
            <w:vMerge/>
            <w:tcBorders>
              <w:top w:val="nil"/>
              <w:left w:val="single" w:sz="8" w:space="0" w:color="auto"/>
              <w:bottom w:val="single" w:sz="8" w:space="0" w:color="000000"/>
              <w:right w:val="single" w:sz="8" w:space="0" w:color="auto"/>
            </w:tcBorders>
            <w:vAlign w:val="center"/>
            <w:hideMark/>
          </w:tcPr>
          <w:p w14:paraId="5D021BD1" w14:textId="77777777" w:rsidR="002C7BD4" w:rsidRPr="002C7BD4" w:rsidRDefault="002C7BD4" w:rsidP="002C7BD4">
            <w:pPr>
              <w:rPr>
                <w:rFonts w:ascii="Arial" w:eastAsia="Times New Roman" w:hAnsi="Arial" w:cs="Arial"/>
                <w:color w:val="000000"/>
                <w:sz w:val="16"/>
                <w:szCs w:val="16"/>
                <w:lang w:eastAsia="es-MX"/>
              </w:rPr>
            </w:pPr>
          </w:p>
        </w:tc>
        <w:tc>
          <w:tcPr>
            <w:tcW w:w="2240" w:type="dxa"/>
            <w:tcBorders>
              <w:top w:val="nil"/>
              <w:left w:val="nil"/>
              <w:bottom w:val="single" w:sz="8" w:space="0" w:color="auto"/>
              <w:right w:val="single" w:sz="8" w:space="0" w:color="auto"/>
            </w:tcBorders>
            <w:shd w:val="clear" w:color="auto" w:fill="auto"/>
            <w:vAlign w:val="center"/>
            <w:hideMark/>
          </w:tcPr>
          <w:p w14:paraId="34F209E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w:t>
            </w:r>
          </w:p>
        </w:tc>
      </w:tr>
      <w:tr w:rsidR="002C7BD4" w:rsidRPr="002C7BD4" w14:paraId="6B77974C"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DC0B2AD"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243</w:t>
            </w:r>
          </w:p>
        </w:tc>
        <w:tc>
          <w:tcPr>
            <w:tcW w:w="3520" w:type="dxa"/>
            <w:tcBorders>
              <w:top w:val="nil"/>
              <w:left w:val="nil"/>
              <w:bottom w:val="single" w:sz="8" w:space="0" w:color="auto"/>
              <w:right w:val="single" w:sz="8" w:space="0" w:color="auto"/>
            </w:tcBorders>
            <w:shd w:val="clear" w:color="auto" w:fill="auto"/>
            <w:vAlign w:val="center"/>
            <w:hideMark/>
          </w:tcPr>
          <w:p w14:paraId="64938A63"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Cal, yeso y productos de yeso</w:t>
            </w:r>
          </w:p>
        </w:tc>
        <w:tc>
          <w:tcPr>
            <w:tcW w:w="2240" w:type="dxa"/>
            <w:tcBorders>
              <w:top w:val="nil"/>
              <w:left w:val="nil"/>
              <w:bottom w:val="single" w:sz="8" w:space="0" w:color="auto"/>
              <w:right w:val="single" w:sz="8" w:space="0" w:color="auto"/>
            </w:tcBorders>
            <w:shd w:val="clear" w:color="auto" w:fill="auto"/>
            <w:vAlign w:val="center"/>
            <w:hideMark/>
          </w:tcPr>
          <w:p w14:paraId="0B30D56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263,855.00</w:t>
            </w:r>
          </w:p>
        </w:tc>
      </w:tr>
      <w:tr w:rsidR="002C7BD4" w:rsidRPr="002C7BD4" w14:paraId="7D186E1D"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5F4385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244</w:t>
            </w:r>
          </w:p>
        </w:tc>
        <w:tc>
          <w:tcPr>
            <w:tcW w:w="3520" w:type="dxa"/>
            <w:tcBorders>
              <w:top w:val="nil"/>
              <w:left w:val="nil"/>
              <w:bottom w:val="single" w:sz="8" w:space="0" w:color="auto"/>
              <w:right w:val="single" w:sz="8" w:space="0" w:color="auto"/>
            </w:tcBorders>
            <w:shd w:val="clear" w:color="auto" w:fill="auto"/>
            <w:vAlign w:val="center"/>
            <w:hideMark/>
          </w:tcPr>
          <w:p w14:paraId="65234E6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Madera y productos de madera</w:t>
            </w:r>
          </w:p>
        </w:tc>
        <w:tc>
          <w:tcPr>
            <w:tcW w:w="2240" w:type="dxa"/>
            <w:tcBorders>
              <w:top w:val="nil"/>
              <w:left w:val="nil"/>
              <w:bottom w:val="single" w:sz="8" w:space="0" w:color="auto"/>
              <w:right w:val="single" w:sz="8" w:space="0" w:color="auto"/>
            </w:tcBorders>
            <w:shd w:val="clear" w:color="auto" w:fill="auto"/>
            <w:vAlign w:val="center"/>
            <w:hideMark/>
          </w:tcPr>
          <w:p w14:paraId="1684BB7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99,485.00</w:t>
            </w:r>
          </w:p>
        </w:tc>
      </w:tr>
      <w:tr w:rsidR="002C7BD4" w:rsidRPr="002C7BD4" w14:paraId="6EB90104" w14:textId="77777777" w:rsidTr="002C7BD4">
        <w:trPr>
          <w:trHeight w:val="360"/>
        </w:trPr>
        <w:tc>
          <w:tcPr>
            <w:tcW w:w="4920" w:type="dxa"/>
            <w:vMerge w:val="restart"/>
            <w:tcBorders>
              <w:top w:val="nil"/>
              <w:left w:val="single" w:sz="8" w:space="0" w:color="auto"/>
              <w:bottom w:val="single" w:sz="8" w:space="0" w:color="000000"/>
              <w:right w:val="single" w:sz="8" w:space="0" w:color="auto"/>
            </w:tcBorders>
            <w:shd w:val="clear" w:color="auto" w:fill="auto"/>
            <w:vAlign w:val="center"/>
            <w:hideMark/>
          </w:tcPr>
          <w:p w14:paraId="2D453CF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245</w:t>
            </w:r>
          </w:p>
        </w:tc>
        <w:tc>
          <w:tcPr>
            <w:tcW w:w="3520" w:type="dxa"/>
            <w:vMerge w:val="restart"/>
            <w:tcBorders>
              <w:top w:val="nil"/>
              <w:left w:val="single" w:sz="8" w:space="0" w:color="auto"/>
              <w:bottom w:val="single" w:sz="8" w:space="0" w:color="000000"/>
              <w:right w:val="single" w:sz="8" w:space="0" w:color="auto"/>
            </w:tcBorders>
            <w:shd w:val="clear" w:color="auto" w:fill="auto"/>
            <w:vAlign w:val="center"/>
            <w:hideMark/>
          </w:tcPr>
          <w:p w14:paraId="54413922"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Vidrio y productos de vidrio</w:t>
            </w:r>
          </w:p>
        </w:tc>
        <w:tc>
          <w:tcPr>
            <w:tcW w:w="2240" w:type="dxa"/>
            <w:tcBorders>
              <w:top w:val="nil"/>
              <w:left w:val="nil"/>
              <w:bottom w:val="nil"/>
              <w:right w:val="single" w:sz="8" w:space="0" w:color="auto"/>
            </w:tcBorders>
            <w:shd w:val="clear" w:color="auto" w:fill="auto"/>
            <w:vAlign w:val="center"/>
            <w:hideMark/>
          </w:tcPr>
          <w:p w14:paraId="65399FE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w:t>
            </w:r>
          </w:p>
        </w:tc>
      </w:tr>
      <w:tr w:rsidR="002C7BD4" w:rsidRPr="002C7BD4" w14:paraId="10125F72" w14:textId="77777777" w:rsidTr="002C7BD4">
        <w:trPr>
          <w:trHeight w:val="315"/>
        </w:trPr>
        <w:tc>
          <w:tcPr>
            <w:tcW w:w="4920" w:type="dxa"/>
            <w:vMerge/>
            <w:tcBorders>
              <w:top w:val="nil"/>
              <w:left w:val="single" w:sz="8" w:space="0" w:color="auto"/>
              <w:bottom w:val="single" w:sz="8" w:space="0" w:color="000000"/>
              <w:right w:val="single" w:sz="8" w:space="0" w:color="auto"/>
            </w:tcBorders>
            <w:vAlign w:val="center"/>
            <w:hideMark/>
          </w:tcPr>
          <w:p w14:paraId="4A68DFF4" w14:textId="77777777" w:rsidR="002C7BD4" w:rsidRPr="002C7BD4" w:rsidRDefault="002C7BD4" w:rsidP="002C7BD4">
            <w:pPr>
              <w:rPr>
                <w:rFonts w:ascii="Arial" w:eastAsia="Times New Roman" w:hAnsi="Arial" w:cs="Arial"/>
                <w:color w:val="000000"/>
                <w:sz w:val="16"/>
                <w:szCs w:val="16"/>
                <w:lang w:eastAsia="es-MX"/>
              </w:rPr>
            </w:pPr>
          </w:p>
        </w:tc>
        <w:tc>
          <w:tcPr>
            <w:tcW w:w="3520" w:type="dxa"/>
            <w:vMerge/>
            <w:tcBorders>
              <w:top w:val="nil"/>
              <w:left w:val="single" w:sz="8" w:space="0" w:color="auto"/>
              <w:bottom w:val="single" w:sz="8" w:space="0" w:color="000000"/>
              <w:right w:val="single" w:sz="8" w:space="0" w:color="auto"/>
            </w:tcBorders>
            <w:vAlign w:val="center"/>
            <w:hideMark/>
          </w:tcPr>
          <w:p w14:paraId="346463E4" w14:textId="77777777" w:rsidR="002C7BD4" w:rsidRPr="002C7BD4" w:rsidRDefault="002C7BD4" w:rsidP="002C7BD4">
            <w:pPr>
              <w:rPr>
                <w:rFonts w:ascii="Arial" w:eastAsia="Times New Roman" w:hAnsi="Arial" w:cs="Arial"/>
                <w:color w:val="000000"/>
                <w:sz w:val="16"/>
                <w:szCs w:val="16"/>
                <w:lang w:eastAsia="es-MX"/>
              </w:rPr>
            </w:pPr>
          </w:p>
        </w:tc>
        <w:tc>
          <w:tcPr>
            <w:tcW w:w="2240" w:type="dxa"/>
            <w:tcBorders>
              <w:top w:val="nil"/>
              <w:left w:val="nil"/>
              <w:bottom w:val="single" w:sz="8" w:space="0" w:color="auto"/>
              <w:right w:val="single" w:sz="8" w:space="0" w:color="auto"/>
            </w:tcBorders>
            <w:shd w:val="clear" w:color="auto" w:fill="auto"/>
            <w:vAlign w:val="center"/>
            <w:hideMark/>
          </w:tcPr>
          <w:p w14:paraId="0A58E9E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29,740.00</w:t>
            </w:r>
          </w:p>
        </w:tc>
      </w:tr>
      <w:tr w:rsidR="002C7BD4" w:rsidRPr="002C7BD4" w14:paraId="3D1C95A3" w14:textId="77777777" w:rsidTr="002C7BD4">
        <w:trPr>
          <w:trHeight w:val="360"/>
        </w:trPr>
        <w:tc>
          <w:tcPr>
            <w:tcW w:w="4920" w:type="dxa"/>
            <w:vMerge w:val="restart"/>
            <w:tcBorders>
              <w:top w:val="nil"/>
              <w:left w:val="single" w:sz="8" w:space="0" w:color="auto"/>
              <w:bottom w:val="single" w:sz="8" w:space="0" w:color="000000"/>
              <w:right w:val="single" w:sz="8" w:space="0" w:color="auto"/>
            </w:tcBorders>
            <w:shd w:val="clear" w:color="auto" w:fill="auto"/>
            <w:vAlign w:val="center"/>
            <w:hideMark/>
          </w:tcPr>
          <w:p w14:paraId="2BE45D0D"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246</w:t>
            </w:r>
          </w:p>
        </w:tc>
        <w:tc>
          <w:tcPr>
            <w:tcW w:w="3520" w:type="dxa"/>
            <w:vMerge w:val="restart"/>
            <w:tcBorders>
              <w:top w:val="nil"/>
              <w:left w:val="single" w:sz="8" w:space="0" w:color="auto"/>
              <w:bottom w:val="single" w:sz="8" w:space="0" w:color="000000"/>
              <w:right w:val="single" w:sz="8" w:space="0" w:color="auto"/>
            </w:tcBorders>
            <w:shd w:val="clear" w:color="auto" w:fill="auto"/>
            <w:vAlign w:val="center"/>
            <w:hideMark/>
          </w:tcPr>
          <w:p w14:paraId="72D27DE2"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 eléctrico y electrónico</w:t>
            </w:r>
          </w:p>
        </w:tc>
        <w:tc>
          <w:tcPr>
            <w:tcW w:w="2240" w:type="dxa"/>
            <w:tcBorders>
              <w:top w:val="nil"/>
              <w:left w:val="nil"/>
              <w:bottom w:val="nil"/>
              <w:right w:val="single" w:sz="8" w:space="0" w:color="auto"/>
            </w:tcBorders>
            <w:shd w:val="clear" w:color="auto" w:fill="auto"/>
            <w:vAlign w:val="center"/>
            <w:hideMark/>
          </w:tcPr>
          <w:p w14:paraId="10342FD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3,595,317.00</w:t>
            </w:r>
          </w:p>
        </w:tc>
      </w:tr>
      <w:tr w:rsidR="002C7BD4" w:rsidRPr="002C7BD4" w14:paraId="0F5D213E" w14:textId="77777777" w:rsidTr="002C7BD4">
        <w:trPr>
          <w:trHeight w:val="315"/>
        </w:trPr>
        <w:tc>
          <w:tcPr>
            <w:tcW w:w="4920" w:type="dxa"/>
            <w:vMerge/>
            <w:tcBorders>
              <w:top w:val="nil"/>
              <w:left w:val="single" w:sz="8" w:space="0" w:color="auto"/>
              <w:bottom w:val="single" w:sz="8" w:space="0" w:color="000000"/>
              <w:right w:val="single" w:sz="8" w:space="0" w:color="auto"/>
            </w:tcBorders>
            <w:vAlign w:val="center"/>
            <w:hideMark/>
          </w:tcPr>
          <w:p w14:paraId="0CA56715" w14:textId="77777777" w:rsidR="002C7BD4" w:rsidRPr="002C7BD4" w:rsidRDefault="002C7BD4" w:rsidP="002C7BD4">
            <w:pPr>
              <w:rPr>
                <w:rFonts w:ascii="Arial" w:eastAsia="Times New Roman" w:hAnsi="Arial" w:cs="Arial"/>
                <w:color w:val="000000"/>
                <w:sz w:val="16"/>
                <w:szCs w:val="16"/>
                <w:lang w:eastAsia="es-MX"/>
              </w:rPr>
            </w:pPr>
          </w:p>
        </w:tc>
        <w:tc>
          <w:tcPr>
            <w:tcW w:w="3520" w:type="dxa"/>
            <w:vMerge/>
            <w:tcBorders>
              <w:top w:val="nil"/>
              <w:left w:val="single" w:sz="8" w:space="0" w:color="auto"/>
              <w:bottom w:val="single" w:sz="8" w:space="0" w:color="000000"/>
              <w:right w:val="single" w:sz="8" w:space="0" w:color="auto"/>
            </w:tcBorders>
            <w:vAlign w:val="center"/>
            <w:hideMark/>
          </w:tcPr>
          <w:p w14:paraId="40705470" w14:textId="77777777" w:rsidR="002C7BD4" w:rsidRPr="002C7BD4" w:rsidRDefault="002C7BD4" w:rsidP="002C7BD4">
            <w:pPr>
              <w:rPr>
                <w:rFonts w:ascii="Arial" w:eastAsia="Times New Roman" w:hAnsi="Arial" w:cs="Arial"/>
                <w:color w:val="000000"/>
                <w:sz w:val="16"/>
                <w:szCs w:val="16"/>
                <w:lang w:eastAsia="es-MX"/>
              </w:rPr>
            </w:pPr>
          </w:p>
        </w:tc>
        <w:tc>
          <w:tcPr>
            <w:tcW w:w="2240" w:type="dxa"/>
            <w:tcBorders>
              <w:top w:val="nil"/>
              <w:left w:val="nil"/>
              <w:bottom w:val="single" w:sz="8" w:space="0" w:color="auto"/>
              <w:right w:val="single" w:sz="8" w:space="0" w:color="auto"/>
            </w:tcBorders>
            <w:shd w:val="clear" w:color="auto" w:fill="auto"/>
            <w:vAlign w:val="center"/>
            <w:hideMark/>
          </w:tcPr>
          <w:p w14:paraId="3064354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w:t>
            </w:r>
          </w:p>
        </w:tc>
      </w:tr>
      <w:tr w:rsidR="002C7BD4" w:rsidRPr="002C7BD4" w14:paraId="63D2578E" w14:textId="77777777" w:rsidTr="002C7BD4">
        <w:trPr>
          <w:trHeight w:val="360"/>
        </w:trPr>
        <w:tc>
          <w:tcPr>
            <w:tcW w:w="4920" w:type="dxa"/>
            <w:vMerge w:val="restart"/>
            <w:tcBorders>
              <w:top w:val="nil"/>
              <w:left w:val="single" w:sz="8" w:space="0" w:color="auto"/>
              <w:bottom w:val="single" w:sz="8" w:space="0" w:color="000000"/>
              <w:right w:val="single" w:sz="8" w:space="0" w:color="auto"/>
            </w:tcBorders>
            <w:shd w:val="clear" w:color="auto" w:fill="auto"/>
            <w:vAlign w:val="center"/>
            <w:hideMark/>
          </w:tcPr>
          <w:p w14:paraId="02D0F456"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247</w:t>
            </w:r>
          </w:p>
        </w:tc>
        <w:tc>
          <w:tcPr>
            <w:tcW w:w="3520" w:type="dxa"/>
            <w:vMerge w:val="restart"/>
            <w:tcBorders>
              <w:top w:val="nil"/>
              <w:left w:val="single" w:sz="8" w:space="0" w:color="auto"/>
              <w:bottom w:val="single" w:sz="8" w:space="0" w:color="000000"/>
              <w:right w:val="single" w:sz="8" w:space="0" w:color="auto"/>
            </w:tcBorders>
            <w:shd w:val="clear" w:color="auto" w:fill="auto"/>
            <w:vAlign w:val="center"/>
            <w:hideMark/>
          </w:tcPr>
          <w:p w14:paraId="253A2C2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Artículos metálicos para la construcción</w:t>
            </w:r>
          </w:p>
        </w:tc>
        <w:tc>
          <w:tcPr>
            <w:tcW w:w="2240" w:type="dxa"/>
            <w:tcBorders>
              <w:top w:val="nil"/>
              <w:left w:val="nil"/>
              <w:bottom w:val="nil"/>
              <w:right w:val="single" w:sz="8" w:space="0" w:color="auto"/>
            </w:tcBorders>
            <w:shd w:val="clear" w:color="auto" w:fill="auto"/>
            <w:vAlign w:val="center"/>
            <w:hideMark/>
          </w:tcPr>
          <w:p w14:paraId="43BDCF9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w:t>
            </w:r>
          </w:p>
        </w:tc>
      </w:tr>
      <w:tr w:rsidR="002C7BD4" w:rsidRPr="002C7BD4" w14:paraId="6CF8EC87" w14:textId="77777777" w:rsidTr="002C7BD4">
        <w:trPr>
          <w:trHeight w:val="315"/>
        </w:trPr>
        <w:tc>
          <w:tcPr>
            <w:tcW w:w="4920" w:type="dxa"/>
            <w:vMerge/>
            <w:tcBorders>
              <w:top w:val="nil"/>
              <w:left w:val="single" w:sz="8" w:space="0" w:color="auto"/>
              <w:bottom w:val="single" w:sz="8" w:space="0" w:color="000000"/>
              <w:right w:val="single" w:sz="8" w:space="0" w:color="auto"/>
            </w:tcBorders>
            <w:vAlign w:val="center"/>
            <w:hideMark/>
          </w:tcPr>
          <w:p w14:paraId="1775D228" w14:textId="77777777" w:rsidR="002C7BD4" w:rsidRPr="002C7BD4" w:rsidRDefault="002C7BD4" w:rsidP="002C7BD4">
            <w:pPr>
              <w:rPr>
                <w:rFonts w:ascii="Arial" w:eastAsia="Times New Roman" w:hAnsi="Arial" w:cs="Arial"/>
                <w:color w:val="000000"/>
                <w:sz w:val="16"/>
                <w:szCs w:val="16"/>
                <w:lang w:eastAsia="es-MX"/>
              </w:rPr>
            </w:pPr>
          </w:p>
        </w:tc>
        <w:tc>
          <w:tcPr>
            <w:tcW w:w="3520" w:type="dxa"/>
            <w:vMerge/>
            <w:tcBorders>
              <w:top w:val="nil"/>
              <w:left w:val="single" w:sz="8" w:space="0" w:color="auto"/>
              <w:bottom w:val="single" w:sz="8" w:space="0" w:color="000000"/>
              <w:right w:val="single" w:sz="8" w:space="0" w:color="auto"/>
            </w:tcBorders>
            <w:vAlign w:val="center"/>
            <w:hideMark/>
          </w:tcPr>
          <w:p w14:paraId="1E0C0DC4" w14:textId="77777777" w:rsidR="002C7BD4" w:rsidRPr="002C7BD4" w:rsidRDefault="002C7BD4" w:rsidP="002C7BD4">
            <w:pPr>
              <w:rPr>
                <w:rFonts w:ascii="Arial" w:eastAsia="Times New Roman" w:hAnsi="Arial" w:cs="Arial"/>
                <w:color w:val="000000"/>
                <w:sz w:val="16"/>
                <w:szCs w:val="16"/>
                <w:lang w:eastAsia="es-MX"/>
              </w:rPr>
            </w:pPr>
          </w:p>
        </w:tc>
        <w:tc>
          <w:tcPr>
            <w:tcW w:w="2240" w:type="dxa"/>
            <w:tcBorders>
              <w:top w:val="nil"/>
              <w:left w:val="nil"/>
              <w:bottom w:val="single" w:sz="8" w:space="0" w:color="auto"/>
              <w:right w:val="single" w:sz="8" w:space="0" w:color="auto"/>
            </w:tcBorders>
            <w:shd w:val="clear" w:color="auto" w:fill="auto"/>
            <w:vAlign w:val="center"/>
            <w:hideMark/>
          </w:tcPr>
          <w:p w14:paraId="4F78EBB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486,050.00</w:t>
            </w:r>
          </w:p>
        </w:tc>
      </w:tr>
      <w:tr w:rsidR="002C7BD4" w:rsidRPr="002C7BD4" w14:paraId="3D4692F0" w14:textId="77777777" w:rsidTr="002C7BD4">
        <w:trPr>
          <w:trHeight w:val="360"/>
        </w:trPr>
        <w:tc>
          <w:tcPr>
            <w:tcW w:w="4920" w:type="dxa"/>
            <w:vMerge w:val="restart"/>
            <w:tcBorders>
              <w:top w:val="nil"/>
              <w:left w:val="single" w:sz="8" w:space="0" w:color="auto"/>
              <w:bottom w:val="single" w:sz="8" w:space="0" w:color="000000"/>
              <w:right w:val="single" w:sz="8" w:space="0" w:color="auto"/>
            </w:tcBorders>
            <w:shd w:val="clear" w:color="auto" w:fill="auto"/>
            <w:vAlign w:val="center"/>
            <w:hideMark/>
          </w:tcPr>
          <w:p w14:paraId="2496F7B2"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248</w:t>
            </w:r>
          </w:p>
        </w:tc>
        <w:tc>
          <w:tcPr>
            <w:tcW w:w="3520" w:type="dxa"/>
            <w:vMerge w:val="restart"/>
            <w:tcBorders>
              <w:top w:val="nil"/>
              <w:left w:val="single" w:sz="8" w:space="0" w:color="auto"/>
              <w:bottom w:val="single" w:sz="8" w:space="0" w:color="000000"/>
              <w:right w:val="single" w:sz="8" w:space="0" w:color="auto"/>
            </w:tcBorders>
            <w:shd w:val="clear" w:color="auto" w:fill="auto"/>
            <w:vAlign w:val="center"/>
            <w:hideMark/>
          </w:tcPr>
          <w:p w14:paraId="4EA93CDB"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Materiales complementarios</w:t>
            </w:r>
          </w:p>
        </w:tc>
        <w:tc>
          <w:tcPr>
            <w:tcW w:w="2240" w:type="dxa"/>
            <w:tcBorders>
              <w:top w:val="nil"/>
              <w:left w:val="nil"/>
              <w:bottom w:val="nil"/>
              <w:right w:val="single" w:sz="8" w:space="0" w:color="auto"/>
            </w:tcBorders>
            <w:shd w:val="clear" w:color="auto" w:fill="auto"/>
            <w:vAlign w:val="center"/>
            <w:hideMark/>
          </w:tcPr>
          <w:p w14:paraId="4D908B8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167,475.00</w:t>
            </w:r>
          </w:p>
        </w:tc>
      </w:tr>
      <w:tr w:rsidR="002C7BD4" w:rsidRPr="002C7BD4" w14:paraId="6491B444" w14:textId="77777777" w:rsidTr="002C7BD4">
        <w:trPr>
          <w:trHeight w:val="315"/>
        </w:trPr>
        <w:tc>
          <w:tcPr>
            <w:tcW w:w="4920" w:type="dxa"/>
            <w:vMerge/>
            <w:tcBorders>
              <w:top w:val="nil"/>
              <w:left w:val="single" w:sz="8" w:space="0" w:color="auto"/>
              <w:bottom w:val="single" w:sz="8" w:space="0" w:color="000000"/>
              <w:right w:val="single" w:sz="8" w:space="0" w:color="auto"/>
            </w:tcBorders>
            <w:vAlign w:val="center"/>
            <w:hideMark/>
          </w:tcPr>
          <w:p w14:paraId="577FDE8C" w14:textId="77777777" w:rsidR="002C7BD4" w:rsidRPr="002C7BD4" w:rsidRDefault="002C7BD4" w:rsidP="002C7BD4">
            <w:pPr>
              <w:rPr>
                <w:rFonts w:ascii="Arial" w:eastAsia="Times New Roman" w:hAnsi="Arial" w:cs="Arial"/>
                <w:color w:val="000000"/>
                <w:sz w:val="16"/>
                <w:szCs w:val="16"/>
                <w:lang w:eastAsia="es-MX"/>
              </w:rPr>
            </w:pPr>
          </w:p>
        </w:tc>
        <w:tc>
          <w:tcPr>
            <w:tcW w:w="3520" w:type="dxa"/>
            <w:vMerge/>
            <w:tcBorders>
              <w:top w:val="nil"/>
              <w:left w:val="single" w:sz="8" w:space="0" w:color="auto"/>
              <w:bottom w:val="single" w:sz="8" w:space="0" w:color="000000"/>
              <w:right w:val="single" w:sz="8" w:space="0" w:color="auto"/>
            </w:tcBorders>
            <w:vAlign w:val="center"/>
            <w:hideMark/>
          </w:tcPr>
          <w:p w14:paraId="5F898723" w14:textId="77777777" w:rsidR="002C7BD4" w:rsidRPr="002C7BD4" w:rsidRDefault="002C7BD4" w:rsidP="002C7BD4">
            <w:pPr>
              <w:rPr>
                <w:rFonts w:ascii="Arial" w:eastAsia="Times New Roman" w:hAnsi="Arial" w:cs="Arial"/>
                <w:color w:val="000000"/>
                <w:sz w:val="16"/>
                <w:szCs w:val="16"/>
                <w:lang w:eastAsia="es-MX"/>
              </w:rPr>
            </w:pPr>
          </w:p>
        </w:tc>
        <w:tc>
          <w:tcPr>
            <w:tcW w:w="2240" w:type="dxa"/>
            <w:tcBorders>
              <w:top w:val="nil"/>
              <w:left w:val="nil"/>
              <w:bottom w:val="single" w:sz="8" w:space="0" w:color="auto"/>
              <w:right w:val="single" w:sz="8" w:space="0" w:color="auto"/>
            </w:tcBorders>
            <w:shd w:val="clear" w:color="auto" w:fill="auto"/>
            <w:vAlign w:val="center"/>
            <w:hideMark/>
          </w:tcPr>
          <w:p w14:paraId="3A12213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w:t>
            </w:r>
          </w:p>
        </w:tc>
      </w:tr>
      <w:tr w:rsidR="002C7BD4" w:rsidRPr="002C7BD4" w14:paraId="66650D5D"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4BD7AC1"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249</w:t>
            </w:r>
          </w:p>
        </w:tc>
        <w:tc>
          <w:tcPr>
            <w:tcW w:w="3520" w:type="dxa"/>
            <w:tcBorders>
              <w:top w:val="nil"/>
              <w:left w:val="nil"/>
              <w:bottom w:val="single" w:sz="8" w:space="0" w:color="auto"/>
              <w:right w:val="single" w:sz="8" w:space="0" w:color="auto"/>
            </w:tcBorders>
            <w:shd w:val="clear" w:color="auto" w:fill="auto"/>
            <w:vAlign w:val="center"/>
            <w:hideMark/>
          </w:tcPr>
          <w:p w14:paraId="341B2717"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Otros materiales y artículos de construcción y reparación</w:t>
            </w:r>
          </w:p>
        </w:tc>
        <w:tc>
          <w:tcPr>
            <w:tcW w:w="2240" w:type="dxa"/>
            <w:tcBorders>
              <w:top w:val="nil"/>
              <w:left w:val="nil"/>
              <w:bottom w:val="single" w:sz="8" w:space="0" w:color="auto"/>
              <w:right w:val="single" w:sz="8" w:space="0" w:color="auto"/>
            </w:tcBorders>
            <w:shd w:val="clear" w:color="auto" w:fill="auto"/>
            <w:vAlign w:val="center"/>
            <w:hideMark/>
          </w:tcPr>
          <w:p w14:paraId="10B7633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504,144.78</w:t>
            </w:r>
          </w:p>
        </w:tc>
      </w:tr>
      <w:tr w:rsidR="002C7BD4" w:rsidRPr="002C7BD4" w14:paraId="46123E46"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4DBE9C53"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2500</w:t>
            </w:r>
          </w:p>
        </w:tc>
        <w:tc>
          <w:tcPr>
            <w:tcW w:w="3520" w:type="dxa"/>
            <w:tcBorders>
              <w:top w:val="nil"/>
              <w:left w:val="nil"/>
              <w:bottom w:val="single" w:sz="8" w:space="0" w:color="auto"/>
              <w:right w:val="single" w:sz="8" w:space="0" w:color="auto"/>
            </w:tcBorders>
            <w:shd w:val="clear" w:color="000000" w:fill="F2F2F2"/>
            <w:vAlign w:val="center"/>
            <w:hideMark/>
          </w:tcPr>
          <w:p w14:paraId="247FF971"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PRODUCTOS QUÍMICOS, FARMACÉUTICOS Y DE LABORATORIO</w:t>
            </w:r>
          </w:p>
        </w:tc>
        <w:tc>
          <w:tcPr>
            <w:tcW w:w="2240" w:type="dxa"/>
            <w:tcBorders>
              <w:top w:val="nil"/>
              <w:left w:val="nil"/>
              <w:bottom w:val="single" w:sz="8" w:space="0" w:color="auto"/>
              <w:right w:val="single" w:sz="8" w:space="0" w:color="auto"/>
            </w:tcBorders>
            <w:shd w:val="clear" w:color="000000" w:fill="F2F2F2"/>
            <w:vAlign w:val="center"/>
            <w:hideMark/>
          </w:tcPr>
          <w:p w14:paraId="5C911CF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506,214.00</w:t>
            </w:r>
          </w:p>
        </w:tc>
      </w:tr>
      <w:tr w:rsidR="002C7BD4" w:rsidRPr="002C7BD4" w14:paraId="06E0F529"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4EBE2E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251</w:t>
            </w:r>
          </w:p>
        </w:tc>
        <w:tc>
          <w:tcPr>
            <w:tcW w:w="3520" w:type="dxa"/>
            <w:tcBorders>
              <w:top w:val="nil"/>
              <w:left w:val="nil"/>
              <w:bottom w:val="single" w:sz="8" w:space="0" w:color="auto"/>
              <w:right w:val="single" w:sz="8" w:space="0" w:color="auto"/>
            </w:tcBorders>
            <w:shd w:val="clear" w:color="auto" w:fill="auto"/>
            <w:vAlign w:val="center"/>
            <w:hideMark/>
          </w:tcPr>
          <w:p w14:paraId="286C080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Productos químicos básicos</w:t>
            </w:r>
          </w:p>
        </w:tc>
        <w:tc>
          <w:tcPr>
            <w:tcW w:w="2240" w:type="dxa"/>
            <w:tcBorders>
              <w:top w:val="nil"/>
              <w:left w:val="nil"/>
              <w:bottom w:val="single" w:sz="8" w:space="0" w:color="auto"/>
              <w:right w:val="single" w:sz="8" w:space="0" w:color="auto"/>
            </w:tcBorders>
            <w:shd w:val="clear" w:color="auto" w:fill="auto"/>
            <w:vAlign w:val="center"/>
            <w:hideMark/>
          </w:tcPr>
          <w:p w14:paraId="537D3ED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13,500.00</w:t>
            </w:r>
          </w:p>
        </w:tc>
      </w:tr>
      <w:tr w:rsidR="002C7BD4" w:rsidRPr="002C7BD4" w14:paraId="77AC282B"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F29CFB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252</w:t>
            </w:r>
          </w:p>
        </w:tc>
        <w:tc>
          <w:tcPr>
            <w:tcW w:w="3520" w:type="dxa"/>
            <w:tcBorders>
              <w:top w:val="nil"/>
              <w:left w:val="nil"/>
              <w:bottom w:val="single" w:sz="8" w:space="0" w:color="auto"/>
              <w:right w:val="single" w:sz="8" w:space="0" w:color="auto"/>
            </w:tcBorders>
            <w:shd w:val="clear" w:color="auto" w:fill="auto"/>
            <w:vAlign w:val="center"/>
            <w:hideMark/>
          </w:tcPr>
          <w:p w14:paraId="021213D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Fertilizantes, pesticidas y otros agroquímicos</w:t>
            </w:r>
          </w:p>
        </w:tc>
        <w:tc>
          <w:tcPr>
            <w:tcW w:w="2240" w:type="dxa"/>
            <w:tcBorders>
              <w:top w:val="nil"/>
              <w:left w:val="nil"/>
              <w:bottom w:val="single" w:sz="8" w:space="0" w:color="auto"/>
              <w:right w:val="single" w:sz="8" w:space="0" w:color="auto"/>
            </w:tcBorders>
            <w:shd w:val="clear" w:color="auto" w:fill="auto"/>
            <w:vAlign w:val="center"/>
            <w:hideMark/>
          </w:tcPr>
          <w:p w14:paraId="0A90FFA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14,062.00</w:t>
            </w:r>
          </w:p>
        </w:tc>
      </w:tr>
      <w:tr w:rsidR="002C7BD4" w:rsidRPr="002C7BD4" w14:paraId="65C0835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28DF88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253</w:t>
            </w:r>
          </w:p>
        </w:tc>
        <w:tc>
          <w:tcPr>
            <w:tcW w:w="3520" w:type="dxa"/>
            <w:tcBorders>
              <w:top w:val="nil"/>
              <w:left w:val="nil"/>
              <w:bottom w:val="single" w:sz="8" w:space="0" w:color="auto"/>
              <w:right w:val="single" w:sz="8" w:space="0" w:color="auto"/>
            </w:tcBorders>
            <w:shd w:val="clear" w:color="auto" w:fill="auto"/>
            <w:vAlign w:val="center"/>
            <w:hideMark/>
          </w:tcPr>
          <w:p w14:paraId="3B84ABA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Medicinas y productos farmacéuticos</w:t>
            </w:r>
          </w:p>
        </w:tc>
        <w:tc>
          <w:tcPr>
            <w:tcW w:w="2240" w:type="dxa"/>
            <w:tcBorders>
              <w:top w:val="nil"/>
              <w:left w:val="nil"/>
              <w:bottom w:val="single" w:sz="8" w:space="0" w:color="auto"/>
              <w:right w:val="single" w:sz="8" w:space="0" w:color="auto"/>
            </w:tcBorders>
            <w:shd w:val="clear" w:color="auto" w:fill="auto"/>
            <w:vAlign w:val="center"/>
            <w:hideMark/>
          </w:tcPr>
          <w:p w14:paraId="6BBA50F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258,682.00</w:t>
            </w:r>
          </w:p>
        </w:tc>
      </w:tr>
      <w:tr w:rsidR="002C7BD4" w:rsidRPr="002C7BD4" w14:paraId="4A0F5FE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57AC32C"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254</w:t>
            </w:r>
          </w:p>
        </w:tc>
        <w:tc>
          <w:tcPr>
            <w:tcW w:w="3520" w:type="dxa"/>
            <w:tcBorders>
              <w:top w:val="nil"/>
              <w:left w:val="nil"/>
              <w:bottom w:val="single" w:sz="8" w:space="0" w:color="auto"/>
              <w:right w:val="single" w:sz="8" w:space="0" w:color="auto"/>
            </w:tcBorders>
            <w:shd w:val="clear" w:color="auto" w:fill="auto"/>
            <w:vAlign w:val="center"/>
            <w:hideMark/>
          </w:tcPr>
          <w:p w14:paraId="719E356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Materiales, accesorios y suministros médicos</w:t>
            </w:r>
          </w:p>
        </w:tc>
        <w:tc>
          <w:tcPr>
            <w:tcW w:w="2240" w:type="dxa"/>
            <w:tcBorders>
              <w:top w:val="nil"/>
              <w:left w:val="nil"/>
              <w:bottom w:val="single" w:sz="8" w:space="0" w:color="auto"/>
              <w:right w:val="single" w:sz="8" w:space="0" w:color="auto"/>
            </w:tcBorders>
            <w:shd w:val="clear" w:color="auto" w:fill="auto"/>
            <w:vAlign w:val="center"/>
            <w:hideMark/>
          </w:tcPr>
          <w:p w14:paraId="5D7419D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3,606.00</w:t>
            </w:r>
          </w:p>
        </w:tc>
      </w:tr>
      <w:tr w:rsidR="002C7BD4" w:rsidRPr="002C7BD4" w14:paraId="59B50437"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AE03B1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255</w:t>
            </w:r>
          </w:p>
        </w:tc>
        <w:tc>
          <w:tcPr>
            <w:tcW w:w="3520" w:type="dxa"/>
            <w:tcBorders>
              <w:top w:val="nil"/>
              <w:left w:val="nil"/>
              <w:bottom w:val="single" w:sz="8" w:space="0" w:color="auto"/>
              <w:right w:val="single" w:sz="8" w:space="0" w:color="auto"/>
            </w:tcBorders>
            <w:shd w:val="clear" w:color="auto" w:fill="auto"/>
            <w:vAlign w:val="center"/>
            <w:hideMark/>
          </w:tcPr>
          <w:p w14:paraId="17472D4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Materiales, accesorios y suministros de laboratorio</w:t>
            </w:r>
          </w:p>
        </w:tc>
        <w:tc>
          <w:tcPr>
            <w:tcW w:w="2240" w:type="dxa"/>
            <w:tcBorders>
              <w:top w:val="nil"/>
              <w:left w:val="nil"/>
              <w:bottom w:val="single" w:sz="8" w:space="0" w:color="auto"/>
              <w:right w:val="single" w:sz="8" w:space="0" w:color="auto"/>
            </w:tcBorders>
            <w:shd w:val="clear" w:color="auto" w:fill="auto"/>
            <w:vAlign w:val="center"/>
            <w:hideMark/>
          </w:tcPr>
          <w:p w14:paraId="20A0F3C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37614B9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06F938A"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256</w:t>
            </w:r>
          </w:p>
        </w:tc>
        <w:tc>
          <w:tcPr>
            <w:tcW w:w="3520" w:type="dxa"/>
            <w:tcBorders>
              <w:top w:val="nil"/>
              <w:left w:val="nil"/>
              <w:bottom w:val="single" w:sz="8" w:space="0" w:color="auto"/>
              <w:right w:val="single" w:sz="8" w:space="0" w:color="auto"/>
            </w:tcBorders>
            <w:shd w:val="clear" w:color="auto" w:fill="auto"/>
            <w:vAlign w:val="center"/>
            <w:hideMark/>
          </w:tcPr>
          <w:p w14:paraId="237BDBA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Fibras sintéticas, hules, plásticos y derivados</w:t>
            </w:r>
          </w:p>
        </w:tc>
        <w:tc>
          <w:tcPr>
            <w:tcW w:w="2240" w:type="dxa"/>
            <w:tcBorders>
              <w:top w:val="nil"/>
              <w:left w:val="nil"/>
              <w:bottom w:val="single" w:sz="8" w:space="0" w:color="auto"/>
              <w:right w:val="single" w:sz="8" w:space="0" w:color="auto"/>
            </w:tcBorders>
            <w:shd w:val="clear" w:color="auto" w:fill="auto"/>
            <w:vAlign w:val="center"/>
            <w:hideMark/>
          </w:tcPr>
          <w:p w14:paraId="61A5F97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209,367.00</w:t>
            </w:r>
          </w:p>
        </w:tc>
      </w:tr>
      <w:tr w:rsidR="002C7BD4" w:rsidRPr="002C7BD4" w14:paraId="5D8B06B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A9D9A27"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259</w:t>
            </w:r>
          </w:p>
        </w:tc>
        <w:tc>
          <w:tcPr>
            <w:tcW w:w="3520" w:type="dxa"/>
            <w:tcBorders>
              <w:top w:val="nil"/>
              <w:left w:val="nil"/>
              <w:bottom w:val="single" w:sz="8" w:space="0" w:color="auto"/>
              <w:right w:val="single" w:sz="8" w:space="0" w:color="auto"/>
            </w:tcBorders>
            <w:shd w:val="clear" w:color="auto" w:fill="auto"/>
            <w:vAlign w:val="center"/>
            <w:hideMark/>
          </w:tcPr>
          <w:p w14:paraId="7B2F89C7"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Otros productos químicos</w:t>
            </w:r>
          </w:p>
        </w:tc>
        <w:tc>
          <w:tcPr>
            <w:tcW w:w="2240" w:type="dxa"/>
            <w:tcBorders>
              <w:top w:val="nil"/>
              <w:left w:val="nil"/>
              <w:bottom w:val="single" w:sz="8" w:space="0" w:color="auto"/>
              <w:right w:val="single" w:sz="8" w:space="0" w:color="auto"/>
            </w:tcBorders>
            <w:shd w:val="clear" w:color="auto" w:fill="auto"/>
            <w:vAlign w:val="center"/>
            <w:hideMark/>
          </w:tcPr>
          <w:p w14:paraId="69C59FA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6,997.00</w:t>
            </w:r>
          </w:p>
        </w:tc>
      </w:tr>
      <w:tr w:rsidR="002C7BD4" w:rsidRPr="002C7BD4" w14:paraId="6F66F661"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398D58AC"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2600</w:t>
            </w:r>
          </w:p>
        </w:tc>
        <w:tc>
          <w:tcPr>
            <w:tcW w:w="3520" w:type="dxa"/>
            <w:tcBorders>
              <w:top w:val="nil"/>
              <w:left w:val="nil"/>
              <w:bottom w:val="single" w:sz="8" w:space="0" w:color="auto"/>
              <w:right w:val="single" w:sz="8" w:space="0" w:color="auto"/>
            </w:tcBorders>
            <w:shd w:val="clear" w:color="000000" w:fill="F2F2F2"/>
            <w:vAlign w:val="center"/>
            <w:hideMark/>
          </w:tcPr>
          <w:p w14:paraId="7E8F8F2E"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COMBUSTIBLES, LUBRICANTES Y ADITIVOS</w:t>
            </w:r>
          </w:p>
        </w:tc>
        <w:tc>
          <w:tcPr>
            <w:tcW w:w="2240" w:type="dxa"/>
            <w:tcBorders>
              <w:top w:val="nil"/>
              <w:left w:val="nil"/>
              <w:bottom w:val="single" w:sz="8" w:space="0" w:color="auto"/>
              <w:right w:val="single" w:sz="8" w:space="0" w:color="auto"/>
            </w:tcBorders>
            <w:shd w:val="clear" w:color="000000" w:fill="F2F2F2"/>
            <w:vAlign w:val="center"/>
            <w:hideMark/>
          </w:tcPr>
          <w:p w14:paraId="6474C99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9,016,042.32</w:t>
            </w:r>
          </w:p>
        </w:tc>
      </w:tr>
      <w:tr w:rsidR="002C7BD4" w:rsidRPr="002C7BD4" w14:paraId="2F64994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C06D47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261</w:t>
            </w:r>
          </w:p>
        </w:tc>
        <w:tc>
          <w:tcPr>
            <w:tcW w:w="3520" w:type="dxa"/>
            <w:tcBorders>
              <w:top w:val="nil"/>
              <w:left w:val="nil"/>
              <w:bottom w:val="single" w:sz="8" w:space="0" w:color="auto"/>
              <w:right w:val="single" w:sz="8" w:space="0" w:color="auto"/>
            </w:tcBorders>
            <w:shd w:val="clear" w:color="auto" w:fill="auto"/>
            <w:vAlign w:val="center"/>
            <w:hideMark/>
          </w:tcPr>
          <w:p w14:paraId="0D126C9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Combustibles, lubricantes y aditivos</w:t>
            </w:r>
          </w:p>
        </w:tc>
        <w:tc>
          <w:tcPr>
            <w:tcW w:w="2240" w:type="dxa"/>
            <w:tcBorders>
              <w:top w:val="nil"/>
              <w:left w:val="nil"/>
              <w:bottom w:val="single" w:sz="8" w:space="0" w:color="auto"/>
              <w:right w:val="single" w:sz="8" w:space="0" w:color="auto"/>
            </w:tcBorders>
            <w:shd w:val="clear" w:color="auto" w:fill="auto"/>
            <w:vAlign w:val="center"/>
            <w:hideMark/>
          </w:tcPr>
          <w:p w14:paraId="16DCCB0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9,016,042.32</w:t>
            </w:r>
          </w:p>
        </w:tc>
      </w:tr>
      <w:tr w:rsidR="002C7BD4" w:rsidRPr="002C7BD4" w14:paraId="2118A371"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1598100"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262</w:t>
            </w:r>
          </w:p>
        </w:tc>
        <w:tc>
          <w:tcPr>
            <w:tcW w:w="3520" w:type="dxa"/>
            <w:tcBorders>
              <w:top w:val="nil"/>
              <w:left w:val="nil"/>
              <w:bottom w:val="single" w:sz="8" w:space="0" w:color="auto"/>
              <w:right w:val="single" w:sz="8" w:space="0" w:color="auto"/>
            </w:tcBorders>
            <w:shd w:val="clear" w:color="auto" w:fill="auto"/>
            <w:vAlign w:val="center"/>
            <w:hideMark/>
          </w:tcPr>
          <w:p w14:paraId="21B6C407"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Carbón y sus derivados</w:t>
            </w:r>
          </w:p>
        </w:tc>
        <w:tc>
          <w:tcPr>
            <w:tcW w:w="2240" w:type="dxa"/>
            <w:tcBorders>
              <w:top w:val="nil"/>
              <w:left w:val="nil"/>
              <w:bottom w:val="single" w:sz="8" w:space="0" w:color="auto"/>
              <w:right w:val="single" w:sz="8" w:space="0" w:color="auto"/>
            </w:tcBorders>
            <w:shd w:val="clear" w:color="auto" w:fill="auto"/>
            <w:vAlign w:val="center"/>
            <w:hideMark/>
          </w:tcPr>
          <w:p w14:paraId="7B8B110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5E7CFEA1"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4942E990"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2700</w:t>
            </w:r>
          </w:p>
        </w:tc>
        <w:tc>
          <w:tcPr>
            <w:tcW w:w="3520" w:type="dxa"/>
            <w:tcBorders>
              <w:top w:val="nil"/>
              <w:left w:val="nil"/>
              <w:bottom w:val="single" w:sz="8" w:space="0" w:color="auto"/>
              <w:right w:val="single" w:sz="8" w:space="0" w:color="auto"/>
            </w:tcBorders>
            <w:shd w:val="clear" w:color="000000" w:fill="F2F2F2"/>
            <w:vAlign w:val="center"/>
            <w:hideMark/>
          </w:tcPr>
          <w:p w14:paraId="2707060A"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VESTUARIO, BLANCOS, PRENDAS DE PROTECCIÓN Y ARTÍCULOS DEPORTIVOS</w:t>
            </w:r>
          </w:p>
        </w:tc>
        <w:tc>
          <w:tcPr>
            <w:tcW w:w="2240" w:type="dxa"/>
            <w:tcBorders>
              <w:top w:val="nil"/>
              <w:left w:val="nil"/>
              <w:bottom w:val="single" w:sz="8" w:space="0" w:color="auto"/>
              <w:right w:val="single" w:sz="8" w:space="0" w:color="auto"/>
            </w:tcBorders>
            <w:shd w:val="clear" w:color="000000" w:fill="F2F2F2"/>
            <w:vAlign w:val="center"/>
            <w:hideMark/>
          </w:tcPr>
          <w:p w14:paraId="537F877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2,004,320.00</w:t>
            </w:r>
          </w:p>
        </w:tc>
      </w:tr>
      <w:tr w:rsidR="002C7BD4" w:rsidRPr="002C7BD4" w14:paraId="1F273C1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C413FE0"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271</w:t>
            </w:r>
          </w:p>
        </w:tc>
        <w:tc>
          <w:tcPr>
            <w:tcW w:w="3520" w:type="dxa"/>
            <w:tcBorders>
              <w:top w:val="nil"/>
              <w:left w:val="nil"/>
              <w:bottom w:val="single" w:sz="8" w:space="0" w:color="auto"/>
              <w:right w:val="single" w:sz="8" w:space="0" w:color="auto"/>
            </w:tcBorders>
            <w:shd w:val="clear" w:color="auto" w:fill="auto"/>
            <w:vAlign w:val="center"/>
            <w:hideMark/>
          </w:tcPr>
          <w:p w14:paraId="6E3C68F6"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Vestuario y uniformes</w:t>
            </w:r>
          </w:p>
        </w:tc>
        <w:tc>
          <w:tcPr>
            <w:tcW w:w="2240" w:type="dxa"/>
            <w:tcBorders>
              <w:top w:val="nil"/>
              <w:left w:val="nil"/>
              <w:bottom w:val="single" w:sz="8" w:space="0" w:color="auto"/>
              <w:right w:val="single" w:sz="8" w:space="0" w:color="auto"/>
            </w:tcBorders>
            <w:shd w:val="clear" w:color="auto" w:fill="auto"/>
            <w:vAlign w:val="center"/>
            <w:hideMark/>
          </w:tcPr>
          <w:p w14:paraId="1E93977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1,686,796.00</w:t>
            </w:r>
          </w:p>
        </w:tc>
      </w:tr>
      <w:tr w:rsidR="002C7BD4" w:rsidRPr="002C7BD4" w14:paraId="10672A21"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F3972E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272</w:t>
            </w:r>
          </w:p>
        </w:tc>
        <w:tc>
          <w:tcPr>
            <w:tcW w:w="3520" w:type="dxa"/>
            <w:tcBorders>
              <w:top w:val="nil"/>
              <w:left w:val="nil"/>
              <w:bottom w:val="single" w:sz="8" w:space="0" w:color="auto"/>
              <w:right w:val="single" w:sz="8" w:space="0" w:color="auto"/>
            </w:tcBorders>
            <w:shd w:val="clear" w:color="auto" w:fill="auto"/>
            <w:vAlign w:val="center"/>
            <w:hideMark/>
          </w:tcPr>
          <w:p w14:paraId="19FB0B3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Prendas de seguridad y protección personal</w:t>
            </w:r>
          </w:p>
        </w:tc>
        <w:tc>
          <w:tcPr>
            <w:tcW w:w="2240" w:type="dxa"/>
            <w:tcBorders>
              <w:top w:val="nil"/>
              <w:left w:val="nil"/>
              <w:bottom w:val="single" w:sz="8" w:space="0" w:color="auto"/>
              <w:right w:val="single" w:sz="8" w:space="0" w:color="auto"/>
            </w:tcBorders>
            <w:shd w:val="clear" w:color="auto" w:fill="auto"/>
            <w:vAlign w:val="center"/>
            <w:hideMark/>
          </w:tcPr>
          <w:p w14:paraId="4EEA5FB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219,220.00</w:t>
            </w:r>
          </w:p>
        </w:tc>
      </w:tr>
      <w:tr w:rsidR="002C7BD4" w:rsidRPr="002C7BD4" w14:paraId="563D996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0C7F95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273</w:t>
            </w:r>
          </w:p>
        </w:tc>
        <w:tc>
          <w:tcPr>
            <w:tcW w:w="3520" w:type="dxa"/>
            <w:tcBorders>
              <w:top w:val="nil"/>
              <w:left w:val="nil"/>
              <w:bottom w:val="single" w:sz="8" w:space="0" w:color="auto"/>
              <w:right w:val="single" w:sz="8" w:space="0" w:color="auto"/>
            </w:tcBorders>
            <w:shd w:val="clear" w:color="auto" w:fill="auto"/>
            <w:vAlign w:val="center"/>
            <w:hideMark/>
          </w:tcPr>
          <w:p w14:paraId="72B692F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Artículos deportivos</w:t>
            </w:r>
          </w:p>
        </w:tc>
        <w:tc>
          <w:tcPr>
            <w:tcW w:w="2240" w:type="dxa"/>
            <w:tcBorders>
              <w:top w:val="nil"/>
              <w:left w:val="nil"/>
              <w:bottom w:val="single" w:sz="8" w:space="0" w:color="auto"/>
              <w:right w:val="single" w:sz="8" w:space="0" w:color="auto"/>
            </w:tcBorders>
            <w:shd w:val="clear" w:color="auto" w:fill="auto"/>
            <w:vAlign w:val="center"/>
            <w:hideMark/>
          </w:tcPr>
          <w:p w14:paraId="6132002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93,374.00</w:t>
            </w:r>
          </w:p>
        </w:tc>
      </w:tr>
      <w:tr w:rsidR="002C7BD4" w:rsidRPr="002C7BD4" w14:paraId="58E653C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432390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274</w:t>
            </w:r>
          </w:p>
        </w:tc>
        <w:tc>
          <w:tcPr>
            <w:tcW w:w="3520" w:type="dxa"/>
            <w:tcBorders>
              <w:top w:val="nil"/>
              <w:left w:val="nil"/>
              <w:bottom w:val="single" w:sz="8" w:space="0" w:color="auto"/>
              <w:right w:val="single" w:sz="8" w:space="0" w:color="auto"/>
            </w:tcBorders>
            <w:shd w:val="clear" w:color="auto" w:fill="auto"/>
            <w:vAlign w:val="center"/>
            <w:hideMark/>
          </w:tcPr>
          <w:p w14:paraId="65C318C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Productos textiles</w:t>
            </w:r>
          </w:p>
        </w:tc>
        <w:tc>
          <w:tcPr>
            <w:tcW w:w="2240" w:type="dxa"/>
            <w:tcBorders>
              <w:top w:val="nil"/>
              <w:left w:val="nil"/>
              <w:bottom w:val="single" w:sz="8" w:space="0" w:color="auto"/>
              <w:right w:val="single" w:sz="8" w:space="0" w:color="auto"/>
            </w:tcBorders>
            <w:shd w:val="clear" w:color="auto" w:fill="auto"/>
            <w:vAlign w:val="center"/>
            <w:hideMark/>
          </w:tcPr>
          <w:p w14:paraId="089BB7C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4,930.00</w:t>
            </w:r>
          </w:p>
        </w:tc>
      </w:tr>
      <w:tr w:rsidR="002C7BD4" w:rsidRPr="002C7BD4" w14:paraId="61AE5760"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72947F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275</w:t>
            </w:r>
          </w:p>
        </w:tc>
        <w:tc>
          <w:tcPr>
            <w:tcW w:w="3520" w:type="dxa"/>
            <w:tcBorders>
              <w:top w:val="nil"/>
              <w:left w:val="nil"/>
              <w:bottom w:val="single" w:sz="8" w:space="0" w:color="auto"/>
              <w:right w:val="single" w:sz="8" w:space="0" w:color="auto"/>
            </w:tcBorders>
            <w:shd w:val="clear" w:color="auto" w:fill="auto"/>
            <w:vAlign w:val="center"/>
            <w:hideMark/>
          </w:tcPr>
          <w:p w14:paraId="25B9E76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Blancos y otros productos textiles, excepto prendas de vestir</w:t>
            </w:r>
          </w:p>
        </w:tc>
        <w:tc>
          <w:tcPr>
            <w:tcW w:w="2240" w:type="dxa"/>
            <w:tcBorders>
              <w:top w:val="nil"/>
              <w:left w:val="nil"/>
              <w:bottom w:val="single" w:sz="8" w:space="0" w:color="auto"/>
              <w:right w:val="single" w:sz="8" w:space="0" w:color="auto"/>
            </w:tcBorders>
            <w:shd w:val="clear" w:color="auto" w:fill="auto"/>
            <w:vAlign w:val="center"/>
            <w:hideMark/>
          </w:tcPr>
          <w:p w14:paraId="67EF481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78E9F02E"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785AEBB7"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2800</w:t>
            </w:r>
          </w:p>
        </w:tc>
        <w:tc>
          <w:tcPr>
            <w:tcW w:w="3520" w:type="dxa"/>
            <w:tcBorders>
              <w:top w:val="nil"/>
              <w:left w:val="nil"/>
              <w:bottom w:val="single" w:sz="8" w:space="0" w:color="auto"/>
              <w:right w:val="single" w:sz="8" w:space="0" w:color="auto"/>
            </w:tcBorders>
            <w:shd w:val="clear" w:color="000000" w:fill="F2F2F2"/>
            <w:vAlign w:val="center"/>
            <w:hideMark/>
          </w:tcPr>
          <w:p w14:paraId="5311D69F"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MATERIALES Y SUMINISTROS PARA SEGURIDAD</w:t>
            </w:r>
          </w:p>
        </w:tc>
        <w:tc>
          <w:tcPr>
            <w:tcW w:w="2240" w:type="dxa"/>
            <w:tcBorders>
              <w:top w:val="nil"/>
              <w:left w:val="nil"/>
              <w:bottom w:val="single" w:sz="8" w:space="0" w:color="auto"/>
              <w:right w:val="single" w:sz="8" w:space="0" w:color="auto"/>
            </w:tcBorders>
            <w:shd w:val="clear" w:color="000000" w:fill="F2F2F2"/>
            <w:vAlign w:val="center"/>
            <w:hideMark/>
          </w:tcPr>
          <w:p w14:paraId="6E63777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48,000.00</w:t>
            </w:r>
          </w:p>
        </w:tc>
      </w:tr>
      <w:tr w:rsidR="002C7BD4" w:rsidRPr="002C7BD4" w14:paraId="6C7B5FAE"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1B0158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281</w:t>
            </w:r>
          </w:p>
        </w:tc>
        <w:tc>
          <w:tcPr>
            <w:tcW w:w="3520" w:type="dxa"/>
            <w:tcBorders>
              <w:top w:val="nil"/>
              <w:left w:val="nil"/>
              <w:bottom w:val="single" w:sz="8" w:space="0" w:color="auto"/>
              <w:right w:val="single" w:sz="8" w:space="0" w:color="auto"/>
            </w:tcBorders>
            <w:shd w:val="clear" w:color="auto" w:fill="auto"/>
            <w:vAlign w:val="center"/>
            <w:hideMark/>
          </w:tcPr>
          <w:p w14:paraId="1B3625B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Sustancias y materiales explosivos</w:t>
            </w:r>
          </w:p>
        </w:tc>
        <w:tc>
          <w:tcPr>
            <w:tcW w:w="2240" w:type="dxa"/>
            <w:tcBorders>
              <w:top w:val="nil"/>
              <w:left w:val="nil"/>
              <w:bottom w:val="single" w:sz="8" w:space="0" w:color="auto"/>
              <w:right w:val="single" w:sz="8" w:space="0" w:color="auto"/>
            </w:tcBorders>
            <w:shd w:val="clear" w:color="auto" w:fill="auto"/>
            <w:vAlign w:val="center"/>
            <w:hideMark/>
          </w:tcPr>
          <w:p w14:paraId="0751E99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56684224"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41292E4"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282</w:t>
            </w:r>
          </w:p>
        </w:tc>
        <w:tc>
          <w:tcPr>
            <w:tcW w:w="3520" w:type="dxa"/>
            <w:tcBorders>
              <w:top w:val="nil"/>
              <w:left w:val="nil"/>
              <w:bottom w:val="single" w:sz="8" w:space="0" w:color="auto"/>
              <w:right w:val="single" w:sz="8" w:space="0" w:color="auto"/>
            </w:tcBorders>
            <w:shd w:val="clear" w:color="auto" w:fill="auto"/>
            <w:vAlign w:val="center"/>
            <w:hideMark/>
          </w:tcPr>
          <w:p w14:paraId="679A1842"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Materiales de seguridad pública</w:t>
            </w:r>
          </w:p>
        </w:tc>
        <w:tc>
          <w:tcPr>
            <w:tcW w:w="2240" w:type="dxa"/>
            <w:tcBorders>
              <w:top w:val="nil"/>
              <w:left w:val="nil"/>
              <w:bottom w:val="single" w:sz="8" w:space="0" w:color="auto"/>
              <w:right w:val="single" w:sz="8" w:space="0" w:color="auto"/>
            </w:tcBorders>
            <w:shd w:val="clear" w:color="auto" w:fill="auto"/>
            <w:vAlign w:val="center"/>
            <w:hideMark/>
          </w:tcPr>
          <w:p w14:paraId="1DA1773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20,000.00</w:t>
            </w:r>
          </w:p>
        </w:tc>
      </w:tr>
      <w:tr w:rsidR="002C7BD4" w:rsidRPr="002C7BD4" w14:paraId="63035A96"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8BE36E4"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283</w:t>
            </w:r>
          </w:p>
        </w:tc>
        <w:tc>
          <w:tcPr>
            <w:tcW w:w="3520" w:type="dxa"/>
            <w:tcBorders>
              <w:top w:val="nil"/>
              <w:left w:val="nil"/>
              <w:bottom w:val="single" w:sz="8" w:space="0" w:color="auto"/>
              <w:right w:val="single" w:sz="8" w:space="0" w:color="auto"/>
            </w:tcBorders>
            <w:shd w:val="clear" w:color="auto" w:fill="auto"/>
            <w:vAlign w:val="center"/>
            <w:hideMark/>
          </w:tcPr>
          <w:p w14:paraId="344CC48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Prendas de protección para seguridad pública y nacional</w:t>
            </w:r>
          </w:p>
        </w:tc>
        <w:tc>
          <w:tcPr>
            <w:tcW w:w="2240" w:type="dxa"/>
            <w:tcBorders>
              <w:top w:val="nil"/>
              <w:left w:val="nil"/>
              <w:bottom w:val="single" w:sz="8" w:space="0" w:color="auto"/>
              <w:right w:val="single" w:sz="8" w:space="0" w:color="auto"/>
            </w:tcBorders>
            <w:shd w:val="clear" w:color="auto" w:fill="auto"/>
            <w:vAlign w:val="center"/>
            <w:hideMark/>
          </w:tcPr>
          <w:p w14:paraId="001C916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28,000.00</w:t>
            </w:r>
          </w:p>
        </w:tc>
      </w:tr>
      <w:tr w:rsidR="002C7BD4" w:rsidRPr="002C7BD4" w14:paraId="2029CEAD"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12B7067C"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2900</w:t>
            </w:r>
          </w:p>
        </w:tc>
        <w:tc>
          <w:tcPr>
            <w:tcW w:w="3520" w:type="dxa"/>
            <w:tcBorders>
              <w:top w:val="nil"/>
              <w:left w:val="nil"/>
              <w:bottom w:val="single" w:sz="8" w:space="0" w:color="auto"/>
              <w:right w:val="single" w:sz="8" w:space="0" w:color="auto"/>
            </w:tcBorders>
            <w:shd w:val="clear" w:color="000000" w:fill="F2F2F2"/>
            <w:vAlign w:val="center"/>
            <w:hideMark/>
          </w:tcPr>
          <w:p w14:paraId="12808AAE"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HERRAMIENTAS, REFACCIONES Y ACCESORIOS MENORES</w:t>
            </w:r>
          </w:p>
        </w:tc>
        <w:tc>
          <w:tcPr>
            <w:tcW w:w="2240" w:type="dxa"/>
            <w:tcBorders>
              <w:top w:val="nil"/>
              <w:left w:val="nil"/>
              <w:bottom w:val="single" w:sz="8" w:space="0" w:color="auto"/>
              <w:right w:val="single" w:sz="8" w:space="0" w:color="auto"/>
            </w:tcBorders>
            <w:shd w:val="clear" w:color="000000" w:fill="F2F2F2"/>
            <w:vAlign w:val="center"/>
            <w:hideMark/>
          </w:tcPr>
          <w:p w14:paraId="6855019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3,835,672.00</w:t>
            </w:r>
          </w:p>
        </w:tc>
      </w:tr>
      <w:tr w:rsidR="002C7BD4" w:rsidRPr="002C7BD4" w14:paraId="0B1764E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EEA82C2"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291</w:t>
            </w:r>
          </w:p>
        </w:tc>
        <w:tc>
          <w:tcPr>
            <w:tcW w:w="3520" w:type="dxa"/>
            <w:tcBorders>
              <w:top w:val="nil"/>
              <w:left w:val="nil"/>
              <w:bottom w:val="single" w:sz="8" w:space="0" w:color="auto"/>
              <w:right w:val="single" w:sz="8" w:space="0" w:color="auto"/>
            </w:tcBorders>
            <w:shd w:val="clear" w:color="auto" w:fill="auto"/>
            <w:vAlign w:val="center"/>
            <w:hideMark/>
          </w:tcPr>
          <w:p w14:paraId="05A74A5C"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Herramientas menores</w:t>
            </w:r>
          </w:p>
        </w:tc>
        <w:tc>
          <w:tcPr>
            <w:tcW w:w="2240" w:type="dxa"/>
            <w:tcBorders>
              <w:top w:val="nil"/>
              <w:left w:val="nil"/>
              <w:bottom w:val="single" w:sz="8" w:space="0" w:color="auto"/>
              <w:right w:val="single" w:sz="8" w:space="0" w:color="auto"/>
            </w:tcBorders>
            <w:shd w:val="clear" w:color="auto" w:fill="auto"/>
            <w:vAlign w:val="center"/>
            <w:hideMark/>
          </w:tcPr>
          <w:p w14:paraId="7DDC64E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390,166.00</w:t>
            </w:r>
          </w:p>
        </w:tc>
      </w:tr>
      <w:tr w:rsidR="002C7BD4" w:rsidRPr="002C7BD4" w14:paraId="44F240EE"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B85F4DD"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lastRenderedPageBreak/>
              <w:t>292</w:t>
            </w:r>
          </w:p>
        </w:tc>
        <w:tc>
          <w:tcPr>
            <w:tcW w:w="3520" w:type="dxa"/>
            <w:tcBorders>
              <w:top w:val="nil"/>
              <w:left w:val="nil"/>
              <w:bottom w:val="single" w:sz="8" w:space="0" w:color="auto"/>
              <w:right w:val="single" w:sz="8" w:space="0" w:color="auto"/>
            </w:tcBorders>
            <w:shd w:val="clear" w:color="auto" w:fill="auto"/>
            <w:vAlign w:val="center"/>
            <w:hideMark/>
          </w:tcPr>
          <w:p w14:paraId="7D0F960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Refacciones y accesorios menores de edificios</w:t>
            </w:r>
          </w:p>
        </w:tc>
        <w:tc>
          <w:tcPr>
            <w:tcW w:w="2240" w:type="dxa"/>
            <w:tcBorders>
              <w:top w:val="nil"/>
              <w:left w:val="nil"/>
              <w:bottom w:val="single" w:sz="8" w:space="0" w:color="auto"/>
              <w:right w:val="single" w:sz="8" w:space="0" w:color="auto"/>
            </w:tcBorders>
            <w:shd w:val="clear" w:color="auto" w:fill="auto"/>
            <w:vAlign w:val="center"/>
            <w:hideMark/>
          </w:tcPr>
          <w:p w14:paraId="59FC73C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67,678.00</w:t>
            </w:r>
          </w:p>
        </w:tc>
      </w:tr>
      <w:tr w:rsidR="002C7BD4" w:rsidRPr="002C7BD4" w14:paraId="42E35261"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CB1C7AD"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293</w:t>
            </w:r>
          </w:p>
        </w:tc>
        <w:tc>
          <w:tcPr>
            <w:tcW w:w="3520" w:type="dxa"/>
            <w:tcBorders>
              <w:top w:val="nil"/>
              <w:left w:val="nil"/>
              <w:bottom w:val="single" w:sz="8" w:space="0" w:color="auto"/>
              <w:right w:val="single" w:sz="8" w:space="0" w:color="auto"/>
            </w:tcBorders>
            <w:shd w:val="clear" w:color="auto" w:fill="auto"/>
            <w:vAlign w:val="center"/>
            <w:hideMark/>
          </w:tcPr>
          <w:p w14:paraId="6B45E9D3"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Refacciones y accesorios menores de mobiliario y equipo de administración, educacional y recreativo</w:t>
            </w:r>
          </w:p>
        </w:tc>
        <w:tc>
          <w:tcPr>
            <w:tcW w:w="2240" w:type="dxa"/>
            <w:tcBorders>
              <w:top w:val="nil"/>
              <w:left w:val="nil"/>
              <w:bottom w:val="single" w:sz="8" w:space="0" w:color="auto"/>
              <w:right w:val="single" w:sz="8" w:space="0" w:color="auto"/>
            </w:tcBorders>
            <w:shd w:val="clear" w:color="auto" w:fill="auto"/>
            <w:vAlign w:val="center"/>
            <w:hideMark/>
          </w:tcPr>
          <w:p w14:paraId="7428236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68,250.00</w:t>
            </w:r>
          </w:p>
        </w:tc>
      </w:tr>
      <w:tr w:rsidR="002C7BD4" w:rsidRPr="002C7BD4" w14:paraId="4DE86F34"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5DC27FC"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294</w:t>
            </w:r>
          </w:p>
        </w:tc>
        <w:tc>
          <w:tcPr>
            <w:tcW w:w="3520" w:type="dxa"/>
            <w:tcBorders>
              <w:top w:val="nil"/>
              <w:left w:val="nil"/>
              <w:bottom w:val="single" w:sz="8" w:space="0" w:color="auto"/>
              <w:right w:val="single" w:sz="8" w:space="0" w:color="auto"/>
            </w:tcBorders>
            <w:shd w:val="clear" w:color="auto" w:fill="auto"/>
            <w:vAlign w:val="center"/>
            <w:hideMark/>
          </w:tcPr>
          <w:p w14:paraId="09F6B2BC"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Refacciones y accesorios menores de equipo de cómputo y tecnologías de la información</w:t>
            </w:r>
          </w:p>
        </w:tc>
        <w:tc>
          <w:tcPr>
            <w:tcW w:w="2240" w:type="dxa"/>
            <w:tcBorders>
              <w:top w:val="nil"/>
              <w:left w:val="nil"/>
              <w:bottom w:val="single" w:sz="8" w:space="0" w:color="auto"/>
              <w:right w:val="single" w:sz="8" w:space="0" w:color="auto"/>
            </w:tcBorders>
            <w:shd w:val="clear" w:color="auto" w:fill="auto"/>
            <w:vAlign w:val="center"/>
            <w:hideMark/>
          </w:tcPr>
          <w:p w14:paraId="5833950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81,128.00</w:t>
            </w:r>
          </w:p>
        </w:tc>
      </w:tr>
      <w:tr w:rsidR="002C7BD4" w:rsidRPr="002C7BD4" w14:paraId="34BF1D47"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8FEF2E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295</w:t>
            </w:r>
          </w:p>
        </w:tc>
        <w:tc>
          <w:tcPr>
            <w:tcW w:w="3520" w:type="dxa"/>
            <w:tcBorders>
              <w:top w:val="nil"/>
              <w:left w:val="nil"/>
              <w:bottom w:val="single" w:sz="8" w:space="0" w:color="auto"/>
              <w:right w:val="single" w:sz="8" w:space="0" w:color="auto"/>
            </w:tcBorders>
            <w:shd w:val="clear" w:color="auto" w:fill="auto"/>
            <w:vAlign w:val="center"/>
            <w:hideMark/>
          </w:tcPr>
          <w:p w14:paraId="17BA9AE3"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Refacciones y accesorios menores de equipo e instrumental médico y de laboratorio</w:t>
            </w:r>
          </w:p>
        </w:tc>
        <w:tc>
          <w:tcPr>
            <w:tcW w:w="2240" w:type="dxa"/>
            <w:tcBorders>
              <w:top w:val="nil"/>
              <w:left w:val="nil"/>
              <w:bottom w:val="single" w:sz="8" w:space="0" w:color="auto"/>
              <w:right w:val="single" w:sz="8" w:space="0" w:color="auto"/>
            </w:tcBorders>
            <w:shd w:val="clear" w:color="auto" w:fill="auto"/>
            <w:vAlign w:val="center"/>
            <w:hideMark/>
          </w:tcPr>
          <w:p w14:paraId="6CD4A4B1" w14:textId="17D47FB1"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31E1F9AB"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2D2F3C1"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296</w:t>
            </w:r>
          </w:p>
        </w:tc>
        <w:tc>
          <w:tcPr>
            <w:tcW w:w="3520" w:type="dxa"/>
            <w:tcBorders>
              <w:top w:val="nil"/>
              <w:left w:val="nil"/>
              <w:bottom w:val="single" w:sz="8" w:space="0" w:color="auto"/>
              <w:right w:val="single" w:sz="8" w:space="0" w:color="auto"/>
            </w:tcBorders>
            <w:shd w:val="clear" w:color="auto" w:fill="auto"/>
            <w:vAlign w:val="center"/>
            <w:hideMark/>
          </w:tcPr>
          <w:p w14:paraId="11DDE71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Refacciones y accesorios menores de equipo de transporte</w:t>
            </w:r>
          </w:p>
        </w:tc>
        <w:tc>
          <w:tcPr>
            <w:tcW w:w="2240" w:type="dxa"/>
            <w:tcBorders>
              <w:top w:val="nil"/>
              <w:left w:val="nil"/>
              <w:bottom w:val="single" w:sz="8" w:space="0" w:color="auto"/>
              <w:right w:val="single" w:sz="8" w:space="0" w:color="auto"/>
            </w:tcBorders>
            <w:shd w:val="clear" w:color="auto" w:fill="auto"/>
            <w:vAlign w:val="center"/>
            <w:hideMark/>
          </w:tcPr>
          <w:p w14:paraId="08F81FA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2,362,409.00</w:t>
            </w:r>
          </w:p>
        </w:tc>
      </w:tr>
      <w:tr w:rsidR="002C7BD4" w:rsidRPr="002C7BD4" w14:paraId="33DD7E26"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533E5F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297</w:t>
            </w:r>
          </w:p>
        </w:tc>
        <w:tc>
          <w:tcPr>
            <w:tcW w:w="3520" w:type="dxa"/>
            <w:tcBorders>
              <w:top w:val="nil"/>
              <w:left w:val="nil"/>
              <w:bottom w:val="single" w:sz="8" w:space="0" w:color="auto"/>
              <w:right w:val="single" w:sz="8" w:space="0" w:color="auto"/>
            </w:tcBorders>
            <w:shd w:val="clear" w:color="auto" w:fill="auto"/>
            <w:vAlign w:val="center"/>
            <w:hideMark/>
          </w:tcPr>
          <w:p w14:paraId="730A348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Refacciones y accesorios menores de equipo de defensa y seguridad</w:t>
            </w:r>
          </w:p>
        </w:tc>
        <w:tc>
          <w:tcPr>
            <w:tcW w:w="2240" w:type="dxa"/>
            <w:tcBorders>
              <w:top w:val="nil"/>
              <w:left w:val="nil"/>
              <w:bottom w:val="single" w:sz="8" w:space="0" w:color="auto"/>
              <w:right w:val="single" w:sz="8" w:space="0" w:color="auto"/>
            </w:tcBorders>
            <w:shd w:val="clear" w:color="auto" w:fill="auto"/>
            <w:vAlign w:val="center"/>
            <w:hideMark/>
          </w:tcPr>
          <w:p w14:paraId="698F272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5,000.00</w:t>
            </w:r>
          </w:p>
        </w:tc>
      </w:tr>
      <w:tr w:rsidR="002C7BD4" w:rsidRPr="002C7BD4" w14:paraId="46387A55"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33D4B20"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298</w:t>
            </w:r>
          </w:p>
        </w:tc>
        <w:tc>
          <w:tcPr>
            <w:tcW w:w="3520" w:type="dxa"/>
            <w:tcBorders>
              <w:top w:val="nil"/>
              <w:left w:val="nil"/>
              <w:bottom w:val="single" w:sz="8" w:space="0" w:color="auto"/>
              <w:right w:val="single" w:sz="8" w:space="0" w:color="auto"/>
            </w:tcBorders>
            <w:shd w:val="clear" w:color="auto" w:fill="auto"/>
            <w:vAlign w:val="center"/>
            <w:hideMark/>
          </w:tcPr>
          <w:p w14:paraId="7177E3D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Refacciones y accesorios menores de maquinaria y otros equipos</w:t>
            </w:r>
          </w:p>
        </w:tc>
        <w:tc>
          <w:tcPr>
            <w:tcW w:w="2240" w:type="dxa"/>
            <w:tcBorders>
              <w:top w:val="nil"/>
              <w:left w:val="nil"/>
              <w:bottom w:val="single" w:sz="8" w:space="0" w:color="auto"/>
              <w:right w:val="single" w:sz="8" w:space="0" w:color="auto"/>
            </w:tcBorders>
            <w:shd w:val="clear" w:color="auto" w:fill="auto"/>
            <w:vAlign w:val="center"/>
            <w:hideMark/>
          </w:tcPr>
          <w:p w14:paraId="1F6D7BF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638,051.00</w:t>
            </w:r>
          </w:p>
        </w:tc>
      </w:tr>
      <w:tr w:rsidR="002C7BD4" w:rsidRPr="002C7BD4" w14:paraId="649A953D"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FB9E80A"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299</w:t>
            </w:r>
          </w:p>
        </w:tc>
        <w:tc>
          <w:tcPr>
            <w:tcW w:w="3520" w:type="dxa"/>
            <w:tcBorders>
              <w:top w:val="nil"/>
              <w:left w:val="nil"/>
              <w:bottom w:val="single" w:sz="8" w:space="0" w:color="auto"/>
              <w:right w:val="single" w:sz="8" w:space="0" w:color="auto"/>
            </w:tcBorders>
            <w:shd w:val="clear" w:color="auto" w:fill="auto"/>
            <w:vAlign w:val="center"/>
            <w:hideMark/>
          </w:tcPr>
          <w:p w14:paraId="1A07CDA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Refacciones y accesorios menores otros bienes muebles</w:t>
            </w:r>
          </w:p>
        </w:tc>
        <w:tc>
          <w:tcPr>
            <w:tcW w:w="2240" w:type="dxa"/>
            <w:tcBorders>
              <w:top w:val="nil"/>
              <w:left w:val="nil"/>
              <w:bottom w:val="single" w:sz="8" w:space="0" w:color="auto"/>
              <w:right w:val="single" w:sz="8" w:space="0" w:color="auto"/>
            </w:tcBorders>
            <w:shd w:val="clear" w:color="auto" w:fill="auto"/>
            <w:vAlign w:val="center"/>
            <w:hideMark/>
          </w:tcPr>
          <w:p w14:paraId="386A646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222,990.00</w:t>
            </w:r>
          </w:p>
        </w:tc>
      </w:tr>
      <w:tr w:rsidR="002C7BD4" w:rsidRPr="002C7BD4" w14:paraId="2BDA3B1A"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BFBFBF"/>
            <w:vAlign w:val="center"/>
            <w:hideMark/>
          </w:tcPr>
          <w:p w14:paraId="195C2C7D"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3000</w:t>
            </w:r>
          </w:p>
        </w:tc>
        <w:tc>
          <w:tcPr>
            <w:tcW w:w="3520" w:type="dxa"/>
            <w:tcBorders>
              <w:top w:val="nil"/>
              <w:left w:val="nil"/>
              <w:bottom w:val="single" w:sz="8" w:space="0" w:color="auto"/>
              <w:right w:val="single" w:sz="8" w:space="0" w:color="auto"/>
            </w:tcBorders>
            <w:shd w:val="clear" w:color="000000" w:fill="BFBFBF"/>
            <w:vAlign w:val="center"/>
            <w:hideMark/>
          </w:tcPr>
          <w:p w14:paraId="00237D66"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SERVICIOS GENERALES</w:t>
            </w:r>
          </w:p>
        </w:tc>
        <w:tc>
          <w:tcPr>
            <w:tcW w:w="2240" w:type="dxa"/>
            <w:tcBorders>
              <w:top w:val="nil"/>
              <w:left w:val="nil"/>
              <w:bottom w:val="single" w:sz="8" w:space="0" w:color="auto"/>
              <w:right w:val="single" w:sz="8" w:space="0" w:color="auto"/>
            </w:tcBorders>
            <w:shd w:val="clear" w:color="000000" w:fill="BFBFBF"/>
            <w:vAlign w:val="center"/>
            <w:hideMark/>
          </w:tcPr>
          <w:p w14:paraId="6C8E5831"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52,720,579.50</w:t>
            </w:r>
          </w:p>
        </w:tc>
      </w:tr>
      <w:tr w:rsidR="002C7BD4" w:rsidRPr="002C7BD4" w14:paraId="1C573550"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6E1A1A80"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3100</w:t>
            </w:r>
          </w:p>
        </w:tc>
        <w:tc>
          <w:tcPr>
            <w:tcW w:w="3520" w:type="dxa"/>
            <w:tcBorders>
              <w:top w:val="nil"/>
              <w:left w:val="nil"/>
              <w:bottom w:val="single" w:sz="8" w:space="0" w:color="auto"/>
              <w:right w:val="single" w:sz="8" w:space="0" w:color="auto"/>
            </w:tcBorders>
            <w:shd w:val="clear" w:color="000000" w:fill="F2F2F2"/>
            <w:vAlign w:val="center"/>
            <w:hideMark/>
          </w:tcPr>
          <w:p w14:paraId="7A779A55"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SERVICIOS BÁSICOS</w:t>
            </w:r>
          </w:p>
        </w:tc>
        <w:tc>
          <w:tcPr>
            <w:tcW w:w="2240" w:type="dxa"/>
            <w:tcBorders>
              <w:top w:val="nil"/>
              <w:left w:val="nil"/>
              <w:bottom w:val="single" w:sz="8" w:space="0" w:color="auto"/>
              <w:right w:val="single" w:sz="8" w:space="0" w:color="auto"/>
            </w:tcBorders>
            <w:shd w:val="clear" w:color="000000" w:fill="F2F2F2"/>
            <w:vAlign w:val="center"/>
            <w:hideMark/>
          </w:tcPr>
          <w:p w14:paraId="5968963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12,874,723.38</w:t>
            </w:r>
          </w:p>
        </w:tc>
      </w:tr>
      <w:tr w:rsidR="002C7BD4" w:rsidRPr="002C7BD4" w14:paraId="7B2189E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8A5118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311</w:t>
            </w:r>
          </w:p>
        </w:tc>
        <w:tc>
          <w:tcPr>
            <w:tcW w:w="3520" w:type="dxa"/>
            <w:tcBorders>
              <w:top w:val="nil"/>
              <w:left w:val="nil"/>
              <w:bottom w:val="single" w:sz="8" w:space="0" w:color="auto"/>
              <w:right w:val="single" w:sz="8" w:space="0" w:color="auto"/>
            </w:tcBorders>
            <w:shd w:val="clear" w:color="auto" w:fill="auto"/>
            <w:vAlign w:val="center"/>
            <w:hideMark/>
          </w:tcPr>
          <w:p w14:paraId="4F9E7595"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Energía eléctrica</w:t>
            </w:r>
          </w:p>
        </w:tc>
        <w:tc>
          <w:tcPr>
            <w:tcW w:w="2240" w:type="dxa"/>
            <w:tcBorders>
              <w:top w:val="nil"/>
              <w:left w:val="nil"/>
              <w:bottom w:val="single" w:sz="8" w:space="0" w:color="auto"/>
              <w:right w:val="single" w:sz="8" w:space="0" w:color="auto"/>
            </w:tcBorders>
            <w:shd w:val="clear" w:color="auto" w:fill="auto"/>
            <w:vAlign w:val="center"/>
            <w:hideMark/>
          </w:tcPr>
          <w:p w14:paraId="0D11B38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11,955,125.38</w:t>
            </w:r>
          </w:p>
        </w:tc>
      </w:tr>
      <w:tr w:rsidR="002C7BD4" w:rsidRPr="002C7BD4" w14:paraId="74B3D5AB"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0B340EC"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312</w:t>
            </w:r>
          </w:p>
        </w:tc>
        <w:tc>
          <w:tcPr>
            <w:tcW w:w="3520" w:type="dxa"/>
            <w:tcBorders>
              <w:top w:val="nil"/>
              <w:left w:val="nil"/>
              <w:bottom w:val="single" w:sz="8" w:space="0" w:color="auto"/>
              <w:right w:val="single" w:sz="8" w:space="0" w:color="auto"/>
            </w:tcBorders>
            <w:shd w:val="clear" w:color="auto" w:fill="auto"/>
            <w:vAlign w:val="center"/>
            <w:hideMark/>
          </w:tcPr>
          <w:p w14:paraId="07CE82F7"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Gas</w:t>
            </w:r>
          </w:p>
        </w:tc>
        <w:tc>
          <w:tcPr>
            <w:tcW w:w="2240" w:type="dxa"/>
            <w:tcBorders>
              <w:top w:val="nil"/>
              <w:left w:val="nil"/>
              <w:bottom w:val="single" w:sz="8" w:space="0" w:color="auto"/>
              <w:right w:val="single" w:sz="8" w:space="0" w:color="auto"/>
            </w:tcBorders>
            <w:shd w:val="clear" w:color="auto" w:fill="auto"/>
            <w:vAlign w:val="center"/>
            <w:hideMark/>
          </w:tcPr>
          <w:p w14:paraId="1883006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07D53D1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219084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313</w:t>
            </w:r>
          </w:p>
        </w:tc>
        <w:tc>
          <w:tcPr>
            <w:tcW w:w="3520" w:type="dxa"/>
            <w:tcBorders>
              <w:top w:val="nil"/>
              <w:left w:val="nil"/>
              <w:bottom w:val="single" w:sz="8" w:space="0" w:color="auto"/>
              <w:right w:val="single" w:sz="8" w:space="0" w:color="auto"/>
            </w:tcBorders>
            <w:shd w:val="clear" w:color="auto" w:fill="auto"/>
            <w:vAlign w:val="center"/>
            <w:hideMark/>
          </w:tcPr>
          <w:p w14:paraId="055FF2C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Agua</w:t>
            </w:r>
          </w:p>
        </w:tc>
        <w:tc>
          <w:tcPr>
            <w:tcW w:w="2240" w:type="dxa"/>
            <w:tcBorders>
              <w:top w:val="nil"/>
              <w:left w:val="nil"/>
              <w:bottom w:val="single" w:sz="8" w:space="0" w:color="auto"/>
              <w:right w:val="single" w:sz="8" w:space="0" w:color="auto"/>
            </w:tcBorders>
            <w:shd w:val="clear" w:color="auto" w:fill="auto"/>
            <w:vAlign w:val="center"/>
            <w:hideMark/>
          </w:tcPr>
          <w:p w14:paraId="4CF255D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10,000.00</w:t>
            </w:r>
          </w:p>
        </w:tc>
      </w:tr>
      <w:tr w:rsidR="002C7BD4" w:rsidRPr="002C7BD4" w14:paraId="6697B81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A9505C7"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314</w:t>
            </w:r>
          </w:p>
        </w:tc>
        <w:tc>
          <w:tcPr>
            <w:tcW w:w="3520" w:type="dxa"/>
            <w:tcBorders>
              <w:top w:val="nil"/>
              <w:left w:val="nil"/>
              <w:bottom w:val="single" w:sz="8" w:space="0" w:color="auto"/>
              <w:right w:val="single" w:sz="8" w:space="0" w:color="auto"/>
            </w:tcBorders>
            <w:shd w:val="clear" w:color="auto" w:fill="auto"/>
            <w:vAlign w:val="center"/>
            <w:hideMark/>
          </w:tcPr>
          <w:p w14:paraId="620B712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Telefonía tradicional</w:t>
            </w:r>
          </w:p>
        </w:tc>
        <w:tc>
          <w:tcPr>
            <w:tcW w:w="2240" w:type="dxa"/>
            <w:tcBorders>
              <w:top w:val="nil"/>
              <w:left w:val="nil"/>
              <w:bottom w:val="single" w:sz="8" w:space="0" w:color="auto"/>
              <w:right w:val="single" w:sz="8" w:space="0" w:color="auto"/>
            </w:tcBorders>
            <w:shd w:val="clear" w:color="auto" w:fill="auto"/>
            <w:vAlign w:val="center"/>
            <w:hideMark/>
          </w:tcPr>
          <w:p w14:paraId="6C0067B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673,100.00</w:t>
            </w:r>
          </w:p>
        </w:tc>
      </w:tr>
      <w:tr w:rsidR="002C7BD4" w:rsidRPr="002C7BD4" w14:paraId="459C180E"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57D1CE5"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315</w:t>
            </w:r>
          </w:p>
        </w:tc>
        <w:tc>
          <w:tcPr>
            <w:tcW w:w="3520" w:type="dxa"/>
            <w:tcBorders>
              <w:top w:val="nil"/>
              <w:left w:val="nil"/>
              <w:bottom w:val="single" w:sz="8" w:space="0" w:color="auto"/>
              <w:right w:val="single" w:sz="8" w:space="0" w:color="auto"/>
            </w:tcBorders>
            <w:shd w:val="clear" w:color="auto" w:fill="auto"/>
            <w:vAlign w:val="center"/>
            <w:hideMark/>
          </w:tcPr>
          <w:p w14:paraId="0BCA6A4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Telefonía celular</w:t>
            </w:r>
          </w:p>
        </w:tc>
        <w:tc>
          <w:tcPr>
            <w:tcW w:w="2240" w:type="dxa"/>
            <w:tcBorders>
              <w:top w:val="nil"/>
              <w:left w:val="nil"/>
              <w:bottom w:val="single" w:sz="8" w:space="0" w:color="auto"/>
              <w:right w:val="single" w:sz="8" w:space="0" w:color="auto"/>
            </w:tcBorders>
            <w:shd w:val="clear" w:color="auto" w:fill="auto"/>
            <w:vAlign w:val="center"/>
            <w:hideMark/>
          </w:tcPr>
          <w:p w14:paraId="6F5C5E5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170,978.00</w:t>
            </w:r>
          </w:p>
        </w:tc>
      </w:tr>
      <w:tr w:rsidR="002C7BD4" w:rsidRPr="002C7BD4" w14:paraId="66E1903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053B305"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316</w:t>
            </w:r>
          </w:p>
        </w:tc>
        <w:tc>
          <w:tcPr>
            <w:tcW w:w="3520" w:type="dxa"/>
            <w:tcBorders>
              <w:top w:val="nil"/>
              <w:left w:val="nil"/>
              <w:bottom w:val="single" w:sz="8" w:space="0" w:color="auto"/>
              <w:right w:val="single" w:sz="8" w:space="0" w:color="auto"/>
            </w:tcBorders>
            <w:shd w:val="clear" w:color="auto" w:fill="auto"/>
            <w:vAlign w:val="center"/>
            <w:hideMark/>
          </w:tcPr>
          <w:p w14:paraId="760789C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telecomunicaciones y satélites</w:t>
            </w:r>
          </w:p>
        </w:tc>
        <w:tc>
          <w:tcPr>
            <w:tcW w:w="2240" w:type="dxa"/>
            <w:tcBorders>
              <w:top w:val="nil"/>
              <w:left w:val="nil"/>
              <w:bottom w:val="single" w:sz="8" w:space="0" w:color="auto"/>
              <w:right w:val="single" w:sz="8" w:space="0" w:color="auto"/>
            </w:tcBorders>
            <w:shd w:val="clear" w:color="auto" w:fill="auto"/>
            <w:vAlign w:val="center"/>
            <w:hideMark/>
          </w:tcPr>
          <w:p w14:paraId="1A3E662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1F4D00C9"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665F0E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317</w:t>
            </w:r>
          </w:p>
        </w:tc>
        <w:tc>
          <w:tcPr>
            <w:tcW w:w="3520" w:type="dxa"/>
            <w:tcBorders>
              <w:top w:val="nil"/>
              <w:left w:val="nil"/>
              <w:bottom w:val="single" w:sz="8" w:space="0" w:color="auto"/>
              <w:right w:val="single" w:sz="8" w:space="0" w:color="auto"/>
            </w:tcBorders>
            <w:shd w:val="clear" w:color="auto" w:fill="auto"/>
            <w:vAlign w:val="center"/>
            <w:hideMark/>
          </w:tcPr>
          <w:p w14:paraId="3FD7E23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acceso de Internet, redes y procesamiento de información</w:t>
            </w:r>
          </w:p>
        </w:tc>
        <w:tc>
          <w:tcPr>
            <w:tcW w:w="2240" w:type="dxa"/>
            <w:tcBorders>
              <w:top w:val="nil"/>
              <w:left w:val="nil"/>
              <w:bottom w:val="single" w:sz="8" w:space="0" w:color="auto"/>
              <w:right w:val="single" w:sz="8" w:space="0" w:color="auto"/>
            </w:tcBorders>
            <w:shd w:val="clear" w:color="auto" w:fill="auto"/>
            <w:vAlign w:val="center"/>
            <w:hideMark/>
          </w:tcPr>
          <w:p w14:paraId="580DAA5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24,950.00</w:t>
            </w:r>
          </w:p>
        </w:tc>
      </w:tr>
      <w:tr w:rsidR="002C7BD4" w:rsidRPr="002C7BD4" w14:paraId="2B99C59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823DA6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318</w:t>
            </w:r>
          </w:p>
        </w:tc>
        <w:tc>
          <w:tcPr>
            <w:tcW w:w="3520" w:type="dxa"/>
            <w:tcBorders>
              <w:top w:val="nil"/>
              <w:left w:val="nil"/>
              <w:bottom w:val="single" w:sz="8" w:space="0" w:color="auto"/>
              <w:right w:val="single" w:sz="8" w:space="0" w:color="auto"/>
            </w:tcBorders>
            <w:shd w:val="clear" w:color="auto" w:fill="auto"/>
            <w:vAlign w:val="center"/>
            <w:hideMark/>
          </w:tcPr>
          <w:p w14:paraId="427FD61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postales y telegráficos</w:t>
            </w:r>
          </w:p>
        </w:tc>
        <w:tc>
          <w:tcPr>
            <w:tcW w:w="2240" w:type="dxa"/>
            <w:tcBorders>
              <w:top w:val="nil"/>
              <w:left w:val="nil"/>
              <w:bottom w:val="single" w:sz="8" w:space="0" w:color="auto"/>
              <w:right w:val="single" w:sz="8" w:space="0" w:color="auto"/>
            </w:tcBorders>
            <w:shd w:val="clear" w:color="auto" w:fill="auto"/>
            <w:vAlign w:val="center"/>
            <w:hideMark/>
          </w:tcPr>
          <w:p w14:paraId="3D456E0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15,570.00</w:t>
            </w:r>
          </w:p>
        </w:tc>
      </w:tr>
      <w:tr w:rsidR="002C7BD4" w:rsidRPr="002C7BD4" w14:paraId="1DD33CAD"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53D6E7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319</w:t>
            </w:r>
          </w:p>
        </w:tc>
        <w:tc>
          <w:tcPr>
            <w:tcW w:w="3520" w:type="dxa"/>
            <w:tcBorders>
              <w:top w:val="nil"/>
              <w:left w:val="nil"/>
              <w:bottom w:val="single" w:sz="8" w:space="0" w:color="auto"/>
              <w:right w:val="single" w:sz="8" w:space="0" w:color="auto"/>
            </w:tcBorders>
            <w:shd w:val="clear" w:color="auto" w:fill="auto"/>
            <w:vAlign w:val="center"/>
            <w:hideMark/>
          </w:tcPr>
          <w:p w14:paraId="60C4CCA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integrales y otros servicios</w:t>
            </w:r>
          </w:p>
        </w:tc>
        <w:tc>
          <w:tcPr>
            <w:tcW w:w="2240" w:type="dxa"/>
            <w:tcBorders>
              <w:top w:val="nil"/>
              <w:left w:val="nil"/>
              <w:bottom w:val="single" w:sz="8" w:space="0" w:color="auto"/>
              <w:right w:val="single" w:sz="8" w:space="0" w:color="auto"/>
            </w:tcBorders>
            <w:shd w:val="clear" w:color="auto" w:fill="auto"/>
            <w:vAlign w:val="center"/>
            <w:hideMark/>
          </w:tcPr>
          <w:p w14:paraId="78EC570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25,000.00</w:t>
            </w:r>
          </w:p>
        </w:tc>
      </w:tr>
      <w:tr w:rsidR="002C7BD4" w:rsidRPr="002C7BD4" w14:paraId="68C488BD"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4BCB7504"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3200</w:t>
            </w:r>
          </w:p>
        </w:tc>
        <w:tc>
          <w:tcPr>
            <w:tcW w:w="3520" w:type="dxa"/>
            <w:tcBorders>
              <w:top w:val="nil"/>
              <w:left w:val="nil"/>
              <w:bottom w:val="single" w:sz="8" w:space="0" w:color="auto"/>
              <w:right w:val="single" w:sz="8" w:space="0" w:color="auto"/>
            </w:tcBorders>
            <w:shd w:val="clear" w:color="000000" w:fill="F2F2F2"/>
            <w:vAlign w:val="center"/>
            <w:hideMark/>
          </w:tcPr>
          <w:p w14:paraId="5754EED2"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SERVICIOS DE ARRENDAMIENTO</w:t>
            </w:r>
          </w:p>
        </w:tc>
        <w:tc>
          <w:tcPr>
            <w:tcW w:w="2240" w:type="dxa"/>
            <w:tcBorders>
              <w:top w:val="nil"/>
              <w:left w:val="nil"/>
              <w:bottom w:val="single" w:sz="8" w:space="0" w:color="auto"/>
              <w:right w:val="single" w:sz="8" w:space="0" w:color="auto"/>
            </w:tcBorders>
            <w:shd w:val="clear" w:color="000000" w:fill="F2F2F2"/>
            <w:vAlign w:val="center"/>
            <w:hideMark/>
          </w:tcPr>
          <w:p w14:paraId="705ADC5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452,525.00</w:t>
            </w:r>
          </w:p>
        </w:tc>
      </w:tr>
      <w:tr w:rsidR="002C7BD4" w:rsidRPr="002C7BD4" w14:paraId="4FA8085E"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6BEBA4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321</w:t>
            </w:r>
          </w:p>
        </w:tc>
        <w:tc>
          <w:tcPr>
            <w:tcW w:w="3520" w:type="dxa"/>
            <w:tcBorders>
              <w:top w:val="nil"/>
              <w:left w:val="nil"/>
              <w:bottom w:val="single" w:sz="8" w:space="0" w:color="auto"/>
              <w:right w:val="single" w:sz="8" w:space="0" w:color="auto"/>
            </w:tcBorders>
            <w:shd w:val="clear" w:color="auto" w:fill="auto"/>
            <w:vAlign w:val="center"/>
            <w:hideMark/>
          </w:tcPr>
          <w:p w14:paraId="6DFC82F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Arrendamiento de terrenos</w:t>
            </w:r>
          </w:p>
        </w:tc>
        <w:tc>
          <w:tcPr>
            <w:tcW w:w="2240" w:type="dxa"/>
            <w:tcBorders>
              <w:top w:val="nil"/>
              <w:left w:val="nil"/>
              <w:bottom w:val="single" w:sz="8" w:space="0" w:color="auto"/>
              <w:right w:val="single" w:sz="8" w:space="0" w:color="auto"/>
            </w:tcBorders>
            <w:shd w:val="clear" w:color="auto" w:fill="auto"/>
            <w:vAlign w:val="center"/>
            <w:hideMark/>
          </w:tcPr>
          <w:p w14:paraId="0B3A1E4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54E6046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C55ED0A"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322</w:t>
            </w:r>
          </w:p>
        </w:tc>
        <w:tc>
          <w:tcPr>
            <w:tcW w:w="3520" w:type="dxa"/>
            <w:tcBorders>
              <w:top w:val="nil"/>
              <w:left w:val="nil"/>
              <w:bottom w:val="single" w:sz="8" w:space="0" w:color="auto"/>
              <w:right w:val="single" w:sz="8" w:space="0" w:color="auto"/>
            </w:tcBorders>
            <w:shd w:val="clear" w:color="auto" w:fill="auto"/>
            <w:vAlign w:val="center"/>
            <w:hideMark/>
          </w:tcPr>
          <w:p w14:paraId="0773923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Arrendamiento de edificios</w:t>
            </w:r>
          </w:p>
        </w:tc>
        <w:tc>
          <w:tcPr>
            <w:tcW w:w="2240" w:type="dxa"/>
            <w:tcBorders>
              <w:top w:val="nil"/>
              <w:left w:val="nil"/>
              <w:bottom w:val="single" w:sz="8" w:space="0" w:color="auto"/>
              <w:right w:val="single" w:sz="8" w:space="0" w:color="auto"/>
            </w:tcBorders>
            <w:shd w:val="clear" w:color="auto" w:fill="auto"/>
            <w:vAlign w:val="center"/>
            <w:hideMark/>
          </w:tcPr>
          <w:p w14:paraId="77BE26D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390,400.00</w:t>
            </w:r>
          </w:p>
        </w:tc>
      </w:tr>
      <w:tr w:rsidR="002C7BD4" w:rsidRPr="002C7BD4" w14:paraId="4155AADD"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7433FF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323</w:t>
            </w:r>
          </w:p>
        </w:tc>
        <w:tc>
          <w:tcPr>
            <w:tcW w:w="3520" w:type="dxa"/>
            <w:tcBorders>
              <w:top w:val="nil"/>
              <w:left w:val="nil"/>
              <w:bottom w:val="single" w:sz="8" w:space="0" w:color="auto"/>
              <w:right w:val="single" w:sz="8" w:space="0" w:color="auto"/>
            </w:tcBorders>
            <w:shd w:val="clear" w:color="auto" w:fill="auto"/>
            <w:vAlign w:val="center"/>
            <w:hideMark/>
          </w:tcPr>
          <w:p w14:paraId="09FA36E3"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Arrendamiento de mobiliario y equipo de administración, educacional y recreativo</w:t>
            </w:r>
          </w:p>
        </w:tc>
        <w:tc>
          <w:tcPr>
            <w:tcW w:w="2240" w:type="dxa"/>
            <w:tcBorders>
              <w:top w:val="nil"/>
              <w:left w:val="nil"/>
              <w:bottom w:val="single" w:sz="8" w:space="0" w:color="auto"/>
              <w:right w:val="single" w:sz="8" w:space="0" w:color="auto"/>
            </w:tcBorders>
            <w:shd w:val="clear" w:color="auto" w:fill="auto"/>
            <w:vAlign w:val="center"/>
            <w:hideMark/>
          </w:tcPr>
          <w:p w14:paraId="5F18468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1E84AA65"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E88BEA0"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324</w:t>
            </w:r>
          </w:p>
        </w:tc>
        <w:tc>
          <w:tcPr>
            <w:tcW w:w="3520" w:type="dxa"/>
            <w:tcBorders>
              <w:top w:val="nil"/>
              <w:left w:val="nil"/>
              <w:bottom w:val="single" w:sz="8" w:space="0" w:color="auto"/>
              <w:right w:val="single" w:sz="8" w:space="0" w:color="auto"/>
            </w:tcBorders>
            <w:shd w:val="clear" w:color="auto" w:fill="auto"/>
            <w:vAlign w:val="center"/>
            <w:hideMark/>
          </w:tcPr>
          <w:p w14:paraId="2F05A78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Arrendamiento de equipo e instrumental médico y de laboratorio</w:t>
            </w:r>
          </w:p>
        </w:tc>
        <w:tc>
          <w:tcPr>
            <w:tcW w:w="2240" w:type="dxa"/>
            <w:tcBorders>
              <w:top w:val="nil"/>
              <w:left w:val="nil"/>
              <w:bottom w:val="single" w:sz="8" w:space="0" w:color="auto"/>
              <w:right w:val="single" w:sz="8" w:space="0" w:color="auto"/>
            </w:tcBorders>
            <w:shd w:val="clear" w:color="auto" w:fill="auto"/>
            <w:vAlign w:val="center"/>
            <w:hideMark/>
          </w:tcPr>
          <w:p w14:paraId="06F9217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0443D96C"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2899CF6"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325</w:t>
            </w:r>
          </w:p>
        </w:tc>
        <w:tc>
          <w:tcPr>
            <w:tcW w:w="3520" w:type="dxa"/>
            <w:tcBorders>
              <w:top w:val="nil"/>
              <w:left w:val="nil"/>
              <w:bottom w:val="single" w:sz="8" w:space="0" w:color="auto"/>
              <w:right w:val="single" w:sz="8" w:space="0" w:color="auto"/>
            </w:tcBorders>
            <w:shd w:val="clear" w:color="auto" w:fill="auto"/>
            <w:vAlign w:val="center"/>
            <w:hideMark/>
          </w:tcPr>
          <w:p w14:paraId="5457730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Arrendamiento de equipo de transporte</w:t>
            </w:r>
          </w:p>
        </w:tc>
        <w:tc>
          <w:tcPr>
            <w:tcW w:w="2240" w:type="dxa"/>
            <w:tcBorders>
              <w:top w:val="nil"/>
              <w:left w:val="nil"/>
              <w:bottom w:val="single" w:sz="8" w:space="0" w:color="auto"/>
              <w:right w:val="single" w:sz="8" w:space="0" w:color="auto"/>
            </w:tcBorders>
            <w:shd w:val="clear" w:color="auto" w:fill="auto"/>
            <w:vAlign w:val="center"/>
            <w:hideMark/>
          </w:tcPr>
          <w:p w14:paraId="39E43EA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219A2904"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9F8AE6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326</w:t>
            </w:r>
          </w:p>
        </w:tc>
        <w:tc>
          <w:tcPr>
            <w:tcW w:w="3520" w:type="dxa"/>
            <w:tcBorders>
              <w:top w:val="nil"/>
              <w:left w:val="nil"/>
              <w:bottom w:val="single" w:sz="8" w:space="0" w:color="auto"/>
              <w:right w:val="single" w:sz="8" w:space="0" w:color="auto"/>
            </w:tcBorders>
            <w:shd w:val="clear" w:color="auto" w:fill="auto"/>
            <w:vAlign w:val="center"/>
            <w:hideMark/>
          </w:tcPr>
          <w:p w14:paraId="144822D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Arrendamiento de maquinaria, otros equipos y herramientas</w:t>
            </w:r>
          </w:p>
        </w:tc>
        <w:tc>
          <w:tcPr>
            <w:tcW w:w="2240" w:type="dxa"/>
            <w:tcBorders>
              <w:top w:val="nil"/>
              <w:left w:val="nil"/>
              <w:bottom w:val="single" w:sz="8" w:space="0" w:color="auto"/>
              <w:right w:val="single" w:sz="8" w:space="0" w:color="auto"/>
            </w:tcBorders>
            <w:shd w:val="clear" w:color="auto" w:fill="auto"/>
            <w:vAlign w:val="center"/>
            <w:hideMark/>
          </w:tcPr>
          <w:p w14:paraId="2E6CDE5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0170A6E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224328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327</w:t>
            </w:r>
          </w:p>
        </w:tc>
        <w:tc>
          <w:tcPr>
            <w:tcW w:w="3520" w:type="dxa"/>
            <w:tcBorders>
              <w:top w:val="nil"/>
              <w:left w:val="nil"/>
              <w:bottom w:val="single" w:sz="8" w:space="0" w:color="auto"/>
              <w:right w:val="single" w:sz="8" w:space="0" w:color="auto"/>
            </w:tcBorders>
            <w:shd w:val="clear" w:color="auto" w:fill="auto"/>
            <w:vAlign w:val="center"/>
            <w:hideMark/>
          </w:tcPr>
          <w:p w14:paraId="31B3481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Arrendamiento de activos intangibles</w:t>
            </w:r>
          </w:p>
        </w:tc>
        <w:tc>
          <w:tcPr>
            <w:tcW w:w="2240" w:type="dxa"/>
            <w:tcBorders>
              <w:top w:val="nil"/>
              <w:left w:val="nil"/>
              <w:bottom w:val="single" w:sz="8" w:space="0" w:color="auto"/>
              <w:right w:val="single" w:sz="8" w:space="0" w:color="auto"/>
            </w:tcBorders>
            <w:shd w:val="clear" w:color="auto" w:fill="auto"/>
            <w:vAlign w:val="center"/>
            <w:hideMark/>
          </w:tcPr>
          <w:p w14:paraId="45E1C5D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1185EBAE"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9BE8EF4"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328</w:t>
            </w:r>
          </w:p>
        </w:tc>
        <w:tc>
          <w:tcPr>
            <w:tcW w:w="3520" w:type="dxa"/>
            <w:tcBorders>
              <w:top w:val="nil"/>
              <w:left w:val="nil"/>
              <w:bottom w:val="single" w:sz="8" w:space="0" w:color="auto"/>
              <w:right w:val="single" w:sz="8" w:space="0" w:color="auto"/>
            </w:tcBorders>
            <w:shd w:val="clear" w:color="auto" w:fill="auto"/>
            <w:vAlign w:val="center"/>
            <w:hideMark/>
          </w:tcPr>
          <w:p w14:paraId="7E7F0D97"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Arrendamiento financiero</w:t>
            </w:r>
          </w:p>
        </w:tc>
        <w:tc>
          <w:tcPr>
            <w:tcW w:w="2240" w:type="dxa"/>
            <w:tcBorders>
              <w:top w:val="nil"/>
              <w:left w:val="nil"/>
              <w:bottom w:val="single" w:sz="8" w:space="0" w:color="auto"/>
              <w:right w:val="single" w:sz="8" w:space="0" w:color="auto"/>
            </w:tcBorders>
            <w:shd w:val="clear" w:color="auto" w:fill="auto"/>
            <w:vAlign w:val="center"/>
            <w:hideMark/>
          </w:tcPr>
          <w:p w14:paraId="6B39552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73605AE9"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9AF329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329</w:t>
            </w:r>
          </w:p>
        </w:tc>
        <w:tc>
          <w:tcPr>
            <w:tcW w:w="3520" w:type="dxa"/>
            <w:tcBorders>
              <w:top w:val="nil"/>
              <w:left w:val="nil"/>
              <w:bottom w:val="single" w:sz="8" w:space="0" w:color="auto"/>
              <w:right w:val="single" w:sz="8" w:space="0" w:color="auto"/>
            </w:tcBorders>
            <w:shd w:val="clear" w:color="auto" w:fill="auto"/>
            <w:vAlign w:val="center"/>
            <w:hideMark/>
          </w:tcPr>
          <w:p w14:paraId="31340C5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Otros arrendamientos</w:t>
            </w:r>
          </w:p>
        </w:tc>
        <w:tc>
          <w:tcPr>
            <w:tcW w:w="2240" w:type="dxa"/>
            <w:tcBorders>
              <w:top w:val="nil"/>
              <w:left w:val="nil"/>
              <w:bottom w:val="single" w:sz="8" w:space="0" w:color="auto"/>
              <w:right w:val="single" w:sz="8" w:space="0" w:color="auto"/>
            </w:tcBorders>
            <w:shd w:val="clear" w:color="auto" w:fill="auto"/>
            <w:vAlign w:val="center"/>
            <w:hideMark/>
          </w:tcPr>
          <w:p w14:paraId="34CB394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62,125.00</w:t>
            </w:r>
          </w:p>
        </w:tc>
      </w:tr>
      <w:tr w:rsidR="002C7BD4" w:rsidRPr="002C7BD4" w14:paraId="26BE2DA9"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528C96DA"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3300</w:t>
            </w:r>
          </w:p>
        </w:tc>
        <w:tc>
          <w:tcPr>
            <w:tcW w:w="3520" w:type="dxa"/>
            <w:tcBorders>
              <w:top w:val="nil"/>
              <w:left w:val="nil"/>
              <w:bottom w:val="single" w:sz="8" w:space="0" w:color="auto"/>
              <w:right w:val="single" w:sz="8" w:space="0" w:color="auto"/>
            </w:tcBorders>
            <w:shd w:val="clear" w:color="000000" w:fill="F2F2F2"/>
            <w:vAlign w:val="center"/>
            <w:hideMark/>
          </w:tcPr>
          <w:p w14:paraId="76840CEC"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SERVICIOS PROFESIONALES, CIENTÍFICOS, TÉCNICOS Y OTROS SERVICIOS</w:t>
            </w:r>
          </w:p>
        </w:tc>
        <w:tc>
          <w:tcPr>
            <w:tcW w:w="2240" w:type="dxa"/>
            <w:tcBorders>
              <w:top w:val="nil"/>
              <w:left w:val="nil"/>
              <w:bottom w:val="single" w:sz="8" w:space="0" w:color="auto"/>
              <w:right w:val="single" w:sz="8" w:space="0" w:color="auto"/>
            </w:tcBorders>
            <w:shd w:val="clear" w:color="000000" w:fill="F2F2F2"/>
            <w:vAlign w:val="center"/>
            <w:hideMark/>
          </w:tcPr>
          <w:p w14:paraId="42F0B0D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4,730,105.00</w:t>
            </w:r>
          </w:p>
        </w:tc>
      </w:tr>
      <w:tr w:rsidR="002C7BD4" w:rsidRPr="002C7BD4" w14:paraId="44D06740"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8EA6D4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331</w:t>
            </w:r>
          </w:p>
        </w:tc>
        <w:tc>
          <w:tcPr>
            <w:tcW w:w="3520" w:type="dxa"/>
            <w:tcBorders>
              <w:top w:val="nil"/>
              <w:left w:val="nil"/>
              <w:bottom w:val="single" w:sz="8" w:space="0" w:color="auto"/>
              <w:right w:val="single" w:sz="8" w:space="0" w:color="auto"/>
            </w:tcBorders>
            <w:shd w:val="clear" w:color="auto" w:fill="auto"/>
            <w:vAlign w:val="center"/>
            <w:hideMark/>
          </w:tcPr>
          <w:p w14:paraId="046F488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legales, de contabilidad, auditoría y relacionados</w:t>
            </w:r>
          </w:p>
        </w:tc>
        <w:tc>
          <w:tcPr>
            <w:tcW w:w="2240" w:type="dxa"/>
            <w:tcBorders>
              <w:top w:val="nil"/>
              <w:left w:val="nil"/>
              <w:bottom w:val="single" w:sz="8" w:space="0" w:color="auto"/>
              <w:right w:val="single" w:sz="8" w:space="0" w:color="auto"/>
            </w:tcBorders>
            <w:shd w:val="clear" w:color="auto" w:fill="auto"/>
            <w:vAlign w:val="center"/>
            <w:hideMark/>
          </w:tcPr>
          <w:p w14:paraId="3C3E806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1,200,500.00</w:t>
            </w:r>
          </w:p>
        </w:tc>
      </w:tr>
      <w:tr w:rsidR="002C7BD4" w:rsidRPr="002C7BD4" w14:paraId="6B35C4EF"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A15E3C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332</w:t>
            </w:r>
          </w:p>
        </w:tc>
        <w:tc>
          <w:tcPr>
            <w:tcW w:w="3520" w:type="dxa"/>
            <w:tcBorders>
              <w:top w:val="nil"/>
              <w:left w:val="nil"/>
              <w:bottom w:val="single" w:sz="8" w:space="0" w:color="auto"/>
              <w:right w:val="single" w:sz="8" w:space="0" w:color="auto"/>
            </w:tcBorders>
            <w:shd w:val="clear" w:color="auto" w:fill="auto"/>
            <w:vAlign w:val="center"/>
            <w:hideMark/>
          </w:tcPr>
          <w:p w14:paraId="04D142B6"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diseño, arquitectura, ingeniería y actividades relacionadas</w:t>
            </w:r>
          </w:p>
        </w:tc>
        <w:tc>
          <w:tcPr>
            <w:tcW w:w="2240" w:type="dxa"/>
            <w:tcBorders>
              <w:top w:val="nil"/>
              <w:left w:val="nil"/>
              <w:bottom w:val="single" w:sz="8" w:space="0" w:color="auto"/>
              <w:right w:val="single" w:sz="8" w:space="0" w:color="auto"/>
            </w:tcBorders>
            <w:shd w:val="clear" w:color="auto" w:fill="auto"/>
            <w:vAlign w:val="center"/>
            <w:hideMark/>
          </w:tcPr>
          <w:p w14:paraId="6AF8F0A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4C07A177"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8D0E58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lastRenderedPageBreak/>
              <w:t>333</w:t>
            </w:r>
          </w:p>
        </w:tc>
        <w:tc>
          <w:tcPr>
            <w:tcW w:w="3520" w:type="dxa"/>
            <w:tcBorders>
              <w:top w:val="nil"/>
              <w:left w:val="nil"/>
              <w:bottom w:val="single" w:sz="8" w:space="0" w:color="auto"/>
              <w:right w:val="single" w:sz="8" w:space="0" w:color="auto"/>
            </w:tcBorders>
            <w:shd w:val="clear" w:color="auto" w:fill="auto"/>
            <w:vAlign w:val="center"/>
            <w:hideMark/>
          </w:tcPr>
          <w:p w14:paraId="5103659B"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consultoría administrativa, procesos, técnica y en tecnologías de la información</w:t>
            </w:r>
          </w:p>
        </w:tc>
        <w:tc>
          <w:tcPr>
            <w:tcW w:w="2240" w:type="dxa"/>
            <w:tcBorders>
              <w:top w:val="nil"/>
              <w:left w:val="nil"/>
              <w:bottom w:val="single" w:sz="8" w:space="0" w:color="auto"/>
              <w:right w:val="single" w:sz="8" w:space="0" w:color="auto"/>
            </w:tcBorders>
            <w:shd w:val="clear" w:color="auto" w:fill="auto"/>
            <w:vAlign w:val="center"/>
            <w:hideMark/>
          </w:tcPr>
          <w:p w14:paraId="0A5DD02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2,180,436.00</w:t>
            </w:r>
          </w:p>
        </w:tc>
      </w:tr>
      <w:tr w:rsidR="002C7BD4" w:rsidRPr="002C7BD4" w14:paraId="0B7FCC9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BCA33A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334</w:t>
            </w:r>
          </w:p>
        </w:tc>
        <w:tc>
          <w:tcPr>
            <w:tcW w:w="3520" w:type="dxa"/>
            <w:tcBorders>
              <w:top w:val="nil"/>
              <w:left w:val="nil"/>
              <w:bottom w:val="single" w:sz="8" w:space="0" w:color="auto"/>
              <w:right w:val="single" w:sz="8" w:space="0" w:color="auto"/>
            </w:tcBorders>
            <w:shd w:val="clear" w:color="auto" w:fill="auto"/>
            <w:vAlign w:val="center"/>
            <w:hideMark/>
          </w:tcPr>
          <w:p w14:paraId="772BD325"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 xml:space="preserve">Servicios de capacitación </w:t>
            </w:r>
          </w:p>
        </w:tc>
        <w:tc>
          <w:tcPr>
            <w:tcW w:w="2240" w:type="dxa"/>
            <w:tcBorders>
              <w:top w:val="nil"/>
              <w:left w:val="nil"/>
              <w:bottom w:val="single" w:sz="8" w:space="0" w:color="auto"/>
              <w:right w:val="single" w:sz="8" w:space="0" w:color="auto"/>
            </w:tcBorders>
            <w:shd w:val="clear" w:color="auto" w:fill="auto"/>
            <w:vAlign w:val="center"/>
            <w:hideMark/>
          </w:tcPr>
          <w:p w14:paraId="675037F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662,605.00</w:t>
            </w:r>
          </w:p>
        </w:tc>
      </w:tr>
      <w:tr w:rsidR="002C7BD4" w:rsidRPr="002C7BD4" w14:paraId="5A9040DA"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0D83F67"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335</w:t>
            </w:r>
          </w:p>
        </w:tc>
        <w:tc>
          <w:tcPr>
            <w:tcW w:w="3520" w:type="dxa"/>
            <w:tcBorders>
              <w:top w:val="nil"/>
              <w:left w:val="nil"/>
              <w:bottom w:val="single" w:sz="8" w:space="0" w:color="auto"/>
              <w:right w:val="single" w:sz="8" w:space="0" w:color="auto"/>
            </w:tcBorders>
            <w:shd w:val="clear" w:color="auto" w:fill="auto"/>
            <w:vAlign w:val="center"/>
            <w:hideMark/>
          </w:tcPr>
          <w:p w14:paraId="43053300"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investigación científica y desarrollo</w:t>
            </w:r>
          </w:p>
        </w:tc>
        <w:tc>
          <w:tcPr>
            <w:tcW w:w="2240" w:type="dxa"/>
            <w:tcBorders>
              <w:top w:val="nil"/>
              <w:left w:val="nil"/>
              <w:bottom w:val="single" w:sz="8" w:space="0" w:color="auto"/>
              <w:right w:val="single" w:sz="8" w:space="0" w:color="auto"/>
            </w:tcBorders>
            <w:shd w:val="clear" w:color="auto" w:fill="auto"/>
            <w:vAlign w:val="center"/>
            <w:hideMark/>
          </w:tcPr>
          <w:p w14:paraId="3982660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46E26876"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B14DB2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336</w:t>
            </w:r>
          </w:p>
        </w:tc>
        <w:tc>
          <w:tcPr>
            <w:tcW w:w="3520" w:type="dxa"/>
            <w:tcBorders>
              <w:top w:val="nil"/>
              <w:left w:val="nil"/>
              <w:bottom w:val="single" w:sz="8" w:space="0" w:color="auto"/>
              <w:right w:val="single" w:sz="8" w:space="0" w:color="auto"/>
            </w:tcBorders>
            <w:shd w:val="clear" w:color="auto" w:fill="auto"/>
            <w:vAlign w:val="center"/>
            <w:hideMark/>
          </w:tcPr>
          <w:p w14:paraId="1A27B5CB"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apoyo administrativo, traducción, fotocopiado e impresión</w:t>
            </w:r>
          </w:p>
        </w:tc>
        <w:tc>
          <w:tcPr>
            <w:tcW w:w="2240" w:type="dxa"/>
            <w:tcBorders>
              <w:top w:val="nil"/>
              <w:left w:val="nil"/>
              <w:bottom w:val="single" w:sz="8" w:space="0" w:color="auto"/>
              <w:right w:val="single" w:sz="8" w:space="0" w:color="auto"/>
            </w:tcBorders>
            <w:shd w:val="clear" w:color="auto" w:fill="auto"/>
            <w:vAlign w:val="center"/>
            <w:hideMark/>
          </w:tcPr>
          <w:p w14:paraId="0075EBC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217,200.00</w:t>
            </w:r>
          </w:p>
        </w:tc>
      </w:tr>
      <w:tr w:rsidR="002C7BD4" w:rsidRPr="002C7BD4" w14:paraId="3080CE8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6CE61CA"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337</w:t>
            </w:r>
          </w:p>
        </w:tc>
        <w:tc>
          <w:tcPr>
            <w:tcW w:w="3520" w:type="dxa"/>
            <w:tcBorders>
              <w:top w:val="nil"/>
              <w:left w:val="nil"/>
              <w:bottom w:val="single" w:sz="8" w:space="0" w:color="auto"/>
              <w:right w:val="single" w:sz="8" w:space="0" w:color="auto"/>
            </w:tcBorders>
            <w:shd w:val="clear" w:color="auto" w:fill="auto"/>
            <w:vAlign w:val="center"/>
            <w:hideMark/>
          </w:tcPr>
          <w:p w14:paraId="668A6F67"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protección y seguridad</w:t>
            </w:r>
          </w:p>
        </w:tc>
        <w:tc>
          <w:tcPr>
            <w:tcW w:w="2240" w:type="dxa"/>
            <w:tcBorders>
              <w:top w:val="nil"/>
              <w:left w:val="nil"/>
              <w:bottom w:val="single" w:sz="8" w:space="0" w:color="auto"/>
              <w:right w:val="single" w:sz="8" w:space="0" w:color="auto"/>
            </w:tcBorders>
            <w:shd w:val="clear" w:color="auto" w:fill="auto"/>
            <w:vAlign w:val="center"/>
            <w:hideMark/>
          </w:tcPr>
          <w:p w14:paraId="67E0A75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60,000.00</w:t>
            </w:r>
          </w:p>
        </w:tc>
      </w:tr>
      <w:tr w:rsidR="002C7BD4" w:rsidRPr="002C7BD4" w14:paraId="4D07C44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87F2E8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338</w:t>
            </w:r>
          </w:p>
        </w:tc>
        <w:tc>
          <w:tcPr>
            <w:tcW w:w="3520" w:type="dxa"/>
            <w:tcBorders>
              <w:top w:val="nil"/>
              <w:left w:val="nil"/>
              <w:bottom w:val="single" w:sz="8" w:space="0" w:color="auto"/>
              <w:right w:val="single" w:sz="8" w:space="0" w:color="auto"/>
            </w:tcBorders>
            <w:shd w:val="clear" w:color="auto" w:fill="auto"/>
            <w:vAlign w:val="center"/>
            <w:hideMark/>
          </w:tcPr>
          <w:p w14:paraId="222836E7"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vigilancia</w:t>
            </w:r>
          </w:p>
        </w:tc>
        <w:tc>
          <w:tcPr>
            <w:tcW w:w="2240" w:type="dxa"/>
            <w:tcBorders>
              <w:top w:val="nil"/>
              <w:left w:val="nil"/>
              <w:bottom w:val="single" w:sz="8" w:space="0" w:color="auto"/>
              <w:right w:val="single" w:sz="8" w:space="0" w:color="auto"/>
            </w:tcBorders>
            <w:shd w:val="clear" w:color="auto" w:fill="auto"/>
            <w:vAlign w:val="center"/>
            <w:hideMark/>
          </w:tcPr>
          <w:p w14:paraId="7BCEF13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1F92A7AC"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E0101B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339</w:t>
            </w:r>
          </w:p>
        </w:tc>
        <w:tc>
          <w:tcPr>
            <w:tcW w:w="3520" w:type="dxa"/>
            <w:tcBorders>
              <w:top w:val="nil"/>
              <w:left w:val="nil"/>
              <w:bottom w:val="single" w:sz="8" w:space="0" w:color="auto"/>
              <w:right w:val="single" w:sz="8" w:space="0" w:color="auto"/>
            </w:tcBorders>
            <w:shd w:val="clear" w:color="auto" w:fill="auto"/>
            <w:vAlign w:val="center"/>
            <w:hideMark/>
          </w:tcPr>
          <w:p w14:paraId="47AB152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profesionales, científicos y técnicos integrales</w:t>
            </w:r>
          </w:p>
        </w:tc>
        <w:tc>
          <w:tcPr>
            <w:tcW w:w="2240" w:type="dxa"/>
            <w:tcBorders>
              <w:top w:val="nil"/>
              <w:left w:val="nil"/>
              <w:bottom w:val="single" w:sz="8" w:space="0" w:color="auto"/>
              <w:right w:val="single" w:sz="8" w:space="0" w:color="auto"/>
            </w:tcBorders>
            <w:shd w:val="clear" w:color="auto" w:fill="auto"/>
            <w:vAlign w:val="center"/>
            <w:hideMark/>
          </w:tcPr>
          <w:p w14:paraId="095867C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409,364.00</w:t>
            </w:r>
          </w:p>
        </w:tc>
      </w:tr>
      <w:tr w:rsidR="002C7BD4" w:rsidRPr="002C7BD4" w14:paraId="451EB640"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58372B8D"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3400</w:t>
            </w:r>
          </w:p>
        </w:tc>
        <w:tc>
          <w:tcPr>
            <w:tcW w:w="3520" w:type="dxa"/>
            <w:tcBorders>
              <w:top w:val="nil"/>
              <w:left w:val="nil"/>
              <w:bottom w:val="single" w:sz="8" w:space="0" w:color="auto"/>
              <w:right w:val="single" w:sz="8" w:space="0" w:color="auto"/>
            </w:tcBorders>
            <w:shd w:val="clear" w:color="000000" w:fill="F2F2F2"/>
            <w:vAlign w:val="center"/>
            <w:hideMark/>
          </w:tcPr>
          <w:p w14:paraId="578EB7A8"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SERVICIOS FINANCIEROS, BANCARIOS Y COMERCIALES</w:t>
            </w:r>
          </w:p>
        </w:tc>
        <w:tc>
          <w:tcPr>
            <w:tcW w:w="2240" w:type="dxa"/>
            <w:tcBorders>
              <w:top w:val="nil"/>
              <w:left w:val="nil"/>
              <w:bottom w:val="single" w:sz="8" w:space="0" w:color="auto"/>
              <w:right w:val="single" w:sz="8" w:space="0" w:color="auto"/>
            </w:tcBorders>
            <w:shd w:val="clear" w:color="000000" w:fill="F2F2F2"/>
            <w:vAlign w:val="center"/>
            <w:hideMark/>
          </w:tcPr>
          <w:p w14:paraId="1928966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1,666,479.40</w:t>
            </w:r>
          </w:p>
        </w:tc>
      </w:tr>
      <w:tr w:rsidR="002C7BD4" w:rsidRPr="002C7BD4" w14:paraId="494190E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6427E01"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341</w:t>
            </w:r>
          </w:p>
        </w:tc>
        <w:tc>
          <w:tcPr>
            <w:tcW w:w="3520" w:type="dxa"/>
            <w:tcBorders>
              <w:top w:val="nil"/>
              <w:left w:val="nil"/>
              <w:bottom w:val="single" w:sz="8" w:space="0" w:color="auto"/>
              <w:right w:val="single" w:sz="8" w:space="0" w:color="auto"/>
            </w:tcBorders>
            <w:shd w:val="clear" w:color="auto" w:fill="auto"/>
            <w:vAlign w:val="center"/>
            <w:hideMark/>
          </w:tcPr>
          <w:p w14:paraId="7FE8D483"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financieros y bancarios</w:t>
            </w:r>
          </w:p>
        </w:tc>
        <w:tc>
          <w:tcPr>
            <w:tcW w:w="2240" w:type="dxa"/>
            <w:tcBorders>
              <w:top w:val="nil"/>
              <w:left w:val="nil"/>
              <w:bottom w:val="single" w:sz="8" w:space="0" w:color="auto"/>
              <w:right w:val="single" w:sz="8" w:space="0" w:color="auto"/>
            </w:tcBorders>
            <w:shd w:val="clear" w:color="auto" w:fill="auto"/>
            <w:vAlign w:val="center"/>
            <w:hideMark/>
          </w:tcPr>
          <w:p w14:paraId="222D91D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894,334.90</w:t>
            </w:r>
          </w:p>
        </w:tc>
      </w:tr>
      <w:tr w:rsidR="002C7BD4" w:rsidRPr="002C7BD4" w14:paraId="0EBBB811"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3607136"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342</w:t>
            </w:r>
          </w:p>
        </w:tc>
        <w:tc>
          <w:tcPr>
            <w:tcW w:w="3520" w:type="dxa"/>
            <w:tcBorders>
              <w:top w:val="nil"/>
              <w:left w:val="nil"/>
              <w:bottom w:val="single" w:sz="8" w:space="0" w:color="auto"/>
              <w:right w:val="single" w:sz="8" w:space="0" w:color="auto"/>
            </w:tcBorders>
            <w:shd w:val="clear" w:color="auto" w:fill="auto"/>
            <w:vAlign w:val="center"/>
            <w:hideMark/>
          </w:tcPr>
          <w:p w14:paraId="55E42485"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cobranza, investigación crediticia y similar</w:t>
            </w:r>
          </w:p>
        </w:tc>
        <w:tc>
          <w:tcPr>
            <w:tcW w:w="2240" w:type="dxa"/>
            <w:tcBorders>
              <w:top w:val="nil"/>
              <w:left w:val="nil"/>
              <w:bottom w:val="single" w:sz="8" w:space="0" w:color="auto"/>
              <w:right w:val="single" w:sz="8" w:space="0" w:color="auto"/>
            </w:tcBorders>
            <w:shd w:val="clear" w:color="auto" w:fill="auto"/>
            <w:vAlign w:val="center"/>
            <w:hideMark/>
          </w:tcPr>
          <w:p w14:paraId="2C59DE8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4232830B"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2912CC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343</w:t>
            </w:r>
          </w:p>
        </w:tc>
        <w:tc>
          <w:tcPr>
            <w:tcW w:w="3520" w:type="dxa"/>
            <w:tcBorders>
              <w:top w:val="nil"/>
              <w:left w:val="nil"/>
              <w:bottom w:val="single" w:sz="8" w:space="0" w:color="auto"/>
              <w:right w:val="single" w:sz="8" w:space="0" w:color="auto"/>
            </w:tcBorders>
            <w:shd w:val="clear" w:color="auto" w:fill="auto"/>
            <w:vAlign w:val="center"/>
            <w:hideMark/>
          </w:tcPr>
          <w:p w14:paraId="266FCED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recaudación, traslado y custodia de valores</w:t>
            </w:r>
          </w:p>
        </w:tc>
        <w:tc>
          <w:tcPr>
            <w:tcW w:w="2240" w:type="dxa"/>
            <w:tcBorders>
              <w:top w:val="nil"/>
              <w:left w:val="nil"/>
              <w:bottom w:val="single" w:sz="8" w:space="0" w:color="auto"/>
              <w:right w:val="single" w:sz="8" w:space="0" w:color="auto"/>
            </w:tcBorders>
            <w:shd w:val="clear" w:color="auto" w:fill="auto"/>
            <w:vAlign w:val="center"/>
            <w:hideMark/>
          </w:tcPr>
          <w:p w14:paraId="2A600F2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27E8236C"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6DA0D1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344</w:t>
            </w:r>
          </w:p>
        </w:tc>
        <w:tc>
          <w:tcPr>
            <w:tcW w:w="3520" w:type="dxa"/>
            <w:tcBorders>
              <w:top w:val="nil"/>
              <w:left w:val="nil"/>
              <w:bottom w:val="single" w:sz="8" w:space="0" w:color="auto"/>
              <w:right w:val="single" w:sz="8" w:space="0" w:color="auto"/>
            </w:tcBorders>
            <w:shd w:val="clear" w:color="auto" w:fill="auto"/>
            <w:vAlign w:val="center"/>
            <w:hideMark/>
          </w:tcPr>
          <w:p w14:paraId="1635323B"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Seguros de responsabilidad patrimonial y fianzas</w:t>
            </w:r>
          </w:p>
        </w:tc>
        <w:tc>
          <w:tcPr>
            <w:tcW w:w="2240" w:type="dxa"/>
            <w:tcBorders>
              <w:top w:val="nil"/>
              <w:left w:val="nil"/>
              <w:bottom w:val="single" w:sz="8" w:space="0" w:color="auto"/>
              <w:right w:val="single" w:sz="8" w:space="0" w:color="auto"/>
            </w:tcBorders>
            <w:shd w:val="clear" w:color="auto" w:fill="auto"/>
            <w:vAlign w:val="center"/>
            <w:hideMark/>
          </w:tcPr>
          <w:p w14:paraId="11D4B31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69EA46F4"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FA3AF71"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345</w:t>
            </w:r>
          </w:p>
        </w:tc>
        <w:tc>
          <w:tcPr>
            <w:tcW w:w="3520" w:type="dxa"/>
            <w:tcBorders>
              <w:top w:val="nil"/>
              <w:left w:val="nil"/>
              <w:bottom w:val="single" w:sz="8" w:space="0" w:color="auto"/>
              <w:right w:val="single" w:sz="8" w:space="0" w:color="auto"/>
            </w:tcBorders>
            <w:shd w:val="clear" w:color="auto" w:fill="auto"/>
            <w:vAlign w:val="center"/>
            <w:hideMark/>
          </w:tcPr>
          <w:p w14:paraId="158E474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Seguro de bienes patrimoniales</w:t>
            </w:r>
          </w:p>
        </w:tc>
        <w:tc>
          <w:tcPr>
            <w:tcW w:w="2240" w:type="dxa"/>
            <w:tcBorders>
              <w:top w:val="nil"/>
              <w:left w:val="nil"/>
              <w:bottom w:val="single" w:sz="8" w:space="0" w:color="auto"/>
              <w:right w:val="single" w:sz="8" w:space="0" w:color="auto"/>
            </w:tcBorders>
            <w:shd w:val="clear" w:color="auto" w:fill="auto"/>
            <w:vAlign w:val="center"/>
            <w:hideMark/>
          </w:tcPr>
          <w:p w14:paraId="0E518F1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710,317.50</w:t>
            </w:r>
          </w:p>
        </w:tc>
      </w:tr>
      <w:tr w:rsidR="002C7BD4" w:rsidRPr="002C7BD4" w14:paraId="278CD70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BB0FF4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346</w:t>
            </w:r>
          </w:p>
        </w:tc>
        <w:tc>
          <w:tcPr>
            <w:tcW w:w="3520" w:type="dxa"/>
            <w:tcBorders>
              <w:top w:val="nil"/>
              <w:left w:val="nil"/>
              <w:bottom w:val="single" w:sz="8" w:space="0" w:color="auto"/>
              <w:right w:val="single" w:sz="8" w:space="0" w:color="auto"/>
            </w:tcBorders>
            <w:shd w:val="clear" w:color="auto" w:fill="auto"/>
            <w:vAlign w:val="center"/>
            <w:hideMark/>
          </w:tcPr>
          <w:p w14:paraId="303EB55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Almacenaje, envase y embalaje</w:t>
            </w:r>
          </w:p>
        </w:tc>
        <w:tc>
          <w:tcPr>
            <w:tcW w:w="2240" w:type="dxa"/>
            <w:tcBorders>
              <w:top w:val="nil"/>
              <w:left w:val="nil"/>
              <w:bottom w:val="single" w:sz="8" w:space="0" w:color="auto"/>
              <w:right w:val="single" w:sz="8" w:space="0" w:color="auto"/>
            </w:tcBorders>
            <w:shd w:val="clear" w:color="auto" w:fill="auto"/>
            <w:vAlign w:val="center"/>
            <w:hideMark/>
          </w:tcPr>
          <w:p w14:paraId="70C097C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4B106B2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1225167"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347</w:t>
            </w:r>
          </w:p>
        </w:tc>
        <w:tc>
          <w:tcPr>
            <w:tcW w:w="3520" w:type="dxa"/>
            <w:tcBorders>
              <w:top w:val="nil"/>
              <w:left w:val="nil"/>
              <w:bottom w:val="single" w:sz="8" w:space="0" w:color="auto"/>
              <w:right w:val="single" w:sz="8" w:space="0" w:color="auto"/>
            </w:tcBorders>
            <w:shd w:val="clear" w:color="auto" w:fill="auto"/>
            <w:vAlign w:val="center"/>
            <w:hideMark/>
          </w:tcPr>
          <w:p w14:paraId="7C99D426"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Fletes y maniobras</w:t>
            </w:r>
          </w:p>
        </w:tc>
        <w:tc>
          <w:tcPr>
            <w:tcW w:w="2240" w:type="dxa"/>
            <w:tcBorders>
              <w:top w:val="nil"/>
              <w:left w:val="nil"/>
              <w:bottom w:val="single" w:sz="8" w:space="0" w:color="auto"/>
              <w:right w:val="single" w:sz="8" w:space="0" w:color="auto"/>
            </w:tcBorders>
            <w:shd w:val="clear" w:color="auto" w:fill="auto"/>
            <w:vAlign w:val="center"/>
            <w:hideMark/>
          </w:tcPr>
          <w:p w14:paraId="346CC00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5,653.00</w:t>
            </w:r>
          </w:p>
        </w:tc>
      </w:tr>
      <w:tr w:rsidR="002C7BD4" w:rsidRPr="002C7BD4" w14:paraId="5F2DC9B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FEB3BAA"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348</w:t>
            </w:r>
          </w:p>
        </w:tc>
        <w:tc>
          <w:tcPr>
            <w:tcW w:w="3520" w:type="dxa"/>
            <w:tcBorders>
              <w:top w:val="nil"/>
              <w:left w:val="nil"/>
              <w:bottom w:val="single" w:sz="8" w:space="0" w:color="auto"/>
              <w:right w:val="single" w:sz="8" w:space="0" w:color="auto"/>
            </w:tcBorders>
            <w:shd w:val="clear" w:color="auto" w:fill="auto"/>
            <w:vAlign w:val="center"/>
            <w:hideMark/>
          </w:tcPr>
          <w:p w14:paraId="0E5CBEB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Comisiones por ventas</w:t>
            </w:r>
          </w:p>
        </w:tc>
        <w:tc>
          <w:tcPr>
            <w:tcW w:w="2240" w:type="dxa"/>
            <w:tcBorders>
              <w:top w:val="nil"/>
              <w:left w:val="nil"/>
              <w:bottom w:val="single" w:sz="8" w:space="0" w:color="auto"/>
              <w:right w:val="single" w:sz="8" w:space="0" w:color="auto"/>
            </w:tcBorders>
            <w:shd w:val="clear" w:color="auto" w:fill="auto"/>
            <w:vAlign w:val="center"/>
            <w:hideMark/>
          </w:tcPr>
          <w:p w14:paraId="170CBFF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56,174.00</w:t>
            </w:r>
          </w:p>
        </w:tc>
      </w:tr>
      <w:tr w:rsidR="002C7BD4" w:rsidRPr="002C7BD4" w14:paraId="76473106"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A9F460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349</w:t>
            </w:r>
          </w:p>
        </w:tc>
        <w:tc>
          <w:tcPr>
            <w:tcW w:w="3520" w:type="dxa"/>
            <w:tcBorders>
              <w:top w:val="nil"/>
              <w:left w:val="nil"/>
              <w:bottom w:val="single" w:sz="8" w:space="0" w:color="auto"/>
              <w:right w:val="single" w:sz="8" w:space="0" w:color="auto"/>
            </w:tcBorders>
            <w:shd w:val="clear" w:color="auto" w:fill="auto"/>
            <w:vAlign w:val="center"/>
            <w:hideMark/>
          </w:tcPr>
          <w:p w14:paraId="4B4EFD6B"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financieros, bancarios y comerciales integrales</w:t>
            </w:r>
          </w:p>
        </w:tc>
        <w:tc>
          <w:tcPr>
            <w:tcW w:w="2240" w:type="dxa"/>
            <w:tcBorders>
              <w:top w:val="nil"/>
              <w:left w:val="nil"/>
              <w:bottom w:val="single" w:sz="8" w:space="0" w:color="auto"/>
              <w:right w:val="single" w:sz="8" w:space="0" w:color="auto"/>
            </w:tcBorders>
            <w:shd w:val="clear" w:color="auto" w:fill="auto"/>
            <w:vAlign w:val="center"/>
            <w:hideMark/>
          </w:tcPr>
          <w:p w14:paraId="305CE19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777CEF11" w14:textId="77777777" w:rsidTr="002C7BD4">
        <w:trPr>
          <w:trHeight w:val="690"/>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2430A4D9"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3500</w:t>
            </w:r>
          </w:p>
        </w:tc>
        <w:tc>
          <w:tcPr>
            <w:tcW w:w="3520" w:type="dxa"/>
            <w:tcBorders>
              <w:top w:val="nil"/>
              <w:left w:val="nil"/>
              <w:bottom w:val="single" w:sz="8" w:space="0" w:color="auto"/>
              <w:right w:val="single" w:sz="8" w:space="0" w:color="auto"/>
            </w:tcBorders>
            <w:shd w:val="clear" w:color="000000" w:fill="F2F2F2"/>
            <w:vAlign w:val="center"/>
            <w:hideMark/>
          </w:tcPr>
          <w:p w14:paraId="7930E16F"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SERVICIOS DE INSTALACIÓN, REPARACIÓN, MANTENIMIENTO Y CONSERVACIÓN</w:t>
            </w:r>
          </w:p>
        </w:tc>
        <w:tc>
          <w:tcPr>
            <w:tcW w:w="2240" w:type="dxa"/>
            <w:tcBorders>
              <w:top w:val="nil"/>
              <w:left w:val="nil"/>
              <w:bottom w:val="single" w:sz="8" w:space="0" w:color="auto"/>
              <w:right w:val="single" w:sz="8" w:space="0" w:color="auto"/>
            </w:tcBorders>
            <w:shd w:val="clear" w:color="000000" w:fill="F2F2F2"/>
            <w:vAlign w:val="center"/>
            <w:hideMark/>
          </w:tcPr>
          <w:p w14:paraId="63455FE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1,917,659.31</w:t>
            </w:r>
          </w:p>
        </w:tc>
      </w:tr>
      <w:tr w:rsidR="002C7BD4" w:rsidRPr="002C7BD4" w14:paraId="320AAB4D"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EEC4A54"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351</w:t>
            </w:r>
          </w:p>
        </w:tc>
        <w:tc>
          <w:tcPr>
            <w:tcW w:w="3520" w:type="dxa"/>
            <w:tcBorders>
              <w:top w:val="nil"/>
              <w:left w:val="nil"/>
              <w:bottom w:val="single" w:sz="8" w:space="0" w:color="auto"/>
              <w:right w:val="single" w:sz="8" w:space="0" w:color="auto"/>
            </w:tcBorders>
            <w:shd w:val="clear" w:color="auto" w:fill="auto"/>
            <w:vAlign w:val="center"/>
            <w:hideMark/>
          </w:tcPr>
          <w:p w14:paraId="19EC2267"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Conservación y mantenimiento menor de inmuebles</w:t>
            </w:r>
          </w:p>
        </w:tc>
        <w:tc>
          <w:tcPr>
            <w:tcW w:w="2240" w:type="dxa"/>
            <w:tcBorders>
              <w:top w:val="nil"/>
              <w:left w:val="nil"/>
              <w:bottom w:val="single" w:sz="8" w:space="0" w:color="auto"/>
              <w:right w:val="single" w:sz="8" w:space="0" w:color="auto"/>
            </w:tcBorders>
            <w:shd w:val="clear" w:color="auto" w:fill="auto"/>
            <w:vAlign w:val="center"/>
            <w:hideMark/>
          </w:tcPr>
          <w:p w14:paraId="12F0918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100,000.00</w:t>
            </w:r>
          </w:p>
        </w:tc>
      </w:tr>
      <w:tr w:rsidR="002C7BD4" w:rsidRPr="002C7BD4" w14:paraId="5037A047"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E5A6D9B"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352</w:t>
            </w:r>
          </w:p>
        </w:tc>
        <w:tc>
          <w:tcPr>
            <w:tcW w:w="3520" w:type="dxa"/>
            <w:tcBorders>
              <w:top w:val="nil"/>
              <w:left w:val="nil"/>
              <w:bottom w:val="single" w:sz="8" w:space="0" w:color="auto"/>
              <w:right w:val="single" w:sz="8" w:space="0" w:color="auto"/>
            </w:tcBorders>
            <w:shd w:val="clear" w:color="auto" w:fill="auto"/>
            <w:vAlign w:val="center"/>
            <w:hideMark/>
          </w:tcPr>
          <w:p w14:paraId="4E2BBBD5"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Instalación, reparación y mantenimiento de mobiliario y equipo de administración, educacional y recreativo</w:t>
            </w:r>
          </w:p>
        </w:tc>
        <w:tc>
          <w:tcPr>
            <w:tcW w:w="2240" w:type="dxa"/>
            <w:tcBorders>
              <w:top w:val="nil"/>
              <w:left w:val="nil"/>
              <w:bottom w:val="single" w:sz="8" w:space="0" w:color="auto"/>
              <w:right w:val="single" w:sz="8" w:space="0" w:color="auto"/>
            </w:tcBorders>
            <w:shd w:val="clear" w:color="auto" w:fill="auto"/>
            <w:vAlign w:val="center"/>
            <w:hideMark/>
          </w:tcPr>
          <w:p w14:paraId="7ED1C32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49,075.00</w:t>
            </w:r>
          </w:p>
        </w:tc>
      </w:tr>
      <w:tr w:rsidR="002C7BD4" w:rsidRPr="002C7BD4" w14:paraId="46B34AE6"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10CB52A"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353</w:t>
            </w:r>
          </w:p>
        </w:tc>
        <w:tc>
          <w:tcPr>
            <w:tcW w:w="3520" w:type="dxa"/>
            <w:tcBorders>
              <w:top w:val="nil"/>
              <w:left w:val="nil"/>
              <w:bottom w:val="single" w:sz="8" w:space="0" w:color="auto"/>
              <w:right w:val="single" w:sz="8" w:space="0" w:color="auto"/>
            </w:tcBorders>
            <w:shd w:val="clear" w:color="auto" w:fill="auto"/>
            <w:vAlign w:val="center"/>
            <w:hideMark/>
          </w:tcPr>
          <w:p w14:paraId="5F8EB8E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Instalación, reparación y mantenimiento de equipo de cómputo y tecnología de la información</w:t>
            </w:r>
          </w:p>
        </w:tc>
        <w:tc>
          <w:tcPr>
            <w:tcW w:w="2240" w:type="dxa"/>
            <w:tcBorders>
              <w:top w:val="nil"/>
              <w:left w:val="nil"/>
              <w:bottom w:val="single" w:sz="8" w:space="0" w:color="auto"/>
              <w:right w:val="single" w:sz="8" w:space="0" w:color="auto"/>
            </w:tcBorders>
            <w:shd w:val="clear" w:color="auto" w:fill="auto"/>
            <w:vAlign w:val="center"/>
            <w:hideMark/>
          </w:tcPr>
          <w:p w14:paraId="0158CCB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3,260.00</w:t>
            </w:r>
          </w:p>
        </w:tc>
      </w:tr>
      <w:tr w:rsidR="002C7BD4" w:rsidRPr="002C7BD4" w14:paraId="070E3448"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74D240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354</w:t>
            </w:r>
          </w:p>
        </w:tc>
        <w:tc>
          <w:tcPr>
            <w:tcW w:w="3520" w:type="dxa"/>
            <w:tcBorders>
              <w:top w:val="nil"/>
              <w:left w:val="nil"/>
              <w:bottom w:val="single" w:sz="8" w:space="0" w:color="auto"/>
              <w:right w:val="single" w:sz="8" w:space="0" w:color="auto"/>
            </w:tcBorders>
            <w:shd w:val="clear" w:color="auto" w:fill="auto"/>
            <w:vAlign w:val="center"/>
            <w:hideMark/>
          </w:tcPr>
          <w:p w14:paraId="156C415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Instalación, reparación y mantenimiento de equipo e instrumental médico y de laboratorio</w:t>
            </w:r>
          </w:p>
        </w:tc>
        <w:tc>
          <w:tcPr>
            <w:tcW w:w="2240" w:type="dxa"/>
            <w:tcBorders>
              <w:top w:val="nil"/>
              <w:left w:val="nil"/>
              <w:bottom w:val="single" w:sz="8" w:space="0" w:color="auto"/>
              <w:right w:val="single" w:sz="8" w:space="0" w:color="auto"/>
            </w:tcBorders>
            <w:shd w:val="clear" w:color="auto" w:fill="auto"/>
            <w:vAlign w:val="center"/>
            <w:hideMark/>
          </w:tcPr>
          <w:p w14:paraId="751378C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797AEE15"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6F85F8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355</w:t>
            </w:r>
          </w:p>
        </w:tc>
        <w:tc>
          <w:tcPr>
            <w:tcW w:w="3520" w:type="dxa"/>
            <w:tcBorders>
              <w:top w:val="nil"/>
              <w:left w:val="nil"/>
              <w:bottom w:val="single" w:sz="8" w:space="0" w:color="auto"/>
              <w:right w:val="single" w:sz="8" w:space="0" w:color="auto"/>
            </w:tcBorders>
            <w:shd w:val="clear" w:color="auto" w:fill="auto"/>
            <w:vAlign w:val="center"/>
            <w:hideMark/>
          </w:tcPr>
          <w:p w14:paraId="4175D925"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Reparación y mantenimiento de equipo de transporte</w:t>
            </w:r>
          </w:p>
        </w:tc>
        <w:tc>
          <w:tcPr>
            <w:tcW w:w="2240" w:type="dxa"/>
            <w:tcBorders>
              <w:top w:val="nil"/>
              <w:left w:val="nil"/>
              <w:bottom w:val="single" w:sz="8" w:space="0" w:color="auto"/>
              <w:right w:val="single" w:sz="8" w:space="0" w:color="auto"/>
            </w:tcBorders>
            <w:shd w:val="clear" w:color="auto" w:fill="auto"/>
            <w:vAlign w:val="center"/>
            <w:hideMark/>
          </w:tcPr>
          <w:p w14:paraId="61183A2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1,436,144.00</w:t>
            </w:r>
          </w:p>
        </w:tc>
      </w:tr>
      <w:tr w:rsidR="002C7BD4" w:rsidRPr="002C7BD4" w14:paraId="4E038D9C"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C0CA39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356</w:t>
            </w:r>
          </w:p>
        </w:tc>
        <w:tc>
          <w:tcPr>
            <w:tcW w:w="3520" w:type="dxa"/>
            <w:tcBorders>
              <w:top w:val="nil"/>
              <w:left w:val="nil"/>
              <w:bottom w:val="single" w:sz="8" w:space="0" w:color="auto"/>
              <w:right w:val="single" w:sz="8" w:space="0" w:color="auto"/>
            </w:tcBorders>
            <w:shd w:val="clear" w:color="auto" w:fill="auto"/>
            <w:vAlign w:val="center"/>
            <w:hideMark/>
          </w:tcPr>
          <w:p w14:paraId="0BEDFEA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Reparación y mantenimiento de equipo de defensa y seguridad</w:t>
            </w:r>
          </w:p>
        </w:tc>
        <w:tc>
          <w:tcPr>
            <w:tcW w:w="2240" w:type="dxa"/>
            <w:tcBorders>
              <w:top w:val="nil"/>
              <w:left w:val="nil"/>
              <w:bottom w:val="single" w:sz="8" w:space="0" w:color="auto"/>
              <w:right w:val="single" w:sz="8" w:space="0" w:color="auto"/>
            </w:tcBorders>
            <w:shd w:val="clear" w:color="auto" w:fill="auto"/>
            <w:vAlign w:val="center"/>
            <w:hideMark/>
          </w:tcPr>
          <w:p w14:paraId="44500CB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3468F3F1"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95C730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357</w:t>
            </w:r>
          </w:p>
        </w:tc>
        <w:tc>
          <w:tcPr>
            <w:tcW w:w="3520" w:type="dxa"/>
            <w:tcBorders>
              <w:top w:val="nil"/>
              <w:left w:val="nil"/>
              <w:bottom w:val="single" w:sz="8" w:space="0" w:color="auto"/>
              <w:right w:val="single" w:sz="8" w:space="0" w:color="auto"/>
            </w:tcBorders>
            <w:shd w:val="clear" w:color="auto" w:fill="auto"/>
            <w:vAlign w:val="center"/>
            <w:hideMark/>
          </w:tcPr>
          <w:p w14:paraId="6AB6FB0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Instalación, reparación y mantenimiento de maquinaria, otros equipos y herramienta</w:t>
            </w:r>
          </w:p>
        </w:tc>
        <w:tc>
          <w:tcPr>
            <w:tcW w:w="2240" w:type="dxa"/>
            <w:tcBorders>
              <w:top w:val="nil"/>
              <w:left w:val="nil"/>
              <w:bottom w:val="single" w:sz="8" w:space="0" w:color="auto"/>
              <w:right w:val="single" w:sz="8" w:space="0" w:color="auto"/>
            </w:tcBorders>
            <w:shd w:val="clear" w:color="auto" w:fill="auto"/>
            <w:vAlign w:val="center"/>
            <w:hideMark/>
          </w:tcPr>
          <w:p w14:paraId="08C97A6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246,780.31</w:t>
            </w:r>
          </w:p>
        </w:tc>
      </w:tr>
      <w:tr w:rsidR="002C7BD4" w:rsidRPr="002C7BD4" w14:paraId="504D069D"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963456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358</w:t>
            </w:r>
          </w:p>
        </w:tc>
        <w:tc>
          <w:tcPr>
            <w:tcW w:w="3520" w:type="dxa"/>
            <w:tcBorders>
              <w:top w:val="nil"/>
              <w:left w:val="nil"/>
              <w:bottom w:val="single" w:sz="8" w:space="0" w:color="auto"/>
              <w:right w:val="single" w:sz="8" w:space="0" w:color="auto"/>
            </w:tcBorders>
            <w:shd w:val="clear" w:color="auto" w:fill="auto"/>
            <w:vAlign w:val="center"/>
            <w:hideMark/>
          </w:tcPr>
          <w:p w14:paraId="306B87D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limpieza y manejo de desechos</w:t>
            </w:r>
          </w:p>
        </w:tc>
        <w:tc>
          <w:tcPr>
            <w:tcW w:w="2240" w:type="dxa"/>
            <w:tcBorders>
              <w:top w:val="nil"/>
              <w:left w:val="nil"/>
              <w:bottom w:val="single" w:sz="8" w:space="0" w:color="auto"/>
              <w:right w:val="single" w:sz="8" w:space="0" w:color="auto"/>
            </w:tcBorders>
            <w:shd w:val="clear" w:color="auto" w:fill="auto"/>
            <w:vAlign w:val="center"/>
            <w:hideMark/>
          </w:tcPr>
          <w:p w14:paraId="28473F1D" w14:textId="4E336146"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7516A661"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6038F06"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359</w:t>
            </w:r>
          </w:p>
        </w:tc>
        <w:tc>
          <w:tcPr>
            <w:tcW w:w="3520" w:type="dxa"/>
            <w:tcBorders>
              <w:top w:val="nil"/>
              <w:left w:val="nil"/>
              <w:bottom w:val="single" w:sz="8" w:space="0" w:color="auto"/>
              <w:right w:val="single" w:sz="8" w:space="0" w:color="auto"/>
            </w:tcBorders>
            <w:shd w:val="clear" w:color="auto" w:fill="auto"/>
            <w:vAlign w:val="center"/>
            <w:hideMark/>
          </w:tcPr>
          <w:p w14:paraId="4192B8CA"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jardinería y fumigación</w:t>
            </w:r>
          </w:p>
        </w:tc>
        <w:tc>
          <w:tcPr>
            <w:tcW w:w="2240" w:type="dxa"/>
            <w:tcBorders>
              <w:top w:val="nil"/>
              <w:left w:val="nil"/>
              <w:bottom w:val="single" w:sz="8" w:space="0" w:color="auto"/>
              <w:right w:val="single" w:sz="8" w:space="0" w:color="auto"/>
            </w:tcBorders>
            <w:shd w:val="clear" w:color="auto" w:fill="auto"/>
            <w:vAlign w:val="center"/>
            <w:hideMark/>
          </w:tcPr>
          <w:p w14:paraId="34C7EE8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82,400.00</w:t>
            </w:r>
          </w:p>
        </w:tc>
      </w:tr>
      <w:tr w:rsidR="002C7BD4" w:rsidRPr="002C7BD4" w14:paraId="35B7D505"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00F9C251"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3600</w:t>
            </w:r>
          </w:p>
        </w:tc>
        <w:tc>
          <w:tcPr>
            <w:tcW w:w="3520" w:type="dxa"/>
            <w:tcBorders>
              <w:top w:val="nil"/>
              <w:left w:val="nil"/>
              <w:bottom w:val="single" w:sz="8" w:space="0" w:color="auto"/>
              <w:right w:val="single" w:sz="8" w:space="0" w:color="auto"/>
            </w:tcBorders>
            <w:shd w:val="clear" w:color="000000" w:fill="F2F2F2"/>
            <w:vAlign w:val="center"/>
            <w:hideMark/>
          </w:tcPr>
          <w:p w14:paraId="08A04045"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SERVICIOS DE COMUNICACION SOCIAL Y PUBLICIDAD</w:t>
            </w:r>
          </w:p>
        </w:tc>
        <w:tc>
          <w:tcPr>
            <w:tcW w:w="2240" w:type="dxa"/>
            <w:tcBorders>
              <w:top w:val="nil"/>
              <w:left w:val="nil"/>
              <w:bottom w:val="single" w:sz="8" w:space="0" w:color="auto"/>
              <w:right w:val="single" w:sz="8" w:space="0" w:color="auto"/>
            </w:tcBorders>
            <w:shd w:val="clear" w:color="000000" w:fill="F2F2F2"/>
            <w:vAlign w:val="center"/>
            <w:hideMark/>
          </w:tcPr>
          <w:p w14:paraId="06CE5C4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2,019,050.00</w:t>
            </w:r>
          </w:p>
        </w:tc>
      </w:tr>
      <w:tr w:rsidR="002C7BD4" w:rsidRPr="002C7BD4" w14:paraId="6788EAB5"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873F73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lastRenderedPageBreak/>
              <w:t>361</w:t>
            </w:r>
          </w:p>
        </w:tc>
        <w:tc>
          <w:tcPr>
            <w:tcW w:w="3520" w:type="dxa"/>
            <w:tcBorders>
              <w:top w:val="nil"/>
              <w:left w:val="nil"/>
              <w:bottom w:val="single" w:sz="8" w:space="0" w:color="auto"/>
              <w:right w:val="single" w:sz="8" w:space="0" w:color="auto"/>
            </w:tcBorders>
            <w:shd w:val="clear" w:color="auto" w:fill="auto"/>
            <w:vAlign w:val="center"/>
            <w:hideMark/>
          </w:tcPr>
          <w:p w14:paraId="43E1068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Difusión por radio, televisión y otros medios de mensajes sobre programas y actividades gubernamentales</w:t>
            </w:r>
          </w:p>
        </w:tc>
        <w:tc>
          <w:tcPr>
            <w:tcW w:w="2240" w:type="dxa"/>
            <w:tcBorders>
              <w:top w:val="nil"/>
              <w:left w:val="nil"/>
              <w:bottom w:val="single" w:sz="8" w:space="0" w:color="auto"/>
              <w:right w:val="single" w:sz="8" w:space="0" w:color="auto"/>
            </w:tcBorders>
            <w:shd w:val="clear" w:color="auto" w:fill="auto"/>
            <w:vAlign w:val="center"/>
            <w:hideMark/>
          </w:tcPr>
          <w:p w14:paraId="2AC520D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1,906,050.00</w:t>
            </w:r>
          </w:p>
        </w:tc>
      </w:tr>
      <w:tr w:rsidR="002C7BD4" w:rsidRPr="002C7BD4" w14:paraId="1CF9F91C"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AA11A7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362</w:t>
            </w:r>
          </w:p>
        </w:tc>
        <w:tc>
          <w:tcPr>
            <w:tcW w:w="3520" w:type="dxa"/>
            <w:tcBorders>
              <w:top w:val="nil"/>
              <w:left w:val="nil"/>
              <w:bottom w:val="single" w:sz="8" w:space="0" w:color="auto"/>
              <w:right w:val="single" w:sz="8" w:space="0" w:color="auto"/>
            </w:tcBorders>
            <w:shd w:val="clear" w:color="auto" w:fill="auto"/>
            <w:vAlign w:val="center"/>
            <w:hideMark/>
          </w:tcPr>
          <w:p w14:paraId="6181129B"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Difusión por radio, televisión y otros medios de mensajes comerciales para promover la venta de bienes o servicios</w:t>
            </w:r>
          </w:p>
        </w:tc>
        <w:tc>
          <w:tcPr>
            <w:tcW w:w="2240" w:type="dxa"/>
            <w:tcBorders>
              <w:top w:val="nil"/>
              <w:left w:val="nil"/>
              <w:bottom w:val="single" w:sz="8" w:space="0" w:color="auto"/>
              <w:right w:val="single" w:sz="8" w:space="0" w:color="auto"/>
            </w:tcBorders>
            <w:shd w:val="clear" w:color="auto" w:fill="auto"/>
            <w:vAlign w:val="center"/>
            <w:hideMark/>
          </w:tcPr>
          <w:p w14:paraId="2FB3BA2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58030531"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CD679D1"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363</w:t>
            </w:r>
          </w:p>
        </w:tc>
        <w:tc>
          <w:tcPr>
            <w:tcW w:w="3520" w:type="dxa"/>
            <w:tcBorders>
              <w:top w:val="nil"/>
              <w:left w:val="nil"/>
              <w:bottom w:val="single" w:sz="8" w:space="0" w:color="auto"/>
              <w:right w:val="single" w:sz="8" w:space="0" w:color="auto"/>
            </w:tcBorders>
            <w:shd w:val="clear" w:color="auto" w:fill="auto"/>
            <w:vAlign w:val="center"/>
            <w:hideMark/>
          </w:tcPr>
          <w:p w14:paraId="0B0C2E2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creatividad, preproducción y producción de publicidad, excepto Internet</w:t>
            </w:r>
          </w:p>
        </w:tc>
        <w:tc>
          <w:tcPr>
            <w:tcW w:w="2240" w:type="dxa"/>
            <w:tcBorders>
              <w:top w:val="nil"/>
              <w:left w:val="nil"/>
              <w:bottom w:val="single" w:sz="8" w:space="0" w:color="auto"/>
              <w:right w:val="single" w:sz="8" w:space="0" w:color="auto"/>
            </w:tcBorders>
            <w:shd w:val="clear" w:color="auto" w:fill="auto"/>
            <w:vAlign w:val="center"/>
            <w:hideMark/>
          </w:tcPr>
          <w:p w14:paraId="6D5459B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113,000.00</w:t>
            </w:r>
          </w:p>
        </w:tc>
      </w:tr>
      <w:tr w:rsidR="002C7BD4" w:rsidRPr="002C7BD4" w14:paraId="5FF7D708"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6EB13BA"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364</w:t>
            </w:r>
          </w:p>
        </w:tc>
        <w:tc>
          <w:tcPr>
            <w:tcW w:w="3520" w:type="dxa"/>
            <w:tcBorders>
              <w:top w:val="nil"/>
              <w:left w:val="nil"/>
              <w:bottom w:val="single" w:sz="8" w:space="0" w:color="auto"/>
              <w:right w:val="single" w:sz="8" w:space="0" w:color="auto"/>
            </w:tcBorders>
            <w:shd w:val="clear" w:color="auto" w:fill="auto"/>
            <w:vAlign w:val="center"/>
            <w:hideMark/>
          </w:tcPr>
          <w:p w14:paraId="036081C5"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revelado de fotografías</w:t>
            </w:r>
          </w:p>
        </w:tc>
        <w:tc>
          <w:tcPr>
            <w:tcW w:w="2240" w:type="dxa"/>
            <w:tcBorders>
              <w:top w:val="nil"/>
              <w:left w:val="nil"/>
              <w:bottom w:val="single" w:sz="8" w:space="0" w:color="auto"/>
              <w:right w:val="single" w:sz="8" w:space="0" w:color="auto"/>
            </w:tcBorders>
            <w:shd w:val="clear" w:color="auto" w:fill="auto"/>
            <w:vAlign w:val="center"/>
            <w:hideMark/>
          </w:tcPr>
          <w:p w14:paraId="285F02B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60FE0353"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20142B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365</w:t>
            </w:r>
          </w:p>
        </w:tc>
        <w:tc>
          <w:tcPr>
            <w:tcW w:w="3520" w:type="dxa"/>
            <w:tcBorders>
              <w:top w:val="nil"/>
              <w:left w:val="nil"/>
              <w:bottom w:val="single" w:sz="8" w:space="0" w:color="auto"/>
              <w:right w:val="single" w:sz="8" w:space="0" w:color="auto"/>
            </w:tcBorders>
            <w:shd w:val="clear" w:color="auto" w:fill="auto"/>
            <w:vAlign w:val="center"/>
            <w:hideMark/>
          </w:tcPr>
          <w:p w14:paraId="45696D80"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de la industria fílmica, del sonido y del video</w:t>
            </w:r>
          </w:p>
        </w:tc>
        <w:tc>
          <w:tcPr>
            <w:tcW w:w="2240" w:type="dxa"/>
            <w:tcBorders>
              <w:top w:val="nil"/>
              <w:left w:val="nil"/>
              <w:bottom w:val="single" w:sz="8" w:space="0" w:color="auto"/>
              <w:right w:val="single" w:sz="8" w:space="0" w:color="auto"/>
            </w:tcBorders>
            <w:shd w:val="clear" w:color="auto" w:fill="auto"/>
            <w:vAlign w:val="center"/>
            <w:hideMark/>
          </w:tcPr>
          <w:p w14:paraId="789AAD79" w14:textId="24278835"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23D78D65"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BD2777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366</w:t>
            </w:r>
          </w:p>
        </w:tc>
        <w:tc>
          <w:tcPr>
            <w:tcW w:w="3520" w:type="dxa"/>
            <w:tcBorders>
              <w:top w:val="nil"/>
              <w:left w:val="nil"/>
              <w:bottom w:val="single" w:sz="8" w:space="0" w:color="auto"/>
              <w:right w:val="single" w:sz="8" w:space="0" w:color="auto"/>
            </w:tcBorders>
            <w:shd w:val="clear" w:color="auto" w:fill="auto"/>
            <w:vAlign w:val="center"/>
            <w:hideMark/>
          </w:tcPr>
          <w:p w14:paraId="243E1B26"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 de creación y difusión de contenido exclusivamente a través de Internet</w:t>
            </w:r>
          </w:p>
        </w:tc>
        <w:tc>
          <w:tcPr>
            <w:tcW w:w="2240" w:type="dxa"/>
            <w:tcBorders>
              <w:top w:val="nil"/>
              <w:left w:val="nil"/>
              <w:bottom w:val="single" w:sz="8" w:space="0" w:color="auto"/>
              <w:right w:val="single" w:sz="8" w:space="0" w:color="auto"/>
            </w:tcBorders>
            <w:shd w:val="clear" w:color="auto" w:fill="auto"/>
            <w:vAlign w:val="center"/>
            <w:hideMark/>
          </w:tcPr>
          <w:p w14:paraId="7DA45180" w14:textId="1BA12190"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2C7BD4" w14:paraId="617F292C"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F5812C4"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369</w:t>
            </w:r>
          </w:p>
        </w:tc>
        <w:tc>
          <w:tcPr>
            <w:tcW w:w="3520" w:type="dxa"/>
            <w:tcBorders>
              <w:top w:val="nil"/>
              <w:left w:val="nil"/>
              <w:bottom w:val="single" w:sz="8" w:space="0" w:color="auto"/>
              <w:right w:val="single" w:sz="8" w:space="0" w:color="auto"/>
            </w:tcBorders>
            <w:shd w:val="clear" w:color="auto" w:fill="auto"/>
            <w:vAlign w:val="center"/>
            <w:hideMark/>
          </w:tcPr>
          <w:p w14:paraId="10D4B017"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Otros servicios de información</w:t>
            </w:r>
          </w:p>
        </w:tc>
        <w:tc>
          <w:tcPr>
            <w:tcW w:w="2240" w:type="dxa"/>
            <w:tcBorders>
              <w:top w:val="nil"/>
              <w:left w:val="nil"/>
              <w:bottom w:val="single" w:sz="8" w:space="0" w:color="auto"/>
              <w:right w:val="single" w:sz="8" w:space="0" w:color="auto"/>
            </w:tcBorders>
            <w:shd w:val="clear" w:color="auto" w:fill="auto"/>
            <w:vAlign w:val="center"/>
            <w:hideMark/>
          </w:tcPr>
          <w:p w14:paraId="4A740F6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24481D3F"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665B5F83"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3700</w:t>
            </w:r>
          </w:p>
        </w:tc>
        <w:tc>
          <w:tcPr>
            <w:tcW w:w="3520" w:type="dxa"/>
            <w:tcBorders>
              <w:top w:val="nil"/>
              <w:left w:val="nil"/>
              <w:bottom w:val="single" w:sz="8" w:space="0" w:color="auto"/>
              <w:right w:val="single" w:sz="8" w:space="0" w:color="auto"/>
            </w:tcBorders>
            <w:shd w:val="clear" w:color="000000" w:fill="F2F2F2"/>
            <w:vAlign w:val="center"/>
            <w:hideMark/>
          </w:tcPr>
          <w:p w14:paraId="5A6C1F52"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SERVICIOS DE TRASLADO Y VIÁTICOS</w:t>
            </w:r>
          </w:p>
        </w:tc>
        <w:tc>
          <w:tcPr>
            <w:tcW w:w="2240" w:type="dxa"/>
            <w:tcBorders>
              <w:top w:val="nil"/>
              <w:left w:val="nil"/>
              <w:bottom w:val="single" w:sz="8" w:space="0" w:color="auto"/>
              <w:right w:val="single" w:sz="8" w:space="0" w:color="auto"/>
            </w:tcBorders>
            <w:shd w:val="clear" w:color="000000" w:fill="F2F2F2"/>
            <w:vAlign w:val="center"/>
            <w:hideMark/>
          </w:tcPr>
          <w:p w14:paraId="00FA7AD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166,715.00</w:t>
            </w:r>
          </w:p>
        </w:tc>
      </w:tr>
      <w:tr w:rsidR="002C7BD4" w:rsidRPr="002C7BD4" w14:paraId="460DB2F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D96ACC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371</w:t>
            </w:r>
          </w:p>
        </w:tc>
        <w:tc>
          <w:tcPr>
            <w:tcW w:w="3520" w:type="dxa"/>
            <w:tcBorders>
              <w:top w:val="nil"/>
              <w:left w:val="nil"/>
              <w:bottom w:val="single" w:sz="8" w:space="0" w:color="auto"/>
              <w:right w:val="single" w:sz="8" w:space="0" w:color="auto"/>
            </w:tcBorders>
            <w:shd w:val="clear" w:color="auto" w:fill="auto"/>
            <w:vAlign w:val="center"/>
            <w:hideMark/>
          </w:tcPr>
          <w:p w14:paraId="186EA6F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Pasajes aéreos</w:t>
            </w:r>
          </w:p>
        </w:tc>
        <w:tc>
          <w:tcPr>
            <w:tcW w:w="2240" w:type="dxa"/>
            <w:tcBorders>
              <w:top w:val="nil"/>
              <w:left w:val="nil"/>
              <w:bottom w:val="single" w:sz="8" w:space="0" w:color="auto"/>
              <w:right w:val="single" w:sz="8" w:space="0" w:color="auto"/>
            </w:tcBorders>
            <w:shd w:val="clear" w:color="auto" w:fill="auto"/>
            <w:vAlign w:val="center"/>
            <w:hideMark/>
          </w:tcPr>
          <w:p w14:paraId="680940F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10,000.00</w:t>
            </w:r>
          </w:p>
        </w:tc>
      </w:tr>
      <w:tr w:rsidR="002C7BD4" w:rsidRPr="002C7BD4" w14:paraId="52F30AD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696D3B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372</w:t>
            </w:r>
          </w:p>
        </w:tc>
        <w:tc>
          <w:tcPr>
            <w:tcW w:w="3520" w:type="dxa"/>
            <w:tcBorders>
              <w:top w:val="nil"/>
              <w:left w:val="nil"/>
              <w:bottom w:val="single" w:sz="8" w:space="0" w:color="auto"/>
              <w:right w:val="single" w:sz="8" w:space="0" w:color="auto"/>
            </w:tcBorders>
            <w:shd w:val="clear" w:color="auto" w:fill="auto"/>
            <w:vAlign w:val="center"/>
            <w:hideMark/>
          </w:tcPr>
          <w:p w14:paraId="3345F41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Pasajes terrestres</w:t>
            </w:r>
          </w:p>
        </w:tc>
        <w:tc>
          <w:tcPr>
            <w:tcW w:w="2240" w:type="dxa"/>
            <w:tcBorders>
              <w:top w:val="nil"/>
              <w:left w:val="nil"/>
              <w:bottom w:val="single" w:sz="8" w:space="0" w:color="auto"/>
              <w:right w:val="single" w:sz="8" w:space="0" w:color="auto"/>
            </w:tcBorders>
            <w:shd w:val="clear" w:color="auto" w:fill="auto"/>
            <w:vAlign w:val="center"/>
            <w:hideMark/>
          </w:tcPr>
          <w:p w14:paraId="1DB20EE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6,525.00</w:t>
            </w:r>
          </w:p>
        </w:tc>
      </w:tr>
      <w:tr w:rsidR="002C7BD4" w:rsidRPr="002C7BD4" w14:paraId="6F3F32E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0F2A54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373</w:t>
            </w:r>
          </w:p>
        </w:tc>
        <w:tc>
          <w:tcPr>
            <w:tcW w:w="3520" w:type="dxa"/>
            <w:tcBorders>
              <w:top w:val="nil"/>
              <w:left w:val="nil"/>
              <w:bottom w:val="single" w:sz="8" w:space="0" w:color="auto"/>
              <w:right w:val="single" w:sz="8" w:space="0" w:color="auto"/>
            </w:tcBorders>
            <w:shd w:val="clear" w:color="auto" w:fill="auto"/>
            <w:vAlign w:val="center"/>
            <w:hideMark/>
          </w:tcPr>
          <w:p w14:paraId="07BC6FB7"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Pasajes marítimos, lacustres y fluviales</w:t>
            </w:r>
          </w:p>
        </w:tc>
        <w:tc>
          <w:tcPr>
            <w:tcW w:w="2240" w:type="dxa"/>
            <w:tcBorders>
              <w:top w:val="nil"/>
              <w:left w:val="nil"/>
              <w:bottom w:val="single" w:sz="8" w:space="0" w:color="auto"/>
              <w:right w:val="single" w:sz="8" w:space="0" w:color="auto"/>
            </w:tcBorders>
            <w:shd w:val="clear" w:color="auto" w:fill="auto"/>
            <w:vAlign w:val="center"/>
            <w:hideMark/>
          </w:tcPr>
          <w:p w14:paraId="631672C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4A9031E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691DC74"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374</w:t>
            </w:r>
          </w:p>
        </w:tc>
        <w:tc>
          <w:tcPr>
            <w:tcW w:w="3520" w:type="dxa"/>
            <w:tcBorders>
              <w:top w:val="nil"/>
              <w:left w:val="nil"/>
              <w:bottom w:val="single" w:sz="8" w:space="0" w:color="auto"/>
              <w:right w:val="single" w:sz="8" w:space="0" w:color="auto"/>
            </w:tcBorders>
            <w:shd w:val="clear" w:color="auto" w:fill="auto"/>
            <w:vAlign w:val="center"/>
            <w:hideMark/>
          </w:tcPr>
          <w:p w14:paraId="04C3420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Autotransporte</w:t>
            </w:r>
          </w:p>
        </w:tc>
        <w:tc>
          <w:tcPr>
            <w:tcW w:w="2240" w:type="dxa"/>
            <w:tcBorders>
              <w:top w:val="nil"/>
              <w:left w:val="nil"/>
              <w:bottom w:val="single" w:sz="8" w:space="0" w:color="auto"/>
              <w:right w:val="single" w:sz="8" w:space="0" w:color="auto"/>
            </w:tcBorders>
            <w:shd w:val="clear" w:color="auto" w:fill="auto"/>
            <w:vAlign w:val="center"/>
            <w:hideMark/>
          </w:tcPr>
          <w:p w14:paraId="51C9ECD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4CFA158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8D72211"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375</w:t>
            </w:r>
          </w:p>
        </w:tc>
        <w:tc>
          <w:tcPr>
            <w:tcW w:w="3520" w:type="dxa"/>
            <w:tcBorders>
              <w:top w:val="nil"/>
              <w:left w:val="nil"/>
              <w:bottom w:val="single" w:sz="8" w:space="0" w:color="auto"/>
              <w:right w:val="single" w:sz="8" w:space="0" w:color="auto"/>
            </w:tcBorders>
            <w:shd w:val="clear" w:color="auto" w:fill="auto"/>
            <w:vAlign w:val="center"/>
            <w:hideMark/>
          </w:tcPr>
          <w:p w14:paraId="1042B40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Viáticos en el país</w:t>
            </w:r>
          </w:p>
        </w:tc>
        <w:tc>
          <w:tcPr>
            <w:tcW w:w="2240" w:type="dxa"/>
            <w:tcBorders>
              <w:top w:val="nil"/>
              <w:left w:val="nil"/>
              <w:bottom w:val="single" w:sz="8" w:space="0" w:color="auto"/>
              <w:right w:val="single" w:sz="8" w:space="0" w:color="auto"/>
            </w:tcBorders>
            <w:shd w:val="clear" w:color="auto" w:fill="auto"/>
            <w:vAlign w:val="center"/>
            <w:hideMark/>
          </w:tcPr>
          <w:p w14:paraId="6A013FD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106,683.00</w:t>
            </w:r>
          </w:p>
        </w:tc>
      </w:tr>
      <w:tr w:rsidR="002C7BD4" w:rsidRPr="002C7BD4" w14:paraId="0376EFEE"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117FB3D"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376</w:t>
            </w:r>
          </w:p>
        </w:tc>
        <w:tc>
          <w:tcPr>
            <w:tcW w:w="3520" w:type="dxa"/>
            <w:tcBorders>
              <w:top w:val="nil"/>
              <w:left w:val="nil"/>
              <w:bottom w:val="single" w:sz="8" w:space="0" w:color="auto"/>
              <w:right w:val="single" w:sz="8" w:space="0" w:color="auto"/>
            </w:tcBorders>
            <w:shd w:val="clear" w:color="auto" w:fill="auto"/>
            <w:vAlign w:val="center"/>
            <w:hideMark/>
          </w:tcPr>
          <w:p w14:paraId="000E12E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Viáticos en el extranjero</w:t>
            </w:r>
          </w:p>
        </w:tc>
        <w:tc>
          <w:tcPr>
            <w:tcW w:w="2240" w:type="dxa"/>
            <w:tcBorders>
              <w:top w:val="nil"/>
              <w:left w:val="nil"/>
              <w:bottom w:val="single" w:sz="8" w:space="0" w:color="auto"/>
              <w:right w:val="single" w:sz="8" w:space="0" w:color="auto"/>
            </w:tcBorders>
            <w:shd w:val="clear" w:color="auto" w:fill="auto"/>
            <w:vAlign w:val="center"/>
            <w:hideMark/>
          </w:tcPr>
          <w:p w14:paraId="36F8D7A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15,000.00</w:t>
            </w:r>
          </w:p>
        </w:tc>
      </w:tr>
      <w:tr w:rsidR="002C7BD4" w:rsidRPr="002C7BD4" w14:paraId="1AD13C67"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4DF23A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377</w:t>
            </w:r>
          </w:p>
        </w:tc>
        <w:tc>
          <w:tcPr>
            <w:tcW w:w="3520" w:type="dxa"/>
            <w:tcBorders>
              <w:top w:val="nil"/>
              <w:left w:val="nil"/>
              <w:bottom w:val="single" w:sz="8" w:space="0" w:color="auto"/>
              <w:right w:val="single" w:sz="8" w:space="0" w:color="auto"/>
            </w:tcBorders>
            <w:shd w:val="clear" w:color="auto" w:fill="auto"/>
            <w:vAlign w:val="center"/>
            <w:hideMark/>
          </w:tcPr>
          <w:p w14:paraId="7F686FB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Gastos de instalación y traslado de menaje</w:t>
            </w:r>
          </w:p>
        </w:tc>
        <w:tc>
          <w:tcPr>
            <w:tcW w:w="2240" w:type="dxa"/>
            <w:tcBorders>
              <w:top w:val="nil"/>
              <w:left w:val="nil"/>
              <w:bottom w:val="single" w:sz="8" w:space="0" w:color="auto"/>
              <w:right w:val="single" w:sz="8" w:space="0" w:color="auto"/>
            </w:tcBorders>
            <w:shd w:val="clear" w:color="auto" w:fill="auto"/>
            <w:vAlign w:val="center"/>
            <w:hideMark/>
          </w:tcPr>
          <w:p w14:paraId="6493F2A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2282B1B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806EA52"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378</w:t>
            </w:r>
          </w:p>
        </w:tc>
        <w:tc>
          <w:tcPr>
            <w:tcW w:w="3520" w:type="dxa"/>
            <w:tcBorders>
              <w:top w:val="nil"/>
              <w:left w:val="nil"/>
              <w:bottom w:val="single" w:sz="8" w:space="0" w:color="auto"/>
              <w:right w:val="single" w:sz="8" w:space="0" w:color="auto"/>
            </w:tcBorders>
            <w:shd w:val="clear" w:color="auto" w:fill="auto"/>
            <w:vAlign w:val="center"/>
            <w:hideMark/>
          </w:tcPr>
          <w:p w14:paraId="6C5840C0"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integrales de traslado y viáticos</w:t>
            </w:r>
          </w:p>
        </w:tc>
        <w:tc>
          <w:tcPr>
            <w:tcW w:w="2240" w:type="dxa"/>
            <w:tcBorders>
              <w:top w:val="nil"/>
              <w:left w:val="nil"/>
              <w:bottom w:val="single" w:sz="8" w:space="0" w:color="auto"/>
              <w:right w:val="single" w:sz="8" w:space="0" w:color="auto"/>
            </w:tcBorders>
            <w:shd w:val="clear" w:color="auto" w:fill="auto"/>
            <w:vAlign w:val="center"/>
            <w:hideMark/>
          </w:tcPr>
          <w:p w14:paraId="10B8F45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42FE3CE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AE82926"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379</w:t>
            </w:r>
          </w:p>
        </w:tc>
        <w:tc>
          <w:tcPr>
            <w:tcW w:w="3520" w:type="dxa"/>
            <w:tcBorders>
              <w:top w:val="nil"/>
              <w:left w:val="nil"/>
              <w:bottom w:val="single" w:sz="8" w:space="0" w:color="auto"/>
              <w:right w:val="single" w:sz="8" w:space="0" w:color="auto"/>
            </w:tcBorders>
            <w:shd w:val="clear" w:color="auto" w:fill="auto"/>
            <w:vAlign w:val="center"/>
            <w:hideMark/>
          </w:tcPr>
          <w:p w14:paraId="077F59B8"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Otros servicios de traslado y hospedaje</w:t>
            </w:r>
          </w:p>
        </w:tc>
        <w:tc>
          <w:tcPr>
            <w:tcW w:w="2240" w:type="dxa"/>
            <w:tcBorders>
              <w:top w:val="nil"/>
              <w:left w:val="nil"/>
              <w:bottom w:val="single" w:sz="8" w:space="0" w:color="auto"/>
              <w:right w:val="single" w:sz="8" w:space="0" w:color="auto"/>
            </w:tcBorders>
            <w:shd w:val="clear" w:color="auto" w:fill="auto"/>
            <w:vAlign w:val="center"/>
            <w:hideMark/>
          </w:tcPr>
          <w:p w14:paraId="3BA1A33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28,507.00</w:t>
            </w:r>
          </w:p>
        </w:tc>
      </w:tr>
      <w:tr w:rsidR="002C7BD4" w:rsidRPr="002C7BD4" w14:paraId="55B66918"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2E7278C7"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3800</w:t>
            </w:r>
          </w:p>
        </w:tc>
        <w:tc>
          <w:tcPr>
            <w:tcW w:w="3520" w:type="dxa"/>
            <w:tcBorders>
              <w:top w:val="nil"/>
              <w:left w:val="nil"/>
              <w:bottom w:val="single" w:sz="8" w:space="0" w:color="auto"/>
              <w:right w:val="single" w:sz="8" w:space="0" w:color="auto"/>
            </w:tcBorders>
            <w:shd w:val="clear" w:color="000000" w:fill="F2F2F2"/>
            <w:vAlign w:val="center"/>
            <w:hideMark/>
          </w:tcPr>
          <w:p w14:paraId="7890397D"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SERVICIOS OFICIALES</w:t>
            </w:r>
          </w:p>
        </w:tc>
        <w:tc>
          <w:tcPr>
            <w:tcW w:w="2240" w:type="dxa"/>
            <w:tcBorders>
              <w:top w:val="nil"/>
              <w:left w:val="nil"/>
              <w:bottom w:val="single" w:sz="8" w:space="0" w:color="auto"/>
              <w:right w:val="single" w:sz="8" w:space="0" w:color="auto"/>
            </w:tcBorders>
            <w:shd w:val="clear" w:color="000000" w:fill="F2F2F2"/>
            <w:vAlign w:val="center"/>
            <w:hideMark/>
          </w:tcPr>
          <w:p w14:paraId="4FFA706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6,958,154.98</w:t>
            </w:r>
          </w:p>
        </w:tc>
      </w:tr>
      <w:tr w:rsidR="002C7BD4" w:rsidRPr="002C7BD4" w14:paraId="616CB9A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1EAA37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381</w:t>
            </w:r>
          </w:p>
        </w:tc>
        <w:tc>
          <w:tcPr>
            <w:tcW w:w="3520" w:type="dxa"/>
            <w:tcBorders>
              <w:top w:val="nil"/>
              <w:left w:val="nil"/>
              <w:bottom w:val="single" w:sz="8" w:space="0" w:color="auto"/>
              <w:right w:val="single" w:sz="8" w:space="0" w:color="auto"/>
            </w:tcBorders>
            <w:shd w:val="clear" w:color="auto" w:fill="auto"/>
            <w:vAlign w:val="center"/>
            <w:hideMark/>
          </w:tcPr>
          <w:p w14:paraId="318E260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Gastos de ceremonial</w:t>
            </w:r>
          </w:p>
        </w:tc>
        <w:tc>
          <w:tcPr>
            <w:tcW w:w="2240" w:type="dxa"/>
            <w:tcBorders>
              <w:top w:val="nil"/>
              <w:left w:val="nil"/>
              <w:bottom w:val="single" w:sz="8" w:space="0" w:color="auto"/>
              <w:right w:val="single" w:sz="8" w:space="0" w:color="auto"/>
            </w:tcBorders>
            <w:shd w:val="clear" w:color="auto" w:fill="auto"/>
            <w:vAlign w:val="center"/>
            <w:hideMark/>
          </w:tcPr>
          <w:p w14:paraId="3556E3C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443023E9"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31A571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382</w:t>
            </w:r>
          </w:p>
        </w:tc>
        <w:tc>
          <w:tcPr>
            <w:tcW w:w="3520" w:type="dxa"/>
            <w:tcBorders>
              <w:top w:val="nil"/>
              <w:left w:val="nil"/>
              <w:bottom w:val="single" w:sz="8" w:space="0" w:color="auto"/>
              <w:right w:val="single" w:sz="8" w:space="0" w:color="auto"/>
            </w:tcBorders>
            <w:shd w:val="clear" w:color="auto" w:fill="auto"/>
            <w:vAlign w:val="center"/>
            <w:hideMark/>
          </w:tcPr>
          <w:p w14:paraId="448CD68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Gastos de orden social y cultural</w:t>
            </w:r>
          </w:p>
        </w:tc>
        <w:tc>
          <w:tcPr>
            <w:tcW w:w="2240" w:type="dxa"/>
            <w:tcBorders>
              <w:top w:val="nil"/>
              <w:left w:val="nil"/>
              <w:bottom w:val="single" w:sz="8" w:space="0" w:color="auto"/>
              <w:right w:val="single" w:sz="8" w:space="0" w:color="auto"/>
            </w:tcBorders>
            <w:shd w:val="clear" w:color="auto" w:fill="auto"/>
            <w:vAlign w:val="center"/>
            <w:hideMark/>
          </w:tcPr>
          <w:p w14:paraId="6A0E5DC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283,860.00</w:t>
            </w:r>
          </w:p>
        </w:tc>
      </w:tr>
      <w:tr w:rsidR="002C7BD4" w:rsidRPr="002C7BD4" w14:paraId="1F34A977"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5DE7737"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383</w:t>
            </w:r>
          </w:p>
        </w:tc>
        <w:tc>
          <w:tcPr>
            <w:tcW w:w="3520" w:type="dxa"/>
            <w:tcBorders>
              <w:top w:val="nil"/>
              <w:left w:val="nil"/>
              <w:bottom w:val="single" w:sz="8" w:space="0" w:color="auto"/>
              <w:right w:val="single" w:sz="8" w:space="0" w:color="auto"/>
            </w:tcBorders>
            <w:shd w:val="clear" w:color="auto" w:fill="auto"/>
            <w:vAlign w:val="center"/>
            <w:hideMark/>
          </w:tcPr>
          <w:p w14:paraId="42903D17"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Congresos y convenciones</w:t>
            </w:r>
          </w:p>
        </w:tc>
        <w:tc>
          <w:tcPr>
            <w:tcW w:w="2240" w:type="dxa"/>
            <w:tcBorders>
              <w:top w:val="nil"/>
              <w:left w:val="nil"/>
              <w:bottom w:val="single" w:sz="8" w:space="0" w:color="auto"/>
              <w:right w:val="single" w:sz="8" w:space="0" w:color="auto"/>
            </w:tcBorders>
            <w:shd w:val="clear" w:color="auto" w:fill="auto"/>
            <w:vAlign w:val="center"/>
            <w:hideMark/>
          </w:tcPr>
          <w:p w14:paraId="3284797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6,674,294.98</w:t>
            </w:r>
          </w:p>
        </w:tc>
      </w:tr>
      <w:tr w:rsidR="002C7BD4" w:rsidRPr="002C7BD4" w14:paraId="60CE11F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2560EE6"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384</w:t>
            </w:r>
          </w:p>
        </w:tc>
        <w:tc>
          <w:tcPr>
            <w:tcW w:w="3520" w:type="dxa"/>
            <w:tcBorders>
              <w:top w:val="nil"/>
              <w:left w:val="nil"/>
              <w:bottom w:val="single" w:sz="8" w:space="0" w:color="auto"/>
              <w:right w:val="single" w:sz="8" w:space="0" w:color="auto"/>
            </w:tcBorders>
            <w:shd w:val="clear" w:color="auto" w:fill="auto"/>
            <w:vAlign w:val="center"/>
            <w:hideMark/>
          </w:tcPr>
          <w:p w14:paraId="7A867122"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Exposiciones</w:t>
            </w:r>
          </w:p>
        </w:tc>
        <w:tc>
          <w:tcPr>
            <w:tcW w:w="2240" w:type="dxa"/>
            <w:tcBorders>
              <w:top w:val="nil"/>
              <w:left w:val="nil"/>
              <w:bottom w:val="single" w:sz="8" w:space="0" w:color="auto"/>
              <w:right w:val="single" w:sz="8" w:space="0" w:color="auto"/>
            </w:tcBorders>
            <w:shd w:val="clear" w:color="auto" w:fill="auto"/>
            <w:vAlign w:val="center"/>
            <w:hideMark/>
          </w:tcPr>
          <w:p w14:paraId="12AF0E8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0AF7C531"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C93E2EE"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385</w:t>
            </w:r>
          </w:p>
        </w:tc>
        <w:tc>
          <w:tcPr>
            <w:tcW w:w="3520" w:type="dxa"/>
            <w:tcBorders>
              <w:top w:val="nil"/>
              <w:left w:val="nil"/>
              <w:bottom w:val="single" w:sz="8" w:space="0" w:color="auto"/>
              <w:right w:val="single" w:sz="8" w:space="0" w:color="auto"/>
            </w:tcBorders>
            <w:shd w:val="clear" w:color="auto" w:fill="auto"/>
            <w:vAlign w:val="center"/>
            <w:hideMark/>
          </w:tcPr>
          <w:p w14:paraId="3075B920"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Gastos de representación</w:t>
            </w:r>
          </w:p>
        </w:tc>
        <w:tc>
          <w:tcPr>
            <w:tcW w:w="2240" w:type="dxa"/>
            <w:tcBorders>
              <w:top w:val="nil"/>
              <w:left w:val="nil"/>
              <w:bottom w:val="single" w:sz="8" w:space="0" w:color="auto"/>
              <w:right w:val="single" w:sz="8" w:space="0" w:color="auto"/>
            </w:tcBorders>
            <w:shd w:val="clear" w:color="auto" w:fill="auto"/>
            <w:vAlign w:val="center"/>
            <w:hideMark/>
          </w:tcPr>
          <w:p w14:paraId="2F4BD35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30F3C510"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5E54A3B1"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3900</w:t>
            </w:r>
          </w:p>
        </w:tc>
        <w:tc>
          <w:tcPr>
            <w:tcW w:w="3520" w:type="dxa"/>
            <w:tcBorders>
              <w:top w:val="nil"/>
              <w:left w:val="nil"/>
              <w:bottom w:val="single" w:sz="8" w:space="0" w:color="auto"/>
              <w:right w:val="single" w:sz="8" w:space="0" w:color="auto"/>
            </w:tcBorders>
            <w:shd w:val="clear" w:color="000000" w:fill="F2F2F2"/>
            <w:vAlign w:val="center"/>
            <w:hideMark/>
          </w:tcPr>
          <w:p w14:paraId="7018B4A9"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OTROS SERVICIOS GENERALES</w:t>
            </w:r>
          </w:p>
        </w:tc>
        <w:tc>
          <w:tcPr>
            <w:tcW w:w="2240" w:type="dxa"/>
            <w:tcBorders>
              <w:top w:val="nil"/>
              <w:left w:val="nil"/>
              <w:bottom w:val="single" w:sz="8" w:space="0" w:color="auto"/>
              <w:right w:val="single" w:sz="8" w:space="0" w:color="auto"/>
            </w:tcBorders>
            <w:shd w:val="clear" w:color="000000" w:fill="F2F2F2"/>
            <w:vAlign w:val="center"/>
            <w:hideMark/>
          </w:tcPr>
          <w:p w14:paraId="7ED79EC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21,935,167.43</w:t>
            </w:r>
          </w:p>
        </w:tc>
      </w:tr>
      <w:tr w:rsidR="002C7BD4" w:rsidRPr="002C7BD4" w14:paraId="3FF717D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2DBBF45"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391</w:t>
            </w:r>
          </w:p>
        </w:tc>
        <w:tc>
          <w:tcPr>
            <w:tcW w:w="3520" w:type="dxa"/>
            <w:tcBorders>
              <w:top w:val="nil"/>
              <w:left w:val="nil"/>
              <w:bottom w:val="single" w:sz="8" w:space="0" w:color="auto"/>
              <w:right w:val="single" w:sz="8" w:space="0" w:color="auto"/>
            </w:tcBorders>
            <w:shd w:val="clear" w:color="auto" w:fill="auto"/>
            <w:vAlign w:val="center"/>
            <w:hideMark/>
          </w:tcPr>
          <w:p w14:paraId="1345865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Servicios funerarios y de cementerios</w:t>
            </w:r>
          </w:p>
        </w:tc>
        <w:tc>
          <w:tcPr>
            <w:tcW w:w="2240" w:type="dxa"/>
            <w:tcBorders>
              <w:top w:val="nil"/>
              <w:left w:val="nil"/>
              <w:bottom w:val="single" w:sz="8" w:space="0" w:color="auto"/>
              <w:right w:val="single" w:sz="8" w:space="0" w:color="auto"/>
            </w:tcBorders>
            <w:shd w:val="clear" w:color="auto" w:fill="auto"/>
            <w:vAlign w:val="center"/>
            <w:hideMark/>
          </w:tcPr>
          <w:p w14:paraId="6D3FB45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47A71DF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559AA6F"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392</w:t>
            </w:r>
          </w:p>
        </w:tc>
        <w:tc>
          <w:tcPr>
            <w:tcW w:w="3520" w:type="dxa"/>
            <w:tcBorders>
              <w:top w:val="nil"/>
              <w:left w:val="nil"/>
              <w:bottom w:val="single" w:sz="8" w:space="0" w:color="auto"/>
              <w:right w:val="single" w:sz="8" w:space="0" w:color="auto"/>
            </w:tcBorders>
            <w:shd w:val="clear" w:color="auto" w:fill="auto"/>
            <w:vAlign w:val="center"/>
            <w:hideMark/>
          </w:tcPr>
          <w:p w14:paraId="5BEC2151"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Impuestos y derechos</w:t>
            </w:r>
          </w:p>
        </w:tc>
        <w:tc>
          <w:tcPr>
            <w:tcW w:w="2240" w:type="dxa"/>
            <w:tcBorders>
              <w:top w:val="nil"/>
              <w:left w:val="nil"/>
              <w:bottom w:val="single" w:sz="8" w:space="0" w:color="auto"/>
              <w:right w:val="single" w:sz="8" w:space="0" w:color="auto"/>
            </w:tcBorders>
            <w:shd w:val="clear" w:color="auto" w:fill="auto"/>
            <w:vAlign w:val="center"/>
            <w:hideMark/>
          </w:tcPr>
          <w:p w14:paraId="0CC6F4B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133,500.00</w:t>
            </w:r>
          </w:p>
        </w:tc>
      </w:tr>
      <w:tr w:rsidR="002C7BD4" w:rsidRPr="002C7BD4" w14:paraId="4209FE9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134A45A"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393</w:t>
            </w:r>
          </w:p>
        </w:tc>
        <w:tc>
          <w:tcPr>
            <w:tcW w:w="3520" w:type="dxa"/>
            <w:tcBorders>
              <w:top w:val="nil"/>
              <w:left w:val="nil"/>
              <w:bottom w:val="single" w:sz="8" w:space="0" w:color="auto"/>
              <w:right w:val="single" w:sz="8" w:space="0" w:color="auto"/>
            </w:tcBorders>
            <w:shd w:val="clear" w:color="auto" w:fill="auto"/>
            <w:vAlign w:val="center"/>
            <w:hideMark/>
          </w:tcPr>
          <w:p w14:paraId="0B920FE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Impuestos y derechos de importación</w:t>
            </w:r>
          </w:p>
        </w:tc>
        <w:tc>
          <w:tcPr>
            <w:tcW w:w="2240" w:type="dxa"/>
            <w:tcBorders>
              <w:top w:val="nil"/>
              <w:left w:val="nil"/>
              <w:bottom w:val="single" w:sz="8" w:space="0" w:color="auto"/>
              <w:right w:val="single" w:sz="8" w:space="0" w:color="auto"/>
            </w:tcBorders>
            <w:shd w:val="clear" w:color="auto" w:fill="auto"/>
            <w:vAlign w:val="center"/>
            <w:hideMark/>
          </w:tcPr>
          <w:p w14:paraId="7D79BB0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61A6F2EA"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47A0164"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394</w:t>
            </w:r>
          </w:p>
        </w:tc>
        <w:tc>
          <w:tcPr>
            <w:tcW w:w="3520" w:type="dxa"/>
            <w:tcBorders>
              <w:top w:val="nil"/>
              <w:left w:val="nil"/>
              <w:bottom w:val="single" w:sz="8" w:space="0" w:color="auto"/>
              <w:right w:val="single" w:sz="8" w:space="0" w:color="auto"/>
            </w:tcBorders>
            <w:shd w:val="clear" w:color="auto" w:fill="auto"/>
            <w:vAlign w:val="center"/>
            <w:hideMark/>
          </w:tcPr>
          <w:p w14:paraId="279414D3"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Sentencias y resoluciones por autoridad competente</w:t>
            </w:r>
          </w:p>
        </w:tc>
        <w:tc>
          <w:tcPr>
            <w:tcW w:w="2240" w:type="dxa"/>
            <w:tcBorders>
              <w:top w:val="nil"/>
              <w:left w:val="nil"/>
              <w:bottom w:val="single" w:sz="8" w:space="0" w:color="auto"/>
              <w:right w:val="single" w:sz="8" w:space="0" w:color="auto"/>
            </w:tcBorders>
            <w:shd w:val="clear" w:color="auto" w:fill="auto"/>
            <w:vAlign w:val="center"/>
            <w:hideMark/>
          </w:tcPr>
          <w:p w14:paraId="76EF9EA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808,029.00</w:t>
            </w:r>
          </w:p>
        </w:tc>
      </w:tr>
      <w:tr w:rsidR="002C7BD4" w:rsidRPr="002C7BD4" w14:paraId="1461F8E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CC1F151"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395</w:t>
            </w:r>
          </w:p>
        </w:tc>
        <w:tc>
          <w:tcPr>
            <w:tcW w:w="3520" w:type="dxa"/>
            <w:tcBorders>
              <w:top w:val="nil"/>
              <w:left w:val="nil"/>
              <w:bottom w:val="single" w:sz="8" w:space="0" w:color="auto"/>
              <w:right w:val="single" w:sz="8" w:space="0" w:color="auto"/>
            </w:tcBorders>
            <w:shd w:val="clear" w:color="auto" w:fill="auto"/>
            <w:vAlign w:val="center"/>
            <w:hideMark/>
          </w:tcPr>
          <w:p w14:paraId="1753A95D"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Penas, multas, accesorios y actualizaciones</w:t>
            </w:r>
          </w:p>
        </w:tc>
        <w:tc>
          <w:tcPr>
            <w:tcW w:w="2240" w:type="dxa"/>
            <w:tcBorders>
              <w:top w:val="nil"/>
              <w:left w:val="nil"/>
              <w:bottom w:val="single" w:sz="8" w:space="0" w:color="auto"/>
              <w:right w:val="single" w:sz="8" w:space="0" w:color="auto"/>
            </w:tcBorders>
            <w:shd w:val="clear" w:color="auto" w:fill="auto"/>
            <w:vAlign w:val="center"/>
            <w:hideMark/>
          </w:tcPr>
          <w:p w14:paraId="7F950EB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1,035,310.00</w:t>
            </w:r>
          </w:p>
        </w:tc>
      </w:tr>
      <w:tr w:rsidR="002C7BD4" w:rsidRPr="002C7BD4" w14:paraId="5F4A48FC"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D961314"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396</w:t>
            </w:r>
          </w:p>
        </w:tc>
        <w:tc>
          <w:tcPr>
            <w:tcW w:w="3520" w:type="dxa"/>
            <w:tcBorders>
              <w:top w:val="nil"/>
              <w:left w:val="nil"/>
              <w:bottom w:val="single" w:sz="8" w:space="0" w:color="auto"/>
              <w:right w:val="single" w:sz="8" w:space="0" w:color="auto"/>
            </w:tcBorders>
            <w:shd w:val="clear" w:color="auto" w:fill="auto"/>
            <w:vAlign w:val="center"/>
            <w:hideMark/>
          </w:tcPr>
          <w:p w14:paraId="5166AE5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Otros gastos por responsabilidades</w:t>
            </w:r>
          </w:p>
        </w:tc>
        <w:tc>
          <w:tcPr>
            <w:tcW w:w="2240" w:type="dxa"/>
            <w:tcBorders>
              <w:top w:val="nil"/>
              <w:left w:val="nil"/>
              <w:bottom w:val="single" w:sz="8" w:space="0" w:color="auto"/>
              <w:right w:val="single" w:sz="8" w:space="0" w:color="auto"/>
            </w:tcBorders>
            <w:shd w:val="clear" w:color="auto" w:fill="auto"/>
            <w:vAlign w:val="center"/>
            <w:hideMark/>
          </w:tcPr>
          <w:p w14:paraId="6B3B5C2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50,000.00</w:t>
            </w:r>
          </w:p>
        </w:tc>
      </w:tr>
      <w:tr w:rsidR="002C7BD4" w:rsidRPr="002C7BD4" w14:paraId="7AC2D64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FDED412"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397</w:t>
            </w:r>
          </w:p>
        </w:tc>
        <w:tc>
          <w:tcPr>
            <w:tcW w:w="3520" w:type="dxa"/>
            <w:tcBorders>
              <w:top w:val="nil"/>
              <w:left w:val="nil"/>
              <w:bottom w:val="single" w:sz="8" w:space="0" w:color="auto"/>
              <w:right w:val="single" w:sz="8" w:space="0" w:color="auto"/>
            </w:tcBorders>
            <w:shd w:val="clear" w:color="auto" w:fill="auto"/>
            <w:vAlign w:val="center"/>
            <w:hideMark/>
          </w:tcPr>
          <w:p w14:paraId="627A9F4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Utilidades</w:t>
            </w:r>
          </w:p>
        </w:tc>
        <w:tc>
          <w:tcPr>
            <w:tcW w:w="2240" w:type="dxa"/>
            <w:tcBorders>
              <w:top w:val="nil"/>
              <w:left w:val="nil"/>
              <w:bottom w:val="single" w:sz="8" w:space="0" w:color="auto"/>
              <w:right w:val="single" w:sz="8" w:space="0" w:color="auto"/>
            </w:tcBorders>
            <w:shd w:val="clear" w:color="auto" w:fill="auto"/>
            <w:vAlign w:val="center"/>
            <w:hideMark/>
          </w:tcPr>
          <w:p w14:paraId="153DB12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2C7BD4" w14:paraId="48E6BA58"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FA32DD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398</w:t>
            </w:r>
          </w:p>
        </w:tc>
        <w:tc>
          <w:tcPr>
            <w:tcW w:w="3520" w:type="dxa"/>
            <w:tcBorders>
              <w:top w:val="nil"/>
              <w:left w:val="nil"/>
              <w:bottom w:val="single" w:sz="8" w:space="0" w:color="auto"/>
              <w:right w:val="single" w:sz="8" w:space="0" w:color="auto"/>
            </w:tcBorders>
            <w:shd w:val="clear" w:color="auto" w:fill="auto"/>
            <w:vAlign w:val="center"/>
            <w:hideMark/>
          </w:tcPr>
          <w:p w14:paraId="52229F65"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Impuesto sobre nóminas y otros que se deriven de una relación laboral</w:t>
            </w:r>
          </w:p>
        </w:tc>
        <w:tc>
          <w:tcPr>
            <w:tcW w:w="2240" w:type="dxa"/>
            <w:tcBorders>
              <w:top w:val="nil"/>
              <w:left w:val="nil"/>
              <w:bottom w:val="single" w:sz="8" w:space="0" w:color="auto"/>
              <w:right w:val="single" w:sz="8" w:space="0" w:color="auto"/>
            </w:tcBorders>
            <w:shd w:val="clear" w:color="auto" w:fill="auto"/>
            <w:vAlign w:val="center"/>
            <w:hideMark/>
          </w:tcPr>
          <w:p w14:paraId="1549BD1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1,025,000.00</w:t>
            </w:r>
          </w:p>
        </w:tc>
      </w:tr>
      <w:tr w:rsidR="002C7BD4" w:rsidRPr="002C7BD4" w14:paraId="1C8B860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687B043"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399</w:t>
            </w:r>
          </w:p>
        </w:tc>
        <w:tc>
          <w:tcPr>
            <w:tcW w:w="3520" w:type="dxa"/>
            <w:tcBorders>
              <w:top w:val="nil"/>
              <w:left w:val="nil"/>
              <w:bottom w:val="single" w:sz="8" w:space="0" w:color="auto"/>
              <w:right w:val="single" w:sz="8" w:space="0" w:color="auto"/>
            </w:tcBorders>
            <w:shd w:val="clear" w:color="auto" w:fill="auto"/>
            <w:vAlign w:val="center"/>
            <w:hideMark/>
          </w:tcPr>
          <w:p w14:paraId="2E81E291"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Otros servicios generales</w:t>
            </w:r>
          </w:p>
        </w:tc>
        <w:tc>
          <w:tcPr>
            <w:tcW w:w="2240" w:type="dxa"/>
            <w:tcBorders>
              <w:top w:val="nil"/>
              <w:left w:val="nil"/>
              <w:bottom w:val="single" w:sz="8" w:space="0" w:color="auto"/>
              <w:right w:val="single" w:sz="8" w:space="0" w:color="auto"/>
            </w:tcBorders>
            <w:shd w:val="clear" w:color="auto" w:fill="auto"/>
            <w:vAlign w:val="center"/>
            <w:hideMark/>
          </w:tcPr>
          <w:p w14:paraId="47DDA18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18,883,328.43</w:t>
            </w:r>
          </w:p>
        </w:tc>
      </w:tr>
      <w:tr w:rsidR="002C7BD4" w:rsidRPr="002C7BD4" w14:paraId="665C3E64"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BFBFBF"/>
            <w:vAlign w:val="center"/>
            <w:hideMark/>
          </w:tcPr>
          <w:p w14:paraId="2FA0776E"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4000</w:t>
            </w:r>
          </w:p>
        </w:tc>
        <w:tc>
          <w:tcPr>
            <w:tcW w:w="3520" w:type="dxa"/>
            <w:tcBorders>
              <w:top w:val="nil"/>
              <w:left w:val="nil"/>
              <w:bottom w:val="single" w:sz="8" w:space="0" w:color="auto"/>
              <w:right w:val="single" w:sz="8" w:space="0" w:color="auto"/>
            </w:tcBorders>
            <w:shd w:val="clear" w:color="000000" w:fill="BFBFBF"/>
            <w:vAlign w:val="center"/>
            <w:hideMark/>
          </w:tcPr>
          <w:p w14:paraId="3A12911A"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TRANSFERENCIAS, ASIGNACIONES, SUBSIDIOS Y OTRAS AYUDAS</w:t>
            </w:r>
          </w:p>
        </w:tc>
        <w:tc>
          <w:tcPr>
            <w:tcW w:w="2240" w:type="dxa"/>
            <w:tcBorders>
              <w:top w:val="nil"/>
              <w:left w:val="nil"/>
              <w:bottom w:val="single" w:sz="8" w:space="0" w:color="auto"/>
              <w:right w:val="single" w:sz="8" w:space="0" w:color="auto"/>
            </w:tcBorders>
            <w:shd w:val="clear" w:color="000000" w:fill="BFBFBF"/>
            <w:vAlign w:val="center"/>
            <w:hideMark/>
          </w:tcPr>
          <w:p w14:paraId="755559A0"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35,542,811.20</w:t>
            </w:r>
          </w:p>
        </w:tc>
      </w:tr>
      <w:tr w:rsidR="002C7BD4" w:rsidRPr="002C7BD4" w14:paraId="736A0D15"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7BD2787D" w14:textId="77777777" w:rsidR="002C7BD4" w:rsidRPr="002C7BD4" w:rsidRDefault="002C7BD4" w:rsidP="002C7BD4">
            <w:pPr>
              <w:jc w:val="right"/>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lastRenderedPageBreak/>
              <w:t>4100</w:t>
            </w:r>
          </w:p>
        </w:tc>
        <w:tc>
          <w:tcPr>
            <w:tcW w:w="3520" w:type="dxa"/>
            <w:tcBorders>
              <w:top w:val="nil"/>
              <w:left w:val="nil"/>
              <w:bottom w:val="single" w:sz="8" w:space="0" w:color="auto"/>
              <w:right w:val="single" w:sz="8" w:space="0" w:color="auto"/>
            </w:tcBorders>
            <w:shd w:val="clear" w:color="000000" w:fill="F2F2F2"/>
            <w:vAlign w:val="center"/>
            <w:hideMark/>
          </w:tcPr>
          <w:p w14:paraId="54653E68" w14:textId="77777777" w:rsidR="002C7BD4" w:rsidRPr="002C7BD4" w:rsidRDefault="002C7BD4" w:rsidP="002C7BD4">
            <w:pPr>
              <w:rPr>
                <w:rFonts w:ascii="Arial" w:eastAsia="Times New Roman" w:hAnsi="Arial" w:cs="Arial"/>
                <w:b/>
                <w:bCs/>
                <w:color w:val="000000"/>
                <w:sz w:val="16"/>
                <w:szCs w:val="16"/>
                <w:lang w:eastAsia="es-MX"/>
              </w:rPr>
            </w:pPr>
            <w:r w:rsidRPr="002C7BD4">
              <w:rPr>
                <w:rFonts w:ascii="Arial" w:eastAsia="Times New Roman" w:hAnsi="Arial" w:cs="Arial"/>
                <w:b/>
                <w:bCs/>
                <w:color w:val="000000"/>
                <w:sz w:val="16"/>
                <w:szCs w:val="16"/>
                <w:lang w:eastAsia="es-MX"/>
              </w:rPr>
              <w:t>TRANSFERENCIAS INTERNAS Y ASIGNACIONES AL SECTOR PÚBLICO</w:t>
            </w:r>
          </w:p>
        </w:tc>
        <w:tc>
          <w:tcPr>
            <w:tcW w:w="2240" w:type="dxa"/>
            <w:tcBorders>
              <w:top w:val="nil"/>
              <w:left w:val="nil"/>
              <w:bottom w:val="single" w:sz="8" w:space="0" w:color="auto"/>
              <w:right w:val="single" w:sz="8" w:space="0" w:color="auto"/>
            </w:tcBorders>
            <w:shd w:val="clear" w:color="000000" w:fill="F2F2F2"/>
            <w:vAlign w:val="center"/>
            <w:hideMark/>
          </w:tcPr>
          <w:p w14:paraId="4B18044E" w14:textId="77777777" w:rsidR="002C7BD4" w:rsidRPr="002C7BD4" w:rsidRDefault="002C7BD4" w:rsidP="002C7BD4">
            <w:pPr>
              <w:jc w:val="right"/>
              <w:rPr>
                <w:rFonts w:ascii="Arial" w:eastAsia="Times New Roman" w:hAnsi="Arial" w:cs="Arial"/>
                <w:color w:val="000000"/>
                <w:sz w:val="20"/>
                <w:szCs w:val="20"/>
                <w:lang w:eastAsia="es-MX"/>
              </w:rPr>
            </w:pPr>
            <w:r w:rsidRPr="002C7BD4">
              <w:rPr>
                <w:rFonts w:ascii="Arial" w:eastAsia="Times New Roman" w:hAnsi="Arial" w:cs="Arial"/>
                <w:color w:val="000000"/>
                <w:sz w:val="20"/>
                <w:szCs w:val="20"/>
                <w:lang w:eastAsia="es-MX"/>
              </w:rPr>
              <w:t>0.00</w:t>
            </w:r>
          </w:p>
        </w:tc>
      </w:tr>
      <w:tr w:rsidR="002C7BD4" w:rsidRPr="002C7BD4" w14:paraId="288EC0C2"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684DC49"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411</w:t>
            </w:r>
          </w:p>
        </w:tc>
        <w:tc>
          <w:tcPr>
            <w:tcW w:w="3520" w:type="dxa"/>
            <w:tcBorders>
              <w:top w:val="nil"/>
              <w:left w:val="nil"/>
              <w:bottom w:val="single" w:sz="8" w:space="0" w:color="auto"/>
              <w:right w:val="single" w:sz="8" w:space="0" w:color="auto"/>
            </w:tcBorders>
            <w:shd w:val="clear" w:color="auto" w:fill="auto"/>
            <w:vAlign w:val="center"/>
            <w:hideMark/>
          </w:tcPr>
          <w:p w14:paraId="7203A785"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Asignaciones presupuestarias al Poder Ejecutivo</w:t>
            </w:r>
          </w:p>
        </w:tc>
        <w:tc>
          <w:tcPr>
            <w:tcW w:w="2240" w:type="dxa"/>
            <w:tcBorders>
              <w:top w:val="nil"/>
              <w:left w:val="nil"/>
              <w:bottom w:val="single" w:sz="8" w:space="0" w:color="auto"/>
              <w:right w:val="single" w:sz="8" w:space="0" w:color="auto"/>
            </w:tcBorders>
            <w:shd w:val="clear" w:color="auto" w:fill="auto"/>
            <w:vAlign w:val="center"/>
            <w:hideMark/>
          </w:tcPr>
          <w:p w14:paraId="113E92B4" w14:textId="77777777" w:rsidR="002C7BD4" w:rsidRPr="002C7BD4" w:rsidRDefault="002C7BD4" w:rsidP="002C7BD4">
            <w:pPr>
              <w:jc w:val="right"/>
              <w:rPr>
                <w:rFonts w:ascii="Arial" w:eastAsia="Times New Roman" w:hAnsi="Arial" w:cs="Arial"/>
                <w:color w:val="000000"/>
                <w:sz w:val="20"/>
                <w:szCs w:val="20"/>
                <w:lang w:eastAsia="es-MX"/>
              </w:rPr>
            </w:pPr>
            <w:r w:rsidRPr="002C7BD4">
              <w:rPr>
                <w:rFonts w:ascii="Arial" w:eastAsia="Times New Roman" w:hAnsi="Arial" w:cs="Arial"/>
                <w:color w:val="000000"/>
                <w:sz w:val="20"/>
                <w:szCs w:val="20"/>
                <w:lang w:eastAsia="es-MX"/>
              </w:rPr>
              <w:t>0.00 </w:t>
            </w:r>
          </w:p>
        </w:tc>
      </w:tr>
      <w:tr w:rsidR="002C7BD4" w:rsidRPr="002C7BD4" w14:paraId="2E19F8A6"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785A341"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412</w:t>
            </w:r>
          </w:p>
        </w:tc>
        <w:tc>
          <w:tcPr>
            <w:tcW w:w="3520" w:type="dxa"/>
            <w:tcBorders>
              <w:top w:val="nil"/>
              <w:left w:val="nil"/>
              <w:bottom w:val="single" w:sz="8" w:space="0" w:color="auto"/>
              <w:right w:val="single" w:sz="8" w:space="0" w:color="auto"/>
            </w:tcBorders>
            <w:shd w:val="clear" w:color="auto" w:fill="auto"/>
            <w:vAlign w:val="center"/>
            <w:hideMark/>
          </w:tcPr>
          <w:p w14:paraId="2CD4A0BF"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Asignaciones presupuestarias al Poder Legislativo</w:t>
            </w:r>
          </w:p>
        </w:tc>
        <w:tc>
          <w:tcPr>
            <w:tcW w:w="2240" w:type="dxa"/>
            <w:tcBorders>
              <w:top w:val="nil"/>
              <w:left w:val="nil"/>
              <w:bottom w:val="single" w:sz="8" w:space="0" w:color="auto"/>
              <w:right w:val="single" w:sz="8" w:space="0" w:color="auto"/>
            </w:tcBorders>
            <w:shd w:val="clear" w:color="auto" w:fill="auto"/>
            <w:vAlign w:val="center"/>
            <w:hideMark/>
          </w:tcPr>
          <w:p w14:paraId="742798B3" w14:textId="77777777" w:rsidR="002C7BD4" w:rsidRPr="002C7BD4" w:rsidRDefault="002C7BD4" w:rsidP="002C7BD4">
            <w:pPr>
              <w:jc w:val="right"/>
              <w:rPr>
                <w:rFonts w:ascii="Arial" w:eastAsia="Times New Roman" w:hAnsi="Arial" w:cs="Arial"/>
                <w:color w:val="000000"/>
                <w:sz w:val="20"/>
                <w:szCs w:val="20"/>
                <w:lang w:eastAsia="es-MX"/>
              </w:rPr>
            </w:pPr>
            <w:r w:rsidRPr="002C7BD4">
              <w:rPr>
                <w:rFonts w:ascii="Arial" w:eastAsia="Times New Roman" w:hAnsi="Arial" w:cs="Arial"/>
                <w:color w:val="000000"/>
                <w:sz w:val="20"/>
                <w:szCs w:val="20"/>
                <w:lang w:eastAsia="es-MX"/>
              </w:rPr>
              <w:t>0.00 </w:t>
            </w:r>
          </w:p>
        </w:tc>
      </w:tr>
      <w:tr w:rsidR="002C7BD4" w:rsidRPr="002C7BD4" w14:paraId="6277E3A1"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564C841"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413</w:t>
            </w:r>
          </w:p>
        </w:tc>
        <w:tc>
          <w:tcPr>
            <w:tcW w:w="3520" w:type="dxa"/>
            <w:tcBorders>
              <w:top w:val="nil"/>
              <w:left w:val="nil"/>
              <w:bottom w:val="single" w:sz="8" w:space="0" w:color="auto"/>
              <w:right w:val="single" w:sz="8" w:space="0" w:color="auto"/>
            </w:tcBorders>
            <w:shd w:val="clear" w:color="auto" w:fill="auto"/>
            <w:vAlign w:val="center"/>
            <w:hideMark/>
          </w:tcPr>
          <w:p w14:paraId="7663382E"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Asignaciones presupuestarias al Poder Judicial</w:t>
            </w:r>
          </w:p>
        </w:tc>
        <w:tc>
          <w:tcPr>
            <w:tcW w:w="2240" w:type="dxa"/>
            <w:tcBorders>
              <w:top w:val="nil"/>
              <w:left w:val="nil"/>
              <w:bottom w:val="single" w:sz="8" w:space="0" w:color="auto"/>
              <w:right w:val="single" w:sz="8" w:space="0" w:color="auto"/>
            </w:tcBorders>
            <w:shd w:val="clear" w:color="auto" w:fill="auto"/>
            <w:vAlign w:val="center"/>
            <w:hideMark/>
          </w:tcPr>
          <w:p w14:paraId="576F435B" w14:textId="77777777" w:rsidR="002C7BD4" w:rsidRPr="002C7BD4" w:rsidRDefault="002C7BD4" w:rsidP="002C7BD4">
            <w:pPr>
              <w:jc w:val="right"/>
              <w:rPr>
                <w:rFonts w:ascii="Arial" w:eastAsia="Times New Roman" w:hAnsi="Arial" w:cs="Arial"/>
                <w:color w:val="000000"/>
                <w:sz w:val="20"/>
                <w:szCs w:val="20"/>
                <w:lang w:eastAsia="es-MX"/>
              </w:rPr>
            </w:pPr>
            <w:r w:rsidRPr="002C7BD4">
              <w:rPr>
                <w:rFonts w:ascii="Arial" w:eastAsia="Times New Roman" w:hAnsi="Arial" w:cs="Arial"/>
                <w:color w:val="000000"/>
                <w:sz w:val="20"/>
                <w:szCs w:val="20"/>
                <w:lang w:eastAsia="es-MX"/>
              </w:rPr>
              <w:t>0.00 </w:t>
            </w:r>
          </w:p>
        </w:tc>
      </w:tr>
      <w:tr w:rsidR="002C7BD4" w:rsidRPr="002C7BD4" w14:paraId="2A1A82F6"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C649512"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414</w:t>
            </w:r>
          </w:p>
        </w:tc>
        <w:tc>
          <w:tcPr>
            <w:tcW w:w="3520" w:type="dxa"/>
            <w:tcBorders>
              <w:top w:val="nil"/>
              <w:left w:val="nil"/>
              <w:bottom w:val="single" w:sz="8" w:space="0" w:color="auto"/>
              <w:right w:val="single" w:sz="8" w:space="0" w:color="auto"/>
            </w:tcBorders>
            <w:shd w:val="clear" w:color="auto" w:fill="auto"/>
            <w:vAlign w:val="center"/>
            <w:hideMark/>
          </w:tcPr>
          <w:p w14:paraId="29B79780"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Asignaciones presupuestarias a Órganos Autónomos</w:t>
            </w:r>
          </w:p>
        </w:tc>
        <w:tc>
          <w:tcPr>
            <w:tcW w:w="2240" w:type="dxa"/>
            <w:tcBorders>
              <w:top w:val="nil"/>
              <w:left w:val="nil"/>
              <w:bottom w:val="single" w:sz="8" w:space="0" w:color="auto"/>
              <w:right w:val="single" w:sz="8" w:space="0" w:color="auto"/>
            </w:tcBorders>
            <w:shd w:val="clear" w:color="auto" w:fill="auto"/>
            <w:vAlign w:val="center"/>
            <w:hideMark/>
          </w:tcPr>
          <w:p w14:paraId="033BD9AD" w14:textId="77777777" w:rsidR="002C7BD4" w:rsidRPr="002C7BD4" w:rsidRDefault="002C7BD4" w:rsidP="002C7BD4">
            <w:pPr>
              <w:jc w:val="right"/>
              <w:rPr>
                <w:rFonts w:ascii="Arial" w:eastAsia="Times New Roman" w:hAnsi="Arial" w:cs="Arial"/>
                <w:color w:val="000000"/>
                <w:sz w:val="20"/>
                <w:szCs w:val="20"/>
                <w:lang w:eastAsia="es-MX"/>
              </w:rPr>
            </w:pPr>
            <w:r w:rsidRPr="002C7BD4">
              <w:rPr>
                <w:rFonts w:ascii="Arial" w:eastAsia="Times New Roman" w:hAnsi="Arial" w:cs="Arial"/>
                <w:color w:val="000000"/>
                <w:sz w:val="20"/>
                <w:szCs w:val="20"/>
                <w:lang w:eastAsia="es-MX"/>
              </w:rPr>
              <w:t>0.00 </w:t>
            </w:r>
          </w:p>
        </w:tc>
      </w:tr>
      <w:tr w:rsidR="002C7BD4" w:rsidRPr="002C7BD4" w14:paraId="35CC9620"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61EEB4A"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415</w:t>
            </w:r>
          </w:p>
        </w:tc>
        <w:tc>
          <w:tcPr>
            <w:tcW w:w="3520" w:type="dxa"/>
            <w:tcBorders>
              <w:top w:val="nil"/>
              <w:left w:val="nil"/>
              <w:bottom w:val="single" w:sz="8" w:space="0" w:color="auto"/>
              <w:right w:val="single" w:sz="8" w:space="0" w:color="auto"/>
            </w:tcBorders>
            <w:shd w:val="clear" w:color="auto" w:fill="auto"/>
            <w:vAlign w:val="center"/>
            <w:hideMark/>
          </w:tcPr>
          <w:p w14:paraId="7B35512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Transferencias internas otorgadas a entidades paraestatales no empresariales y no financieras</w:t>
            </w:r>
          </w:p>
        </w:tc>
        <w:tc>
          <w:tcPr>
            <w:tcW w:w="2240" w:type="dxa"/>
            <w:tcBorders>
              <w:top w:val="nil"/>
              <w:left w:val="nil"/>
              <w:bottom w:val="single" w:sz="8" w:space="0" w:color="auto"/>
              <w:right w:val="single" w:sz="8" w:space="0" w:color="auto"/>
            </w:tcBorders>
            <w:shd w:val="clear" w:color="auto" w:fill="auto"/>
            <w:vAlign w:val="center"/>
            <w:hideMark/>
          </w:tcPr>
          <w:p w14:paraId="4776DB6C" w14:textId="77777777" w:rsidR="002C7BD4" w:rsidRPr="002C7BD4" w:rsidRDefault="002C7BD4" w:rsidP="002C7BD4">
            <w:pPr>
              <w:jc w:val="right"/>
              <w:rPr>
                <w:rFonts w:ascii="Arial" w:eastAsia="Times New Roman" w:hAnsi="Arial" w:cs="Arial"/>
                <w:color w:val="000000"/>
                <w:sz w:val="20"/>
                <w:szCs w:val="20"/>
                <w:lang w:eastAsia="es-MX"/>
              </w:rPr>
            </w:pPr>
            <w:r w:rsidRPr="002C7BD4">
              <w:rPr>
                <w:rFonts w:ascii="Arial" w:eastAsia="Times New Roman" w:hAnsi="Arial" w:cs="Arial"/>
                <w:color w:val="000000"/>
                <w:sz w:val="20"/>
                <w:szCs w:val="20"/>
                <w:lang w:eastAsia="es-MX"/>
              </w:rPr>
              <w:t>0.00 </w:t>
            </w:r>
          </w:p>
        </w:tc>
      </w:tr>
      <w:tr w:rsidR="002C7BD4" w:rsidRPr="002C7BD4" w14:paraId="05163B9F"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4A825F1"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416</w:t>
            </w:r>
          </w:p>
        </w:tc>
        <w:tc>
          <w:tcPr>
            <w:tcW w:w="3520" w:type="dxa"/>
            <w:tcBorders>
              <w:top w:val="nil"/>
              <w:left w:val="nil"/>
              <w:bottom w:val="single" w:sz="8" w:space="0" w:color="auto"/>
              <w:right w:val="single" w:sz="8" w:space="0" w:color="auto"/>
            </w:tcBorders>
            <w:shd w:val="clear" w:color="auto" w:fill="auto"/>
            <w:vAlign w:val="center"/>
            <w:hideMark/>
          </w:tcPr>
          <w:p w14:paraId="41C439A3"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Transferencias internas otorgadas a entidades paraestatales empresariales y no financieras</w:t>
            </w:r>
          </w:p>
        </w:tc>
        <w:tc>
          <w:tcPr>
            <w:tcW w:w="2240" w:type="dxa"/>
            <w:tcBorders>
              <w:top w:val="nil"/>
              <w:left w:val="nil"/>
              <w:bottom w:val="single" w:sz="8" w:space="0" w:color="auto"/>
              <w:right w:val="single" w:sz="8" w:space="0" w:color="auto"/>
            </w:tcBorders>
            <w:shd w:val="clear" w:color="auto" w:fill="auto"/>
            <w:vAlign w:val="center"/>
            <w:hideMark/>
          </w:tcPr>
          <w:p w14:paraId="1FE3E6B4" w14:textId="77777777" w:rsidR="002C7BD4" w:rsidRPr="002C7BD4" w:rsidRDefault="002C7BD4" w:rsidP="002C7BD4">
            <w:pPr>
              <w:jc w:val="right"/>
              <w:rPr>
                <w:rFonts w:ascii="Arial" w:eastAsia="Times New Roman" w:hAnsi="Arial" w:cs="Arial"/>
                <w:color w:val="000000"/>
                <w:sz w:val="20"/>
                <w:szCs w:val="20"/>
                <w:lang w:eastAsia="es-MX"/>
              </w:rPr>
            </w:pPr>
            <w:r w:rsidRPr="002C7BD4">
              <w:rPr>
                <w:rFonts w:ascii="Arial" w:eastAsia="Times New Roman" w:hAnsi="Arial" w:cs="Arial"/>
                <w:color w:val="000000"/>
                <w:sz w:val="20"/>
                <w:szCs w:val="20"/>
                <w:lang w:eastAsia="es-MX"/>
              </w:rPr>
              <w:t>0.00 </w:t>
            </w:r>
          </w:p>
        </w:tc>
      </w:tr>
      <w:tr w:rsidR="002C7BD4" w:rsidRPr="002C7BD4" w14:paraId="163219A2"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0F9E707"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417</w:t>
            </w:r>
          </w:p>
        </w:tc>
        <w:tc>
          <w:tcPr>
            <w:tcW w:w="3520" w:type="dxa"/>
            <w:tcBorders>
              <w:top w:val="nil"/>
              <w:left w:val="nil"/>
              <w:bottom w:val="single" w:sz="8" w:space="0" w:color="auto"/>
              <w:right w:val="single" w:sz="8" w:space="0" w:color="auto"/>
            </w:tcBorders>
            <w:shd w:val="clear" w:color="auto" w:fill="auto"/>
            <w:vAlign w:val="center"/>
            <w:hideMark/>
          </w:tcPr>
          <w:p w14:paraId="4E20CE16"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Transferencias internas otorgadas a fideicomisos públicos empresariales y no financieros</w:t>
            </w:r>
          </w:p>
        </w:tc>
        <w:tc>
          <w:tcPr>
            <w:tcW w:w="2240" w:type="dxa"/>
            <w:tcBorders>
              <w:top w:val="nil"/>
              <w:left w:val="nil"/>
              <w:bottom w:val="single" w:sz="8" w:space="0" w:color="auto"/>
              <w:right w:val="single" w:sz="8" w:space="0" w:color="auto"/>
            </w:tcBorders>
            <w:shd w:val="clear" w:color="auto" w:fill="auto"/>
            <w:vAlign w:val="center"/>
            <w:hideMark/>
          </w:tcPr>
          <w:p w14:paraId="5B8EF3F6" w14:textId="77777777" w:rsidR="002C7BD4" w:rsidRPr="002C7BD4" w:rsidRDefault="002C7BD4" w:rsidP="002C7BD4">
            <w:pPr>
              <w:jc w:val="right"/>
              <w:rPr>
                <w:rFonts w:ascii="Arial" w:eastAsia="Times New Roman" w:hAnsi="Arial" w:cs="Arial"/>
                <w:color w:val="000000"/>
                <w:sz w:val="20"/>
                <w:szCs w:val="20"/>
                <w:lang w:eastAsia="es-MX"/>
              </w:rPr>
            </w:pPr>
            <w:r w:rsidRPr="002C7BD4">
              <w:rPr>
                <w:rFonts w:ascii="Arial" w:eastAsia="Times New Roman" w:hAnsi="Arial" w:cs="Arial"/>
                <w:color w:val="000000"/>
                <w:sz w:val="20"/>
                <w:szCs w:val="20"/>
                <w:lang w:eastAsia="es-MX"/>
              </w:rPr>
              <w:t>0.00 </w:t>
            </w:r>
          </w:p>
        </w:tc>
      </w:tr>
      <w:tr w:rsidR="002C7BD4" w:rsidRPr="002C7BD4" w14:paraId="2F801405"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B0E1998"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418</w:t>
            </w:r>
          </w:p>
        </w:tc>
        <w:tc>
          <w:tcPr>
            <w:tcW w:w="3520" w:type="dxa"/>
            <w:tcBorders>
              <w:top w:val="nil"/>
              <w:left w:val="nil"/>
              <w:bottom w:val="single" w:sz="8" w:space="0" w:color="auto"/>
              <w:right w:val="single" w:sz="8" w:space="0" w:color="auto"/>
            </w:tcBorders>
            <w:shd w:val="clear" w:color="auto" w:fill="auto"/>
            <w:vAlign w:val="center"/>
            <w:hideMark/>
          </w:tcPr>
          <w:p w14:paraId="06F8A979"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Transferencias internas otorgadas a instituciones paraestatales públicas financieras</w:t>
            </w:r>
          </w:p>
        </w:tc>
        <w:tc>
          <w:tcPr>
            <w:tcW w:w="2240" w:type="dxa"/>
            <w:tcBorders>
              <w:top w:val="nil"/>
              <w:left w:val="nil"/>
              <w:bottom w:val="single" w:sz="8" w:space="0" w:color="auto"/>
              <w:right w:val="single" w:sz="8" w:space="0" w:color="auto"/>
            </w:tcBorders>
            <w:shd w:val="clear" w:color="auto" w:fill="auto"/>
            <w:vAlign w:val="center"/>
            <w:hideMark/>
          </w:tcPr>
          <w:p w14:paraId="0C8A44DA" w14:textId="77777777" w:rsidR="002C7BD4" w:rsidRPr="002C7BD4" w:rsidRDefault="002C7BD4" w:rsidP="002C7BD4">
            <w:pPr>
              <w:jc w:val="right"/>
              <w:rPr>
                <w:rFonts w:ascii="Arial" w:eastAsia="Times New Roman" w:hAnsi="Arial" w:cs="Arial"/>
                <w:color w:val="000000"/>
                <w:sz w:val="20"/>
                <w:szCs w:val="20"/>
                <w:lang w:eastAsia="es-MX"/>
              </w:rPr>
            </w:pPr>
            <w:r w:rsidRPr="002C7BD4">
              <w:rPr>
                <w:rFonts w:ascii="Arial" w:eastAsia="Times New Roman" w:hAnsi="Arial" w:cs="Arial"/>
                <w:color w:val="000000"/>
                <w:sz w:val="20"/>
                <w:szCs w:val="20"/>
                <w:lang w:eastAsia="es-MX"/>
              </w:rPr>
              <w:t>0.00 </w:t>
            </w:r>
          </w:p>
        </w:tc>
      </w:tr>
      <w:tr w:rsidR="002C7BD4" w:rsidRPr="002C7BD4" w14:paraId="3235E5C3"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F8CDFD4" w14:textId="77777777" w:rsidR="002C7BD4" w:rsidRPr="002C7BD4" w:rsidRDefault="002C7BD4" w:rsidP="002C7BD4">
            <w:pPr>
              <w:jc w:val="right"/>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419</w:t>
            </w:r>
          </w:p>
        </w:tc>
        <w:tc>
          <w:tcPr>
            <w:tcW w:w="3520" w:type="dxa"/>
            <w:tcBorders>
              <w:top w:val="nil"/>
              <w:left w:val="nil"/>
              <w:bottom w:val="single" w:sz="8" w:space="0" w:color="auto"/>
              <w:right w:val="single" w:sz="8" w:space="0" w:color="auto"/>
            </w:tcBorders>
            <w:shd w:val="clear" w:color="auto" w:fill="auto"/>
            <w:vAlign w:val="center"/>
            <w:hideMark/>
          </w:tcPr>
          <w:p w14:paraId="3A73A3F4" w14:textId="77777777" w:rsidR="002C7BD4" w:rsidRPr="002C7BD4" w:rsidRDefault="002C7BD4" w:rsidP="002C7BD4">
            <w:pPr>
              <w:rPr>
                <w:rFonts w:ascii="Arial" w:eastAsia="Times New Roman" w:hAnsi="Arial" w:cs="Arial"/>
                <w:color w:val="000000"/>
                <w:sz w:val="16"/>
                <w:szCs w:val="16"/>
                <w:lang w:eastAsia="es-MX"/>
              </w:rPr>
            </w:pPr>
            <w:r w:rsidRPr="002C7BD4">
              <w:rPr>
                <w:rFonts w:ascii="Arial" w:eastAsia="Times New Roman" w:hAnsi="Arial" w:cs="Arial"/>
                <w:color w:val="000000"/>
                <w:sz w:val="16"/>
                <w:szCs w:val="16"/>
                <w:lang w:eastAsia="es-MX"/>
              </w:rPr>
              <w:t>Transferencias internas otorgadas a fideicomisos públicos financieros</w:t>
            </w:r>
          </w:p>
        </w:tc>
        <w:tc>
          <w:tcPr>
            <w:tcW w:w="2240" w:type="dxa"/>
            <w:tcBorders>
              <w:top w:val="nil"/>
              <w:left w:val="nil"/>
              <w:bottom w:val="single" w:sz="8" w:space="0" w:color="auto"/>
              <w:right w:val="single" w:sz="8" w:space="0" w:color="auto"/>
            </w:tcBorders>
            <w:shd w:val="clear" w:color="auto" w:fill="auto"/>
            <w:vAlign w:val="center"/>
            <w:hideMark/>
          </w:tcPr>
          <w:p w14:paraId="01659C9D" w14:textId="77777777" w:rsidR="002C7BD4" w:rsidRPr="002C7BD4" w:rsidRDefault="002C7BD4" w:rsidP="002C7BD4">
            <w:pPr>
              <w:jc w:val="right"/>
              <w:rPr>
                <w:rFonts w:ascii="Arial" w:eastAsia="Times New Roman" w:hAnsi="Arial" w:cs="Arial"/>
                <w:color w:val="000000"/>
                <w:sz w:val="20"/>
                <w:szCs w:val="20"/>
                <w:lang w:eastAsia="es-MX"/>
              </w:rPr>
            </w:pPr>
            <w:r w:rsidRPr="002C7BD4">
              <w:rPr>
                <w:rFonts w:ascii="Arial" w:eastAsia="Times New Roman" w:hAnsi="Arial" w:cs="Arial"/>
                <w:color w:val="000000"/>
                <w:sz w:val="20"/>
                <w:szCs w:val="20"/>
                <w:lang w:eastAsia="es-MX"/>
              </w:rPr>
              <w:t>0.00 </w:t>
            </w:r>
          </w:p>
        </w:tc>
      </w:tr>
      <w:tr w:rsidR="002C7BD4" w:rsidRPr="003F1F4B" w14:paraId="04E5B91D"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58BC428E"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4200</w:t>
            </w:r>
          </w:p>
        </w:tc>
        <w:tc>
          <w:tcPr>
            <w:tcW w:w="3520" w:type="dxa"/>
            <w:tcBorders>
              <w:top w:val="nil"/>
              <w:left w:val="nil"/>
              <w:bottom w:val="single" w:sz="8" w:space="0" w:color="auto"/>
              <w:right w:val="single" w:sz="8" w:space="0" w:color="auto"/>
            </w:tcBorders>
            <w:shd w:val="clear" w:color="000000" w:fill="F2F2F2"/>
            <w:vAlign w:val="center"/>
            <w:hideMark/>
          </w:tcPr>
          <w:p w14:paraId="49522953"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TRANSFERENCIAS AL RESTO DEL SECTOR PÚBLICO</w:t>
            </w:r>
          </w:p>
        </w:tc>
        <w:tc>
          <w:tcPr>
            <w:tcW w:w="2240" w:type="dxa"/>
            <w:tcBorders>
              <w:top w:val="nil"/>
              <w:left w:val="nil"/>
              <w:bottom w:val="single" w:sz="8" w:space="0" w:color="auto"/>
              <w:right w:val="single" w:sz="8" w:space="0" w:color="auto"/>
            </w:tcBorders>
            <w:shd w:val="clear" w:color="000000" w:fill="F2F2F2"/>
            <w:vAlign w:val="center"/>
            <w:hideMark/>
          </w:tcPr>
          <w:p w14:paraId="70082E5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13,163,143.20</w:t>
            </w:r>
          </w:p>
        </w:tc>
      </w:tr>
      <w:tr w:rsidR="002C7BD4" w:rsidRPr="003F1F4B" w14:paraId="7DC9F445"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BFB3F5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421</w:t>
            </w:r>
          </w:p>
        </w:tc>
        <w:tc>
          <w:tcPr>
            <w:tcW w:w="3520" w:type="dxa"/>
            <w:tcBorders>
              <w:top w:val="nil"/>
              <w:left w:val="nil"/>
              <w:bottom w:val="single" w:sz="8" w:space="0" w:color="auto"/>
              <w:right w:val="single" w:sz="8" w:space="0" w:color="auto"/>
            </w:tcBorders>
            <w:shd w:val="clear" w:color="auto" w:fill="auto"/>
            <w:vAlign w:val="center"/>
            <w:hideMark/>
          </w:tcPr>
          <w:p w14:paraId="70BAA49B"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otorgadas a entidades paraestatales no empresariales y no financieras</w:t>
            </w:r>
          </w:p>
        </w:tc>
        <w:tc>
          <w:tcPr>
            <w:tcW w:w="2240" w:type="dxa"/>
            <w:tcBorders>
              <w:top w:val="nil"/>
              <w:left w:val="nil"/>
              <w:bottom w:val="single" w:sz="8" w:space="0" w:color="auto"/>
              <w:right w:val="single" w:sz="8" w:space="0" w:color="auto"/>
            </w:tcBorders>
            <w:shd w:val="clear" w:color="auto" w:fill="auto"/>
            <w:vAlign w:val="center"/>
            <w:hideMark/>
          </w:tcPr>
          <w:p w14:paraId="4349B5A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13,163,143.20</w:t>
            </w:r>
          </w:p>
        </w:tc>
      </w:tr>
      <w:tr w:rsidR="002C7BD4" w:rsidRPr="003F1F4B" w14:paraId="7AF13E7E"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7ACF4E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422</w:t>
            </w:r>
          </w:p>
        </w:tc>
        <w:tc>
          <w:tcPr>
            <w:tcW w:w="3520" w:type="dxa"/>
            <w:tcBorders>
              <w:top w:val="nil"/>
              <w:left w:val="nil"/>
              <w:bottom w:val="single" w:sz="8" w:space="0" w:color="auto"/>
              <w:right w:val="single" w:sz="8" w:space="0" w:color="auto"/>
            </w:tcBorders>
            <w:shd w:val="clear" w:color="auto" w:fill="auto"/>
            <w:vAlign w:val="center"/>
            <w:hideMark/>
          </w:tcPr>
          <w:p w14:paraId="513C02E1"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otorgadas para entidades paraestatales empresariales y no financieras</w:t>
            </w:r>
          </w:p>
        </w:tc>
        <w:tc>
          <w:tcPr>
            <w:tcW w:w="2240" w:type="dxa"/>
            <w:tcBorders>
              <w:top w:val="nil"/>
              <w:left w:val="nil"/>
              <w:bottom w:val="single" w:sz="8" w:space="0" w:color="auto"/>
              <w:right w:val="single" w:sz="8" w:space="0" w:color="auto"/>
            </w:tcBorders>
            <w:shd w:val="clear" w:color="auto" w:fill="auto"/>
            <w:vAlign w:val="center"/>
            <w:hideMark/>
          </w:tcPr>
          <w:p w14:paraId="06475E1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6202AE9"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3F7531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423</w:t>
            </w:r>
          </w:p>
        </w:tc>
        <w:tc>
          <w:tcPr>
            <w:tcW w:w="3520" w:type="dxa"/>
            <w:tcBorders>
              <w:top w:val="nil"/>
              <w:left w:val="nil"/>
              <w:bottom w:val="single" w:sz="8" w:space="0" w:color="auto"/>
              <w:right w:val="single" w:sz="8" w:space="0" w:color="auto"/>
            </w:tcBorders>
            <w:shd w:val="clear" w:color="auto" w:fill="auto"/>
            <w:vAlign w:val="center"/>
            <w:hideMark/>
          </w:tcPr>
          <w:p w14:paraId="123AB794"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otorgadas para instituciones paraestatales públicas financieras</w:t>
            </w:r>
          </w:p>
        </w:tc>
        <w:tc>
          <w:tcPr>
            <w:tcW w:w="2240" w:type="dxa"/>
            <w:tcBorders>
              <w:top w:val="nil"/>
              <w:left w:val="nil"/>
              <w:bottom w:val="single" w:sz="8" w:space="0" w:color="auto"/>
              <w:right w:val="single" w:sz="8" w:space="0" w:color="auto"/>
            </w:tcBorders>
            <w:shd w:val="clear" w:color="auto" w:fill="auto"/>
            <w:vAlign w:val="center"/>
            <w:hideMark/>
          </w:tcPr>
          <w:p w14:paraId="71A15AA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288B593"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B1B0FE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424</w:t>
            </w:r>
          </w:p>
        </w:tc>
        <w:tc>
          <w:tcPr>
            <w:tcW w:w="3520" w:type="dxa"/>
            <w:tcBorders>
              <w:top w:val="nil"/>
              <w:left w:val="nil"/>
              <w:bottom w:val="single" w:sz="8" w:space="0" w:color="auto"/>
              <w:right w:val="single" w:sz="8" w:space="0" w:color="auto"/>
            </w:tcBorders>
            <w:shd w:val="clear" w:color="auto" w:fill="auto"/>
            <w:vAlign w:val="center"/>
            <w:hideMark/>
          </w:tcPr>
          <w:p w14:paraId="483EC46C"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otorgadas a entidades federativas y municipios</w:t>
            </w:r>
          </w:p>
        </w:tc>
        <w:tc>
          <w:tcPr>
            <w:tcW w:w="2240" w:type="dxa"/>
            <w:tcBorders>
              <w:top w:val="nil"/>
              <w:left w:val="nil"/>
              <w:bottom w:val="single" w:sz="8" w:space="0" w:color="auto"/>
              <w:right w:val="single" w:sz="8" w:space="0" w:color="auto"/>
            </w:tcBorders>
            <w:shd w:val="clear" w:color="auto" w:fill="auto"/>
            <w:vAlign w:val="center"/>
            <w:hideMark/>
          </w:tcPr>
          <w:p w14:paraId="2B024E7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5DF15E4"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1AA7E6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425</w:t>
            </w:r>
          </w:p>
        </w:tc>
        <w:tc>
          <w:tcPr>
            <w:tcW w:w="3520" w:type="dxa"/>
            <w:tcBorders>
              <w:top w:val="nil"/>
              <w:left w:val="nil"/>
              <w:bottom w:val="single" w:sz="8" w:space="0" w:color="auto"/>
              <w:right w:val="single" w:sz="8" w:space="0" w:color="auto"/>
            </w:tcBorders>
            <w:shd w:val="clear" w:color="auto" w:fill="auto"/>
            <w:vAlign w:val="center"/>
            <w:hideMark/>
          </w:tcPr>
          <w:p w14:paraId="24C0F404"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a fideicomisos de entidades federativas y municipios</w:t>
            </w:r>
          </w:p>
        </w:tc>
        <w:tc>
          <w:tcPr>
            <w:tcW w:w="2240" w:type="dxa"/>
            <w:tcBorders>
              <w:top w:val="nil"/>
              <w:left w:val="nil"/>
              <w:bottom w:val="single" w:sz="8" w:space="0" w:color="auto"/>
              <w:right w:val="single" w:sz="8" w:space="0" w:color="auto"/>
            </w:tcBorders>
            <w:shd w:val="clear" w:color="auto" w:fill="auto"/>
            <w:vAlign w:val="center"/>
            <w:hideMark/>
          </w:tcPr>
          <w:p w14:paraId="195DFDD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2ABBBD40"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1A5792F0"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4300</w:t>
            </w:r>
          </w:p>
        </w:tc>
        <w:tc>
          <w:tcPr>
            <w:tcW w:w="3520" w:type="dxa"/>
            <w:tcBorders>
              <w:top w:val="nil"/>
              <w:left w:val="nil"/>
              <w:bottom w:val="single" w:sz="8" w:space="0" w:color="auto"/>
              <w:right w:val="single" w:sz="8" w:space="0" w:color="auto"/>
            </w:tcBorders>
            <w:shd w:val="clear" w:color="000000" w:fill="F2F2F2"/>
            <w:vAlign w:val="center"/>
            <w:hideMark/>
          </w:tcPr>
          <w:p w14:paraId="2CACC320"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SUBSIDIOS Y SUBVENCIONES</w:t>
            </w:r>
          </w:p>
        </w:tc>
        <w:tc>
          <w:tcPr>
            <w:tcW w:w="2240" w:type="dxa"/>
            <w:tcBorders>
              <w:top w:val="nil"/>
              <w:left w:val="nil"/>
              <w:bottom w:val="single" w:sz="8" w:space="0" w:color="auto"/>
              <w:right w:val="single" w:sz="8" w:space="0" w:color="auto"/>
            </w:tcBorders>
            <w:shd w:val="clear" w:color="000000" w:fill="F2F2F2"/>
            <w:vAlign w:val="center"/>
            <w:hideMark/>
          </w:tcPr>
          <w:p w14:paraId="7AC6767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4,119,160.00</w:t>
            </w:r>
          </w:p>
        </w:tc>
      </w:tr>
      <w:tr w:rsidR="002C7BD4" w:rsidRPr="003F1F4B" w14:paraId="01100AE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F580A3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431</w:t>
            </w:r>
          </w:p>
        </w:tc>
        <w:tc>
          <w:tcPr>
            <w:tcW w:w="3520" w:type="dxa"/>
            <w:tcBorders>
              <w:top w:val="nil"/>
              <w:left w:val="nil"/>
              <w:bottom w:val="single" w:sz="8" w:space="0" w:color="auto"/>
              <w:right w:val="single" w:sz="8" w:space="0" w:color="auto"/>
            </w:tcBorders>
            <w:shd w:val="clear" w:color="auto" w:fill="auto"/>
            <w:vAlign w:val="center"/>
            <w:hideMark/>
          </w:tcPr>
          <w:p w14:paraId="6F8C5171"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Subsidios a la producción</w:t>
            </w:r>
          </w:p>
        </w:tc>
        <w:tc>
          <w:tcPr>
            <w:tcW w:w="2240" w:type="dxa"/>
            <w:tcBorders>
              <w:top w:val="nil"/>
              <w:left w:val="nil"/>
              <w:bottom w:val="single" w:sz="8" w:space="0" w:color="auto"/>
              <w:right w:val="single" w:sz="8" w:space="0" w:color="auto"/>
            </w:tcBorders>
            <w:shd w:val="clear" w:color="auto" w:fill="auto"/>
            <w:vAlign w:val="center"/>
            <w:hideMark/>
          </w:tcPr>
          <w:p w14:paraId="751D534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4,119,060.00</w:t>
            </w:r>
          </w:p>
        </w:tc>
      </w:tr>
      <w:tr w:rsidR="002C7BD4" w:rsidRPr="003F1F4B" w14:paraId="2A2DB03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F7E35F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432</w:t>
            </w:r>
          </w:p>
        </w:tc>
        <w:tc>
          <w:tcPr>
            <w:tcW w:w="3520" w:type="dxa"/>
            <w:tcBorders>
              <w:top w:val="nil"/>
              <w:left w:val="nil"/>
              <w:bottom w:val="single" w:sz="8" w:space="0" w:color="auto"/>
              <w:right w:val="single" w:sz="8" w:space="0" w:color="auto"/>
            </w:tcBorders>
            <w:shd w:val="clear" w:color="auto" w:fill="auto"/>
            <w:vAlign w:val="center"/>
            <w:hideMark/>
          </w:tcPr>
          <w:p w14:paraId="07E9824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Subsidios a la distribución</w:t>
            </w:r>
          </w:p>
        </w:tc>
        <w:tc>
          <w:tcPr>
            <w:tcW w:w="2240" w:type="dxa"/>
            <w:tcBorders>
              <w:top w:val="nil"/>
              <w:left w:val="nil"/>
              <w:bottom w:val="single" w:sz="8" w:space="0" w:color="auto"/>
              <w:right w:val="single" w:sz="8" w:space="0" w:color="auto"/>
            </w:tcBorders>
            <w:shd w:val="clear" w:color="auto" w:fill="auto"/>
            <w:vAlign w:val="center"/>
            <w:hideMark/>
          </w:tcPr>
          <w:p w14:paraId="2438980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648AEC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5CD2B9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433</w:t>
            </w:r>
          </w:p>
        </w:tc>
        <w:tc>
          <w:tcPr>
            <w:tcW w:w="3520" w:type="dxa"/>
            <w:tcBorders>
              <w:top w:val="nil"/>
              <w:left w:val="nil"/>
              <w:bottom w:val="single" w:sz="8" w:space="0" w:color="auto"/>
              <w:right w:val="single" w:sz="8" w:space="0" w:color="auto"/>
            </w:tcBorders>
            <w:shd w:val="clear" w:color="auto" w:fill="auto"/>
            <w:vAlign w:val="center"/>
            <w:hideMark/>
          </w:tcPr>
          <w:p w14:paraId="1B0EB10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Subsidios a la inversión</w:t>
            </w:r>
          </w:p>
        </w:tc>
        <w:tc>
          <w:tcPr>
            <w:tcW w:w="2240" w:type="dxa"/>
            <w:tcBorders>
              <w:top w:val="nil"/>
              <w:left w:val="nil"/>
              <w:bottom w:val="single" w:sz="8" w:space="0" w:color="auto"/>
              <w:right w:val="single" w:sz="8" w:space="0" w:color="auto"/>
            </w:tcBorders>
            <w:shd w:val="clear" w:color="auto" w:fill="auto"/>
            <w:vAlign w:val="center"/>
            <w:hideMark/>
          </w:tcPr>
          <w:p w14:paraId="1DAB0E1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100.00</w:t>
            </w:r>
          </w:p>
        </w:tc>
      </w:tr>
      <w:tr w:rsidR="002C7BD4" w:rsidRPr="003F1F4B" w14:paraId="264D4294"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D65A5A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434</w:t>
            </w:r>
          </w:p>
        </w:tc>
        <w:tc>
          <w:tcPr>
            <w:tcW w:w="3520" w:type="dxa"/>
            <w:tcBorders>
              <w:top w:val="nil"/>
              <w:left w:val="nil"/>
              <w:bottom w:val="single" w:sz="8" w:space="0" w:color="auto"/>
              <w:right w:val="single" w:sz="8" w:space="0" w:color="auto"/>
            </w:tcBorders>
            <w:shd w:val="clear" w:color="auto" w:fill="auto"/>
            <w:vAlign w:val="center"/>
            <w:hideMark/>
          </w:tcPr>
          <w:p w14:paraId="6F914C6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Subsidios a la prestación de servicios públicos</w:t>
            </w:r>
          </w:p>
        </w:tc>
        <w:tc>
          <w:tcPr>
            <w:tcW w:w="2240" w:type="dxa"/>
            <w:tcBorders>
              <w:top w:val="nil"/>
              <w:left w:val="nil"/>
              <w:bottom w:val="single" w:sz="8" w:space="0" w:color="auto"/>
              <w:right w:val="single" w:sz="8" w:space="0" w:color="auto"/>
            </w:tcBorders>
            <w:shd w:val="clear" w:color="auto" w:fill="auto"/>
            <w:vAlign w:val="center"/>
            <w:hideMark/>
          </w:tcPr>
          <w:p w14:paraId="342C65E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7B41565"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CFFF96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435</w:t>
            </w:r>
          </w:p>
        </w:tc>
        <w:tc>
          <w:tcPr>
            <w:tcW w:w="3520" w:type="dxa"/>
            <w:tcBorders>
              <w:top w:val="nil"/>
              <w:left w:val="nil"/>
              <w:bottom w:val="single" w:sz="8" w:space="0" w:color="auto"/>
              <w:right w:val="single" w:sz="8" w:space="0" w:color="auto"/>
            </w:tcBorders>
            <w:shd w:val="clear" w:color="auto" w:fill="auto"/>
            <w:vAlign w:val="center"/>
            <w:hideMark/>
          </w:tcPr>
          <w:p w14:paraId="03111715"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Subsidios para cubrir diferenciales de tasas de interés</w:t>
            </w:r>
          </w:p>
        </w:tc>
        <w:tc>
          <w:tcPr>
            <w:tcW w:w="2240" w:type="dxa"/>
            <w:tcBorders>
              <w:top w:val="nil"/>
              <w:left w:val="nil"/>
              <w:bottom w:val="single" w:sz="8" w:space="0" w:color="auto"/>
              <w:right w:val="single" w:sz="8" w:space="0" w:color="auto"/>
            </w:tcBorders>
            <w:shd w:val="clear" w:color="auto" w:fill="auto"/>
            <w:vAlign w:val="center"/>
            <w:hideMark/>
          </w:tcPr>
          <w:p w14:paraId="41AF289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FB9C87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2A5C8E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436</w:t>
            </w:r>
          </w:p>
        </w:tc>
        <w:tc>
          <w:tcPr>
            <w:tcW w:w="3520" w:type="dxa"/>
            <w:tcBorders>
              <w:top w:val="nil"/>
              <w:left w:val="nil"/>
              <w:bottom w:val="single" w:sz="8" w:space="0" w:color="auto"/>
              <w:right w:val="single" w:sz="8" w:space="0" w:color="auto"/>
            </w:tcBorders>
            <w:shd w:val="clear" w:color="auto" w:fill="auto"/>
            <w:vAlign w:val="center"/>
            <w:hideMark/>
          </w:tcPr>
          <w:p w14:paraId="3D19915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Subsidios a la vivienda</w:t>
            </w:r>
          </w:p>
        </w:tc>
        <w:tc>
          <w:tcPr>
            <w:tcW w:w="2240" w:type="dxa"/>
            <w:tcBorders>
              <w:top w:val="nil"/>
              <w:left w:val="nil"/>
              <w:bottom w:val="single" w:sz="8" w:space="0" w:color="auto"/>
              <w:right w:val="single" w:sz="8" w:space="0" w:color="auto"/>
            </w:tcBorders>
            <w:shd w:val="clear" w:color="auto" w:fill="auto"/>
            <w:vAlign w:val="center"/>
            <w:hideMark/>
          </w:tcPr>
          <w:p w14:paraId="18E9E31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3C38C39"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54B5DC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437</w:t>
            </w:r>
          </w:p>
        </w:tc>
        <w:tc>
          <w:tcPr>
            <w:tcW w:w="3520" w:type="dxa"/>
            <w:tcBorders>
              <w:top w:val="nil"/>
              <w:left w:val="nil"/>
              <w:bottom w:val="single" w:sz="8" w:space="0" w:color="auto"/>
              <w:right w:val="single" w:sz="8" w:space="0" w:color="auto"/>
            </w:tcBorders>
            <w:shd w:val="clear" w:color="auto" w:fill="auto"/>
            <w:vAlign w:val="center"/>
            <w:hideMark/>
          </w:tcPr>
          <w:p w14:paraId="6759AD7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Subvenciones al consumo</w:t>
            </w:r>
          </w:p>
        </w:tc>
        <w:tc>
          <w:tcPr>
            <w:tcW w:w="2240" w:type="dxa"/>
            <w:tcBorders>
              <w:top w:val="nil"/>
              <w:left w:val="nil"/>
              <w:bottom w:val="single" w:sz="8" w:space="0" w:color="auto"/>
              <w:right w:val="single" w:sz="8" w:space="0" w:color="auto"/>
            </w:tcBorders>
            <w:shd w:val="clear" w:color="auto" w:fill="auto"/>
            <w:vAlign w:val="center"/>
            <w:hideMark/>
          </w:tcPr>
          <w:p w14:paraId="766109D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15E2FC5"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FE717C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438</w:t>
            </w:r>
          </w:p>
        </w:tc>
        <w:tc>
          <w:tcPr>
            <w:tcW w:w="3520" w:type="dxa"/>
            <w:tcBorders>
              <w:top w:val="nil"/>
              <w:left w:val="nil"/>
              <w:bottom w:val="single" w:sz="8" w:space="0" w:color="auto"/>
              <w:right w:val="single" w:sz="8" w:space="0" w:color="auto"/>
            </w:tcBorders>
            <w:shd w:val="clear" w:color="auto" w:fill="auto"/>
            <w:vAlign w:val="center"/>
            <w:hideMark/>
          </w:tcPr>
          <w:p w14:paraId="5F8852E2"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Subsidios a entidades federativas y municipios</w:t>
            </w:r>
          </w:p>
        </w:tc>
        <w:tc>
          <w:tcPr>
            <w:tcW w:w="2240" w:type="dxa"/>
            <w:tcBorders>
              <w:top w:val="nil"/>
              <w:left w:val="nil"/>
              <w:bottom w:val="single" w:sz="8" w:space="0" w:color="auto"/>
              <w:right w:val="single" w:sz="8" w:space="0" w:color="auto"/>
            </w:tcBorders>
            <w:shd w:val="clear" w:color="auto" w:fill="auto"/>
            <w:vAlign w:val="center"/>
            <w:hideMark/>
          </w:tcPr>
          <w:p w14:paraId="0BE0926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650BC88"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55B800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439</w:t>
            </w:r>
          </w:p>
        </w:tc>
        <w:tc>
          <w:tcPr>
            <w:tcW w:w="3520" w:type="dxa"/>
            <w:tcBorders>
              <w:top w:val="nil"/>
              <w:left w:val="nil"/>
              <w:bottom w:val="single" w:sz="8" w:space="0" w:color="auto"/>
              <w:right w:val="single" w:sz="8" w:space="0" w:color="auto"/>
            </w:tcBorders>
            <w:shd w:val="clear" w:color="auto" w:fill="auto"/>
            <w:vAlign w:val="center"/>
            <w:hideMark/>
          </w:tcPr>
          <w:p w14:paraId="324BF9EB"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Otros subsidios</w:t>
            </w:r>
          </w:p>
        </w:tc>
        <w:tc>
          <w:tcPr>
            <w:tcW w:w="2240" w:type="dxa"/>
            <w:tcBorders>
              <w:top w:val="nil"/>
              <w:left w:val="nil"/>
              <w:bottom w:val="single" w:sz="8" w:space="0" w:color="auto"/>
              <w:right w:val="single" w:sz="8" w:space="0" w:color="auto"/>
            </w:tcBorders>
            <w:shd w:val="clear" w:color="auto" w:fill="auto"/>
            <w:vAlign w:val="center"/>
            <w:hideMark/>
          </w:tcPr>
          <w:p w14:paraId="27BF70A2" w14:textId="0F914FA8"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3F1F4B" w14:paraId="3A2A01D5"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125DAAC4"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lastRenderedPageBreak/>
              <w:t>4400</w:t>
            </w:r>
          </w:p>
        </w:tc>
        <w:tc>
          <w:tcPr>
            <w:tcW w:w="3520" w:type="dxa"/>
            <w:tcBorders>
              <w:top w:val="nil"/>
              <w:left w:val="nil"/>
              <w:bottom w:val="single" w:sz="8" w:space="0" w:color="auto"/>
              <w:right w:val="single" w:sz="8" w:space="0" w:color="auto"/>
            </w:tcBorders>
            <w:shd w:val="clear" w:color="000000" w:fill="F2F2F2"/>
            <w:vAlign w:val="center"/>
            <w:hideMark/>
          </w:tcPr>
          <w:p w14:paraId="2E6CD056"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AYUDAS SOCIALES</w:t>
            </w:r>
          </w:p>
        </w:tc>
        <w:tc>
          <w:tcPr>
            <w:tcW w:w="2240" w:type="dxa"/>
            <w:tcBorders>
              <w:top w:val="nil"/>
              <w:left w:val="nil"/>
              <w:bottom w:val="single" w:sz="8" w:space="0" w:color="auto"/>
              <w:right w:val="single" w:sz="8" w:space="0" w:color="auto"/>
            </w:tcBorders>
            <w:shd w:val="clear" w:color="000000" w:fill="F2F2F2"/>
            <w:vAlign w:val="center"/>
            <w:hideMark/>
          </w:tcPr>
          <w:p w14:paraId="1F81306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11,851,480.00</w:t>
            </w:r>
          </w:p>
        </w:tc>
      </w:tr>
      <w:tr w:rsidR="002C7BD4" w:rsidRPr="003F1F4B" w14:paraId="64F6842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895273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441</w:t>
            </w:r>
          </w:p>
        </w:tc>
        <w:tc>
          <w:tcPr>
            <w:tcW w:w="3520" w:type="dxa"/>
            <w:tcBorders>
              <w:top w:val="nil"/>
              <w:left w:val="nil"/>
              <w:bottom w:val="single" w:sz="8" w:space="0" w:color="auto"/>
              <w:right w:val="single" w:sz="8" w:space="0" w:color="auto"/>
            </w:tcBorders>
            <w:shd w:val="clear" w:color="auto" w:fill="auto"/>
            <w:vAlign w:val="center"/>
            <w:hideMark/>
          </w:tcPr>
          <w:p w14:paraId="0D0F275B"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Ayudas sociales a personas</w:t>
            </w:r>
          </w:p>
        </w:tc>
        <w:tc>
          <w:tcPr>
            <w:tcW w:w="2240" w:type="dxa"/>
            <w:tcBorders>
              <w:top w:val="nil"/>
              <w:left w:val="nil"/>
              <w:bottom w:val="single" w:sz="8" w:space="0" w:color="auto"/>
              <w:right w:val="single" w:sz="8" w:space="0" w:color="auto"/>
            </w:tcBorders>
            <w:shd w:val="clear" w:color="auto" w:fill="auto"/>
            <w:vAlign w:val="center"/>
            <w:hideMark/>
          </w:tcPr>
          <w:p w14:paraId="1965799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6,796,172.00</w:t>
            </w:r>
          </w:p>
        </w:tc>
      </w:tr>
      <w:tr w:rsidR="002C7BD4" w:rsidRPr="003F1F4B" w14:paraId="453BC8D4"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0388E0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442</w:t>
            </w:r>
          </w:p>
        </w:tc>
        <w:tc>
          <w:tcPr>
            <w:tcW w:w="3520" w:type="dxa"/>
            <w:tcBorders>
              <w:top w:val="nil"/>
              <w:left w:val="nil"/>
              <w:bottom w:val="single" w:sz="8" w:space="0" w:color="auto"/>
              <w:right w:val="single" w:sz="8" w:space="0" w:color="auto"/>
            </w:tcBorders>
            <w:shd w:val="clear" w:color="auto" w:fill="auto"/>
            <w:vAlign w:val="center"/>
            <w:hideMark/>
          </w:tcPr>
          <w:p w14:paraId="74AD95C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Becas y otras ayudas para programas de capacitación</w:t>
            </w:r>
          </w:p>
        </w:tc>
        <w:tc>
          <w:tcPr>
            <w:tcW w:w="2240" w:type="dxa"/>
            <w:tcBorders>
              <w:top w:val="nil"/>
              <w:left w:val="nil"/>
              <w:bottom w:val="single" w:sz="8" w:space="0" w:color="auto"/>
              <w:right w:val="single" w:sz="8" w:space="0" w:color="auto"/>
            </w:tcBorders>
            <w:shd w:val="clear" w:color="auto" w:fill="auto"/>
            <w:vAlign w:val="center"/>
            <w:hideMark/>
          </w:tcPr>
          <w:p w14:paraId="4258016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4,042,810.00</w:t>
            </w:r>
          </w:p>
        </w:tc>
      </w:tr>
      <w:tr w:rsidR="002C7BD4" w:rsidRPr="003F1F4B" w14:paraId="3FD9198C"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1944E2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443</w:t>
            </w:r>
          </w:p>
        </w:tc>
        <w:tc>
          <w:tcPr>
            <w:tcW w:w="3520" w:type="dxa"/>
            <w:tcBorders>
              <w:top w:val="nil"/>
              <w:left w:val="nil"/>
              <w:bottom w:val="single" w:sz="8" w:space="0" w:color="auto"/>
              <w:right w:val="single" w:sz="8" w:space="0" w:color="auto"/>
            </w:tcBorders>
            <w:shd w:val="clear" w:color="auto" w:fill="auto"/>
            <w:vAlign w:val="center"/>
            <w:hideMark/>
          </w:tcPr>
          <w:p w14:paraId="5185E4AF"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Ayudas sociales a instituciones de enseñanza</w:t>
            </w:r>
          </w:p>
        </w:tc>
        <w:tc>
          <w:tcPr>
            <w:tcW w:w="2240" w:type="dxa"/>
            <w:tcBorders>
              <w:top w:val="nil"/>
              <w:left w:val="nil"/>
              <w:bottom w:val="single" w:sz="8" w:space="0" w:color="auto"/>
              <w:right w:val="single" w:sz="8" w:space="0" w:color="auto"/>
            </w:tcBorders>
            <w:shd w:val="clear" w:color="auto" w:fill="auto"/>
            <w:vAlign w:val="center"/>
            <w:hideMark/>
          </w:tcPr>
          <w:p w14:paraId="18A2FD3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E6817E9"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6B5DF4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444</w:t>
            </w:r>
          </w:p>
        </w:tc>
        <w:tc>
          <w:tcPr>
            <w:tcW w:w="3520" w:type="dxa"/>
            <w:tcBorders>
              <w:top w:val="nil"/>
              <w:left w:val="nil"/>
              <w:bottom w:val="single" w:sz="8" w:space="0" w:color="auto"/>
              <w:right w:val="single" w:sz="8" w:space="0" w:color="auto"/>
            </w:tcBorders>
            <w:shd w:val="clear" w:color="auto" w:fill="auto"/>
            <w:vAlign w:val="center"/>
            <w:hideMark/>
          </w:tcPr>
          <w:p w14:paraId="0A43BBA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Ayudas sociales a actividades científicas o académicas</w:t>
            </w:r>
          </w:p>
        </w:tc>
        <w:tc>
          <w:tcPr>
            <w:tcW w:w="2240" w:type="dxa"/>
            <w:tcBorders>
              <w:top w:val="nil"/>
              <w:left w:val="nil"/>
              <w:bottom w:val="single" w:sz="8" w:space="0" w:color="auto"/>
              <w:right w:val="single" w:sz="8" w:space="0" w:color="auto"/>
            </w:tcBorders>
            <w:shd w:val="clear" w:color="auto" w:fill="auto"/>
            <w:vAlign w:val="center"/>
            <w:hideMark/>
          </w:tcPr>
          <w:p w14:paraId="6383B29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38,000.00</w:t>
            </w:r>
          </w:p>
        </w:tc>
      </w:tr>
      <w:tr w:rsidR="002C7BD4" w:rsidRPr="003F1F4B" w14:paraId="4CF7B1C7"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A6A2E8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445</w:t>
            </w:r>
          </w:p>
        </w:tc>
        <w:tc>
          <w:tcPr>
            <w:tcW w:w="3520" w:type="dxa"/>
            <w:tcBorders>
              <w:top w:val="nil"/>
              <w:left w:val="nil"/>
              <w:bottom w:val="single" w:sz="8" w:space="0" w:color="auto"/>
              <w:right w:val="single" w:sz="8" w:space="0" w:color="auto"/>
            </w:tcBorders>
            <w:shd w:val="clear" w:color="auto" w:fill="auto"/>
            <w:vAlign w:val="center"/>
            <w:hideMark/>
          </w:tcPr>
          <w:p w14:paraId="26886FB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Ayudas sociales a instituciones sin fines de lucro</w:t>
            </w:r>
          </w:p>
        </w:tc>
        <w:tc>
          <w:tcPr>
            <w:tcW w:w="2240" w:type="dxa"/>
            <w:tcBorders>
              <w:top w:val="nil"/>
              <w:left w:val="nil"/>
              <w:bottom w:val="single" w:sz="8" w:space="0" w:color="auto"/>
              <w:right w:val="single" w:sz="8" w:space="0" w:color="auto"/>
            </w:tcBorders>
            <w:shd w:val="clear" w:color="auto" w:fill="auto"/>
            <w:vAlign w:val="center"/>
            <w:hideMark/>
          </w:tcPr>
          <w:p w14:paraId="5B32F54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774,498.00</w:t>
            </w:r>
          </w:p>
        </w:tc>
      </w:tr>
      <w:tr w:rsidR="002C7BD4" w:rsidRPr="003F1F4B" w14:paraId="7DAACC1E"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56C001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446</w:t>
            </w:r>
          </w:p>
        </w:tc>
        <w:tc>
          <w:tcPr>
            <w:tcW w:w="3520" w:type="dxa"/>
            <w:tcBorders>
              <w:top w:val="nil"/>
              <w:left w:val="nil"/>
              <w:bottom w:val="single" w:sz="8" w:space="0" w:color="auto"/>
              <w:right w:val="single" w:sz="8" w:space="0" w:color="auto"/>
            </w:tcBorders>
            <w:shd w:val="clear" w:color="auto" w:fill="auto"/>
            <w:vAlign w:val="center"/>
            <w:hideMark/>
          </w:tcPr>
          <w:p w14:paraId="2B4CB2FF"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Ayudas sociales a cooperativas</w:t>
            </w:r>
          </w:p>
        </w:tc>
        <w:tc>
          <w:tcPr>
            <w:tcW w:w="2240" w:type="dxa"/>
            <w:tcBorders>
              <w:top w:val="nil"/>
              <w:left w:val="nil"/>
              <w:bottom w:val="single" w:sz="8" w:space="0" w:color="auto"/>
              <w:right w:val="single" w:sz="8" w:space="0" w:color="auto"/>
            </w:tcBorders>
            <w:shd w:val="clear" w:color="auto" w:fill="auto"/>
            <w:vAlign w:val="center"/>
            <w:hideMark/>
          </w:tcPr>
          <w:p w14:paraId="387BBA6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55EED0B"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C659EC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447</w:t>
            </w:r>
          </w:p>
        </w:tc>
        <w:tc>
          <w:tcPr>
            <w:tcW w:w="3520" w:type="dxa"/>
            <w:tcBorders>
              <w:top w:val="nil"/>
              <w:left w:val="nil"/>
              <w:bottom w:val="single" w:sz="8" w:space="0" w:color="auto"/>
              <w:right w:val="single" w:sz="8" w:space="0" w:color="auto"/>
            </w:tcBorders>
            <w:shd w:val="clear" w:color="auto" w:fill="auto"/>
            <w:vAlign w:val="center"/>
            <w:hideMark/>
          </w:tcPr>
          <w:p w14:paraId="0188DFC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Ayudas sociales a entidades de interés público</w:t>
            </w:r>
          </w:p>
        </w:tc>
        <w:tc>
          <w:tcPr>
            <w:tcW w:w="2240" w:type="dxa"/>
            <w:tcBorders>
              <w:top w:val="nil"/>
              <w:left w:val="nil"/>
              <w:bottom w:val="single" w:sz="8" w:space="0" w:color="auto"/>
              <w:right w:val="single" w:sz="8" w:space="0" w:color="auto"/>
            </w:tcBorders>
            <w:shd w:val="clear" w:color="auto" w:fill="auto"/>
            <w:vAlign w:val="center"/>
            <w:hideMark/>
          </w:tcPr>
          <w:p w14:paraId="7AFDCAE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B9DFF18"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5B8A99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448</w:t>
            </w:r>
          </w:p>
        </w:tc>
        <w:tc>
          <w:tcPr>
            <w:tcW w:w="3520" w:type="dxa"/>
            <w:tcBorders>
              <w:top w:val="nil"/>
              <w:left w:val="nil"/>
              <w:bottom w:val="single" w:sz="8" w:space="0" w:color="auto"/>
              <w:right w:val="single" w:sz="8" w:space="0" w:color="auto"/>
            </w:tcBorders>
            <w:shd w:val="clear" w:color="auto" w:fill="auto"/>
            <w:vAlign w:val="center"/>
            <w:hideMark/>
          </w:tcPr>
          <w:p w14:paraId="284FFE86"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Ayudas por desastres naturales y otros siniestros</w:t>
            </w:r>
          </w:p>
        </w:tc>
        <w:tc>
          <w:tcPr>
            <w:tcW w:w="2240" w:type="dxa"/>
            <w:tcBorders>
              <w:top w:val="nil"/>
              <w:left w:val="nil"/>
              <w:bottom w:val="single" w:sz="8" w:space="0" w:color="auto"/>
              <w:right w:val="single" w:sz="8" w:space="0" w:color="auto"/>
            </w:tcBorders>
            <w:shd w:val="clear" w:color="auto" w:fill="auto"/>
            <w:vAlign w:val="center"/>
            <w:hideMark/>
          </w:tcPr>
          <w:p w14:paraId="1FE4124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200,000.00</w:t>
            </w:r>
          </w:p>
        </w:tc>
      </w:tr>
      <w:tr w:rsidR="002C7BD4" w:rsidRPr="003F1F4B" w14:paraId="330ACFE4"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474FF244"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4500</w:t>
            </w:r>
          </w:p>
        </w:tc>
        <w:tc>
          <w:tcPr>
            <w:tcW w:w="3520" w:type="dxa"/>
            <w:tcBorders>
              <w:top w:val="nil"/>
              <w:left w:val="nil"/>
              <w:bottom w:val="single" w:sz="8" w:space="0" w:color="auto"/>
              <w:right w:val="single" w:sz="8" w:space="0" w:color="auto"/>
            </w:tcBorders>
            <w:shd w:val="clear" w:color="000000" w:fill="F2F2F2"/>
            <w:vAlign w:val="center"/>
            <w:hideMark/>
          </w:tcPr>
          <w:p w14:paraId="610DFD88"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PENSIONES Y JUBILACIONES</w:t>
            </w:r>
          </w:p>
        </w:tc>
        <w:tc>
          <w:tcPr>
            <w:tcW w:w="2240" w:type="dxa"/>
            <w:tcBorders>
              <w:top w:val="nil"/>
              <w:left w:val="nil"/>
              <w:bottom w:val="single" w:sz="8" w:space="0" w:color="auto"/>
              <w:right w:val="single" w:sz="8" w:space="0" w:color="auto"/>
            </w:tcBorders>
            <w:shd w:val="clear" w:color="000000" w:fill="F2F2F2"/>
            <w:vAlign w:val="center"/>
            <w:hideMark/>
          </w:tcPr>
          <w:p w14:paraId="70C43AA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6,268,428.00</w:t>
            </w:r>
          </w:p>
        </w:tc>
      </w:tr>
      <w:tr w:rsidR="002C7BD4" w:rsidRPr="003F1F4B" w14:paraId="021E3CA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0D632B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451</w:t>
            </w:r>
          </w:p>
        </w:tc>
        <w:tc>
          <w:tcPr>
            <w:tcW w:w="3520" w:type="dxa"/>
            <w:tcBorders>
              <w:top w:val="nil"/>
              <w:left w:val="nil"/>
              <w:bottom w:val="single" w:sz="8" w:space="0" w:color="auto"/>
              <w:right w:val="single" w:sz="8" w:space="0" w:color="auto"/>
            </w:tcBorders>
            <w:shd w:val="clear" w:color="auto" w:fill="auto"/>
            <w:vAlign w:val="center"/>
            <w:hideMark/>
          </w:tcPr>
          <w:p w14:paraId="7464B55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Pensiones</w:t>
            </w:r>
          </w:p>
        </w:tc>
        <w:tc>
          <w:tcPr>
            <w:tcW w:w="2240" w:type="dxa"/>
            <w:tcBorders>
              <w:top w:val="nil"/>
              <w:left w:val="nil"/>
              <w:bottom w:val="single" w:sz="8" w:space="0" w:color="auto"/>
              <w:right w:val="single" w:sz="8" w:space="0" w:color="auto"/>
            </w:tcBorders>
            <w:shd w:val="clear" w:color="auto" w:fill="auto"/>
            <w:vAlign w:val="center"/>
            <w:hideMark/>
          </w:tcPr>
          <w:p w14:paraId="568D345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2F393E2D"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D08E7D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452</w:t>
            </w:r>
          </w:p>
        </w:tc>
        <w:tc>
          <w:tcPr>
            <w:tcW w:w="3520" w:type="dxa"/>
            <w:tcBorders>
              <w:top w:val="nil"/>
              <w:left w:val="nil"/>
              <w:bottom w:val="single" w:sz="8" w:space="0" w:color="auto"/>
              <w:right w:val="single" w:sz="8" w:space="0" w:color="auto"/>
            </w:tcBorders>
            <w:shd w:val="clear" w:color="auto" w:fill="auto"/>
            <w:vAlign w:val="center"/>
            <w:hideMark/>
          </w:tcPr>
          <w:p w14:paraId="39B23C62"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Jubilaciones</w:t>
            </w:r>
          </w:p>
        </w:tc>
        <w:tc>
          <w:tcPr>
            <w:tcW w:w="2240" w:type="dxa"/>
            <w:tcBorders>
              <w:top w:val="nil"/>
              <w:left w:val="nil"/>
              <w:bottom w:val="single" w:sz="8" w:space="0" w:color="auto"/>
              <w:right w:val="single" w:sz="8" w:space="0" w:color="auto"/>
            </w:tcBorders>
            <w:shd w:val="clear" w:color="auto" w:fill="auto"/>
            <w:vAlign w:val="center"/>
            <w:hideMark/>
          </w:tcPr>
          <w:p w14:paraId="05C344F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6,268,428.00</w:t>
            </w:r>
          </w:p>
        </w:tc>
      </w:tr>
      <w:tr w:rsidR="002C7BD4" w:rsidRPr="003F1F4B" w14:paraId="31DD8B47"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2130FA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459</w:t>
            </w:r>
          </w:p>
        </w:tc>
        <w:tc>
          <w:tcPr>
            <w:tcW w:w="3520" w:type="dxa"/>
            <w:tcBorders>
              <w:top w:val="nil"/>
              <w:left w:val="nil"/>
              <w:bottom w:val="single" w:sz="8" w:space="0" w:color="auto"/>
              <w:right w:val="single" w:sz="8" w:space="0" w:color="auto"/>
            </w:tcBorders>
            <w:shd w:val="clear" w:color="auto" w:fill="auto"/>
            <w:vAlign w:val="center"/>
            <w:hideMark/>
          </w:tcPr>
          <w:p w14:paraId="704C4232"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Otras pensiones y jubilaciones</w:t>
            </w:r>
          </w:p>
        </w:tc>
        <w:tc>
          <w:tcPr>
            <w:tcW w:w="2240" w:type="dxa"/>
            <w:tcBorders>
              <w:top w:val="nil"/>
              <w:left w:val="nil"/>
              <w:bottom w:val="single" w:sz="8" w:space="0" w:color="auto"/>
              <w:right w:val="single" w:sz="8" w:space="0" w:color="auto"/>
            </w:tcBorders>
            <w:shd w:val="clear" w:color="auto" w:fill="auto"/>
            <w:vAlign w:val="center"/>
            <w:hideMark/>
          </w:tcPr>
          <w:p w14:paraId="389471C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89243A2"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1B34EE2C"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4600</w:t>
            </w:r>
          </w:p>
        </w:tc>
        <w:tc>
          <w:tcPr>
            <w:tcW w:w="3520" w:type="dxa"/>
            <w:tcBorders>
              <w:top w:val="nil"/>
              <w:left w:val="nil"/>
              <w:bottom w:val="single" w:sz="8" w:space="0" w:color="auto"/>
              <w:right w:val="single" w:sz="8" w:space="0" w:color="auto"/>
            </w:tcBorders>
            <w:shd w:val="clear" w:color="000000" w:fill="F2F2F2"/>
            <w:vAlign w:val="center"/>
            <w:hideMark/>
          </w:tcPr>
          <w:p w14:paraId="58A1DD7B"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TRANSFERENCIAS A FIDEICOMISOS, MANDATOS Y OTROS ANÁLOGOS</w:t>
            </w:r>
          </w:p>
        </w:tc>
        <w:tc>
          <w:tcPr>
            <w:tcW w:w="2240" w:type="dxa"/>
            <w:tcBorders>
              <w:top w:val="nil"/>
              <w:left w:val="nil"/>
              <w:bottom w:val="single" w:sz="8" w:space="0" w:color="auto"/>
              <w:right w:val="single" w:sz="8" w:space="0" w:color="auto"/>
            </w:tcBorders>
            <w:shd w:val="clear" w:color="000000" w:fill="F2F2F2"/>
            <w:vAlign w:val="center"/>
            <w:hideMark/>
          </w:tcPr>
          <w:p w14:paraId="54BAAD2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1B6D868A"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E395EB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461</w:t>
            </w:r>
          </w:p>
        </w:tc>
        <w:tc>
          <w:tcPr>
            <w:tcW w:w="3520" w:type="dxa"/>
            <w:tcBorders>
              <w:top w:val="nil"/>
              <w:left w:val="nil"/>
              <w:bottom w:val="single" w:sz="8" w:space="0" w:color="auto"/>
              <w:right w:val="single" w:sz="8" w:space="0" w:color="auto"/>
            </w:tcBorders>
            <w:shd w:val="clear" w:color="auto" w:fill="auto"/>
            <w:vAlign w:val="center"/>
            <w:hideMark/>
          </w:tcPr>
          <w:p w14:paraId="39F45E0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a fideicomisos del Poder Ejecutivo</w:t>
            </w:r>
          </w:p>
        </w:tc>
        <w:tc>
          <w:tcPr>
            <w:tcW w:w="2240" w:type="dxa"/>
            <w:tcBorders>
              <w:top w:val="nil"/>
              <w:left w:val="nil"/>
              <w:bottom w:val="single" w:sz="8" w:space="0" w:color="auto"/>
              <w:right w:val="single" w:sz="8" w:space="0" w:color="auto"/>
            </w:tcBorders>
            <w:shd w:val="clear" w:color="auto" w:fill="auto"/>
            <w:vAlign w:val="center"/>
            <w:hideMark/>
          </w:tcPr>
          <w:p w14:paraId="6EC8764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1FEFEBC"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3CF176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462</w:t>
            </w:r>
          </w:p>
        </w:tc>
        <w:tc>
          <w:tcPr>
            <w:tcW w:w="3520" w:type="dxa"/>
            <w:tcBorders>
              <w:top w:val="nil"/>
              <w:left w:val="nil"/>
              <w:bottom w:val="single" w:sz="8" w:space="0" w:color="auto"/>
              <w:right w:val="single" w:sz="8" w:space="0" w:color="auto"/>
            </w:tcBorders>
            <w:shd w:val="clear" w:color="auto" w:fill="auto"/>
            <w:vAlign w:val="center"/>
            <w:hideMark/>
          </w:tcPr>
          <w:p w14:paraId="4AC197E5"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a fideicomisos del Poder Legislativo</w:t>
            </w:r>
          </w:p>
        </w:tc>
        <w:tc>
          <w:tcPr>
            <w:tcW w:w="2240" w:type="dxa"/>
            <w:tcBorders>
              <w:top w:val="nil"/>
              <w:left w:val="nil"/>
              <w:bottom w:val="single" w:sz="8" w:space="0" w:color="auto"/>
              <w:right w:val="single" w:sz="8" w:space="0" w:color="auto"/>
            </w:tcBorders>
            <w:shd w:val="clear" w:color="auto" w:fill="auto"/>
            <w:vAlign w:val="center"/>
            <w:hideMark/>
          </w:tcPr>
          <w:p w14:paraId="7FECFEF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82198F2"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E7F4F6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463</w:t>
            </w:r>
          </w:p>
        </w:tc>
        <w:tc>
          <w:tcPr>
            <w:tcW w:w="3520" w:type="dxa"/>
            <w:tcBorders>
              <w:top w:val="nil"/>
              <w:left w:val="nil"/>
              <w:bottom w:val="single" w:sz="8" w:space="0" w:color="auto"/>
              <w:right w:val="single" w:sz="8" w:space="0" w:color="auto"/>
            </w:tcBorders>
            <w:shd w:val="clear" w:color="auto" w:fill="auto"/>
            <w:vAlign w:val="center"/>
            <w:hideMark/>
          </w:tcPr>
          <w:p w14:paraId="251726B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a fideicomisos del Poder Judicial</w:t>
            </w:r>
          </w:p>
        </w:tc>
        <w:tc>
          <w:tcPr>
            <w:tcW w:w="2240" w:type="dxa"/>
            <w:tcBorders>
              <w:top w:val="nil"/>
              <w:left w:val="nil"/>
              <w:bottom w:val="single" w:sz="8" w:space="0" w:color="auto"/>
              <w:right w:val="single" w:sz="8" w:space="0" w:color="auto"/>
            </w:tcBorders>
            <w:shd w:val="clear" w:color="auto" w:fill="auto"/>
            <w:vAlign w:val="center"/>
            <w:hideMark/>
          </w:tcPr>
          <w:p w14:paraId="04345EB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6DE77B5"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BF5644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464</w:t>
            </w:r>
          </w:p>
        </w:tc>
        <w:tc>
          <w:tcPr>
            <w:tcW w:w="3520" w:type="dxa"/>
            <w:tcBorders>
              <w:top w:val="nil"/>
              <w:left w:val="nil"/>
              <w:bottom w:val="single" w:sz="8" w:space="0" w:color="auto"/>
              <w:right w:val="single" w:sz="8" w:space="0" w:color="auto"/>
            </w:tcBorders>
            <w:shd w:val="clear" w:color="auto" w:fill="auto"/>
            <w:vAlign w:val="center"/>
            <w:hideMark/>
          </w:tcPr>
          <w:p w14:paraId="401545B2"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a fideicomisos públicos de entidades paraestatales no empresariales y no financieras</w:t>
            </w:r>
          </w:p>
        </w:tc>
        <w:tc>
          <w:tcPr>
            <w:tcW w:w="2240" w:type="dxa"/>
            <w:tcBorders>
              <w:top w:val="nil"/>
              <w:left w:val="nil"/>
              <w:bottom w:val="single" w:sz="8" w:space="0" w:color="auto"/>
              <w:right w:val="single" w:sz="8" w:space="0" w:color="auto"/>
            </w:tcBorders>
            <w:shd w:val="clear" w:color="auto" w:fill="auto"/>
            <w:vAlign w:val="center"/>
            <w:hideMark/>
          </w:tcPr>
          <w:p w14:paraId="0B1F9D3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5E7D053"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FA32DD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465</w:t>
            </w:r>
          </w:p>
        </w:tc>
        <w:tc>
          <w:tcPr>
            <w:tcW w:w="3520" w:type="dxa"/>
            <w:tcBorders>
              <w:top w:val="nil"/>
              <w:left w:val="nil"/>
              <w:bottom w:val="single" w:sz="8" w:space="0" w:color="auto"/>
              <w:right w:val="single" w:sz="8" w:space="0" w:color="auto"/>
            </w:tcBorders>
            <w:shd w:val="clear" w:color="auto" w:fill="auto"/>
            <w:vAlign w:val="center"/>
            <w:hideMark/>
          </w:tcPr>
          <w:p w14:paraId="2222C88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a fideicomisos públicos de entidades paraestatales empresariales y no financieras</w:t>
            </w:r>
          </w:p>
        </w:tc>
        <w:tc>
          <w:tcPr>
            <w:tcW w:w="2240" w:type="dxa"/>
            <w:tcBorders>
              <w:top w:val="nil"/>
              <w:left w:val="nil"/>
              <w:bottom w:val="single" w:sz="8" w:space="0" w:color="auto"/>
              <w:right w:val="single" w:sz="8" w:space="0" w:color="auto"/>
            </w:tcBorders>
            <w:shd w:val="clear" w:color="auto" w:fill="auto"/>
            <w:vAlign w:val="center"/>
            <w:hideMark/>
          </w:tcPr>
          <w:p w14:paraId="2B73D60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00B9ACB"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92FAF9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466</w:t>
            </w:r>
          </w:p>
        </w:tc>
        <w:tc>
          <w:tcPr>
            <w:tcW w:w="3520" w:type="dxa"/>
            <w:tcBorders>
              <w:top w:val="nil"/>
              <w:left w:val="nil"/>
              <w:bottom w:val="single" w:sz="8" w:space="0" w:color="auto"/>
              <w:right w:val="single" w:sz="8" w:space="0" w:color="auto"/>
            </w:tcBorders>
            <w:shd w:val="clear" w:color="auto" w:fill="auto"/>
            <w:vAlign w:val="center"/>
            <w:hideMark/>
          </w:tcPr>
          <w:p w14:paraId="356FC025"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a fideicomisos de instituciones públicas financieras</w:t>
            </w:r>
          </w:p>
        </w:tc>
        <w:tc>
          <w:tcPr>
            <w:tcW w:w="2240" w:type="dxa"/>
            <w:tcBorders>
              <w:top w:val="nil"/>
              <w:left w:val="nil"/>
              <w:bottom w:val="single" w:sz="8" w:space="0" w:color="auto"/>
              <w:right w:val="single" w:sz="8" w:space="0" w:color="auto"/>
            </w:tcBorders>
            <w:shd w:val="clear" w:color="auto" w:fill="auto"/>
            <w:vAlign w:val="center"/>
            <w:hideMark/>
          </w:tcPr>
          <w:p w14:paraId="1B2B1D3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77A1EC4"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83E4E3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469</w:t>
            </w:r>
          </w:p>
        </w:tc>
        <w:tc>
          <w:tcPr>
            <w:tcW w:w="3520" w:type="dxa"/>
            <w:tcBorders>
              <w:top w:val="nil"/>
              <w:left w:val="nil"/>
              <w:bottom w:val="single" w:sz="8" w:space="0" w:color="auto"/>
              <w:right w:val="single" w:sz="8" w:space="0" w:color="auto"/>
            </w:tcBorders>
            <w:shd w:val="clear" w:color="auto" w:fill="auto"/>
            <w:vAlign w:val="center"/>
            <w:hideMark/>
          </w:tcPr>
          <w:p w14:paraId="494B601B"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Otras transferencias a fideicomisos</w:t>
            </w:r>
          </w:p>
        </w:tc>
        <w:tc>
          <w:tcPr>
            <w:tcW w:w="2240" w:type="dxa"/>
            <w:tcBorders>
              <w:top w:val="nil"/>
              <w:left w:val="nil"/>
              <w:bottom w:val="single" w:sz="8" w:space="0" w:color="auto"/>
              <w:right w:val="single" w:sz="8" w:space="0" w:color="auto"/>
            </w:tcBorders>
            <w:shd w:val="clear" w:color="auto" w:fill="auto"/>
            <w:vAlign w:val="center"/>
            <w:hideMark/>
          </w:tcPr>
          <w:p w14:paraId="6BB2DAA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E48A5E6"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32FB1BBF"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4700</w:t>
            </w:r>
          </w:p>
        </w:tc>
        <w:tc>
          <w:tcPr>
            <w:tcW w:w="3520" w:type="dxa"/>
            <w:tcBorders>
              <w:top w:val="nil"/>
              <w:left w:val="nil"/>
              <w:bottom w:val="single" w:sz="8" w:space="0" w:color="auto"/>
              <w:right w:val="single" w:sz="8" w:space="0" w:color="auto"/>
            </w:tcBorders>
            <w:shd w:val="clear" w:color="000000" w:fill="F2F2F2"/>
            <w:vAlign w:val="center"/>
            <w:hideMark/>
          </w:tcPr>
          <w:p w14:paraId="6664405B"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TRANSFERENCIAS A LA SEGURIDAD SOCIAL</w:t>
            </w:r>
          </w:p>
        </w:tc>
        <w:tc>
          <w:tcPr>
            <w:tcW w:w="2240" w:type="dxa"/>
            <w:tcBorders>
              <w:top w:val="nil"/>
              <w:left w:val="nil"/>
              <w:bottom w:val="single" w:sz="8" w:space="0" w:color="auto"/>
              <w:right w:val="single" w:sz="8" w:space="0" w:color="auto"/>
            </w:tcBorders>
            <w:shd w:val="clear" w:color="000000" w:fill="F2F2F2"/>
            <w:vAlign w:val="center"/>
            <w:hideMark/>
          </w:tcPr>
          <w:p w14:paraId="2F05D85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68EC65C4"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4110F7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471</w:t>
            </w:r>
          </w:p>
        </w:tc>
        <w:tc>
          <w:tcPr>
            <w:tcW w:w="3520" w:type="dxa"/>
            <w:tcBorders>
              <w:top w:val="nil"/>
              <w:left w:val="nil"/>
              <w:bottom w:val="single" w:sz="8" w:space="0" w:color="auto"/>
              <w:right w:val="single" w:sz="8" w:space="0" w:color="auto"/>
            </w:tcBorders>
            <w:shd w:val="clear" w:color="auto" w:fill="auto"/>
            <w:vAlign w:val="center"/>
            <w:hideMark/>
          </w:tcPr>
          <w:p w14:paraId="6D8A464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por obligación de ley</w:t>
            </w:r>
          </w:p>
        </w:tc>
        <w:tc>
          <w:tcPr>
            <w:tcW w:w="2240" w:type="dxa"/>
            <w:tcBorders>
              <w:top w:val="nil"/>
              <w:left w:val="nil"/>
              <w:bottom w:val="single" w:sz="8" w:space="0" w:color="auto"/>
              <w:right w:val="single" w:sz="8" w:space="0" w:color="auto"/>
            </w:tcBorders>
            <w:shd w:val="clear" w:color="auto" w:fill="auto"/>
            <w:vAlign w:val="center"/>
            <w:hideMark/>
          </w:tcPr>
          <w:p w14:paraId="6CB7F98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AA19E8E"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5008F32F"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4800</w:t>
            </w:r>
          </w:p>
        </w:tc>
        <w:tc>
          <w:tcPr>
            <w:tcW w:w="3520" w:type="dxa"/>
            <w:tcBorders>
              <w:top w:val="nil"/>
              <w:left w:val="nil"/>
              <w:bottom w:val="single" w:sz="8" w:space="0" w:color="auto"/>
              <w:right w:val="single" w:sz="8" w:space="0" w:color="auto"/>
            </w:tcBorders>
            <w:shd w:val="clear" w:color="000000" w:fill="F2F2F2"/>
            <w:vAlign w:val="center"/>
            <w:hideMark/>
          </w:tcPr>
          <w:p w14:paraId="026629E5"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DONATIVOS</w:t>
            </w:r>
          </w:p>
        </w:tc>
        <w:tc>
          <w:tcPr>
            <w:tcW w:w="2240" w:type="dxa"/>
            <w:tcBorders>
              <w:top w:val="nil"/>
              <w:left w:val="nil"/>
              <w:bottom w:val="single" w:sz="8" w:space="0" w:color="auto"/>
              <w:right w:val="single" w:sz="8" w:space="0" w:color="auto"/>
            </w:tcBorders>
            <w:shd w:val="clear" w:color="000000" w:fill="F2F2F2"/>
            <w:vAlign w:val="center"/>
            <w:hideMark/>
          </w:tcPr>
          <w:p w14:paraId="2461E52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2D615C2D"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54C88B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481</w:t>
            </w:r>
          </w:p>
        </w:tc>
        <w:tc>
          <w:tcPr>
            <w:tcW w:w="3520" w:type="dxa"/>
            <w:tcBorders>
              <w:top w:val="nil"/>
              <w:left w:val="nil"/>
              <w:bottom w:val="single" w:sz="8" w:space="0" w:color="auto"/>
              <w:right w:val="single" w:sz="8" w:space="0" w:color="auto"/>
            </w:tcBorders>
            <w:shd w:val="clear" w:color="auto" w:fill="auto"/>
            <w:vAlign w:val="center"/>
            <w:hideMark/>
          </w:tcPr>
          <w:p w14:paraId="64251012"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Donativos a instituciones sin fines de lucro</w:t>
            </w:r>
          </w:p>
        </w:tc>
        <w:tc>
          <w:tcPr>
            <w:tcW w:w="2240" w:type="dxa"/>
            <w:tcBorders>
              <w:top w:val="nil"/>
              <w:left w:val="nil"/>
              <w:bottom w:val="single" w:sz="8" w:space="0" w:color="auto"/>
              <w:right w:val="single" w:sz="8" w:space="0" w:color="auto"/>
            </w:tcBorders>
            <w:shd w:val="clear" w:color="auto" w:fill="auto"/>
            <w:vAlign w:val="center"/>
            <w:hideMark/>
          </w:tcPr>
          <w:p w14:paraId="7CE6629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1D8B83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B1A070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482</w:t>
            </w:r>
          </w:p>
        </w:tc>
        <w:tc>
          <w:tcPr>
            <w:tcW w:w="3520" w:type="dxa"/>
            <w:tcBorders>
              <w:top w:val="nil"/>
              <w:left w:val="nil"/>
              <w:bottom w:val="single" w:sz="8" w:space="0" w:color="auto"/>
              <w:right w:val="single" w:sz="8" w:space="0" w:color="auto"/>
            </w:tcBorders>
            <w:shd w:val="clear" w:color="auto" w:fill="auto"/>
            <w:vAlign w:val="center"/>
            <w:hideMark/>
          </w:tcPr>
          <w:p w14:paraId="008CB23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Donativos a entidades federativas</w:t>
            </w:r>
          </w:p>
        </w:tc>
        <w:tc>
          <w:tcPr>
            <w:tcW w:w="2240" w:type="dxa"/>
            <w:tcBorders>
              <w:top w:val="nil"/>
              <w:left w:val="nil"/>
              <w:bottom w:val="single" w:sz="8" w:space="0" w:color="auto"/>
              <w:right w:val="single" w:sz="8" w:space="0" w:color="auto"/>
            </w:tcBorders>
            <w:shd w:val="clear" w:color="auto" w:fill="auto"/>
            <w:vAlign w:val="center"/>
            <w:hideMark/>
          </w:tcPr>
          <w:p w14:paraId="309CFE6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0F1A79C"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2210D6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483</w:t>
            </w:r>
          </w:p>
        </w:tc>
        <w:tc>
          <w:tcPr>
            <w:tcW w:w="3520" w:type="dxa"/>
            <w:tcBorders>
              <w:top w:val="nil"/>
              <w:left w:val="nil"/>
              <w:bottom w:val="single" w:sz="8" w:space="0" w:color="auto"/>
              <w:right w:val="single" w:sz="8" w:space="0" w:color="auto"/>
            </w:tcBorders>
            <w:shd w:val="clear" w:color="auto" w:fill="auto"/>
            <w:vAlign w:val="center"/>
            <w:hideMark/>
          </w:tcPr>
          <w:p w14:paraId="090C400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Donativos a fideicomisos privados</w:t>
            </w:r>
          </w:p>
        </w:tc>
        <w:tc>
          <w:tcPr>
            <w:tcW w:w="2240" w:type="dxa"/>
            <w:tcBorders>
              <w:top w:val="nil"/>
              <w:left w:val="nil"/>
              <w:bottom w:val="single" w:sz="8" w:space="0" w:color="auto"/>
              <w:right w:val="single" w:sz="8" w:space="0" w:color="auto"/>
            </w:tcBorders>
            <w:shd w:val="clear" w:color="auto" w:fill="auto"/>
            <w:vAlign w:val="center"/>
            <w:hideMark/>
          </w:tcPr>
          <w:p w14:paraId="360174F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4CD895D"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1B7F12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484</w:t>
            </w:r>
          </w:p>
        </w:tc>
        <w:tc>
          <w:tcPr>
            <w:tcW w:w="3520" w:type="dxa"/>
            <w:tcBorders>
              <w:top w:val="nil"/>
              <w:left w:val="nil"/>
              <w:bottom w:val="single" w:sz="8" w:space="0" w:color="auto"/>
              <w:right w:val="single" w:sz="8" w:space="0" w:color="auto"/>
            </w:tcBorders>
            <w:shd w:val="clear" w:color="auto" w:fill="auto"/>
            <w:vAlign w:val="center"/>
            <w:hideMark/>
          </w:tcPr>
          <w:p w14:paraId="08AA305F"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Donativos a fideicomisos estatales</w:t>
            </w:r>
          </w:p>
        </w:tc>
        <w:tc>
          <w:tcPr>
            <w:tcW w:w="2240" w:type="dxa"/>
            <w:tcBorders>
              <w:top w:val="nil"/>
              <w:left w:val="nil"/>
              <w:bottom w:val="single" w:sz="8" w:space="0" w:color="auto"/>
              <w:right w:val="single" w:sz="8" w:space="0" w:color="auto"/>
            </w:tcBorders>
            <w:shd w:val="clear" w:color="auto" w:fill="auto"/>
            <w:vAlign w:val="center"/>
            <w:hideMark/>
          </w:tcPr>
          <w:p w14:paraId="040E548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2D79A2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C1B868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485</w:t>
            </w:r>
          </w:p>
        </w:tc>
        <w:tc>
          <w:tcPr>
            <w:tcW w:w="3520" w:type="dxa"/>
            <w:tcBorders>
              <w:top w:val="nil"/>
              <w:left w:val="nil"/>
              <w:bottom w:val="single" w:sz="8" w:space="0" w:color="auto"/>
              <w:right w:val="single" w:sz="8" w:space="0" w:color="auto"/>
            </w:tcBorders>
            <w:shd w:val="clear" w:color="auto" w:fill="auto"/>
            <w:vAlign w:val="center"/>
            <w:hideMark/>
          </w:tcPr>
          <w:p w14:paraId="570603B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Donativos internacionales</w:t>
            </w:r>
          </w:p>
        </w:tc>
        <w:tc>
          <w:tcPr>
            <w:tcW w:w="2240" w:type="dxa"/>
            <w:tcBorders>
              <w:top w:val="nil"/>
              <w:left w:val="nil"/>
              <w:bottom w:val="single" w:sz="8" w:space="0" w:color="auto"/>
              <w:right w:val="single" w:sz="8" w:space="0" w:color="auto"/>
            </w:tcBorders>
            <w:shd w:val="clear" w:color="auto" w:fill="auto"/>
            <w:vAlign w:val="center"/>
            <w:hideMark/>
          </w:tcPr>
          <w:p w14:paraId="1CC9C00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D943E13"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24411E43"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4900</w:t>
            </w:r>
          </w:p>
        </w:tc>
        <w:tc>
          <w:tcPr>
            <w:tcW w:w="3520" w:type="dxa"/>
            <w:tcBorders>
              <w:top w:val="nil"/>
              <w:left w:val="nil"/>
              <w:bottom w:val="single" w:sz="8" w:space="0" w:color="auto"/>
              <w:right w:val="single" w:sz="8" w:space="0" w:color="auto"/>
            </w:tcBorders>
            <w:shd w:val="clear" w:color="000000" w:fill="F2F2F2"/>
            <w:vAlign w:val="center"/>
            <w:hideMark/>
          </w:tcPr>
          <w:p w14:paraId="7132B93F"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TRANSFERENCIAS AL EXTERIOR</w:t>
            </w:r>
          </w:p>
        </w:tc>
        <w:tc>
          <w:tcPr>
            <w:tcW w:w="2240" w:type="dxa"/>
            <w:tcBorders>
              <w:top w:val="nil"/>
              <w:left w:val="nil"/>
              <w:bottom w:val="single" w:sz="8" w:space="0" w:color="auto"/>
              <w:right w:val="single" w:sz="8" w:space="0" w:color="auto"/>
            </w:tcBorders>
            <w:shd w:val="clear" w:color="000000" w:fill="F2F2F2"/>
            <w:vAlign w:val="center"/>
            <w:hideMark/>
          </w:tcPr>
          <w:p w14:paraId="41F98C9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140,600.00</w:t>
            </w:r>
          </w:p>
        </w:tc>
      </w:tr>
      <w:tr w:rsidR="002C7BD4" w:rsidRPr="003F1F4B" w14:paraId="60E5977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B1E2CF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491</w:t>
            </w:r>
          </w:p>
        </w:tc>
        <w:tc>
          <w:tcPr>
            <w:tcW w:w="3520" w:type="dxa"/>
            <w:tcBorders>
              <w:top w:val="nil"/>
              <w:left w:val="nil"/>
              <w:bottom w:val="single" w:sz="8" w:space="0" w:color="auto"/>
              <w:right w:val="single" w:sz="8" w:space="0" w:color="auto"/>
            </w:tcBorders>
            <w:shd w:val="clear" w:color="auto" w:fill="auto"/>
            <w:vAlign w:val="center"/>
            <w:hideMark/>
          </w:tcPr>
          <w:p w14:paraId="2FB05700"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para gobiernos extranjeros</w:t>
            </w:r>
          </w:p>
        </w:tc>
        <w:tc>
          <w:tcPr>
            <w:tcW w:w="2240" w:type="dxa"/>
            <w:tcBorders>
              <w:top w:val="nil"/>
              <w:left w:val="nil"/>
              <w:bottom w:val="single" w:sz="8" w:space="0" w:color="auto"/>
              <w:right w:val="single" w:sz="8" w:space="0" w:color="auto"/>
            </w:tcBorders>
            <w:shd w:val="clear" w:color="auto" w:fill="auto"/>
            <w:vAlign w:val="center"/>
            <w:hideMark/>
          </w:tcPr>
          <w:p w14:paraId="1B066F3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B506A10"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2F0FEE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lastRenderedPageBreak/>
              <w:t>492</w:t>
            </w:r>
          </w:p>
        </w:tc>
        <w:tc>
          <w:tcPr>
            <w:tcW w:w="3520" w:type="dxa"/>
            <w:tcBorders>
              <w:top w:val="nil"/>
              <w:left w:val="nil"/>
              <w:bottom w:val="single" w:sz="8" w:space="0" w:color="auto"/>
              <w:right w:val="single" w:sz="8" w:space="0" w:color="auto"/>
            </w:tcBorders>
            <w:shd w:val="clear" w:color="auto" w:fill="auto"/>
            <w:vAlign w:val="center"/>
            <w:hideMark/>
          </w:tcPr>
          <w:p w14:paraId="526EFC9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para organismos internacionales</w:t>
            </w:r>
          </w:p>
        </w:tc>
        <w:tc>
          <w:tcPr>
            <w:tcW w:w="2240" w:type="dxa"/>
            <w:tcBorders>
              <w:top w:val="nil"/>
              <w:left w:val="nil"/>
              <w:bottom w:val="single" w:sz="8" w:space="0" w:color="auto"/>
              <w:right w:val="single" w:sz="8" w:space="0" w:color="auto"/>
            </w:tcBorders>
            <w:shd w:val="clear" w:color="auto" w:fill="auto"/>
            <w:vAlign w:val="center"/>
            <w:hideMark/>
          </w:tcPr>
          <w:p w14:paraId="06DD1A8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649F5E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701D5A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493</w:t>
            </w:r>
          </w:p>
        </w:tc>
        <w:tc>
          <w:tcPr>
            <w:tcW w:w="3520" w:type="dxa"/>
            <w:tcBorders>
              <w:top w:val="nil"/>
              <w:left w:val="nil"/>
              <w:bottom w:val="single" w:sz="8" w:space="0" w:color="auto"/>
              <w:right w:val="single" w:sz="8" w:space="0" w:color="auto"/>
            </w:tcBorders>
            <w:shd w:val="clear" w:color="auto" w:fill="auto"/>
            <w:vAlign w:val="center"/>
            <w:hideMark/>
          </w:tcPr>
          <w:p w14:paraId="6C6E72F5"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para el sector privado externo</w:t>
            </w:r>
          </w:p>
        </w:tc>
        <w:tc>
          <w:tcPr>
            <w:tcW w:w="2240" w:type="dxa"/>
            <w:tcBorders>
              <w:top w:val="nil"/>
              <w:left w:val="nil"/>
              <w:bottom w:val="single" w:sz="8" w:space="0" w:color="auto"/>
              <w:right w:val="single" w:sz="8" w:space="0" w:color="auto"/>
            </w:tcBorders>
            <w:shd w:val="clear" w:color="auto" w:fill="auto"/>
            <w:vAlign w:val="center"/>
            <w:hideMark/>
          </w:tcPr>
          <w:p w14:paraId="643D148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140,600.00</w:t>
            </w:r>
          </w:p>
        </w:tc>
      </w:tr>
      <w:tr w:rsidR="002C7BD4" w:rsidRPr="003F1F4B" w14:paraId="571C229F"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BFBFBF"/>
            <w:vAlign w:val="center"/>
            <w:hideMark/>
          </w:tcPr>
          <w:p w14:paraId="2E6C98B5"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5000</w:t>
            </w:r>
          </w:p>
        </w:tc>
        <w:tc>
          <w:tcPr>
            <w:tcW w:w="3520" w:type="dxa"/>
            <w:tcBorders>
              <w:top w:val="nil"/>
              <w:left w:val="nil"/>
              <w:bottom w:val="single" w:sz="8" w:space="0" w:color="auto"/>
              <w:right w:val="single" w:sz="8" w:space="0" w:color="auto"/>
            </w:tcBorders>
            <w:shd w:val="clear" w:color="000000" w:fill="BFBFBF"/>
            <w:vAlign w:val="center"/>
            <w:hideMark/>
          </w:tcPr>
          <w:p w14:paraId="172B2B27"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BIENES MUEBLES, INMUEBLES E INTANGIBLES</w:t>
            </w:r>
          </w:p>
        </w:tc>
        <w:tc>
          <w:tcPr>
            <w:tcW w:w="2240" w:type="dxa"/>
            <w:tcBorders>
              <w:top w:val="nil"/>
              <w:left w:val="nil"/>
              <w:bottom w:val="single" w:sz="8" w:space="0" w:color="auto"/>
              <w:right w:val="single" w:sz="8" w:space="0" w:color="auto"/>
            </w:tcBorders>
            <w:shd w:val="clear" w:color="000000" w:fill="BFBFBF"/>
            <w:vAlign w:val="center"/>
            <w:hideMark/>
          </w:tcPr>
          <w:p w14:paraId="6E233103"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3,762,442.00</w:t>
            </w:r>
          </w:p>
        </w:tc>
      </w:tr>
      <w:tr w:rsidR="002C7BD4" w:rsidRPr="003F1F4B" w14:paraId="15A7E2D4"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6D690234"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5100</w:t>
            </w:r>
          </w:p>
        </w:tc>
        <w:tc>
          <w:tcPr>
            <w:tcW w:w="3520" w:type="dxa"/>
            <w:tcBorders>
              <w:top w:val="nil"/>
              <w:left w:val="nil"/>
              <w:bottom w:val="single" w:sz="8" w:space="0" w:color="auto"/>
              <w:right w:val="single" w:sz="8" w:space="0" w:color="auto"/>
            </w:tcBorders>
            <w:shd w:val="clear" w:color="000000" w:fill="F2F2F2"/>
            <w:vAlign w:val="center"/>
            <w:hideMark/>
          </w:tcPr>
          <w:p w14:paraId="708679ED"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MOBILIARIO Y EQUIPO DE ADMINISTRACIÓN</w:t>
            </w:r>
          </w:p>
        </w:tc>
        <w:tc>
          <w:tcPr>
            <w:tcW w:w="2240" w:type="dxa"/>
            <w:tcBorders>
              <w:top w:val="nil"/>
              <w:left w:val="nil"/>
              <w:bottom w:val="single" w:sz="8" w:space="0" w:color="auto"/>
              <w:right w:val="single" w:sz="8" w:space="0" w:color="auto"/>
            </w:tcBorders>
            <w:shd w:val="clear" w:color="000000" w:fill="F2F2F2"/>
            <w:vAlign w:val="center"/>
            <w:hideMark/>
          </w:tcPr>
          <w:p w14:paraId="72006EC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1,018,418.00</w:t>
            </w:r>
          </w:p>
        </w:tc>
      </w:tr>
      <w:tr w:rsidR="002C7BD4" w:rsidRPr="003F1F4B" w14:paraId="32375DF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4B59A9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511</w:t>
            </w:r>
          </w:p>
        </w:tc>
        <w:tc>
          <w:tcPr>
            <w:tcW w:w="3520" w:type="dxa"/>
            <w:tcBorders>
              <w:top w:val="nil"/>
              <w:left w:val="nil"/>
              <w:bottom w:val="single" w:sz="8" w:space="0" w:color="auto"/>
              <w:right w:val="single" w:sz="8" w:space="0" w:color="auto"/>
            </w:tcBorders>
            <w:shd w:val="clear" w:color="auto" w:fill="auto"/>
            <w:vAlign w:val="center"/>
            <w:hideMark/>
          </w:tcPr>
          <w:p w14:paraId="25F82F7B"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Muebles de oficina y estantería</w:t>
            </w:r>
          </w:p>
        </w:tc>
        <w:tc>
          <w:tcPr>
            <w:tcW w:w="2240" w:type="dxa"/>
            <w:tcBorders>
              <w:top w:val="nil"/>
              <w:left w:val="nil"/>
              <w:bottom w:val="single" w:sz="8" w:space="0" w:color="auto"/>
              <w:right w:val="single" w:sz="8" w:space="0" w:color="auto"/>
            </w:tcBorders>
            <w:shd w:val="clear" w:color="auto" w:fill="auto"/>
            <w:vAlign w:val="center"/>
            <w:hideMark/>
          </w:tcPr>
          <w:p w14:paraId="3D4243F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280,075.00</w:t>
            </w:r>
          </w:p>
        </w:tc>
      </w:tr>
      <w:tr w:rsidR="002C7BD4" w:rsidRPr="003F1F4B" w14:paraId="3CA7077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11C756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512</w:t>
            </w:r>
          </w:p>
        </w:tc>
        <w:tc>
          <w:tcPr>
            <w:tcW w:w="3520" w:type="dxa"/>
            <w:tcBorders>
              <w:top w:val="nil"/>
              <w:left w:val="nil"/>
              <w:bottom w:val="single" w:sz="8" w:space="0" w:color="auto"/>
              <w:right w:val="single" w:sz="8" w:space="0" w:color="auto"/>
            </w:tcBorders>
            <w:shd w:val="clear" w:color="auto" w:fill="auto"/>
            <w:vAlign w:val="center"/>
            <w:hideMark/>
          </w:tcPr>
          <w:p w14:paraId="0BD1558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Muebles, excepto de oficina y estantería</w:t>
            </w:r>
          </w:p>
        </w:tc>
        <w:tc>
          <w:tcPr>
            <w:tcW w:w="2240" w:type="dxa"/>
            <w:tcBorders>
              <w:top w:val="nil"/>
              <w:left w:val="nil"/>
              <w:bottom w:val="single" w:sz="8" w:space="0" w:color="auto"/>
              <w:right w:val="single" w:sz="8" w:space="0" w:color="auto"/>
            </w:tcBorders>
            <w:shd w:val="clear" w:color="auto" w:fill="auto"/>
            <w:vAlign w:val="center"/>
            <w:hideMark/>
          </w:tcPr>
          <w:p w14:paraId="78CBC73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B8B8791"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ED527D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513</w:t>
            </w:r>
          </w:p>
        </w:tc>
        <w:tc>
          <w:tcPr>
            <w:tcW w:w="3520" w:type="dxa"/>
            <w:tcBorders>
              <w:top w:val="nil"/>
              <w:left w:val="nil"/>
              <w:bottom w:val="single" w:sz="8" w:space="0" w:color="auto"/>
              <w:right w:val="single" w:sz="8" w:space="0" w:color="auto"/>
            </w:tcBorders>
            <w:shd w:val="clear" w:color="auto" w:fill="auto"/>
            <w:vAlign w:val="center"/>
            <w:hideMark/>
          </w:tcPr>
          <w:p w14:paraId="0265EF8C"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Bienes artísticos, culturales y científicos</w:t>
            </w:r>
          </w:p>
        </w:tc>
        <w:tc>
          <w:tcPr>
            <w:tcW w:w="2240" w:type="dxa"/>
            <w:tcBorders>
              <w:top w:val="nil"/>
              <w:left w:val="nil"/>
              <w:bottom w:val="single" w:sz="8" w:space="0" w:color="auto"/>
              <w:right w:val="single" w:sz="8" w:space="0" w:color="auto"/>
            </w:tcBorders>
            <w:shd w:val="clear" w:color="auto" w:fill="auto"/>
            <w:vAlign w:val="center"/>
            <w:hideMark/>
          </w:tcPr>
          <w:p w14:paraId="1BA3875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9A2F06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2DCC5A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514</w:t>
            </w:r>
          </w:p>
        </w:tc>
        <w:tc>
          <w:tcPr>
            <w:tcW w:w="3520" w:type="dxa"/>
            <w:tcBorders>
              <w:top w:val="nil"/>
              <w:left w:val="nil"/>
              <w:bottom w:val="single" w:sz="8" w:space="0" w:color="auto"/>
              <w:right w:val="single" w:sz="8" w:space="0" w:color="auto"/>
            </w:tcBorders>
            <w:shd w:val="clear" w:color="auto" w:fill="auto"/>
            <w:vAlign w:val="center"/>
            <w:hideMark/>
          </w:tcPr>
          <w:p w14:paraId="4A977ACC"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Objetos de valor</w:t>
            </w:r>
          </w:p>
        </w:tc>
        <w:tc>
          <w:tcPr>
            <w:tcW w:w="2240" w:type="dxa"/>
            <w:tcBorders>
              <w:top w:val="nil"/>
              <w:left w:val="nil"/>
              <w:bottom w:val="single" w:sz="8" w:space="0" w:color="auto"/>
              <w:right w:val="single" w:sz="8" w:space="0" w:color="auto"/>
            </w:tcBorders>
            <w:shd w:val="clear" w:color="auto" w:fill="auto"/>
            <w:vAlign w:val="center"/>
            <w:hideMark/>
          </w:tcPr>
          <w:p w14:paraId="304EC9D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2F6DD118"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AECDC4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515</w:t>
            </w:r>
          </w:p>
        </w:tc>
        <w:tc>
          <w:tcPr>
            <w:tcW w:w="3520" w:type="dxa"/>
            <w:tcBorders>
              <w:top w:val="nil"/>
              <w:left w:val="nil"/>
              <w:bottom w:val="single" w:sz="8" w:space="0" w:color="auto"/>
              <w:right w:val="single" w:sz="8" w:space="0" w:color="auto"/>
            </w:tcBorders>
            <w:shd w:val="clear" w:color="auto" w:fill="auto"/>
            <w:vAlign w:val="center"/>
            <w:hideMark/>
          </w:tcPr>
          <w:p w14:paraId="4BCB9996"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Equipo de cómputo y de tecnologías de la información</w:t>
            </w:r>
          </w:p>
        </w:tc>
        <w:tc>
          <w:tcPr>
            <w:tcW w:w="2240" w:type="dxa"/>
            <w:tcBorders>
              <w:top w:val="nil"/>
              <w:left w:val="nil"/>
              <w:bottom w:val="single" w:sz="8" w:space="0" w:color="auto"/>
              <w:right w:val="single" w:sz="8" w:space="0" w:color="auto"/>
            </w:tcBorders>
            <w:shd w:val="clear" w:color="auto" w:fill="auto"/>
            <w:vAlign w:val="center"/>
            <w:hideMark/>
          </w:tcPr>
          <w:p w14:paraId="5CCFEAC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691,343.00</w:t>
            </w:r>
          </w:p>
        </w:tc>
      </w:tr>
      <w:tr w:rsidR="002C7BD4" w:rsidRPr="003F1F4B" w14:paraId="058E5BEC"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2FB5D8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519</w:t>
            </w:r>
          </w:p>
        </w:tc>
        <w:tc>
          <w:tcPr>
            <w:tcW w:w="3520" w:type="dxa"/>
            <w:tcBorders>
              <w:top w:val="nil"/>
              <w:left w:val="nil"/>
              <w:bottom w:val="single" w:sz="8" w:space="0" w:color="auto"/>
              <w:right w:val="single" w:sz="8" w:space="0" w:color="auto"/>
            </w:tcBorders>
            <w:shd w:val="clear" w:color="auto" w:fill="auto"/>
            <w:vAlign w:val="center"/>
            <w:hideMark/>
          </w:tcPr>
          <w:p w14:paraId="2040261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Otros mobiliarios y equipos de administración</w:t>
            </w:r>
          </w:p>
        </w:tc>
        <w:tc>
          <w:tcPr>
            <w:tcW w:w="2240" w:type="dxa"/>
            <w:tcBorders>
              <w:top w:val="nil"/>
              <w:left w:val="nil"/>
              <w:bottom w:val="single" w:sz="8" w:space="0" w:color="auto"/>
              <w:right w:val="single" w:sz="8" w:space="0" w:color="auto"/>
            </w:tcBorders>
            <w:shd w:val="clear" w:color="auto" w:fill="auto"/>
            <w:vAlign w:val="center"/>
            <w:hideMark/>
          </w:tcPr>
          <w:p w14:paraId="5802FC1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47,000.00</w:t>
            </w:r>
          </w:p>
        </w:tc>
      </w:tr>
      <w:tr w:rsidR="002C7BD4" w:rsidRPr="003F1F4B" w14:paraId="0EE4E85E"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4169247B"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5200</w:t>
            </w:r>
          </w:p>
        </w:tc>
        <w:tc>
          <w:tcPr>
            <w:tcW w:w="3520" w:type="dxa"/>
            <w:tcBorders>
              <w:top w:val="nil"/>
              <w:left w:val="nil"/>
              <w:bottom w:val="single" w:sz="8" w:space="0" w:color="auto"/>
              <w:right w:val="single" w:sz="8" w:space="0" w:color="auto"/>
            </w:tcBorders>
            <w:shd w:val="clear" w:color="000000" w:fill="F2F2F2"/>
            <w:vAlign w:val="center"/>
            <w:hideMark/>
          </w:tcPr>
          <w:p w14:paraId="79A961EA"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MOBILIARIO Y EQUIPO EDUCACIONAL Y RECREATIVO</w:t>
            </w:r>
          </w:p>
        </w:tc>
        <w:tc>
          <w:tcPr>
            <w:tcW w:w="2240" w:type="dxa"/>
            <w:tcBorders>
              <w:top w:val="nil"/>
              <w:left w:val="nil"/>
              <w:bottom w:val="single" w:sz="8" w:space="0" w:color="auto"/>
              <w:right w:val="single" w:sz="8" w:space="0" w:color="auto"/>
            </w:tcBorders>
            <w:shd w:val="clear" w:color="000000" w:fill="F2F2F2"/>
            <w:vAlign w:val="center"/>
            <w:hideMark/>
          </w:tcPr>
          <w:p w14:paraId="721E490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128,729.00</w:t>
            </w:r>
          </w:p>
        </w:tc>
      </w:tr>
      <w:tr w:rsidR="002C7BD4" w:rsidRPr="003F1F4B" w14:paraId="3091BB2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EB308A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521</w:t>
            </w:r>
          </w:p>
        </w:tc>
        <w:tc>
          <w:tcPr>
            <w:tcW w:w="3520" w:type="dxa"/>
            <w:tcBorders>
              <w:top w:val="nil"/>
              <w:left w:val="nil"/>
              <w:bottom w:val="single" w:sz="8" w:space="0" w:color="auto"/>
              <w:right w:val="single" w:sz="8" w:space="0" w:color="auto"/>
            </w:tcBorders>
            <w:shd w:val="clear" w:color="auto" w:fill="auto"/>
            <w:vAlign w:val="center"/>
            <w:hideMark/>
          </w:tcPr>
          <w:p w14:paraId="355F0851"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Equipos y aparatos audiovisuales</w:t>
            </w:r>
          </w:p>
        </w:tc>
        <w:tc>
          <w:tcPr>
            <w:tcW w:w="2240" w:type="dxa"/>
            <w:tcBorders>
              <w:top w:val="nil"/>
              <w:left w:val="nil"/>
              <w:bottom w:val="single" w:sz="8" w:space="0" w:color="auto"/>
              <w:right w:val="single" w:sz="8" w:space="0" w:color="auto"/>
            </w:tcBorders>
            <w:shd w:val="clear" w:color="auto" w:fill="auto"/>
            <w:vAlign w:val="center"/>
            <w:hideMark/>
          </w:tcPr>
          <w:p w14:paraId="19CEE0C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15,448.00</w:t>
            </w:r>
          </w:p>
        </w:tc>
      </w:tr>
      <w:tr w:rsidR="002C7BD4" w:rsidRPr="003F1F4B" w14:paraId="5284769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1C4F1D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522</w:t>
            </w:r>
          </w:p>
        </w:tc>
        <w:tc>
          <w:tcPr>
            <w:tcW w:w="3520" w:type="dxa"/>
            <w:tcBorders>
              <w:top w:val="nil"/>
              <w:left w:val="nil"/>
              <w:bottom w:val="single" w:sz="8" w:space="0" w:color="auto"/>
              <w:right w:val="single" w:sz="8" w:space="0" w:color="auto"/>
            </w:tcBorders>
            <w:shd w:val="clear" w:color="auto" w:fill="auto"/>
            <w:vAlign w:val="center"/>
            <w:hideMark/>
          </w:tcPr>
          <w:p w14:paraId="5B7E09C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Aparatos deportivos</w:t>
            </w:r>
          </w:p>
        </w:tc>
        <w:tc>
          <w:tcPr>
            <w:tcW w:w="2240" w:type="dxa"/>
            <w:tcBorders>
              <w:top w:val="nil"/>
              <w:left w:val="nil"/>
              <w:bottom w:val="single" w:sz="8" w:space="0" w:color="auto"/>
              <w:right w:val="single" w:sz="8" w:space="0" w:color="auto"/>
            </w:tcBorders>
            <w:shd w:val="clear" w:color="auto" w:fill="auto"/>
            <w:vAlign w:val="center"/>
            <w:hideMark/>
          </w:tcPr>
          <w:p w14:paraId="0D495D1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30,000.00</w:t>
            </w:r>
          </w:p>
        </w:tc>
      </w:tr>
      <w:tr w:rsidR="002C7BD4" w:rsidRPr="003F1F4B" w14:paraId="29ACBA5B"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EC5A29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523</w:t>
            </w:r>
          </w:p>
        </w:tc>
        <w:tc>
          <w:tcPr>
            <w:tcW w:w="3520" w:type="dxa"/>
            <w:tcBorders>
              <w:top w:val="nil"/>
              <w:left w:val="nil"/>
              <w:bottom w:val="single" w:sz="8" w:space="0" w:color="auto"/>
              <w:right w:val="single" w:sz="8" w:space="0" w:color="auto"/>
            </w:tcBorders>
            <w:shd w:val="clear" w:color="auto" w:fill="auto"/>
            <w:vAlign w:val="center"/>
            <w:hideMark/>
          </w:tcPr>
          <w:p w14:paraId="3EFC709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Cámaras fotográficas y de video</w:t>
            </w:r>
          </w:p>
        </w:tc>
        <w:tc>
          <w:tcPr>
            <w:tcW w:w="2240" w:type="dxa"/>
            <w:tcBorders>
              <w:top w:val="nil"/>
              <w:left w:val="nil"/>
              <w:bottom w:val="single" w:sz="8" w:space="0" w:color="auto"/>
              <w:right w:val="single" w:sz="8" w:space="0" w:color="auto"/>
            </w:tcBorders>
            <w:shd w:val="clear" w:color="auto" w:fill="auto"/>
            <w:vAlign w:val="center"/>
            <w:hideMark/>
          </w:tcPr>
          <w:p w14:paraId="7578785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83,281.00</w:t>
            </w:r>
          </w:p>
        </w:tc>
      </w:tr>
      <w:tr w:rsidR="002C7BD4" w:rsidRPr="003F1F4B" w14:paraId="18619746"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276038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529</w:t>
            </w:r>
          </w:p>
        </w:tc>
        <w:tc>
          <w:tcPr>
            <w:tcW w:w="3520" w:type="dxa"/>
            <w:tcBorders>
              <w:top w:val="nil"/>
              <w:left w:val="nil"/>
              <w:bottom w:val="single" w:sz="8" w:space="0" w:color="auto"/>
              <w:right w:val="single" w:sz="8" w:space="0" w:color="auto"/>
            </w:tcBorders>
            <w:shd w:val="clear" w:color="auto" w:fill="auto"/>
            <w:vAlign w:val="center"/>
            <w:hideMark/>
          </w:tcPr>
          <w:p w14:paraId="647172E2"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Otro mobiliario y equipo educacional y recreativo</w:t>
            </w:r>
          </w:p>
        </w:tc>
        <w:tc>
          <w:tcPr>
            <w:tcW w:w="2240" w:type="dxa"/>
            <w:tcBorders>
              <w:top w:val="nil"/>
              <w:left w:val="nil"/>
              <w:bottom w:val="single" w:sz="8" w:space="0" w:color="auto"/>
              <w:right w:val="single" w:sz="8" w:space="0" w:color="auto"/>
            </w:tcBorders>
            <w:shd w:val="clear" w:color="auto" w:fill="auto"/>
            <w:vAlign w:val="center"/>
            <w:hideMark/>
          </w:tcPr>
          <w:p w14:paraId="6F512E1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3EF73B5"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72F52262"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5300</w:t>
            </w:r>
          </w:p>
        </w:tc>
        <w:tc>
          <w:tcPr>
            <w:tcW w:w="3520" w:type="dxa"/>
            <w:tcBorders>
              <w:top w:val="nil"/>
              <w:left w:val="nil"/>
              <w:bottom w:val="single" w:sz="8" w:space="0" w:color="auto"/>
              <w:right w:val="single" w:sz="8" w:space="0" w:color="auto"/>
            </w:tcBorders>
            <w:shd w:val="clear" w:color="000000" w:fill="F2F2F2"/>
            <w:vAlign w:val="center"/>
            <w:hideMark/>
          </w:tcPr>
          <w:p w14:paraId="4134EE28"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EQUIPO E INSTRUMENTAL MEDICO Y DE LABORATORIO</w:t>
            </w:r>
          </w:p>
        </w:tc>
        <w:tc>
          <w:tcPr>
            <w:tcW w:w="2240" w:type="dxa"/>
            <w:tcBorders>
              <w:top w:val="nil"/>
              <w:left w:val="nil"/>
              <w:bottom w:val="single" w:sz="8" w:space="0" w:color="auto"/>
              <w:right w:val="single" w:sz="8" w:space="0" w:color="auto"/>
            </w:tcBorders>
            <w:shd w:val="clear" w:color="000000" w:fill="F2F2F2"/>
            <w:vAlign w:val="center"/>
            <w:hideMark/>
          </w:tcPr>
          <w:p w14:paraId="26A1456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09E1EA2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436959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531</w:t>
            </w:r>
          </w:p>
        </w:tc>
        <w:tc>
          <w:tcPr>
            <w:tcW w:w="3520" w:type="dxa"/>
            <w:tcBorders>
              <w:top w:val="nil"/>
              <w:left w:val="nil"/>
              <w:bottom w:val="single" w:sz="8" w:space="0" w:color="auto"/>
              <w:right w:val="single" w:sz="8" w:space="0" w:color="auto"/>
            </w:tcBorders>
            <w:shd w:val="clear" w:color="auto" w:fill="auto"/>
            <w:vAlign w:val="center"/>
            <w:hideMark/>
          </w:tcPr>
          <w:p w14:paraId="1D156320"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Equipo médico y de laboratorio</w:t>
            </w:r>
          </w:p>
        </w:tc>
        <w:tc>
          <w:tcPr>
            <w:tcW w:w="2240" w:type="dxa"/>
            <w:tcBorders>
              <w:top w:val="nil"/>
              <w:left w:val="nil"/>
              <w:bottom w:val="single" w:sz="8" w:space="0" w:color="auto"/>
              <w:right w:val="single" w:sz="8" w:space="0" w:color="auto"/>
            </w:tcBorders>
            <w:shd w:val="clear" w:color="auto" w:fill="auto"/>
            <w:vAlign w:val="center"/>
            <w:hideMark/>
          </w:tcPr>
          <w:p w14:paraId="58888EF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EB7280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AE1CCF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532</w:t>
            </w:r>
          </w:p>
        </w:tc>
        <w:tc>
          <w:tcPr>
            <w:tcW w:w="3520" w:type="dxa"/>
            <w:tcBorders>
              <w:top w:val="nil"/>
              <w:left w:val="nil"/>
              <w:bottom w:val="single" w:sz="8" w:space="0" w:color="auto"/>
              <w:right w:val="single" w:sz="8" w:space="0" w:color="auto"/>
            </w:tcBorders>
            <w:shd w:val="clear" w:color="auto" w:fill="auto"/>
            <w:vAlign w:val="center"/>
            <w:hideMark/>
          </w:tcPr>
          <w:p w14:paraId="0381DD6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Instrumental médico y de laboratorio</w:t>
            </w:r>
          </w:p>
        </w:tc>
        <w:tc>
          <w:tcPr>
            <w:tcW w:w="2240" w:type="dxa"/>
            <w:tcBorders>
              <w:top w:val="nil"/>
              <w:left w:val="nil"/>
              <w:bottom w:val="single" w:sz="8" w:space="0" w:color="auto"/>
              <w:right w:val="single" w:sz="8" w:space="0" w:color="auto"/>
            </w:tcBorders>
            <w:shd w:val="clear" w:color="auto" w:fill="auto"/>
            <w:vAlign w:val="center"/>
            <w:hideMark/>
          </w:tcPr>
          <w:p w14:paraId="28187E6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08A9D35"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6386E410"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5400</w:t>
            </w:r>
          </w:p>
        </w:tc>
        <w:tc>
          <w:tcPr>
            <w:tcW w:w="3520" w:type="dxa"/>
            <w:tcBorders>
              <w:top w:val="nil"/>
              <w:left w:val="nil"/>
              <w:bottom w:val="single" w:sz="8" w:space="0" w:color="auto"/>
              <w:right w:val="single" w:sz="8" w:space="0" w:color="auto"/>
            </w:tcBorders>
            <w:shd w:val="clear" w:color="000000" w:fill="F2F2F2"/>
            <w:vAlign w:val="center"/>
            <w:hideMark/>
          </w:tcPr>
          <w:p w14:paraId="48E82602"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VEHÍCULOS Y EQUIPO DE TRANSPORTE</w:t>
            </w:r>
          </w:p>
        </w:tc>
        <w:tc>
          <w:tcPr>
            <w:tcW w:w="2240" w:type="dxa"/>
            <w:tcBorders>
              <w:top w:val="nil"/>
              <w:left w:val="nil"/>
              <w:bottom w:val="single" w:sz="8" w:space="0" w:color="auto"/>
              <w:right w:val="single" w:sz="8" w:space="0" w:color="auto"/>
            </w:tcBorders>
            <w:shd w:val="clear" w:color="000000" w:fill="F2F2F2"/>
            <w:vAlign w:val="center"/>
            <w:hideMark/>
          </w:tcPr>
          <w:p w14:paraId="0D06FFA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2,170,000.00</w:t>
            </w:r>
          </w:p>
        </w:tc>
      </w:tr>
      <w:tr w:rsidR="002C7BD4" w:rsidRPr="003F1F4B" w14:paraId="6F13896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0BDD78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541</w:t>
            </w:r>
          </w:p>
        </w:tc>
        <w:tc>
          <w:tcPr>
            <w:tcW w:w="3520" w:type="dxa"/>
            <w:tcBorders>
              <w:top w:val="nil"/>
              <w:left w:val="nil"/>
              <w:bottom w:val="single" w:sz="8" w:space="0" w:color="auto"/>
              <w:right w:val="single" w:sz="8" w:space="0" w:color="auto"/>
            </w:tcBorders>
            <w:shd w:val="clear" w:color="auto" w:fill="auto"/>
            <w:vAlign w:val="center"/>
            <w:hideMark/>
          </w:tcPr>
          <w:p w14:paraId="4E02A871"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Vehículos y equipo terrestre</w:t>
            </w:r>
          </w:p>
        </w:tc>
        <w:tc>
          <w:tcPr>
            <w:tcW w:w="2240" w:type="dxa"/>
            <w:tcBorders>
              <w:top w:val="nil"/>
              <w:left w:val="nil"/>
              <w:bottom w:val="single" w:sz="8" w:space="0" w:color="auto"/>
              <w:right w:val="single" w:sz="8" w:space="0" w:color="auto"/>
            </w:tcBorders>
            <w:shd w:val="clear" w:color="auto" w:fill="auto"/>
            <w:vAlign w:val="center"/>
            <w:hideMark/>
          </w:tcPr>
          <w:p w14:paraId="5704D2B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1,400,000.00</w:t>
            </w:r>
          </w:p>
        </w:tc>
      </w:tr>
      <w:tr w:rsidR="002C7BD4" w:rsidRPr="003F1F4B" w14:paraId="0D0D77BB"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B8AD14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542</w:t>
            </w:r>
          </w:p>
        </w:tc>
        <w:tc>
          <w:tcPr>
            <w:tcW w:w="3520" w:type="dxa"/>
            <w:tcBorders>
              <w:top w:val="nil"/>
              <w:left w:val="nil"/>
              <w:bottom w:val="single" w:sz="8" w:space="0" w:color="auto"/>
              <w:right w:val="single" w:sz="8" w:space="0" w:color="auto"/>
            </w:tcBorders>
            <w:shd w:val="clear" w:color="auto" w:fill="auto"/>
            <w:vAlign w:val="center"/>
            <w:hideMark/>
          </w:tcPr>
          <w:p w14:paraId="778AF4F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Carrocerías y remolques</w:t>
            </w:r>
          </w:p>
        </w:tc>
        <w:tc>
          <w:tcPr>
            <w:tcW w:w="2240" w:type="dxa"/>
            <w:tcBorders>
              <w:top w:val="nil"/>
              <w:left w:val="nil"/>
              <w:bottom w:val="single" w:sz="8" w:space="0" w:color="auto"/>
              <w:right w:val="single" w:sz="8" w:space="0" w:color="auto"/>
            </w:tcBorders>
            <w:shd w:val="clear" w:color="auto" w:fill="auto"/>
            <w:vAlign w:val="center"/>
            <w:hideMark/>
          </w:tcPr>
          <w:p w14:paraId="28E5A59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7FB9F91"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8B7026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543</w:t>
            </w:r>
          </w:p>
        </w:tc>
        <w:tc>
          <w:tcPr>
            <w:tcW w:w="3520" w:type="dxa"/>
            <w:tcBorders>
              <w:top w:val="nil"/>
              <w:left w:val="nil"/>
              <w:bottom w:val="single" w:sz="8" w:space="0" w:color="auto"/>
              <w:right w:val="single" w:sz="8" w:space="0" w:color="auto"/>
            </w:tcBorders>
            <w:shd w:val="clear" w:color="auto" w:fill="auto"/>
            <w:vAlign w:val="center"/>
            <w:hideMark/>
          </w:tcPr>
          <w:p w14:paraId="7FE4B9A1"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Equipo aeroespacial</w:t>
            </w:r>
          </w:p>
        </w:tc>
        <w:tc>
          <w:tcPr>
            <w:tcW w:w="2240" w:type="dxa"/>
            <w:tcBorders>
              <w:top w:val="nil"/>
              <w:left w:val="nil"/>
              <w:bottom w:val="single" w:sz="8" w:space="0" w:color="auto"/>
              <w:right w:val="single" w:sz="8" w:space="0" w:color="auto"/>
            </w:tcBorders>
            <w:shd w:val="clear" w:color="auto" w:fill="auto"/>
            <w:vAlign w:val="center"/>
            <w:hideMark/>
          </w:tcPr>
          <w:p w14:paraId="04B251E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051F1A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B25696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544</w:t>
            </w:r>
          </w:p>
        </w:tc>
        <w:tc>
          <w:tcPr>
            <w:tcW w:w="3520" w:type="dxa"/>
            <w:tcBorders>
              <w:top w:val="nil"/>
              <w:left w:val="nil"/>
              <w:bottom w:val="single" w:sz="8" w:space="0" w:color="auto"/>
              <w:right w:val="single" w:sz="8" w:space="0" w:color="auto"/>
            </w:tcBorders>
            <w:shd w:val="clear" w:color="auto" w:fill="auto"/>
            <w:vAlign w:val="center"/>
            <w:hideMark/>
          </w:tcPr>
          <w:p w14:paraId="054A35B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Equipo ferroviario</w:t>
            </w:r>
          </w:p>
        </w:tc>
        <w:tc>
          <w:tcPr>
            <w:tcW w:w="2240" w:type="dxa"/>
            <w:tcBorders>
              <w:top w:val="nil"/>
              <w:left w:val="nil"/>
              <w:bottom w:val="single" w:sz="8" w:space="0" w:color="auto"/>
              <w:right w:val="single" w:sz="8" w:space="0" w:color="auto"/>
            </w:tcBorders>
            <w:shd w:val="clear" w:color="auto" w:fill="auto"/>
            <w:vAlign w:val="center"/>
            <w:hideMark/>
          </w:tcPr>
          <w:p w14:paraId="0AFB936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0315BA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2AFEEA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545</w:t>
            </w:r>
          </w:p>
        </w:tc>
        <w:tc>
          <w:tcPr>
            <w:tcW w:w="3520" w:type="dxa"/>
            <w:tcBorders>
              <w:top w:val="nil"/>
              <w:left w:val="nil"/>
              <w:bottom w:val="single" w:sz="8" w:space="0" w:color="auto"/>
              <w:right w:val="single" w:sz="8" w:space="0" w:color="auto"/>
            </w:tcBorders>
            <w:shd w:val="clear" w:color="auto" w:fill="auto"/>
            <w:vAlign w:val="center"/>
            <w:hideMark/>
          </w:tcPr>
          <w:p w14:paraId="02636100"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Embarcaciones</w:t>
            </w:r>
          </w:p>
        </w:tc>
        <w:tc>
          <w:tcPr>
            <w:tcW w:w="2240" w:type="dxa"/>
            <w:tcBorders>
              <w:top w:val="nil"/>
              <w:left w:val="nil"/>
              <w:bottom w:val="single" w:sz="8" w:space="0" w:color="auto"/>
              <w:right w:val="single" w:sz="8" w:space="0" w:color="auto"/>
            </w:tcBorders>
            <w:shd w:val="clear" w:color="auto" w:fill="auto"/>
            <w:vAlign w:val="center"/>
            <w:hideMark/>
          </w:tcPr>
          <w:p w14:paraId="398CF8C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97DC8D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0956F8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549</w:t>
            </w:r>
          </w:p>
        </w:tc>
        <w:tc>
          <w:tcPr>
            <w:tcW w:w="3520" w:type="dxa"/>
            <w:tcBorders>
              <w:top w:val="nil"/>
              <w:left w:val="nil"/>
              <w:bottom w:val="single" w:sz="8" w:space="0" w:color="auto"/>
              <w:right w:val="single" w:sz="8" w:space="0" w:color="auto"/>
            </w:tcBorders>
            <w:shd w:val="clear" w:color="auto" w:fill="auto"/>
            <w:vAlign w:val="center"/>
            <w:hideMark/>
          </w:tcPr>
          <w:p w14:paraId="6FE47CDC"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Otros equipos de transporte</w:t>
            </w:r>
          </w:p>
        </w:tc>
        <w:tc>
          <w:tcPr>
            <w:tcW w:w="2240" w:type="dxa"/>
            <w:tcBorders>
              <w:top w:val="nil"/>
              <w:left w:val="nil"/>
              <w:bottom w:val="single" w:sz="8" w:space="0" w:color="auto"/>
              <w:right w:val="single" w:sz="8" w:space="0" w:color="auto"/>
            </w:tcBorders>
            <w:shd w:val="clear" w:color="auto" w:fill="auto"/>
            <w:vAlign w:val="center"/>
            <w:hideMark/>
          </w:tcPr>
          <w:p w14:paraId="2B96F69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770,000.00</w:t>
            </w:r>
          </w:p>
        </w:tc>
      </w:tr>
      <w:tr w:rsidR="002C7BD4" w:rsidRPr="003F1F4B" w14:paraId="69E6A74D"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498F4B88"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5500</w:t>
            </w:r>
          </w:p>
        </w:tc>
        <w:tc>
          <w:tcPr>
            <w:tcW w:w="3520" w:type="dxa"/>
            <w:tcBorders>
              <w:top w:val="nil"/>
              <w:left w:val="nil"/>
              <w:bottom w:val="single" w:sz="8" w:space="0" w:color="auto"/>
              <w:right w:val="single" w:sz="8" w:space="0" w:color="auto"/>
            </w:tcBorders>
            <w:shd w:val="clear" w:color="000000" w:fill="F2F2F2"/>
            <w:vAlign w:val="center"/>
            <w:hideMark/>
          </w:tcPr>
          <w:p w14:paraId="19516F4F"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EQUIPO DE DEFENSA Y SEGURIDAD</w:t>
            </w:r>
          </w:p>
        </w:tc>
        <w:tc>
          <w:tcPr>
            <w:tcW w:w="2240" w:type="dxa"/>
            <w:tcBorders>
              <w:top w:val="nil"/>
              <w:left w:val="nil"/>
              <w:bottom w:val="single" w:sz="8" w:space="0" w:color="auto"/>
              <w:right w:val="single" w:sz="8" w:space="0" w:color="auto"/>
            </w:tcBorders>
            <w:shd w:val="clear" w:color="000000" w:fill="F2F2F2"/>
            <w:vAlign w:val="center"/>
            <w:hideMark/>
          </w:tcPr>
          <w:p w14:paraId="6427E77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5D0091D9"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0AD193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551</w:t>
            </w:r>
          </w:p>
        </w:tc>
        <w:tc>
          <w:tcPr>
            <w:tcW w:w="3520" w:type="dxa"/>
            <w:tcBorders>
              <w:top w:val="nil"/>
              <w:left w:val="nil"/>
              <w:bottom w:val="single" w:sz="8" w:space="0" w:color="auto"/>
              <w:right w:val="single" w:sz="8" w:space="0" w:color="auto"/>
            </w:tcBorders>
            <w:shd w:val="clear" w:color="auto" w:fill="auto"/>
            <w:vAlign w:val="center"/>
            <w:hideMark/>
          </w:tcPr>
          <w:p w14:paraId="1BADA14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Equipo de defensa y seguridad</w:t>
            </w:r>
          </w:p>
        </w:tc>
        <w:tc>
          <w:tcPr>
            <w:tcW w:w="2240" w:type="dxa"/>
            <w:tcBorders>
              <w:top w:val="nil"/>
              <w:left w:val="nil"/>
              <w:bottom w:val="single" w:sz="8" w:space="0" w:color="auto"/>
              <w:right w:val="single" w:sz="8" w:space="0" w:color="auto"/>
            </w:tcBorders>
            <w:shd w:val="clear" w:color="auto" w:fill="auto"/>
            <w:vAlign w:val="center"/>
            <w:hideMark/>
          </w:tcPr>
          <w:p w14:paraId="6F103CF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C8988B9"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79E806DF"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5600</w:t>
            </w:r>
          </w:p>
        </w:tc>
        <w:tc>
          <w:tcPr>
            <w:tcW w:w="3520" w:type="dxa"/>
            <w:tcBorders>
              <w:top w:val="nil"/>
              <w:left w:val="nil"/>
              <w:bottom w:val="single" w:sz="8" w:space="0" w:color="auto"/>
              <w:right w:val="single" w:sz="8" w:space="0" w:color="auto"/>
            </w:tcBorders>
            <w:shd w:val="clear" w:color="000000" w:fill="F2F2F2"/>
            <w:vAlign w:val="center"/>
            <w:hideMark/>
          </w:tcPr>
          <w:p w14:paraId="555C9F6F"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MAQUINARIA, OTROS EQUIPOS Y HERRAMIENTAS</w:t>
            </w:r>
          </w:p>
        </w:tc>
        <w:tc>
          <w:tcPr>
            <w:tcW w:w="2240" w:type="dxa"/>
            <w:tcBorders>
              <w:top w:val="nil"/>
              <w:left w:val="nil"/>
              <w:bottom w:val="single" w:sz="8" w:space="0" w:color="auto"/>
              <w:right w:val="single" w:sz="8" w:space="0" w:color="auto"/>
            </w:tcBorders>
            <w:shd w:val="clear" w:color="000000" w:fill="F2F2F2"/>
            <w:vAlign w:val="center"/>
            <w:hideMark/>
          </w:tcPr>
          <w:p w14:paraId="5D5D3A1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387,395.00</w:t>
            </w:r>
          </w:p>
        </w:tc>
      </w:tr>
      <w:tr w:rsidR="002C7BD4" w:rsidRPr="003F1F4B" w14:paraId="2474814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34F064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561</w:t>
            </w:r>
          </w:p>
        </w:tc>
        <w:tc>
          <w:tcPr>
            <w:tcW w:w="3520" w:type="dxa"/>
            <w:tcBorders>
              <w:top w:val="nil"/>
              <w:left w:val="nil"/>
              <w:bottom w:val="single" w:sz="8" w:space="0" w:color="auto"/>
              <w:right w:val="single" w:sz="8" w:space="0" w:color="auto"/>
            </w:tcBorders>
            <w:shd w:val="clear" w:color="auto" w:fill="auto"/>
            <w:vAlign w:val="center"/>
            <w:hideMark/>
          </w:tcPr>
          <w:p w14:paraId="29B0F9A2"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Maquinaria y equipo agropecuario</w:t>
            </w:r>
          </w:p>
        </w:tc>
        <w:tc>
          <w:tcPr>
            <w:tcW w:w="2240" w:type="dxa"/>
            <w:tcBorders>
              <w:top w:val="nil"/>
              <w:left w:val="nil"/>
              <w:bottom w:val="single" w:sz="8" w:space="0" w:color="auto"/>
              <w:right w:val="single" w:sz="8" w:space="0" w:color="auto"/>
            </w:tcBorders>
            <w:shd w:val="clear" w:color="auto" w:fill="auto"/>
            <w:vAlign w:val="center"/>
            <w:hideMark/>
          </w:tcPr>
          <w:p w14:paraId="056590E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C12CBDC"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48F48D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562</w:t>
            </w:r>
          </w:p>
        </w:tc>
        <w:tc>
          <w:tcPr>
            <w:tcW w:w="3520" w:type="dxa"/>
            <w:tcBorders>
              <w:top w:val="nil"/>
              <w:left w:val="nil"/>
              <w:bottom w:val="single" w:sz="8" w:space="0" w:color="auto"/>
              <w:right w:val="single" w:sz="8" w:space="0" w:color="auto"/>
            </w:tcBorders>
            <w:shd w:val="clear" w:color="auto" w:fill="auto"/>
            <w:vAlign w:val="center"/>
            <w:hideMark/>
          </w:tcPr>
          <w:p w14:paraId="27EA6315"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Maquinaria y equipo industrial</w:t>
            </w:r>
          </w:p>
        </w:tc>
        <w:tc>
          <w:tcPr>
            <w:tcW w:w="2240" w:type="dxa"/>
            <w:tcBorders>
              <w:top w:val="nil"/>
              <w:left w:val="nil"/>
              <w:bottom w:val="single" w:sz="8" w:space="0" w:color="auto"/>
              <w:right w:val="single" w:sz="8" w:space="0" w:color="auto"/>
            </w:tcBorders>
            <w:shd w:val="clear" w:color="auto" w:fill="auto"/>
            <w:vAlign w:val="center"/>
            <w:hideMark/>
          </w:tcPr>
          <w:p w14:paraId="65E7E39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70165AD"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8236CA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563</w:t>
            </w:r>
          </w:p>
        </w:tc>
        <w:tc>
          <w:tcPr>
            <w:tcW w:w="3520" w:type="dxa"/>
            <w:tcBorders>
              <w:top w:val="nil"/>
              <w:left w:val="nil"/>
              <w:bottom w:val="single" w:sz="8" w:space="0" w:color="auto"/>
              <w:right w:val="single" w:sz="8" w:space="0" w:color="auto"/>
            </w:tcBorders>
            <w:shd w:val="clear" w:color="auto" w:fill="auto"/>
            <w:vAlign w:val="center"/>
            <w:hideMark/>
          </w:tcPr>
          <w:p w14:paraId="120BD8D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Maquinaria y equipo de construcción</w:t>
            </w:r>
          </w:p>
        </w:tc>
        <w:tc>
          <w:tcPr>
            <w:tcW w:w="2240" w:type="dxa"/>
            <w:tcBorders>
              <w:top w:val="nil"/>
              <w:left w:val="nil"/>
              <w:bottom w:val="single" w:sz="8" w:space="0" w:color="auto"/>
              <w:right w:val="single" w:sz="8" w:space="0" w:color="auto"/>
            </w:tcBorders>
            <w:shd w:val="clear" w:color="auto" w:fill="auto"/>
            <w:vAlign w:val="center"/>
            <w:hideMark/>
          </w:tcPr>
          <w:p w14:paraId="6B8ACDA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E1C45E0"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BA6733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564</w:t>
            </w:r>
          </w:p>
        </w:tc>
        <w:tc>
          <w:tcPr>
            <w:tcW w:w="3520" w:type="dxa"/>
            <w:tcBorders>
              <w:top w:val="nil"/>
              <w:left w:val="nil"/>
              <w:bottom w:val="single" w:sz="8" w:space="0" w:color="auto"/>
              <w:right w:val="single" w:sz="8" w:space="0" w:color="auto"/>
            </w:tcBorders>
            <w:shd w:val="clear" w:color="auto" w:fill="auto"/>
            <w:vAlign w:val="center"/>
            <w:hideMark/>
          </w:tcPr>
          <w:p w14:paraId="5B9DF45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Sistemas de aire acondicionado, calefacción y de refrigeración industrial y comercial</w:t>
            </w:r>
          </w:p>
        </w:tc>
        <w:tc>
          <w:tcPr>
            <w:tcW w:w="2240" w:type="dxa"/>
            <w:tcBorders>
              <w:top w:val="nil"/>
              <w:left w:val="nil"/>
              <w:bottom w:val="single" w:sz="8" w:space="0" w:color="auto"/>
              <w:right w:val="single" w:sz="8" w:space="0" w:color="auto"/>
            </w:tcBorders>
            <w:shd w:val="clear" w:color="auto" w:fill="auto"/>
            <w:vAlign w:val="center"/>
            <w:hideMark/>
          </w:tcPr>
          <w:p w14:paraId="55B4A49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37,400.00</w:t>
            </w:r>
          </w:p>
        </w:tc>
      </w:tr>
      <w:tr w:rsidR="002C7BD4" w:rsidRPr="003F1F4B" w14:paraId="6DE0873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DB15B3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565</w:t>
            </w:r>
          </w:p>
        </w:tc>
        <w:tc>
          <w:tcPr>
            <w:tcW w:w="3520" w:type="dxa"/>
            <w:tcBorders>
              <w:top w:val="nil"/>
              <w:left w:val="nil"/>
              <w:bottom w:val="single" w:sz="8" w:space="0" w:color="auto"/>
              <w:right w:val="single" w:sz="8" w:space="0" w:color="auto"/>
            </w:tcBorders>
            <w:shd w:val="clear" w:color="auto" w:fill="auto"/>
            <w:vAlign w:val="center"/>
            <w:hideMark/>
          </w:tcPr>
          <w:p w14:paraId="4806548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Equipo de comunicación y telecomunicación</w:t>
            </w:r>
          </w:p>
        </w:tc>
        <w:tc>
          <w:tcPr>
            <w:tcW w:w="2240" w:type="dxa"/>
            <w:tcBorders>
              <w:top w:val="nil"/>
              <w:left w:val="nil"/>
              <w:bottom w:val="single" w:sz="8" w:space="0" w:color="auto"/>
              <w:right w:val="single" w:sz="8" w:space="0" w:color="auto"/>
            </w:tcBorders>
            <w:shd w:val="clear" w:color="auto" w:fill="auto"/>
            <w:vAlign w:val="center"/>
            <w:hideMark/>
          </w:tcPr>
          <w:p w14:paraId="35E6AF5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230,000.00</w:t>
            </w:r>
          </w:p>
        </w:tc>
      </w:tr>
      <w:tr w:rsidR="002C7BD4" w:rsidRPr="003F1F4B" w14:paraId="05761076"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9AF820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lastRenderedPageBreak/>
              <w:t>566</w:t>
            </w:r>
          </w:p>
        </w:tc>
        <w:tc>
          <w:tcPr>
            <w:tcW w:w="3520" w:type="dxa"/>
            <w:tcBorders>
              <w:top w:val="nil"/>
              <w:left w:val="nil"/>
              <w:bottom w:val="single" w:sz="8" w:space="0" w:color="auto"/>
              <w:right w:val="single" w:sz="8" w:space="0" w:color="auto"/>
            </w:tcBorders>
            <w:shd w:val="clear" w:color="auto" w:fill="auto"/>
            <w:vAlign w:val="center"/>
            <w:hideMark/>
          </w:tcPr>
          <w:p w14:paraId="3D1BF992"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Equipos de generación eléctrica, aparatos y accesorios eléctricos</w:t>
            </w:r>
          </w:p>
        </w:tc>
        <w:tc>
          <w:tcPr>
            <w:tcW w:w="2240" w:type="dxa"/>
            <w:tcBorders>
              <w:top w:val="nil"/>
              <w:left w:val="nil"/>
              <w:bottom w:val="single" w:sz="8" w:space="0" w:color="auto"/>
              <w:right w:val="single" w:sz="8" w:space="0" w:color="auto"/>
            </w:tcBorders>
            <w:shd w:val="clear" w:color="auto" w:fill="auto"/>
            <w:vAlign w:val="center"/>
            <w:hideMark/>
          </w:tcPr>
          <w:p w14:paraId="7542244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16,600.00</w:t>
            </w:r>
          </w:p>
        </w:tc>
      </w:tr>
      <w:tr w:rsidR="002C7BD4" w:rsidRPr="003F1F4B" w14:paraId="601B520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D62248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567</w:t>
            </w:r>
          </w:p>
        </w:tc>
        <w:tc>
          <w:tcPr>
            <w:tcW w:w="3520" w:type="dxa"/>
            <w:tcBorders>
              <w:top w:val="nil"/>
              <w:left w:val="nil"/>
              <w:bottom w:val="single" w:sz="8" w:space="0" w:color="auto"/>
              <w:right w:val="single" w:sz="8" w:space="0" w:color="auto"/>
            </w:tcBorders>
            <w:shd w:val="clear" w:color="auto" w:fill="auto"/>
            <w:vAlign w:val="center"/>
            <w:hideMark/>
          </w:tcPr>
          <w:p w14:paraId="5921436F"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Herramientas y máquinas-herramienta</w:t>
            </w:r>
          </w:p>
        </w:tc>
        <w:tc>
          <w:tcPr>
            <w:tcW w:w="2240" w:type="dxa"/>
            <w:tcBorders>
              <w:top w:val="nil"/>
              <w:left w:val="nil"/>
              <w:bottom w:val="single" w:sz="8" w:space="0" w:color="auto"/>
              <w:right w:val="single" w:sz="8" w:space="0" w:color="auto"/>
            </w:tcBorders>
            <w:shd w:val="clear" w:color="auto" w:fill="auto"/>
            <w:vAlign w:val="center"/>
            <w:hideMark/>
          </w:tcPr>
          <w:p w14:paraId="6C24F01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103,395.00</w:t>
            </w:r>
          </w:p>
        </w:tc>
      </w:tr>
      <w:tr w:rsidR="002C7BD4" w:rsidRPr="003F1F4B" w14:paraId="61432CC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32604A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569</w:t>
            </w:r>
          </w:p>
        </w:tc>
        <w:tc>
          <w:tcPr>
            <w:tcW w:w="3520" w:type="dxa"/>
            <w:tcBorders>
              <w:top w:val="nil"/>
              <w:left w:val="nil"/>
              <w:bottom w:val="single" w:sz="8" w:space="0" w:color="auto"/>
              <w:right w:val="single" w:sz="8" w:space="0" w:color="auto"/>
            </w:tcBorders>
            <w:shd w:val="clear" w:color="auto" w:fill="auto"/>
            <w:vAlign w:val="center"/>
            <w:hideMark/>
          </w:tcPr>
          <w:p w14:paraId="348D19B0"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Otros equipos</w:t>
            </w:r>
          </w:p>
        </w:tc>
        <w:tc>
          <w:tcPr>
            <w:tcW w:w="2240" w:type="dxa"/>
            <w:tcBorders>
              <w:top w:val="nil"/>
              <w:left w:val="nil"/>
              <w:bottom w:val="single" w:sz="8" w:space="0" w:color="auto"/>
              <w:right w:val="single" w:sz="8" w:space="0" w:color="auto"/>
            </w:tcBorders>
            <w:shd w:val="clear" w:color="auto" w:fill="auto"/>
            <w:vAlign w:val="center"/>
            <w:hideMark/>
          </w:tcPr>
          <w:p w14:paraId="241F566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w:t>
            </w:r>
          </w:p>
        </w:tc>
      </w:tr>
      <w:tr w:rsidR="002C7BD4" w:rsidRPr="003F1F4B" w14:paraId="3732AFB1"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691982F7"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5700</w:t>
            </w:r>
          </w:p>
        </w:tc>
        <w:tc>
          <w:tcPr>
            <w:tcW w:w="3520" w:type="dxa"/>
            <w:tcBorders>
              <w:top w:val="nil"/>
              <w:left w:val="nil"/>
              <w:bottom w:val="single" w:sz="8" w:space="0" w:color="auto"/>
              <w:right w:val="single" w:sz="8" w:space="0" w:color="auto"/>
            </w:tcBorders>
            <w:shd w:val="clear" w:color="000000" w:fill="F2F2F2"/>
            <w:vAlign w:val="center"/>
            <w:hideMark/>
          </w:tcPr>
          <w:p w14:paraId="12C2322C"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ACTIVOS BIOLÓGICOS</w:t>
            </w:r>
          </w:p>
        </w:tc>
        <w:tc>
          <w:tcPr>
            <w:tcW w:w="2240" w:type="dxa"/>
            <w:tcBorders>
              <w:top w:val="nil"/>
              <w:left w:val="nil"/>
              <w:bottom w:val="single" w:sz="8" w:space="0" w:color="auto"/>
              <w:right w:val="single" w:sz="8" w:space="0" w:color="auto"/>
            </w:tcBorders>
            <w:shd w:val="clear" w:color="000000" w:fill="F2F2F2"/>
            <w:vAlign w:val="center"/>
            <w:hideMark/>
          </w:tcPr>
          <w:p w14:paraId="3F0B7FC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788E6C5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E8AF96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571</w:t>
            </w:r>
          </w:p>
        </w:tc>
        <w:tc>
          <w:tcPr>
            <w:tcW w:w="3520" w:type="dxa"/>
            <w:tcBorders>
              <w:top w:val="nil"/>
              <w:left w:val="nil"/>
              <w:bottom w:val="single" w:sz="8" w:space="0" w:color="auto"/>
              <w:right w:val="single" w:sz="8" w:space="0" w:color="auto"/>
            </w:tcBorders>
            <w:shd w:val="clear" w:color="auto" w:fill="auto"/>
            <w:vAlign w:val="center"/>
            <w:hideMark/>
          </w:tcPr>
          <w:p w14:paraId="248FF2E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Bovinos</w:t>
            </w:r>
          </w:p>
        </w:tc>
        <w:tc>
          <w:tcPr>
            <w:tcW w:w="2240" w:type="dxa"/>
            <w:tcBorders>
              <w:top w:val="nil"/>
              <w:left w:val="nil"/>
              <w:bottom w:val="single" w:sz="8" w:space="0" w:color="auto"/>
              <w:right w:val="single" w:sz="8" w:space="0" w:color="auto"/>
            </w:tcBorders>
            <w:shd w:val="clear" w:color="auto" w:fill="auto"/>
            <w:vAlign w:val="center"/>
            <w:hideMark/>
          </w:tcPr>
          <w:p w14:paraId="4165C6F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1C962C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ADEF61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572</w:t>
            </w:r>
          </w:p>
        </w:tc>
        <w:tc>
          <w:tcPr>
            <w:tcW w:w="3520" w:type="dxa"/>
            <w:tcBorders>
              <w:top w:val="nil"/>
              <w:left w:val="nil"/>
              <w:bottom w:val="single" w:sz="8" w:space="0" w:color="auto"/>
              <w:right w:val="single" w:sz="8" w:space="0" w:color="auto"/>
            </w:tcBorders>
            <w:shd w:val="clear" w:color="auto" w:fill="auto"/>
            <w:vAlign w:val="center"/>
            <w:hideMark/>
          </w:tcPr>
          <w:p w14:paraId="2693718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Porcinos</w:t>
            </w:r>
          </w:p>
        </w:tc>
        <w:tc>
          <w:tcPr>
            <w:tcW w:w="2240" w:type="dxa"/>
            <w:tcBorders>
              <w:top w:val="nil"/>
              <w:left w:val="nil"/>
              <w:bottom w:val="single" w:sz="8" w:space="0" w:color="auto"/>
              <w:right w:val="single" w:sz="8" w:space="0" w:color="auto"/>
            </w:tcBorders>
            <w:shd w:val="clear" w:color="auto" w:fill="auto"/>
            <w:vAlign w:val="center"/>
            <w:hideMark/>
          </w:tcPr>
          <w:p w14:paraId="0177F39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B95858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5DFC54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573</w:t>
            </w:r>
          </w:p>
        </w:tc>
        <w:tc>
          <w:tcPr>
            <w:tcW w:w="3520" w:type="dxa"/>
            <w:tcBorders>
              <w:top w:val="nil"/>
              <w:left w:val="nil"/>
              <w:bottom w:val="single" w:sz="8" w:space="0" w:color="auto"/>
              <w:right w:val="single" w:sz="8" w:space="0" w:color="auto"/>
            </w:tcBorders>
            <w:shd w:val="clear" w:color="auto" w:fill="auto"/>
            <w:vAlign w:val="center"/>
            <w:hideMark/>
          </w:tcPr>
          <w:p w14:paraId="04A0681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Aves</w:t>
            </w:r>
          </w:p>
        </w:tc>
        <w:tc>
          <w:tcPr>
            <w:tcW w:w="2240" w:type="dxa"/>
            <w:tcBorders>
              <w:top w:val="nil"/>
              <w:left w:val="nil"/>
              <w:bottom w:val="single" w:sz="8" w:space="0" w:color="auto"/>
              <w:right w:val="single" w:sz="8" w:space="0" w:color="auto"/>
            </w:tcBorders>
            <w:shd w:val="clear" w:color="auto" w:fill="auto"/>
            <w:vAlign w:val="center"/>
            <w:hideMark/>
          </w:tcPr>
          <w:p w14:paraId="18C6541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C4A657B"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23026D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574</w:t>
            </w:r>
          </w:p>
        </w:tc>
        <w:tc>
          <w:tcPr>
            <w:tcW w:w="3520" w:type="dxa"/>
            <w:tcBorders>
              <w:top w:val="nil"/>
              <w:left w:val="nil"/>
              <w:bottom w:val="single" w:sz="8" w:space="0" w:color="auto"/>
              <w:right w:val="single" w:sz="8" w:space="0" w:color="auto"/>
            </w:tcBorders>
            <w:shd w:val="clear" w:color="auto" w:fill="auto"/>
            <w:vAlign w:val="center"/>
            <w:hideMark/>
          </w:tcPr>
          <w:p w14:paraId="0C4FED8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Ovinos y caprinos</w:t>
            </w:r>
          </w:p>
        </w:tc>
        <w:tc>
          <w:tcPr>
            <w:tcW w:w="2240" w:type="dxa"/>
            <w:tcBorders>
              <w:top w:val="nil"/>
              <w:left w:val="nil"/>
              <w:bottom w:val="single" w:sz="8" w:space="0" w:color="auto"/>
              <w:right w:val="single" w:sz="8" w:space="0" w:color="auto"/>
            </w:tcBorders>
            <w:shd w:val="clear" w:color="auto" w:fill="auto"/>
            <w:vAlign w:val="center"/>
            <w:hideMark/>
          </w:tcPr>
          <w:p w14:paraId="7158874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98DAA1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D24015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575</w:t>
            </w:r>
          </w:p>
        </w:tc>
        <w:tc>
          <w:tcPr>
            <w:tcW w:w="3520" w:type="dxa"/>
            <w:tcBorders>
              <w:top w:val="nil"/>
              <w:left w:val="nil"/>
              <w:bottom w:val="single" w:sz="8" w:space="0" w:color="auto"/>
              <w:right w:val="single" w:sz="8" w:space="0" w:color="auto"/>
            </w:tcBorders>
            <w:shd w:val="clear" w:color="auto" w:fill="auto"/>
            <w:vAlign w:val="center"/>
            <w:hideMark/>
          </w:tcPr>
          <w:p w14:paraId="69534DF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Peces y acuicultura</w:t>
            </w:r>
          </w:p>
        </w:tc>
        <w:tc>
          <w:tcPr>
            <w:tcW w:w="2240" w:type="dxa"/>
            <w:tcBorders>
              <w:top w:val="nil"/>
              <w:left w:val="nil"/>
              <w:bottom w:val="single" w:sz="8" w:space="0" w:color="auto"/>
              <w:right w:val="single" w:sz="8" w:space="0" w:color="auto"/>
            </w:tcBorders>
            <w:shd w:val="clear" w:color="auto" w:fill="auto"/>
            <w:vAlign w:val="center"/>
            <w:hideMark/>
          </w:tcPr>
          <w:p w14:paraId="3BE349A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2BD427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AC2279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576</w:t>
            </w:r>
          </w:p>
        </w:tc>
        <w:tc>
          <w:tcPr>
            <w:tcW w:w="3520" w:type="dxa"/>
            <w:tcBorders>
              <w:top w:val="nil"/>
              <w:left w:val="nil"/>
              <w:bottom w:val="single" w:sz="8" w:space="0" w:color="auto"/>
              <w:right w:val="single" w:sz="8" w:space="0" w:color="auto"/>
            </w:tcBorders>
            <w:shd w:val="clear" w:color="auto" w:fill="auto"/>
            <w:vAlign w:val="center"/>
            <w:hideMark/>
          </w:tcPr>
          <w:p w14:paraId="3574B3E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Equinos</w:t>
            </w:r>
          </w:p>
        </w:tc>
        <w:tc>
          <w:tcPr>
            <w:tcW w:w="2240" w:type="dxa"/>
            <w:tcBorders>
              <w:top w:val="nil"/>
              <w:left w:val="nil"/>
              <w:bottom w:val="single" w:sz="8" w:space="0" w:color="auto"/>
              <w:right w:val="single" w:sz="8" w:space="0" w:color="auto"/>
            </w:tcBorders>
            <w:shd w:val="clear" w:color="auto" w:fill="auto"/>
            <w:vAlign w:val="center"/>
            <w:hideMark/>
          </w:tcPr>
          <w:p w14:paraId="592670A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9D8A431"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1AB89C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577</w:t>
            </w:r>
          </w:p>
        </w:tc>
        <w:tc>
          <w:tcPr>
            <w:tcW w:w="3520" w:type="dxa"/>
            <w:tcBorders>
              <w:top w:val="nil"/>
              <w:left w:val="nil"/>
              <w:bottom w:val="single" w:sz="8" w:space="0" w:color="auto"/>
              <w:right w:val="single" w:sz="8" w:space="0" w:color="auto"/>
            </w:tcBorders>
            <w:shd w:val="clear" w:color="auto" w:fill="auto"/>
            <w:vAlign w:val="center"/>
            <w:hideMark/>
          </w:tcPr>
          <w:p w14:paraId="4CD05F45"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Especies menores y de zoológico</w:t>
            </w:r>
          </w:p>
        </w:tc>
        <w:tc>
          <w:tcPr>
            <w:tcW w:w="2240" w:type="dxa"/>
            <w:tcBorders>
              <w:top w:val="nil"/>
              <w:left w:val="nil"/>
              <w:bottom w:val="single" w:sz="8" w:space="0" w:color="auto"/>
              <w:right w:val="single" w:sz="8" w:space="0" w:color="auto"/>
            </w:tcBorders>
            <w:shd w:val="clear" w:color="auto" w:fill="auto"/>
            <w:vAlign w:val="center"/>
            <w:hideMark/>
          </w:tcPr>
          <w:p w14:paraId="70E3AFB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831E06D"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71FEC4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578</w:t>
            </w:r>
          </w:p>
        </w:tc>
        <w:tc>
          <w:tcPr>
            <w:tcW w:w="3520" w:type="dxa"/>
            <w:tcBorders>
              <w:top w:val="nil"/>
              <w:left w:val="nil"/>
              <w:bottom w:val="single" w:sz="8" w:space="0" w:color="auto"/>
              <w:right w:val="single" w:sz="8" w:space="0" w:color="auto"/>
            </w:tcBorders>
            <w:shd w:val="clear" w:color="auto" w:fill="auto"/>
            <w:vAlign w:val="center"/>
            <w:hideMark/>
          </w:tcPr>
          <w:p w14:paraId="5EB93384"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Árboles y plantas</w:t>
            </w:r>
          </w:p>
        </w:tc>
        <w:tc>
          <w:tcPr>
            <w:tcW w:w="2240" w:type="dxa"/>
            <w:tcBorders>
              <w:top w:val="nil"/>
              <w:left w:val="nil"/>
              <w:bottom w:val="single" w:sz="8" w:space="0" w:color="auto"/>
              <w:right w:val="single" w:sz="8" w:space="0" w:color="auto"/>
            </w:tcBorders>
            <w:shd w:val="clear" w:color="auto" w:fill="auto"/>
            <w:vAlign w:val="center"/>
            <w:hideMark/>
          </w:tcPr>
          <w:p w14:paraId="01FA3E3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D92889D"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C7BBFF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579</w:t>
            </w:r>
          </w:p>
        </w:tc>
        <w:tc>
          <w:tcPr>
            <w:tcW w:w="3520" w:type="dxa"/>
            <w:tcBorders>
              <w:top w:val="nil"/>
              <w:left w:val="nil"/>
              <w:bottom w:val="single" w:sz="8" w:space="0" w:color="auto"/>
              <w:right w:val="single" w:sz="8" w:space="0" w:color="auto"/>
            </w:tcBorders>
            <w:shd w:val="clear" w:color="auto" w:fill="auto"/>
            <w:vAlign w:val="center"/>
            <w:hideMark/>
          </w:tcPr>
          <w:p w14:paraId="22815090"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Otros activos biológicos</w:t>
            </w:r>
          </w:p>
        </w:tc>
        <w:tc>
          <w:tcPr>
            <w:tcW w:w="2240" w:type="dxa"/>
            <w:tcBorders>
              <w:top w:val="nil"/>
              <w:left w:val="nil"/>
              <w:bottom w:val="single" w:sz="8" w:space="0" w:color="auto"/>
              <w:right w:val="single" w:sz="8" w:space="0" w:color="auto"/>
            </w:tcBorders>
            <w:shd w:val="clear" w:color="auto" w:fill="auto"/>
            <w:vAlign w:val="center"/>
            <w:hideMark/>
          </w:tcPr>
          <w:p w14:paraId="55FC5D4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2E6A72E"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098FCE7F"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5800</w:t>
            </w:r>
          </w:p>
        </w:tc>
        <w:tc>
          <w:tcPr>
            <w:tcW w:w="3520" w:type="dxa"/>
            <w:tcBorders>
              <w:top w:val="nil"/>
              <w:left w:val="nil"/>
              <w:bottom w:val="single" w:sz="8" w:space="0" w:color="auto"/>
              <w:right w:val="single" w:sz="8" w:space="0" w:color="auto"/>
            </w:tcBorders>
            <w:shd w:val="clear" w:color="000000" w:fill="F2F2F2"/>
            <w:vAlign w:val="center"/>
            <w:hideMark/>
          </w:tcPr>
          <w:p w14:paraId="6CF1A158"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BIENES INMUEBLES</w:t>
            </w:r>
          </w:p>
        </w:tc>
        <w:tc>
          <w:tcPr>
            <w:tcW w:w="2240" w:type="dxa"/>
            <w:tcBorders>
              <w:top w:val="nil"/>
              <w:left w:val="nil"/>
              <w:bottom w:val="single" w:sz="8" w:space="0" w:color="auto"/>
              <w:right w:val="single" w:sz="8" w:space="0" w:color="auto"/>
            </w:tcBorders>
            <w:shd w:val="clear" w:color="000000" w:fill="F2F2F2"/>
            <w:vAlign w:val="center"/>
            <w:hideMark/>
          </w:tcPr>
          <w:p w14:paraId="0CC7AA8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4F50710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5A8863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581</w:t>
            </w:r>
          </w:p>
        </w:tc>
        <w:tc>
          <w:tcPr>
            <w:tcW w:w="3520" w:type="dxa"/>
            <w:tcBorders>
              <w:top w:val="nil"/>
              <w:left w:val="nil"/>
              <w:bottom w:val="single" w:sz="8" w:space="0" w:color="auto"/>
              <w:right w:val="single" w:sz="8" w:space="0" w:color="auto"/>
            </w:tcBorders>
            <w:shd w:val="clear" w:color="auto" w:fill="auto"/>
            <w:vAlign w:val="center"/>
            <w:hideMark/>
          </w:tcPr>
          <w:p w14:paraId="6D33065C"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Terrenos</w:t>
            </w:r>
          </w:p>
        </w:tc>
        <w:tc>
          <w:tcPr>
            <w:tcW w:w="2240" w:type="dxa"/>
            <w:tcBorders>
              <w:top w:val="nil"/>
              <w:left w:val="nil"/>
              <w:bottom w:val="single" w:sz="8" w:space="0" w:color="auto"/>
              <w:right w:val="single" w:sz="8" w:space="0" w:color="auto"/>
            </w:tcBorders>
            <w:shd w:val="clear" w:color="auto" w:fill="auto"/>
            <w:vAlign w:val="center"/>
            <w:hideMark/>
          </w:tcPr>
          <w:p w14:paraId="5987F1B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1470E8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C0C6C2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582</w:t>
            </w:r>
          </w:p>
        </w:tc>
        <w:tc>
          <w:tcPr>
            <w:tcW w:w="3520" w:type="dxa"/>
            <w:tcBorders>
              <w:top w:val="nil"/>
              <w:left w:val="nil"/>
              <w:bottom w:val="single" w:sz="8" w:space="0" w:color="auto"/>
              <w:right w:val="single" w:sz="8" w:space="0" w:color="auto"/>
            </w:tcBorders>
            <w:shd w:val="clear" w:color="auto" w:fill="auto"/>
            <w:vAlign w:val="center"/>
            <w:hideMark/>
          </w:tcPr>
          <w:p w14:paraId="639D51B4"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Viviendas</w:t>
            </w:r>
          </w:p>
        </w:tc>
        <w:tc>
          <w:tcPr>
            <w:tcW w:w="2240" w:type="dxa"/>
            <w:tcBorders>
              <w:top w:val="nil"/>
              <w:left w:val="nil"/>
              <w:bottom w:val="single" w:sz="8" w:space="0" w:color="auto"/>
              <w:right w:val="single" w:sz="8" w:space="0" w:color="auto"/>
            </w:tcBorders>
            <w:shd w:val="clear" w:color="auto" w:fill="auto"/>
            <w:vAlign w:val="center"/>
            <w:hideMark/>
          </w:tcPr>
          <w:p w14:paraId="2554622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B95243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E04EAA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583</w:t>
            </w:r>
          </w:p>
        </w:tc>
        <w:tc>
          <w:tcPr>
            <w:tcW w:w="3520" w:type="dxa"/>
            <w:tcBorders>
              <w:top w:val="nil"/>
              <w:left w:val="nil"/>
              <w:bottom w:val="single" w:sz="8" w:space="0" w:color="auto"/>
              <w:right w:val="single" w:sz="8" w:space="0" w:color="auto"/>
            </w:tcBorders>
            <w:shd w:val="clear" w:color="auto" w:fill="auto"/>
            <w:vAlign w:val="center"/>
            <w:hideMark/>
          </w:tcPr>
          <w:p w14:paraId="6DAB809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Edificios no residenciales</w:t>
            </w:r>
          </w:p>
        </w:tc>
        <w:tc>
          <w:tcPr>
            <w:tcW w:w="2240" w:type="dxa"/>
            <w:tcBorders>
              <w:top w:val="nil"/>
              <w:left w:val="nil"/>
              <w:bottom w:val="single" w:sz="8" w:space="0" w:color="auto"/>
              <w:right w:val="single" w:sz="8" w:space="0" w:color="auto"/>
            </w:tcBorders>
            <w:shd w:val="clear" w:color="auto" w:fill="auto"/>
            <w:vAlign w:val="center"/>
            <w:hideMark/>
          </w:tcPr>
          <w:p w14:paraId="6771960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4216CB7"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39C43F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589</w:t>
            </w:r>
          </w:p>
        </w:tc>
        <w:tc>
          <w:tcPr>
            <w:tcW w:w="3520" w:type="dxa"/>
            <w:tcBorders>
              <w:top w:val="nil"/>
              <w:left w:val="nil"/>
              <w:bottom w:val="single" w:sz="8" w:space="0" w:color="auto"/>
              <w:right w:val="single" w:sz="8" w:space="0" w:color="auto"/>
            </w:tcBorders>
            <w:shd w:val="clear" w:color="auto" w:fill="auto"/>
            <w:vAlign w:val="center"/>
            <w:hideMark/>
          </w:tcPr>
          <w:p w14:paraId="4CE8A56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Otros bienes inmuebles</w:t>
            </w:r>
          </w:p>
        </w:tc>
        <w:tc>
          <w:tcPr>
            <w:tcW w:w="2240" w:type="dxa"/>
            <w:tcBorders>
              <w:top w:val="nil"/>
              <w:left w:val="nil"/>
              <w:bottom w:val="single" w:sz="8" w:space="0" w:color="auto"/>
              <w:right w:val="single" w:sz="8" w:space="0" w:color="auto"/>
            </w:tcBorders>
            <w:shd w:val="clear" w:color="auto" w:fill="auto"/>
            <w:vAlign w:val="center"/>
            <w:hideMark/>
          </w:tcPr>
          <w:p w14:paraId="141E940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7CFDFEA"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41548DB5"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5900</w:t>
            </w:r>
          </w:p>
        </w:tc>
        <w:tc>
          <w:tcPr>
            <w:tcW w:w="3520" w:type="dxa"/>
            <w:tcBorders>
              <w:top w:val="nil"/>
              <w:left w:val="nil"/>
              <w:bottom w:val="single" w:sz="8" w:space="0" w:color="auto"/>
              <w:right w:val="single" w:sz="8" w:space="0" w:color="auto"/>
            </w:tcBorders>
            <w:shd w:val="clear" w:color="000000" w:fill="F2F2F2"/>
            <w:vAlign w:val="center"/>
            <w:hideMark/>
          </w:tcPr>
          <w:p w14:paraId="63CD41E0"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ACTIVOS INTANGIBLES</w:t>
            </w:r>
          </w:p>
        </w:tc>
        <w:tc>
          <w:tcPr>
            <w:tcW w:w="2240" w:type="dxa"/>
            <w:tcBorders>
              <w:top w:val="nil"/>
              <w:left w:val="nil"/>
              <w:bottom w:val="single" w:sz="8" w:space="0" w:color="auto"/>
              <w:right w:val="single" w:sz="8" w:space="0" w:color="auto"/>
            </w:tcBorders>
            <w:shd w:val="clear" w:color="000000" w:fill="F2F2F2"/>
            <w:vAlign w:val="center"/>
            <w:hideMark/>
          </w:tcPr>
          <w:p w14:paraId="5465288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57,900.00</w:t>
            </w:r>
          </w:p>
        </w:tc>
      </w:tr>
      <w:tr w:rsidR="002C7BD4" w:rsidRPr="003F1F4B" w14:paraId="2179989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CCDE1F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591</w:t>
            </w:r>
          </w:p>
        </w:tc>
        <w:tc>
          <w:tcPr>
            <w:tcW w:w="3520" w:type="dxa"/>
            <w:tcBorders>
              <w:top w:val="nil"/>
              <w:left w:val="nil"/>
              <w:bottom w:val="single" w:sz="8" w:space="0" w:color="auto"/>
              <w:right w:val="single" w:sz="8" w:space="0" w:color="auto"/>
            </w:tcBorders>
            <w:shd w:val="clear" w:color="auto" w:fill="auto"/>
            <w:vAlign w:val="center"/>
            <w:hideMark/>
          </w:tcPr>
          <w:p w14:paraId="51616411"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Software</w:t>
            </w:r>
          </w:p>
        </w:tc>
        <w:tc>
          <w:tcPr>
            <w:tcW w:w="2240" w:type="dxa"/>
            <w:tcBorders>
              <w:top w:val="nil"/>
              <w:left w:val="nil"/>
              <w:bottom w:val="single" w:sz="8" w:space="0" w:color="auto"/>
              <w:right w:val="single" w:sz="8" w:space="0" w:color="auto"/>
            </w:tcBorders>
            <w:shd w:val="clear" w:color="auto" w:fill="auto"/>
            <w:vAlign w:val="center"/>
            <w:hideMark/>
          </w:tcPr>
          <w:p w14:paraId="2048BCA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42,850.00</w:t>
            </w:r>
          </w:p>
        </w:tc>
      </w:tr>
      <w:tr w:rsidR="002C7BD4" w:rsidRPr="003F1F4B" w14:paraId="01FE407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0E0083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592</w:t>
            </w:r>
          </w:p>
        </w:tc>
        <w:tc>
          <w:tcPr>
            <w:tcW w:w="3520" w:type="dxa"/>
            <w:tcBorders>
              <w:top w:val="nil"/>
              <w:left w:val="nil"/>
              <w:bottom w:val="single" w:sz="8" w:space="0" w:color="auto"/>
              <w:right w:val="single" w:sz="8" w:space="0" w:color="auto"/>
            </w:tcBorders>
            <w:shd w:val="clear" w:color="auto" w:fill="auto"/>
            <w:vAlign w:val="center"/>
            <w:hideMark/>
          </w:tcPr>
          <w:p w14:paraId="3DA6F4C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Patentes</w:t>
            </w:r>
          </w:p>
        </w:tc>
        <w:tc>
          <w:tcPr>
            <w:tcW w:w="2240" w:type="dxa"/>
            <w:tcBorders>
              <w:top w:val="nil"/>
              <w:left w:val="nil"/>
              <w:bottom w:val="single" w:sz="8" w:space="0" w:color="auto"/>
              <w:right w:val="single" w:sz="8" w:space="0" w:color="auto"/>
            </w:tcBorders>
            <w:shd w:val="clear" w:color="auto" w:fill="auto"/>
            <w:vAlign w:val="center"/>
            <w:hideMark/>
          </w:tcPr>
          <w:p w14:paraId="490939E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w:t>
            </w:r>
          </w:p>
        </w:tc>
      </w:tr>
      <w:tr w:rsidR="002C7BD4" w:rsidRPr="003F1F4B" w14:paraId="6FBEF59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1FAB80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593</w:t>
            </w:r>
          </w:p>
        </w:tc>
        <w:tc>
          <w:tcPr>
            <w:tcW w:w="3520" w:type="dxa"/>
            <w:tcBorders>
              <w:top w:val="nil"/>
              <w:left w:val="nil"/>
              <w:bottom w:val="single" w:sz="8" w:space="0" w:color="auto"/>
              <w:right w:val="single" w:sz="8" w:space="0" w:color="auto"/>
            </w:tcBorders>
            <w:shd w:val="clear" w:color="auto" w:fill="auto"/>
            <w:vAlign w:val="center"/>
            <w:hideMark/>
          </w:tcPr>
          <w:p w14:paraId="5A73500B"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Marcas</w:t>
            </w:r>
          </w:p>
        </w:tc>
        <w:tc>
          <w:tcPr>
            <w:tcW w:w="2240" w:type="dxa"/>
            <w:tcBorders>
              <w:top w:val="nil"/>
              <w:left w:val="nil"/>
              <w:bottom w:val="single" w:sz="8" w:space="0" w:color="auto"/>
              <w:right w:val="single" w:sz="8" w:space="0" w:color="auto"/>
            </w:tcBorders>
            <w:shd w:val="clear" w:color="auto" w:fill="auto"/>
            <w:vAlign w:val="center"/>
            <w:hideMark/>
          </w:tcPr>
          <w:p w14:paraId="14D2A2D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15,050.00</w:t>
            </w:r>
          </w:p>
        </w:tc>
      </w:tr>
      <w:tr w:rsidR="002C7BD4" w:rsidRPr="003F1F4B" w14:paraId="231D124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BDF8A2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594</w:t>
            </w:r>
          </w:p>
        </w:tc>
        <w:tc>
          <w:tcPr>
            <w:tcW w:w="3520" w:type="dxa"/>
            <w:tcBorders>
              <w:top w:val="nil"/>
              <w:left w:val="nil"/>
              <w:bottom w:val="single" w:sz="8" w:space="0" w:color="auto"/>
              <w:right w:val="single" w:sz="8" w:space="0" w:color="auto"/>
            </w:tcBorders>
            <w:shd w:val="clear" w:color="auto" w:fill="auto"/>
            <w:vAlign w:val="center"/>
            <w:hideMark/>
          </w:tcPr>
          <w:p w14:paraId="19C2CE5C"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Derechos</w:t>
            </w:r>
          </w:p>
        </w:tc>
        <w:tc>
          <w:tcPr>
            <w:tcW w:w="2240" w:type="dxa"/>
            <w:tcBorders>
              <w:top w:val="nil"/>
              <w:left w:val="nil"/>
              <w:bottom w:val="single" w:sz="8" w:space="0" w:color="auto"/>
              <w:right w:val="single" w:sz="8" w:space="0" w:color="auto"/>
            </w:tcBorders>
            <w:shd w:val="clear" w:color="auto" w:fill="auto"/>
            <w:vAlign w:val="center"/>
            <w:hideMark/>
          </w:tcPr>
          <w:p w14:paraId="6173660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22314114"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D51EB9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595</w:t>
            </w:r>
          </w:p>
        </w:tc>
        <w:tc>
          <w:tcPr>
            <w:tcW w:w="3520" w:type="dxa"/>
            <w:tcBorders>
              <w:top w:val="nil"/>
              <w:left w:val="nil"/>
              <w:bottom w:val="single" w:sz="8" w:space="0" w:color="auto"/>
              <w:right w:val="single" w:sz="8" w:space="0" w:color="auto"/>
            </w:tcBorders>
            <w:shd w:val="clear" w:color="auto" w:fill="auto"/>
            <w:vAlign w:val="center"/>
            <w:hideMark/>
          </w:tcPr>
          <w:p w14:paraId="3AC76DCC"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Concesiones</w:t>
            </w:r>
          </w:p>
        </w:tc>
        <w:tc>
          <w:tcPr>
            <w:tcW w:w="2240" w:type="dxa"/>
            <w:tcBorders>
              <w:top w:val="nil"/>
              <w:left w:val="nil"/>
              <w:bottom w:val="single" w:sz="8" w:space="0" w:color="auto"/>
              <w:right w:val="single" w:sz="8" w:space="0" w:color="auto"/>
            </w:tcBorders>
            <w:shd w:val="clear" w:color="auto" w:fill="auto"/>
            <w:vAlign w:val="center"/>
            <w:hideMark/>
          </w:tcPr>
          <w:p w14:paraId="0FCC0D9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6F90C5C"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69A681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596</w:t>
            </w:r>
          </w:p>
        </w:tc>
        <w:tc>
          <w:tcPr>
            <w:tcW w:w="3520" w:type="dxa"/>
            <w:tcBorders>
              <w:top w:val="nil"/>
              <w:left w:val="nil"/>
              <w:bottom w:val="single" w:sz="8" w:space="0" w:color="auto"/>
              <w:right w:val="single" w:sz="8" w:space="0" w:color="auto"/>
            </w:tcBorders>
            <w:shd w:val="clear" w:color="auto" w:fill="auto"/>
            <w:vAlign w:val="center"/>
            <w:hideMark/>
          </w:tcPr>
          <w:p w14:paraId="7C9833A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Franquicias</w:t>
            </w:r>
          </w:p>
        </w:tc>
        <w:tc>
          <w:tcPr>
            <w:tcW w:w="2240" w:type="dxa"/>
            <w:tcBorders>
              <w:top w:val="nil"/>
              <w:left w:val="nil"/>
              <w:bottom w:val="single" w:sz="8" w:space="0" w:color="auto"/>
              <w:right w:val="single" w:sz="8" w:space="0" w:color="auto"/>
            </w:tcBorders>
            <w:shd w:val="clear" w:color="auto" w:fill="auto"/>
            <w:vAlign w:val="center"/>
            <w:hideMark/>
          </w:tcPr>
          <w:p w14:paraId="7602DD8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BAEA0A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B5C058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597</w:t>
            </w:r>
          </w:p>
        </w:tc>
        <w:tc>
          <w:tcPr>
            <w:tcW w:w="3520" w:type="dxa"/>
            <w:tcBorders>
              <w:top w:val="nil"/>
              <w:left w:val="nil"/>
              <w:bottom w:val="single" w:sz="8" w:space="0" w:color="auto"/>
              <w:right w:val="single" w:sz="8" w:space="0" w:color="auto"/>
            </w:tcBorders>
            <w:shd w:val="clear" w:color="auto" w:fill="auto"/>
            <w:vAlign w:val="center"/>
            <w:hideMark/>
          </w:tcPr>
          <w:p w14:paraId="144DF42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Licencias informáticas e intelectuales</w:t>
            </w:r>
          </w:p>
        </w:tc>
        <w:tc>
          <w:tcPr>
            <w:tcW w:w="2240" w:type="dxa"/>
            <w:tcBorders>
              <w:top w:val="nil"/>
              <w:left w:val="nil"/>
              <w:bottom w:val="single" w:sz="8" w:space="0" w:color="auto"/>
              <w:right w:val="single" w:sz="8" w:space="0" w:color="auto"/>
            </w:tcBorders>
            <w:shd w:val="clear" w:color="auto" w:fill="auto"/>
            <w:vAlign w:val="center"/>
            <w:hideMark/>
          </w:tcPr>
          <w:p w14:paraId="0D9C2E7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AB30E54"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557282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598</w:t>
            </w:r>
          </w:p>
        </w:tc>
        <w:tc>
          <w:tcPr>
            <w:tcW w:w="3520" w:type="dxa"/>
            <w:tcBorders>
              <w:top w:val="nil"/>
              <w:left w:val="nil"/>
              <w:bottom w:val="single" w:sz="8" w:space="0" w:color="auto"/>
              <w:right w:val="single" w:sz="8" w:space="0" w:color="auto"/>
            </w:tcBorders>
            <w:shd w:val="clear" w:color="auto" w:fill="auto"/>
            <w:vAlign w:val="center"/>
            <w:hideMark/>
          </w:tcPr>
          <w:p w14:paraId="6BAD0E94"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Licencias industriales, comerciales y otras</w:t>
            </w:r>
          </w:p>
        </w:tc>
        <w:tc>
          <w:tcPr>
            <w:tcW w:w="2240" w:type="dxa"/>
            <w:tcBorders>
              <w:top w:val="nil"/>
              <w:left w:val="nil"/>
              <w:bottom w:val="single" w:sz="8" w:space="0" w:color="auto"/>
              <w:right w:val="single" w:sz="8" w:space="0" w:color="auto"/>
            </w:tcBorders>
            <w:shd w:val="clear" w:color="auto" w:fill="auto"/>
            <w:vAlign w:val="center"/>
            <w:hideMark/>
          </w:tcPr>
          <w:p w14:paraId="6915218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D697FE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2399CC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599</w:t>
            </w:r>
          </w:p>
        </w:tc>
        <w:tc>
          <w:tcPr>
            <w:tcW w:w="3520" w:type="dxa"/>
            <w:tcBorders>
              <w:top w:val="nil"/>
              <w:left w:val="nil"/>
              <w:bottom w:val="single" w:sz="8" w:space="0" w:color="auto"/>
              <w:right w:val="single" w:sz="8" w:space="0" w:color="auto"/>
            </w:tcBorders>
            <w:shd w:val="clear" w:color="auto" w:fill="auto"/>
            <w:vAlign w:val="center"/>
            <w:hideMark/>
          </w:tcPr>
          <w:p w14:paraId="273F9C10"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Otros activos intangibles</w:t>
            </w:r>
          </w:p>
        </w:tc>
        <w:tc>
          <w:tcPr>
            <w:tcW w:w="2240" w:type="dxa"/>
            <w:tcBorders>
              <w:top w:val="nil"/>
              <w:left w:val="nil"/>
              <w:bottom w:val="single" w:sz="8" w:space="0" w:color="auto"/>
              <w:right w:val="single" w:sz="8" w:space="0" w:color="auto"/>
            </w:tcBorders>
            <w:shd w:val="clear" w:color="auto" w:fill="auto"/>
            <w:vAlign w:val="center"/>
            <w:hideMark/>
          </w:tcPr>
          <w:p w14:paraId="4E52E6B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2D5382C9"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BFBFBF"/>
            <w:vAlign w:val="center"/>
            <w:hideMark/>
          </w:tcPr>
          <w:p w14:paraId="335B9136"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6000</w:t>
            </w:r>
          </w:p>
        </w:tc>
        <w:tc>
          <w:tcPr>
            <w:tcW w:w="3520" w:type="dxa"/>
            <w:tcBorders>
              <w:top w:val="nil"/>
              <w:left w:val="nil"/>
              <w:bottom w:val="single" w:sz="8" w:space="0" w:color="auto"/>
              <w:right w:val="single" w:sz="8" w:space="0" w:color="auto"/>
            </w:tcBorders>
            <w:shd w:val="clear" w:color="000000" w:fill="BFBFBF"/>
            <w:vAlign w:val="center"/>
            <w:hideMark/>
          </w:tcPr>
          <w:p w14:paraId="5ADEA07A"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INVERSIÓN PÚBLICA</w:t>
            </w:r>
          </w:p>
        </w:tc>
        <w:tc>
          <w:tcPr>
            <w:tcW w:w="2240" w:type="dxa"/>
            <w:tcBorders>
              <w:top w:val="nil"/>
              <w:left w:val="nil"/>
              <w:bottom w:val="single" w:sz="8" w:space="0" w:color="auto"/>
              <w:right w:val="single" w:sz="8" w:space="0" w:color="auto"/>
            </w:tcBorders>
            <w:shd w:val="clear" w:color="000000" w:fill="BFBFBF"/>
            <w:vAlign w:val="center"/>
            <w:hideMark/>
          </w:tcPr>
          <w:p w14:paraId="29BF5CB0"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181,587,958.57</w:t>
            </w:r>
          </w:p>
        </w:tc>
      </w:tr>
      <w:tr w:rsidR="002C7BD4" w:rsidRPr="003F1F4B" w14:paraId="764E9594"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77CD315B"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6100</w:t>
            </w:r>
          </w:p>
        </w:tc>
        <w:tc>
          <w:tcPr>
            <w:tcW w:w="3520" w:type="dxa"/>
            <w:tcBorders>
              <w:top w:val="nil"/>
              <w:left w:val="nil"/>
              <w:bottom w:val="single" w:sz="8" w:space="0" w:color="auto"/>
              <w:right w:val="single" w:sz="8" w:space="0" w:color="auto"/>
            </w:tcBorders>
            <w:shd w:val="clear" w:color="000000" w:fill="F2F2F2"/>
            <w:vAlign w:val="center"/>
            <w:hideMark/>
          </w:tcPr>
          <w:p w14:paraId="15EB762F"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OBRA PÚBLICA EN BIENES DE DOMINIO PÚBLICO</w:t>
            </w:r>
          </w:p>
        </w:tc>
        <w:tc>
          <w:tcPr>
            <w:tcW w:w="2240" w:type="dxa"/>
            <w:tcBorders>
              <w:top w:val="nil"/>
              <w:left w:val="nil"/>
              <w:bottom w:val="single" w:sz="8" w:space="0" w:color="auto"/>
              <w:right w:val="single" w:sz="8" w:space="0" w:color="auto"/>
            </w:tcBorders>
            <w:shd w:val="clear" w:color="000000" w:fill="F2F2F2"/>
            <w:vAlign w:val="center"/>
            <w:hideMark/>
          </w:tcPr>
          <w:p w14:paraId="0521A1F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181,290,589.61</w:t>
            </w:r>
          </w:p>
        </w:tc>
      </w:tr>
      <w:tr w:rsidR="002C7BD4" w:rsidRPr="003F1F4B" w14:paraId="4C50AAB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FCD58B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611</w:t>
            </w:r>
          </w:p>
        </w:tc>
        <w:tc>
          <w:tcPr>
            <w:tcW w:w="3520" w:type="dxa"/>
            <w:tcBorders>
              <w:top w:val="nil"/>
              <w:left w:val="nil"/>
              <w:bottom w:val="single" w:sz="8" w:space="0" w:color="auto"/>
              <w:right w:val="single" w:sz="8" w:space="0" w:color="auto"/>
            </w:tcBorders>
            <w:shd w:val="clear" w:color="auto" w:fill="auto"/>
            <w:vAlign w:val="center"/>
            <w:hideMark/>
          </w:tcPr>
          <w:p w14:paraId="43D1010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Edificación habitacional</w:t>
            </w:r>
          </w:p>
        </w:tc>
        <w:tc>
          <w:tcPr>
            <w:tcW w:w="2240" w:type="dxa"/>
            <w:tcBorders>
              <w:top w:val="nil"/>
              <w:left w:val="nil"/>
              <w:bottom w:val="single" w:sz="8" w:space="0" w:color="auto"/>
              <w:right w:val="single" w:sz="8" w:space="0" w:color="auto"/>
            </w:tcBorders>
            <w:shd w:val="clear" w:color="auto" w:fill="auto"/>
            <w:vAlign w:val="center"/>
            <w:hideMark/>
          </w:tcPr>
          <w:p w14:paraId="44214B4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21,547,250.00</w:t>
            </w:r>
          </w:p>
        </w:tc>
      </w:tr>
      <w:tr w:rsidR="002C7BD4" w:rsidRPr="003F1F4B" w14:paraId="3E30BFE8"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DB13D5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612</w:t>
            </w:r>
          </w:p>
        </w:tc>
        <w:tc>
          <w:tcPr>
            <w:tcW w:w="3520" w:type="dxa"/>
            <w:tcBorders>
              <w:top w:val="nil"/>
              <w:left w:val="nil"/>
              <w:bottom w:val="single" w:sz="8" w:space="0" w:color="auto"/>
              <w:right w:val="single" w:sz="8" w:space="0" w:color="auto"/>
            </w:tcBorders>
            <w:shd w:val="clear" w:color="auto" w:fill="auto"/>
            <w:vAlign w:val="center"/>
            <w:hideMark/>
          </w:tcPr>
          <w:p w14:paraId="238B01CF"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Edificación no habitacional</w:t>
            </w:r>
          </w:p>
        </w:tc>
        <w:tc>
          <w:tcPr>
            <w:tcW w:w="2240" w:type="dxa"/>
            <w:tcBorders>
              <w:top w:val="nil"/>
              <w:left w:val="nil"/>
              <w:bottom w:val="single" w:sz="8" w:space="0" w:color="auto"/>
              <w:right w:val="single" w:sz="8" w:space="0" w:color="auto"/>
            </w:tcBorders>
            <w:shd w:val="clear" w:color="auto" w:fill="auto"/>
            <w:vAlign w:val="center"/>
            <w:hideMark/>
          </w:tcPr>
          <w:p w14:paraId="26D1157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24,767,780.90</w:t>
            </w:r>
          </w:p>
        </w:tc>
      </w:tr>
      <w:tr w:rsidR="002C7BD4" w:rsidRPr="003F1F4B" w14:paraId="283E2951"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F3F0D0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613</w:t>
            </w:r>
          </w:p>
        </w:tc>
        <w:tc>
          <w:tcPr>
            <w:tcW w:w="3520" w:type="dxa"/>
            <w:tcBorders>
              <w:top w:val="nil"/>
              <w:left w:val="nil"/>
              <w:bottom w:val="single" w:sz="8" w:space="0" w:color="auto"/>
              <w:right w:val="single" w:sz="8" w:space="0" w:color="auto"/>
            </w:tcBorders>
            <w:shd w:val="clear" w:color="auto" w:fill="auto"/>
            <w:vAlign w:val="center"/>
            <w:hideMark/>
          </w:tcPr>
          <w:p w14:paraId="60E3DF5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Construcción de obras para el abastecimiento de agua, petróleo, gas, electricidad y telecomunicaciones</w:t>
            </w:r>
          </w:p>
        </w:tc>
        <w:tc>
          <w:tcPr>
            <w:tcW w:w="2240" w:type="dxa"/>
            <w:tcBorders>
              <w:top w:val="nil"/>
              <w:left w:val="nil"/>
              <w:bottom w:val="single" w:sz="8" w:space="0" w:color="auto"/>
              <w:right w:val="single" w:sz="8" w:space="0" w:color="auto"/>
            </w:tcBorders>
            <w:shd w:val="clear" w:color="auto" w:fill="auto"/>
            <w:vAlign w:val="center"/>
            <w:hideMark/>
          </w:tcPr>
          <w:p w14:paraId="20FD15E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91C3F5E"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3C3DF9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614</w:t>
            </w:r>
          </w:p>
        </w:tc>
        <w:tc>
          <w:tcPr>
            <w:tcW w:w="3520" w:type="dxa"/>
            <w:tcBorders>
              <w:top w:val="nil"/>
              <w:left w:val="nil"/>
              <w:bottom w:val="single" w:sz="8" w:space="0" w:color="auto"/>
              <w:right w:val="single" w:sz="8" w:space="0" w:color="auto"/>
            </w:tcBorders>
            <w:shd w:val="clear" w:color="auto" w:fill="auto"/>
            <w:vAlign w:val="center"/>
            <w:hideMark/>
          </w:tcPr>
          <w:p w14:paraId="3C64A10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División de terrenos y construcción de obras de urbanización</w:t>
            </w:r>
          </w:p>
        </w:tc>
        <w:tc>
          <w:tcPr>
            <w:tcW w:w="2240" w:type="dxa"/>
            <w:tcBorders>
              <w:top w:val="nil"/>
              <w:left w:val="nil"/>
              <w:bottom w:val="single" w:sz="8" w:space="0" w:color="auto"/>
              <w:right w:val="single" w:sz="8" w:space="0" w:color="auto"/>
            </w:tcBorders>
            <w:shd w:val="clear" w:color="auto" w:fill="auto"/>
            <w:vAlign w:val="center"/>
            <w:hideMark/>
          </w:tcPr>
          <w:p w14:paraId="7B82845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134,525,558.71</w:t>
            </w:r>
          </w:p>
        </w:tc>
      </w:tr>
      <w:tr w:rsidR="002C7BD4" w:rsidRPr="003F1F4B" w14:paraId="5B058DF8"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BB7EED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615</w:t>
            </w:r>
          </w:p>
        </w:tc>
        <w:tc>
          <w:tcPr>
            <w:tcW w:w="3520" w:type="dxa"/>
            <w:tcBorders>
              <w:top w:val="nil"/>
              <w:left w:val="nil"/>
              <w:bottom w:val="single" w:sz="8" w:space="0" w:color="auto"/>
              <w:right w:val="single" w:sz="8" w:space="0" w:color="auto"/>
            </w:tcBorders>
            <w:shd w:val="clear" w:color="auto" w:fill="auto"/>
            <w:vAlign w:val="center"/>
            <w:hideMark/>
          </w:tcPr>
          <w:p w14:paraId="4A53557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Construcción de vías de comunicación</w:t>
            </w:r>
          </w:p>
        </w:tc>
        <w:tc>
          <w:tcPr>
            <w:tcW w:w="2240" w:type="dxa"/>
            <w:tcBorders>
              <w:top w:val="nil"/>
              <w:left w:val="nil"/>
              <w:bottom w:val="single" w:sz="8" w:space="0" w:color="auto"/>
              <w:right w:val="single" w:sz="8" w:space="0" w:color="auto"/>
            </w:tcBorders>
            <w:shd w:val="clear" w:color="auto" w:fill="auto"/>
            <w:vAlign w:val="center"/>
            <w:hideMark/>
          </w:tcPr>
          <w:p w14:paraId="7A02DDD8" w14:textId="54A9984D" w:rsidR="002C7BD4" w:rsidRPr="003F1F4B" w:rsidRDefault="008C6690" w:rsidP="002C7B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r w:rsidR="002C7BD4" w:rsidRPr="003F1F4B">
              <w:rPr>
                <w:rFonts w:ascii="Arial" w:eastAsia="Times New Roman" w:hAnsi="Arial" w:cs="Arial"/>
                <w:color w:val="000000"/>
                <w:sz w:val="18"/>
                <w:szCs w:val="18"/>
                <w:lang w:eastAsia="es-MX"/>
              </w:rPr>
              <w:t> </w:t>
            </w:r>
          </w:p>
        </w:tc>
      </w:tr>
      <w:tr w:rsidR="002C7BD4" w:rsidRPr="003F1F4B" w14:paraId="406D964C"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F244F8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616</w:t>
            </w:r>
          </w:p>
        </w:tc>
        <w:tc>
          <w:tcPr>
            <w:tcW w:w="3520" w:type="dxa"/>
            <w:tcBorders>
              <w:top w:val="nil"/>
              <w:left w:val="nil"/>
              <w:bottom w:val="single" w:sz="8" w:space="0" w:color="auto"/>
              <w:right w:val="single" w:sz="8" w:space="0" w:color="auto"/>
            </w:tcBorders>
            <w:shd w:val="clear" w:color="auto" w:fill="auto"/>
            <w:vAlign w:val="center"/>
            <w:hideMark/>
          </w:tcPr>
          <w:p w14:paraId="2F0B4E6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Otras construcciones de ingeniería civil u obra pesada</w:t>
            </w:r>
          </w:p>
        </w:tc>
        <w:tc>
          <w:tcPr>
            <w:tcW w:w="2240" w:type="dxa"/>
            <w:tcBorders>
              <w:top w:val="nil"/>
              <w:left w:val="nil"/>
              <w:bottom w:val="single" w:sz="8" w:space="0" w:color="auto"/>
              <w:right w:val="single" w:sz="8" w:space="0" w:color="auto"/>
            </w:tcBorders>
            <w:shd w:val="clear" w:color="auto" w:fill="auto"/>
            <w:vAlign w:val="center"/>
            <w:hideMark/>
          </w:tcPr>
          <w:p w14:paraId="5FCC6C8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450,000.00</w:t>
            </w:r>
          </w:p>
        </w:tc>
      </w:tr>
      <w:tr w:rsidR="002C7BD4" w:rsidRPr="003F1F4B" w14:paraId="7D32F8D3"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72BAE1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lastRenderedPageBreak/>
              <w:t>617</w:t>
            </w:r>
          </w:p>
        </w:tc>
        <w:tc>
          <w:tcPr>
            <w:tcW w:w="3520" w:type="dxa"/>
            <w:tcBorders>
              <w:top w:val="nil"/>
              <w:left w:val="nil"/>
              <w:bottom w:val="single" w:sz="8" w:space="0" w:color="auto"/>
              <w:right w:val="single" w:sz="8" w:space="0" w:color="auto"/>
            </w:tcBorders>
            <w:shd w:val="clear" w:color="auto" w:fill="auto"/>
            <w:vAlign w:val="center"/>
            <w:hideMark/>
          </w:tcPr>
          <w:p w14:paraId="71C3537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Instalaciones y equipamiento en construcciones</w:t>
            </w:r>
          </w:p>
        </w:tc>
        <w:tc>
          <w:tcPr>
            <w:tcW w:w="2240" w:type="dxa"/>
            <w:tcBorders>
              <w:top w:val="nil"/>
              <w:left w:val="nil"/>
              <w:bottom w:val="single" w:sz="8" w:space="0" w:color="auto"/>
              <w:right w:val="single" w:sz="8" w:space="0" w:color="auto"/>
            </w:tcBorders>
            <w:shd w:val="clear" w:color="auto" w:fill="auto"/>
            <w:vAlign w:val="center"/>
            <w:hideMark/>
          </w:tcPr>
          <w:p w14:paraId="6D6600A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B2C5FFE"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780BCD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619</w:t>
            </w:r>
          </w:p>
        </w:tc>
        <w:tc>
          <w:tcPr>
            <w:tcW w:w="3520" w:type="dxa"/>
            <w:tcBorders>
              <w:top w:val="nil"/>
              <w:left w:val="nil"/>
              <w:bottom w:val="single" w:sz="8" w:space="0" w:color="auto"/>
              <w:right w:val="single" w:sz="8" w:space="0" w:color="auto"/>
            </w:tcBorders>
            <w:shd w:val="clear" w:color="auto" w:fill="auto"/>
            <w:vAlign w:val="center"/>
            <w:hideMark/>
          </w:tcPr>
          <w:p w14:paraId="10D9B6F6"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Trabajos de acabados en edificaciones y otros trabajos especializados</w:t>
            </w:r>
          </w:p>
        </w:tc>
        <w:tc>
          <w:tcPr>
            <w:tcW w:w="2240" w:type="dxa"/>
            <w:tcBorders>
              <w:top w:val="nil"/>
              <w:left w:val="nil"/>
              <w:bottom w:val="single" w:sz="8" w:space="0" w:color="auto"/>
              <w:right w:val="single" w:sz="8" w:space="0" w:color="auto"/>
            </w:tcBorders>
            <w:shd w:val="clear" w:color="auto" w:fill="auto"/>
            <w:vAlign w:val="center"/>
            <w:hideMark/>
          </w:tcPr>
          <w:p w14:paraId="0B4CC4F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0678C60"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106B5237"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6200</w:t>
            </w:r>
          </w:p>
        </w:tc>
        <w:tc>
          <w:tcPr>
            <w:tcW w:w="3520" w:type="dxa"/>
            <w:tcBorders>
              <w:top w:val="nil"/>
              <w:left w:val="nil"/>
              <w:bottom w:val="single" w:sz="8" w:space="0" w:color="auto"/>
              <w:right w:val="single" w:sz="8" w:space="0" w:color="auto"/>
            </w:tcBorders>
            <w:shd w:val="clear" w:color="000000" w:fill="F2F2F2"/>
            <w:vAlign w:val="center"/>
            <w:hideMark/>
          </w:tcPr>
          <w:p w14:paraId="003DD1A4"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OBRA PÚBLICA EN BIENES PROPIOS</w:t>
            </w:r>
          </w:p>
        </w:tc>
        <w:tc>
          <w:tcPr>
            <w:tcW w:w="2240" w:type="dxa"/>
            <w:tcBorders>
              <w:top w:val="nil"/>
              <w:left w:val="nil"/>
              <w:bottom w:val="single" w:sz="8" w:space="0" w:color="auto"/>
              <w:right w:val="single" w:sz="8" w:space="0" w:color="auto"/>
            </w:tcBorders>
            <w:shd w:val="clear" w:color="000000" w:fill="F2F2F2"/>
            <w:vAlign w:val="center"/>
            <w:hideMark/>
          </w:tcPr>
          <w:p w14:paraId="5EA022E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432CBB79"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F81174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621</w:t>
            </w:r>
          </w:p>
        </w:tc>
        <w:tc>
          <w:tcPr>
            <w:tcW w:w="3520" w:type="dxa"/>
            <w:tcBorders>
              <w:top w:val="nil"/>
              <w:left w:val="nil"/>
              <w:bottom w:val="single" w:sz="8" w:space="0" w:color="auto"/>
              <w:right w:val="single" w:sz="8" w:space="0" w:color="auto"/>
            </w:tcBorders>
            <w:shd w:val="clear" w:color="auto" w:fill="auto"/>
            <w:vAlign w:val="center"/>
            <w:hideMark/>
          </w:tcPr>
          <w:p w14:paraId="7667589B"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Edificación habitacional</w:t>
            </w:r>
          </w:p>
        </w:tc>
        <w:tc>
          <w:tcPr>
            <w:tcW w:w="2240" w:type="dxa"/>
            <w:tcBorders>
              <w:top w:val="nil"/>
              <w:left w:val="nil"/>
              <w:bottom w:val="single" w:sz="8" w:space="0" w:color="auto"/>
              <w:right w:val="single" w:sz="8" w:space="0" w:color="auto"/>
            </w:tcBorders>
            <w:shd w:val="clear" w:color="auto" w:fill="auto"/>
            <w:vAlign w:val="center"/>
            <w:hideMark/>
          </w:tcPr>
          <w:p w14:paraId="75BF33A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2F0BD6D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620E0E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622</w:t>
            </w:r>
          </w:p>
        </w:tc>
        <w:tc>
          <w:tcPr>
            <w:tcW w:w="3520" w:type="dxa"/>
            <w:tcBorders>
              <w:top w:val="nil"/>
              <w:left w:val="nil"/>
              <w:bottom w:val="single" w:sz="8" w:space="0" w:color="auto"/>
              <w:right w:val="single" w:sz="8" w:space="0" w:color="auto"/>
            </w:tcBorders>
            <w:shd w:val="clear" w:color="auto" w:fill="auto"/>
            <w:vAlign w:val="center"/>
            <w:hideMark/>
          </w:tcPr>
          <w:p w14:paraId="5660F6D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Edificación no habitacional</w:t>
            </w:r>
          </w:p>
        </w:tc>
        <w:tc>
          <w:tcPr>
            <w:tcW w:w="2240" w:type="dxa"/>
            <w:tcBorders>
              <w:top w:val="nil"/>
              <w:left w:val="nil"/>
              <w:bottom w:val="single" w:sz="8" w:space="0" w:color="auto"/>
              <w:right w:val="single" w:sz="8" w:space="0" w:color="auto"/>
            </w:tcBorders>
            <w:shd w:val="clear" w:color="auto" w:fill="auto"/>
            <w:vAlign w:val="center"/>
            <w:hideMark/>
          </w:tcPr>
          <w:p w14:paraId="60EAE97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108FA09"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43D068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623</w:t>
            </w:r>
          </w:p>
        </w:tc>
        <w:tc>
          <w:tcPr>
            <w:tcW w:w="3520" w:type="dxa"/>
            <w:tcBorders>
              <w:top w:val="nil"/>
              <w:left w:val="nil"/>
              <w:bottom w:val="single" w:sz="8" w:space="0" w:color="auto"/>
              <w:right w:val="single" w:sz="8" w:space="0" w:color="auto"/>
            </w:tcBorders>
            <w:shd w:val="clear" w:color="auto" w:fill="auto"/>
            <w:vAlign w:val="center"/>
            <w:hideMark/>
          </w:tcPr>
          <w:p w14:paraId="6430A436"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Construcción de obras para el abastecimiento de agua, petróleo, gas, electricidad y telecomunicaciones</w:t>
            </w:r>
          </w:p>
        </w:tc>
        <w:tc>
          <w:tcPr>
            <w:tcW w:w="2240" w:type="dxa"/>
            <w:tcBorders>
              <w:top w:val="nil"/>
              <w:left w:val="nil"/>
              <w:bottom w:val="single" w:sz="8" w:space="0" w:color="auto"/>
              <w:right w:val="single" w:sz="8" w:space="0" w:color="auto"/>
            </w:tcBorders>
            <w:shd w:val="clear" w:color="auto" w:fill="auto"/>
            <w:vAlign w:val="center"/>
            <w:hideMark/>
          </w:tcPr>
          <w:p w14:paraId="3918A1E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F1A8AFC"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06CE53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624</w:t>
            </w:r>
          </w:p>
        </w:tc>
        <w:tc>
          <w:tcPr>
            <w:tcW w:w="3520" w:type="dxa"/>
            <w:tcBorders>
              <w:top w:val="nil"/>
              <w:left w:val="nil"/>
              <w:bottom w:val="single" w:sz="8" w:space="0" w:color="auto"/>
              <w:right w:val="single" w:sz="8" w:space="0" w:color="auto"/>
            </w:tcBorders>
            <w:shd w:val="clear" w:color="auto" w:fill="auto"/>
            <w:vAlign w:val="center"/>
            <w:hideMark/>
          </w:tcPr>
          <w:p w14:paraId="7CA14BEF"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División de terrenos y construcción de obras de urbanización</w:t>
            </w:r>
          </w:p>
        </w:tc>
        <w:tc>
          <w:tcPr>
            <w:tcW w:w="2240" w:type="dxa"/>
            <w:tcBorders>
              <w:top w:val="nil"/>
              <w:left w:val="nil"/>
              <w:bottom w:val="single" w:sz="8" w:space="0" w:color="auto"/>
              <w:right w:val="single" w:sz="8" w:space="0" w:color="auto"/>
            </w:tcBorders>
            <w:shd w:val="clear" w:color="auto" w:fill="auto"/>
            <w:vAlign w:val="center"/>
            <w:hideMark/>
          </w:tcPr>
          <w:p w14:paraId="52EB11E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E7D7825"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852A4A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625</w:t>
            </w:r>
          </w:p>
        </w:tc>
        <w:tc>
          <w:tcPr>
            <w:tcW w:w="3520" w:type="dxa"/>
            <w:tcBorders>
              <w:top w:val="nil"/>
              <w:left w:val="nil"/>
              <w:bottom w:val="single" w:sz="8" w:space="0" w:color="auto"/>
              <w:right w:val="single" w:sz="8" w:space="0" w:color="auto"/>
            </w:tcBorders>
            <w:shd w:val="clear" w:color="auto" w:fill="auto"/>
            <w:vAlign w:val="center"/>
            <w:hideMark/>
          </w:tcPr>
          <w:p w14:paraId="7582D8C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Construcción de vías de comunicación</w:t>
            </w:r>
          </w:p>
        </w:tc>
        <w:tc>
          <w:tcPr>
            <w:tcW w:w="2240" w:type="dxa"/>
            <w:tcBorders>
              <w:top w:val="nil"/>
              <w:left w:val="nil"/>
              <w:bottom w:val="single" w:sz="8" w:space="0" w:color="auto"/>
              <w:right w:val="single" w:sz="8" w:space="0" w:color="auto"/>
            </w:tcBorders>
            <w:shd w:val="clear" w:color="auto" w:fill="auto"/>
            <w:vAlign w:val="center"/>
            <w:hideMark/>
          </w:tcPr>
          <w:p w14:paraId="37C43DA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DFA1BC2"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E770CC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626</w:t>
            </w:r>
          </w:p>
        </w:tc>
        <w:tc>
          <w:tcPr>
            <w:tcW w:w="3520" w:type="dxa"/>
            <w:tcBorders>
              <w:top w:val="nil"/>
              <w:left w:val="nil"/>
              <w:bottom w:val="single" w:sz="8" w:space="0" w:color="auto"/>
              <w:right w:val="single" w:sz="8" w:space="0" w:color="auto"/>
            </w:tcBorders>
            <w:shd w:val="clear" w:color="auto" w:fill="auto"/>
            <w:vAlign w:val="center"/>
            <w:hideMark/>
          </w:tcPr>
          <w:p w14:paraId="28328A36"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Otras construcciones de ingeniería civil u obra pesada</w:t>
            </w:r>
          </w:p>
        </w:tc>
        <w:tc>
          <w:tcPr>
            <w:tcW w:w="2240" w:type="dxa"/>
            <w:tcBorders>
              <w:top w:val="nil"/>
              <w:left w:val="nil"/>
              <w:bottom w:val="single" w:sz="8" w:space="0" w:color="auto"/>
              <w:right w:val="single" w:sz="8" w:space="0" w:color="auto"/>
            </w:tcBorders>
            <w:shd w:val="clear" w:color="auto" w:fill="auto"/>
            <w:vAlign w:val="center"/>
            <w:hideMark/>
          </w:tcPr>
          <w:p w14:paraId="35ECF18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5B27FB4"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F07D44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627</w:t>
            </w:r>
          </w:p>
        </w:tc>
        <w:tc>
          <w:tcPr>
            <w:tcW w:w="3520" w:type="dxa"/>
            <w:tcBorders>
              <w:top w:val="nil"/>
              <w:left w:val="nil"/>
              <w:bottom w:val="single" w:sz="8" w:space="0" w:color="auto"/>
              <w:right w:val="single" w:sz="8" w:space="0" w:color="auto"/>
            </w:tcBorders>
            <w:shd w:val="clear" w:color="auto" w:fill="auto"/>
            <w:vAlign w:val="center"/>
            <w:hideMark/>
          </w:tcPr>
          <w:p w14:paraId="4A67190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Instalaciones y equipamiento en construcciones</w:t>
            </w:r>
          </w:p>
        </w:tc>
        <w:tc>
          <w:tcPr>
            <w:tcW w:w="2240" w:type="dxa"/>
            <w:tcBorders>
              <w:top w:val="nil"/>
              <w:left w:val="nil"/>
              <w:bottom w:val="single" w:sz="8" w:space="0" w:color="auto"/>
              <w:right w:val="single" w:sz="8" w:space="0" w:color="auto"/>
            </w:tcBorders>
            <w:shd w:val="clear" w:color="auto" w:fill="auto"/>
            <w:vAlign w:val="center"/>
            <w:hideMark/>
          </w:tcPr>
          <w:p w14:paraId="70382A0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090C9A5"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BD9F8C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629</w:t>
            </w:r>
          </w:p>
        </w:tc>
        <w:tc>
          <w:tcPr>
            <w:tcW w:w="3520" w:type="dxa"/>
            <w:tcBorders>
              <w:top w:val="nil"/>
              <w:left w:val="nil"/>
              <w:bottom w:val="single" w:sz="8" w:space="0" w:color="auto"/>
              <w:right w:val="single" w:sz="8" w:space="0" w:color="auto"/>
            </w:tcBorders>
            <w:shd w:val="clear" w:color="auto" w:fill="auto"/>
            <w:vAlign w:val="center"/>
            <w:hideMark/>
          </w:tcPr>
          <w:p w14:paraId="1429C2B6"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Trabajos de acabados en edificaciones y otros trabajos especializados</w:t>
            </w:r>
          </w:p>
        </w:tc>
        <w:tc>
          <w:tcPr>
            <w:tcW w:w="2240" w:type="dxa"/>
            <w:tcBorders>
              <w:top w:val="nil"/>
              <w:left w:val="nil"/>
              <w:bottom w:val="single" w:sz="8" w:space="0" w:color="auto"/>
              <w:right w:val="single" w:sz="8" w:space="0" w:color="auto"/>
            </w:tcBorders>
            <w:shd w:val="clear" w:color="auto" w:fill="auto"/>
            <w:vAlign w:val="center"/>
            <w:hideMark/>
          </w:tcPr>
          <w:p w14:paraId="211F807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E628CA1"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5D94AC69"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6300</w:t>
            </w:r>
          </w:p>
        </w:tc>
        <w:tc>
          <w:tcPr>
            <w:tcW w:w="3520" w:type="dxa"/>
            <w:tcBorders>
              <w:top w:val="nil"/>
              <w:left w:val="nil"/>
              <w:bottom w:val="single" w:sz="8" w:space="0" w:color="auto"/>
              <w:right w:val="single" w:sz="8" w:space="0" w:color="auto"/>
            </w:tcBorders>
            <w:shd w:val="clear" w:color="000000" w:fill="F2F2F2"/>
            <w:vAlign w:val="center"/>
            <w:hideMark/>
          </w:tcPr>
          <w:p w14:paraId="2BA72072"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PROYECTOS PRODUCTIVOS Y ACCIONES DE FOMENTO</w:t>
            </w:r>
          </w:p>
        </w:tc>
        <w:tc>
          <w:tcPr>
            <w:tcW w:w="2240" w:type="dxa"/>
            <w:tcBorders>
              <w:top w:val="nil"/>
              <w:left w:val="nil"/>
              <w:bottom w:val="single" w:sz="8" w:space="0" w:color="auto"/>
              <w:right w:val="single" w:sz="8" w:space="0" w:color="auto"/>
            </w:tcBorders>
            <w:shd w:val="clear" w:color="000000" w:fill="F2F2F2"/>
            <w:vAlign w:val="center"/>
            <w:hideMark/>
          </w:tcPr>
          <w:p w14:paraId="4594894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297,368.96</w:t>
            </w:r>
          </w:p>
        </w:tc>
      </w:tr>
      <w:tr w:rsidR="002C7BD4" w:rsidRPr="003F1F4B" w14:paraId="0E97D18F"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5B9ECA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631</w:t>
            </w:r>
          </w:p>
        </w:tc>
        <w:tc>
          <w:tcPr>
            <w:tcW w:w="3520" w:type="dxa"/>
            <w:tcBorders>
              <w:top w:val="nil"/>
              <w:left w:val="nil"/>
              <w:bottom w:val="single" w:sz="8" w:space="0" w:color="auto"/>
              <w:right w:val="single" w:sz="8" w:space="0" w:color="auto"/>
            </w:tcBorders>
            <w:shd w:val="clear" w:color="auto" w:fill="auto"/>
            <w:vAlign w:val="center"/>
            <w:hideMark/>
          </w:tcPr>
          <w:p w14:paraId="58B8BFB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Estudios, formulación y evaluación de proyectos productivos no incluidos en conceptos anteriores de este capítulo</w:t>
            </w:r>
          </w:p>
        </w:tc>
        <w:tc>
          <w:tcPr>
            <w:tcW w:w="2240" w:type="dxa"/>
            <w:tcBorders>
              <w:top w:val="nil"/>
              <w:left w:val="nil"/>
              <w:bottom w:val="single" w:sz="8" w:space="0" w:color="auto"/>
              <w:right w:val="single" w:sz="8" w:space="0" w:color="auto"/>
            </w:tcBorders>
            <w:shd w:val="clear" w:color="auto" w:fill="auto"/>
            <w:vAlign w:val="center"/>
            <w:hideMark/>
          </w:tcPr>
          <w:p w14:paraId="429FFC1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4A99969"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14F197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632</w:t>
            </w:r>
          </w:p>
        </w:tc>
        <w:tc>
          <w:tcPr>
            <w:tcW w:w="3520" w:type="dxa"/>
            <w:tcBorders>
              <w:top w:val="nil"/>
              <w:left w:val="nil"/>
              <w:bottom w:val="single" w:sz="8" w:space="0" w:color="auto"/>
              <w:right w:val="single" w:sz="8" w:space="0" w:color="auto"/>
            </w:tcBorders>
            <w:shd w:val="clear" w:color="auto" w:fill="auto"/>
            <w:vAlign w:val="center"/>
            <w:hideMark/>
          </w:tcPr>
          <w:p w14:paraId="028FCA4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Ejecución de proyectos productivos no incluidos en conceptos anteriores de este capítulo</w:t>
            </w:r>
          </w:p>
        </w:tc>
        <w:tc>
          <w:tcPr>
            <w:tcW w:w="2240" w:type="dxa"/>
            <w:tcBorders>
              <w:top w:val="nil"/>
              <w:left w:val="nil"/>
              <w:bottom w:val="single" w:sz="8" w:space="0" w:color="auto"/>
              <w:right w:val="single" w:sz="8" w:space="0" w:color="auto"/>
            </w:tcBorders>
            <w:shd w:val="clear" w:color="auto" w:fill="auto"/>
            <w:vAlign w:val="center"/>
            <w:hideMark/>
          </w:tcPr>
          <w:p w14:paraId="614F277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297,368.96</w:t>
            </w:r>
          </w:p>
        </w:tc>
      </w:tr>
      <w:tr w:rsidR="002C7BD4" w:rsidRPr="003F1F4B" w14:paraId="0D4ABC34"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BFBFBF"/>
            <w:vAlign w:val="center"/>
            <w:hideMark/>
          </w:tcPr>
          <w:p w14:paraId="696F1CD2"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7000</w:t>
            </w:r>
          </w:p>
        </w:tc>
        <w:tc>
          <w:tcPr>
            <w:tcW w:w="3520" w:type="dxa"/>
            <w:tcBorders>
              <w:top w:val="nil"/>
              <w:left w:val="nil"/>
              <w:bottom w:val="single" w:sz="8" w:space="0" w:color="auto"/>
              <w:right w:val="single" w:sz="8" w:space="0" w:color="auto"/>
            </w:tcBorders>
            <w:shd w:val="clear" w:color="000000" w:fill="BFBFBF"/>
            <w:vAlign w:val="center"/>
            <w:hideMark/>
          </w:tcPr>
          <w:p w14:paraId="66B18FA9"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INVERSIONES FINANCIERAS Y OTRAS PROVISIONES</w:t>
            </w:r>
          </w:p>
        </w:tc>
        <w:tc>
          <w:tcPr>
            <w:tcW w:w="2240" w:type="dxa"/>
            <w:tcBorders>
              <w:top w:val="nil"/>
              <w:left w:val="nil"/>
              <w:bottom w:val="single" w:sz="8" w:space="0" w:color="auto"/>
              <w:right w:val="single" w:sz="8" w:space="0" w:color="auto"/>
            </w:tcBorders>
            <w:shd w:val="clear" w:color="000000" w:fill="BFBFBF"/>
            <w:vAlign w:val="center"/>
            <w:hideMark/>
          </w:tcPr>
          <w:p w14:paraId="44E12B66"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0.00</w:t>
            </w:r>
          </w:p>
        </w:tc>
      </w:tr>
      <w:tr w:rsidR="002C7BD4" w:rsidRPr="003F1F4B" w14:paraId="3DBFCD9D"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0722C9B2"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7100</w:t>
            </w:r>
          </w:p>
        </w:tc>
        <w:tc>
          <w:tcPr>
            <w:tcW w:w="3520" w:type="dxa"/>
            <w:tcBorders>
              <w:top w:val="nil"/>
              <w:left w:val="nil"/>
              <w:bottom w:val="single" w:sz="8" w:space="0" w:color="auto"/>
              <w:right w:val="single" w:sz="8" w:space="0" w:color="auto"/>
            </w:tcBorders>
            <w:shd w:val="clear" w:color="000000" w:fill="F2F2F2"/>
            <w:vAlign w:val="center"/>
            <w:hideMark/>
          </w:tcPr>
          <w:p w14:paraId="5CA06AFC"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INVERSIONES PARA EL FOMENTO DE ACTIVIDADES PRODUCTIVAS</w:t>
            </w:r>
          </w:p>
        </w:tc>
        <w:tc>
          <w:tcPr>
            <w:tcW w:w="2240" w:type="dxa"/>
            <w:tcBorders>
              <w:top w:val="nil"/>
              <w:left w:val="nil"/>
              <w:bottom w:val="single" w:sz="8" w:space="0" w:color="auto"/>
              <w:right w:val="single" w:sz="8" w:space="0" w:color="auto"/>
            </w:tcBorders>
            <w:shd w:val="clear" w:color="000000" w:fill="F2F2F2"/>
            <w:vAlign w:val="center"/>
            <w:hideMark/>
          </w:tcPr>
          <w:p w14:paraId="11351DA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45B0CBD0"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23FC52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711</w:t>
            </w:r>
          </w:p>
        </w:tc>
        <w:tc>
          <w:tcPr>
            <w:tcW w:w="3520" w:type="dxa"/>
            <w:tcBorders>
              <w:top w:val="nil"/>
              <w:left w:val="nil"/>
              <w:bottom w:val="single" w:sz="8" w:space="0" w:color="auto"/>
              <w:right w:val="single" w:sz="8" w:space="0" w:color="auto"/>
            </w:tcBorders>
            <w:shd w:val="clear" w:color="auto" w:fill="auto"/>
            <w:vAlign w:val="center"/>
            <w:hideMark/>
          </w:tcPr>
          <w:p w14:paraId="6379FBD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Créditos otorgados por entidades federativas y municipios al sector social y privado para el fomento de actividades productivas</w:t>
            </w:r>
          </w:p>
        </w:tc>
        <w:tc>
          <w:tcPr>
            <w:tcW w:w="2240" w:type="dxa"/>
            <w:tcBorders>
              <w:top w:val="nil"/>
              <w:left w:val="nil"/>
              <w:bottom w:val="single" w:sz="8" w:space="0" w:color="auto"/>
              <w:right w:val="single" w:sz="8" w:space="0" w:color="auto"/>
            </w:tcBorders>
            <w:shd w:val="clear" w:color="auto" w:fill="auto"/>
            <w:vAlign w:val="center"/>
            <w:hideMark/>
          </w:tcPr>
          <w:p w14:paraId="59C06A0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855575D"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A87BDA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712</w:t>
            </w:r>
          </w:p>
        </w:tc>
        <w:tc>
          <w:tcPr>
            <w:tcW w:w="3520" w:type="dxa"/>
            <w:tcBorders>
              <w:top w:val="nil"/>
              <w:left w:val="nil"/>
              <w:bottom w:val="single" w:sz="8" w:space="0" w:color="auto"/>
              <w:right w:val="single" w:sz="8" w:space="0" w:color="auto"/>
            </w:tcBorders>
            <w:shd w:val="clear" w:color="auto" w:fill="auto"/>
            <w:vAlign w:val="center"/>
            <w:hideMark/>
          </w:tcPr>
          <w:p w14:paraId="3483C0BB"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Créditos otorgados por las entidades federativas a municipios para el fomento de actividades productivas</w:t>
            </w:r>
          </w:p>
        </w:tc>
        <w:tc>
          <w:tcPr>
            <w:tcW w:w="2240" w:type="dxa"/>
            <w:tcBorders>
              <w:top w:val="nil"/>
              <w:left w:val="nil"/>
              <w:bottom w:val="single" w:sz="8" w:space="0" w:color="auto"/>
              <w:right w:val="single" w:sz="8" w:space="0" w:color="auto"/>
            </w:tcBorders>
            <w:shd w:val="clear" w:color="auto" w:fill="auto"/>
            <w:vAlign w:val="center"/>
            <w:hideMark/>
          </w:tcPr>
          <w:p w14:paraId="3D85929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BAC47C7"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0D056095"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7200</w:t>
            </w:r>
          </w:p>
        </w:tc>
        <w:tc>
          <w:tcPr>
            <w:tcW w:w="3520" w:type="dxa"/>
            <w:tcBorders>
              <w:top w:val="nil"/>
              <w:left w:val="nil"/>
              <w:bottom w:val="single" w:sz="8" w:space="0" w:color="auto"/>
              <w:right w:val="single" w:sz="8" w:space="0" w:color="auto"/>
            </w:tcBorders>
            <w:shd w:val="clear" w:color="000000" w:fill="F2F2F2"/>
            <w:vAlign w:val="center"/>
            <w:hideMark/>
          </w:tcPr>
          <w:p w14:paraId="2256E6C8"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ACCIONES Y PARTICIPACIONES DE CAPITAL</w:t>
            </w:r>
          </w:p>
        </w:tc>
        <w:tc>
          <w:tcPr>
            <w:tcW w:w="2240" w:type="dxa"/>
            <w:tcBorders>
              <w:top w:val="nil"/>
              <w:left w:val="nil"/>
              <w:bottom w:val="single" w:sz="8" w:space="0" w:color="auto"/>
              <w:right w:val="single" w:sz="8" w:space="0" w:color="auto"/>
            </w:tcBorders>
            <w:shd w:val="clear" w:color="000000" w:fill="F2F2F2"/>
            <w:vAlign w:val="center"/>
            <w:hideMark/>
          </w:tcPr>
          <w:p w14:paraId="7AE0586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36BEB4D5"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B4A678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721</w:t>
            </w:r>
          </w:p>
        </w:tc>
        <w:tc>
          <w:tcPr>
            <w:tcW w:w="3520" w:type="dxa"/>
            <w:tcBorders>
              <w:top w:val="nil"/>
              <w:left w:val="nil"/>
              <w:bottom w:val="single" w:sz="8" w:space="0" w:color="auto"/>
              <w:right w:val="single" w:sz="8" w:space="0" w:color="auto"/>
            </w:tcBorders>
            <w:shd w:val="clear" w:color="auto" w:fill="auto"/>
            <w:vAlign w:val="center"/>
            <w:hideMark/>
          </w:tcPr>
          <w:p w14:paraId="20733FE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Acciones y participaciones de capital en entidades paraestatales no empresariales y no financieras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0068277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DAEE202"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D2C167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722</w:t>
            </w:r>
          </w:p>
        </w:tc>
        <w:tc>
          <w:tcPr>
            <w:tcW w:w="3520" w:type="dxa"/>
            <w:tcBorders>
              <w:top w:val="nil"/>
              <w:left w:val="nil"/>
              <w:bottom w:val="single" w:sz="8" w:space="0" w:color="auto"/>
              <w:right w:val="single" w:sz="8" w:space="0" w:color="auto"/>
            </w:tcBorders>
            <w:shd w:val="clear" w:color="auto" w:fill="auto"/>
            <w:vAlign w:val="center"/>
            <w:hideMark/>
          </w:tcPr>
          <w:p w14:paraId="2F6789BC"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Acciones y participaciones de capital en entidades paraestatales empresariales y no financieras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321BC05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3CF7FC5"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921521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723</w:t>
            </w:r>
          </w:p>
        </w:tc>
        <w:tc>
          <w:tcPr>
            <w:tcW w:w="3520" w:type="dxa"/>
            <w:tcBorders>
              <w:top w:val="nil"/>
              <w:left w:val="nil"/>
              <w:bottom w:val="single" w:sz="8" w:space="0" w:color="auto"/>
              <w:right w:val="single" w:sz="8" w:space="0" w:color="auto"/>
            </w:tcBorders>
            <w:shd w:val="clear" w:color="auto" w:fill="auto"/>
            <w:vAlign w:val="center"/>
            <w:hideMark/>
          </w:tcPr>
          <w:p w14:paraId="3E576E2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Acciones y participaciones de capital en instituciones paraestatales públicas financieras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3B29F60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5800876"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A6588A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724</w:t>
            </w:r>
          </w:p>
        </w:tc>
        <w:tc>
          <w:tcPr>
            <w:tcW w:w="3520" w:type="dxa"/>
            <w:tcBorders>
              <w:top w:val="nil"/>
              <w:left w:val="nil"/>
              <w:bottom w:val="single" w:sz="8" w:space="0" w:color="auto"/>
              <w:right w:val="single" w:sz="8" w:space="0" w:color="auto"/>
            </w:tcBorders>
            <w:shd w:val="clear" w:color="auto" w:fill="auto"/>
            <w:vAlign w:val="center"/>
            <w:hideMark/>
          </w:tcPr>
          <w:p w14:paraId="043736B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Acciones y participaciones de capital en el sector privado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553B0D7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997088E"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BD1713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lastRenderedPageBreak/>
              <w:t>725</w:t>
            </w:r>
          </w:p>
        </w:tc>
        <w:tc>
          <w:tcPr>
            <w:tcW w:w="3520" w:type="dxa"/>
            <w:tcBorders>
              <w:top w:val="nil"/>
              <w:left w:val="nil"/>
              <w:bottom w:val="single" w:sz="8" w:space="0" w:color="auto"/>
              <w:right w:val="single" w:sz="8" w:space="0" w:color="auto"/>
            </w:tcBorders>
            <w:shd w:val="clear" w:color="auto" w:fill="auto"/>
            <w:vAlign w:val="center"/>
            <w:hideMark/>
          </w:tcPr>
          <w:p w14:paraId="1CF1C086"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Acciones y participaciones de capital en organismos internacionales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0173913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0E94AFC"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230090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726</w:t>
            </w:r>
          </w:p>
        </w:tc>
        <w:tc>
          <w:tcPr>
            <w:tcW w:w="3520" w:type="dxa"/>
            <w:tcBorders>
              <w:top w:val="nil"/>
              <w:left w:val="nil"/>
              <w:bottom w:val="single" w:sz="8" w:space="0" w:color="auto"/>
              <w:right w:val="single" w:sz="8" w:space="0" w:color="auto"/>
            </w:tcBorders>
            <w:shd w:val="clear" w:color="auto" w:fill="auto"/>
            <w:vAlign w:val="center"/>
            <w:hideMark/>
          </w:tcPr>
          <w:p w14:paraId="47D81861"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Acciones y participaciones de capital en el sector externo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482C273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E67CD1A"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0EE95D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727</w:t>
            </w:r>
          </w:p>
        </w:tc>
        <w:tc>
          <w:tcPr>
            <w:tcW w:w="3520" w:type="dxa"/>
            <w:tcBorders>
              <w:top w:val="nil"/>
              <w:left w:val="nil"/>
              <w:bottom w:val="single" w:sz="8" w:space="0" w:color="auto"/>
              <w:right w:val="single" w:sz="8" w:space="0" w:color="auto"/>
            </w:tcBorders>
            <w:shd w:val="clear" w:color="auto" w:fill="auto"/>
            <w:vAlign w:val="center"/>
            <w:hideMark/>
          </w:tcPr>
          <w:p w14:paraId="0BF823D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Acciones y participaciones de capital en el sector público con fines de gestión de liquidez</w:t>
            </w:r>
          </w:p>
        </w:tc>
        <w:tc>
          <w:tcPr>
            <w:tcW w:w="2240" w:type="dxa"/>
            <w:tcBorders>
              <w:top w:val="nil"/>
              <w:left w:val="nil"/>
              <w:bottom w:val="single" w:sz="8" w:space="0" w:color="auto"/>
              <w:right w:val="single" w:sz="8" w:space="0" w:color="auto"/>
            </w:tcBorders>
            <w:shd w:val="clear" w:color="auto" w:fill="auto"/>
            <w:vAlign w:val="center"/>
            <w:hideMark/>
          </w:tcPr>
          <w:p w14:paraId="4983BFF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A7B5845"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F345A0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728</w:t>
            </w:r>
          </w:p>
        </w:tc>
        <w:tc>
          <w:tcPr>
            <w:tcW w:w="3520" w:type="dxa"/>
            <w:tcBorders>
              <w:top w:val="nil"/>
              <w:left w:val="nil"/>
              <w:bottom w:val="single" w:sz="8" w:space="0" w:color="auto"/>
              <w:right w:val="single" w:sz="8" w:space="0" w:color="auto"/>
            </w:tcBorders>
            <w:shd w:val="clear" w:color="auto" w:fill="auto"/>
            <w:vAlign w:val="center"/>
            <w:hideMark/>
          </w:tcPr>
          <w:p w14:paraId="266D9FFF"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Acciones y participaciones de capital en el sector privado con fines de gestión de liquidez</w:t>
            </w:r>
          </w:p>
        </w:tc>
        <w:tc>
          <w:tcPr>
            <w:tcW w:w="2240" w:type="dxa"/>
            <w:tcBorders>
              <w:top w:val="nil"/>
              <w:left w:val="nil"/>
              <w:bottom w:val="single" w:sz="8" w:space="0" w:color="auto"/>
              <w:right w:val="single" w:sz="8" w:space="0" w:color="auto"/>
            </w:tcBorders>
            <w:shd w:val="clear" w:color="auto" w:fill="auto"/>
            <w:vAlign w:val="center"/>
            <w:hideMark/>
          </w:tcPr>
          <w:p w14:paraId="569FC5F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DA549CB"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8F6355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729</w:t>
            </w:r>
          </w:p>
        </w:tc>
        <w:tc>
          <w:tcPr>
            <w:tcW w:w="3520" w:type="dxa"/>
            <w:tcBorders>
              <w:top w:val="nil"/>
              <w:left w:val="nil"/>
              <w:bottom w:val="single" w:sz="8" w:space="0" w:color="auto"/>
              <w:right w:val="single" w:sz="8" w:space="0" w:color="auto"/>
            </w:tcBorders>
            <w:shd w:val="clear" w:color="auto" w:fill="auto"/>
            <w:vAlign w:val="center"/>
            <w:hideMark/>
          </w:tcPr>
          <w:p w14:paraId="1869487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Acciones y participaciones de capital en el sector externo con fines de gestión de liquidez</w:t>
            </w:r>
          </w:p>
        </w:tc>
        <w:tc>
          <w:tcPr>
            <w:tcW w:w="2240" w:type="dxa"/>
            <w:tcBorders>
              <w:top w:val="nil"/>
              <w:left w:val="nil"/>
              <w:bottom w:val="single" w:sz="8" w:space="0" w:color="auto"/>
              <w:right w:val="single" w:sz="8" w:space="0" w:color="auto"/>
            </w:tcBorders>
            <w:shd w:val="clear" w:color="auto" w:fill="auto"/>
            <w:vAlign w:val="center"/>
            <w:hideMark/>
          </w:tcPr>
          <w:p w14:paraId="1A0E9CE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4EB41AD"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090CB35C"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7300</w:t>
            </w:r>
          </w:p>
        </w:tc>
        <w:tc>
          <w:tcPr>
            <w:tcW w:w="3520" w:type="dxa"/>
            <w:tcBorders>
              <w:top w:val="nil"/>
              <w:left w:val="nil"/>
              <w:bottom w:val="single" w:sz="8" w:space="0" w:color="auto"/>
              <w:right w:val="single" w:sz="8" w:space="0" w:color="auto"/>
            </w:tcBorders>
            <w:shd w:val="clear" w:color="000000" w:fill="F2F2F2"/>
            <w:vAlign w:val="center"/>
            <w:hideMark/>
          </w:tcPr>
          <w:p w14:paraId="47499641"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COMPRA DE TÍTULOS Y VALORES</w:t>
            </w:r>
          </w:p>
        </w:tc>
        <w:tc>
          <w:tcPr>
            <w:tcW w:w="2240" w:type="dxa"/>
            <w:tcBorders>
              <w:top w:val="nil"/>
              <w:left w:val="nil"/>
              <w:bottom w:val="single" w:sz="8" w:space="0" w:color="auto"/>
              <w:right w:val="single" w:sz="8" w:space="0" w:color="auto"/>
            </w:tcBorders>
            <w:shd w:val="clear" w:color="000000" w:fill="F2F2F2"/>
            <w:vAlign w:val="center"/>
            <w:hideMark/>
          </w:tcPr>
          <w:p w14:paraId="6D16208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7D1E4FF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04340E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731</w:t>
            </w:r>
          </w:p>
        </w:tc>
        <w:tc>
          <w:tcPr>
            <w:tcW w:w="3520" w:type="dxa"/>
            <w:tcBorders>
              <w:top w:val="nil"/>
              <w:left w:val="nil"/>
              <w:bottom w:val="single" w:sz="8" w:space="0" w:color="auto"/>
              <w:right w:val="single" w:sz="8" w:space="0" w:color="auto"/>
            </w:tcBorders>
            <w:shd w:val="clear" w:color="auto" w:fill="auto"/>
            <w:vAlign w:val="center"/>
            <w:hideMark/>
          </w:tcPr>
          <w:p w14:paraId="3F1E649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Bonos</w:t>
            </w:r>
          </w:p>
        </w:tc>
        <w:tc>
          <w:tcPr>
            <w:tcW w:w="2240" w:type="dxa"/>
            <w:tcBorders>
              <w:top w:val="nil"/>
              <w:left w:val="nil"/>
              <w:bottom w:val="single" w:sz="8" w:space="0" w:color="auto"/>
              <w:right w:val="single" w:sz="8" w:space="0" w:color="auto"/>
            </w:tcBorders>
            <w:shd w:val="clear" w:color="auto" w:fill="auto"/>
            <w:vAlign w:val="center"/>
            <w:hideMark/>
          </w:tcPr>
          <w:p w14:paraId="0C06D4C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2517A86B"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EEE262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732</w:t>
            </w:r>
          </w:p>
        </w:tc>
        <w:tc>
          <w:tcPr>
            <w:tcW w:w="3520" w:type="dxa"/>
            <w:tcBorders>
              <w:top w:val="nil"/>
              <w:left w:val="nil"/>
              <w:bottom w:val="single" w:sz="8" w:space="0" w:color="auto"/>
              <w:right w:val="single" w:sz="8" w:space="0" w:color="auto"/>
            </w:tcBorders>
            <w:shd w:val="clear" w:color="auto" w:fill="auto"/>
            <w:vAlign w:val="center"/>
            <w:hideMark/>
          </w:tcPr>
          <w:p w14:paraId="613B3A6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Valores representativos de deuda adquiridos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383D5CA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D40A8BA"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7A4C42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733</w:t>
            </w:r>
          </w:p>
        </w:tc>
        <w:tc>
          <w:tcPr>
            <w:tcW w:w="3520" w:type="dxa"/>
            <w:tcBorders>
              <w:top w:val="nil"/>
              <w:left w:val="nil"/>
              <w:bottom w:val="single" w:sz="8" w:space="0" w:color="auto"/>
              <w:right w:val="single" w:sz="8" w:space="0" w:color="auto"/>
            </w:tcBorders>
            <w:shd w:val="clear" w:color="auto" w:fill="auto"/>
            <w:vAlign w:val="center"/>
            <w:hideMark/>
          </w:tcPr>
          <w:p w14:paraId="2704BC65"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Valores representativos de deuda adquiridos con fines de gestión de liquidez</w:t>
            </w:r>
          </w:p>
        </w:tc>
        <w:tc>
          <w:tcPr>
            <w:tcW w:w="2240" w:type="dxa"/>
            <w:tcBorders>
              <w:top w:val="nil"/>
              <w:left w:val="nil"/>
              <w:bottom w:val="single" w:sz="8" w:space="0" w:color="auto"/>
              <w:right w:val="single" w:sz="8" w:space="0" w:color="auto"/>
            </w:tcBorders>
            <w:shd w:val="clear" w:color="auto" w:fill="auto"/>
            <w:vAlign w:val="center"/>
            <w:hideMark/>
          </w:tcPr>
          <w:p w14:paraId="7BBC2E1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20EF7308"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495E45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734</w:t>
            </w:r>
          </w:p>
        </w:tc>
        <w:tc>
          <w:tcPr>
            <w:tcW w:w="3520" w:type="dxa"/>
            <w:tcBorders>
              <w:top w:val="nil"/>
              <w:left w:val="nil"/>
              <w:bottom w:val="single" w:sz="8" w:space="0" w:color="auto"/>
              <w:right w:val="single" w:sz="8" w:space="0" w:color="auto"/>
            </w:tcBorders>
            <w:shd w:val="clear" w:color="auto" w:fill="auto"/>
            <w:vAlign w:val="center"/>
            <w:hideMark/>
          </w:tcPr>
          <w:p w14:paraId="75652E9F"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Obligaciones negociables adquiridas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45BA8E3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405F858"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D1CCE9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735</w:t>
            </w:r>
          </w:p>
        </w:tc>
        <w:tc>
          <w:tcPr>
            <w:tcW w:w="3520" w:type="dxa"/>
            <w:tcBorders>
              <w:top w:val="nil"/>
              <w:left w:val="nil"/>
              <w:bottom w:val="single" w:sz="8" w:space="0" w:color="auto"/>
              <w:right w:val="single" w:sz="8" w:space="0" w:color="auto"/>
            </w:tcBorders>
            <w:shd w:val="clear" w:color="auto" w:fill="auto"/>
            <w:vAlign w:val="center"/>
            <w:hideMark/>
          </w:tcPr>
          <w:p w14:paraId="752DC0FB"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Obligaciones negociables adquiridas con fines de gestión de liquidez</w:t>
            </w:r>
          </w:p>
        </w:tc>
        <w:tc>
          <w:tcPr>
            <w:tcW w:w="2240" w:type="dxa"/>
            <w:tcBorders>
              <w:top w:val="nil"/>
              <w:left w:val="nil"/>
              <w:bottom w:val="single" w:sz="8" w:space="0" w:color="auto"/>
              <w:right w:val="single" w:sz="8" w:space="0" w:color="auto"/>
            </w:tcBorders>
            <w:shd w:val="clear" w:color="auto" w:fill="auto"/>
            <w:vAlign w:val="center"/>
            <w:hideMark/>
          </w:tcPr>
          <w:p w14:paraId="7751466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13DF15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414FA3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739</w:t>
            </w:r>
          </w:p>
        </w:tc>
        <w:tc>
          <w:tcPr>
            <w:tcW w:w="3520" w:type="dxa"/>
            <w:tcBorders>
              <w:top w:val="nil"/>
              <w:left w:val="nil"/>
              <w:bottom w:val="single" w:sz="8" w:space="0" w:color="auto"/>
              <w:right w:val="single" w:sz="8" w:space="0" w:color="auto"/>
            </w:tcBorders>
            <w:shd w:val="clear" w:color="auto" w:fill="auto"/>
            <w:vAlign w:val="center"/>
            <w:hideMark/>
          </w:tcPr>
          <w:p w14:paraId="63D1182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Otros valores</w:t>
            </w:r>
          </w:p>
        </w:tc>
        <w:tc>
          <w:tcPr>
            <w:tcW w:w="2240" w:type="dxa"/>
            <w:tcBorders>
              <w:top w:val="nil"/>
              <w:left w:val="nil"/>
              <w:bottom w:val="single" w:sz="8" w:space="0" w:color="auto"/>
              <w:right w:val="single" w:sz="8" w:space="0" w:color="auto"/>
            </w:tcBorders>
            <w:shd w:val="clear" w:color="auto" w:fill="auto"/>
            <w:vAlign w:val="center"/>
            <w:hideMark/>
          </w:tcPr>
          <w:p w14:paraId="6798854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412B2CD"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205FD2A6"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7400</w:t>
            </w:r>
          </w:p>
        </w:tc>
        <w:tc>
          <w:tcPr>
            <w:tcW w:w="3520" w:type="dxa"/>
            <w:tcBorders>
              <w:top w:val="nil"/>
              <w:left w:val="nil"/>
              <w:bottom w:val="single" w:sz="8" w:space="0" w:color="auto"/>
              <w:right w:val="single" w:sz="8" w:space="0" w:color="auto"/>
            </w:tcBorders>
            <w:shd w:val="clear" w:color="000000" w:fill="F2F2F2"/>
            <w:vAlign w:val="center"/>
            <w:hideMark/>
          </w:tcPr>
          <w:p w14:paraId="1720E773"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CONCESIÓN DE PRÉSTAMOS</w:t>
            </w:r>
          </w:p>
        </w:tc>
        <w:tc>
          <w:tcPr>
            <w:tcW w:w="2240" w:type="dxa"/>
            <w:tcBorders>
              <w:top w:val="nil"/>
              <w:left w:val="nil"/>
              <w:bottom w:val="single" w:sz="8" w:space="0" w:color="auto"/>
              <w:right w:val="single" w:sz="8" w:space="0" w:color="auto"/>
            </w:tcBorders>
            <w:shd w:val="clear" w:color="000000" w:fill="F2F2F2"/>
            <w:vAlign w:val="center"/>
            <w:hideMark/>
          </w:tcPr>
          <w:p w14:paraId="645BE2A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409804C7"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C623AA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741</w:t>
            </w:r>
          </w:p>
        </w:tc>
        <w:tc>
          <w:tcPr>
            <w:tcW w:w="3520" w:type="dxa"/>
            <w:tcBorders>
              <w:top w:val="nil"/>
              <w:left w:val="nil"/>
              <w:bottom w:val="single" w:sz="8" w:space="0" w:color="auto"/>
              <w:right w:val="single" w:sz="8" w:space="0" w:color="auto"/>
            </w:tcBorders>
            <w:shd w:val="clear" w:color="auto" w:fill="auto"/>
            <w:vAlign w:val="center"/>
            <w:hideMark/>
          </w:tcPr>
          <w:p w14:paraId="6F715D94"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Concesión de préstamos a entidades paraestatales no empresariales y no financieras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6B1FDE1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D301B3A"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2FC19D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742</w:t>
            </w:r>
          </w:p>
        </w:tc>
        <w:tc>
          <w:tcPr>
            <w:tcW w:w="3520" w:type="dxa"/>
            <w:tcBorders>
              <w:top w:val="nil"/>
              <w:left w:val="nil"/>
              <w:bottom w:val="single" w:sz="8" w:space="0" w:color="auto"/>
              <w:right w:val="single" w:sz="8" w:space="0" w:color="auto"/>
            </w:tcBorders>
            <w:shd w:val="clear" w:color="auto" w:fill="auto"/>
            <w:vAlign w:val="center"/>
            <w:hideMark/>
          </w:tcPr>
          <w:p w14:paraId="3C7814E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Concesión de préstamos a entidades paraestatales empresariales y no financieras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65C622C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6AAFA8B"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9918D7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743</w:t>
            </w:r>
          </w:p>
        </w:tc>
        <w:tc>
          <w:tcPr>
            <w:tcW w:w="3520" w:type="dxa"/>
            <w:tcBorders>
              <w:top w:val="nil"/>
              <w:left w:val="nil"/>
              <w:bottom w:val="single" w:sz="8" w:space="0" w:color="auto"/>
              <w:right w:val="single" w:sz="8" w:space="0" w:color="auto"/>
            </w:tcBorders>
            <w:shd w:val="clear" w:color="auto" w:fill="auto"/>
            <w:vAlign w:val="center"/>
            <w:hideMark/>
          </w:tcPr>
          <w:p w14:paraId="1FECB86B"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Concesión de préstamos a instituciones paraestatales públicas financieras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576B9E7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853CFA3"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85A92F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744</w:t>
            </w:r>
          </w:p>
        </w:tc>
        <w:tc>
          <w:tcPr>
            <w:tcW w:w="3520" w:type="dxa"/>
            <w:tcBorders>
              <w:top w:val="nil"/>
              <w:left w:val="nil"/>
              <w:bottom w:val="single" w:sz="8" w:space="0" w:color="auto"/>
              <w:right w:val="single" w:sz="8" w:space="0" w:color="auto"/>
            </w:tcBorders>
            <w:shd w:val="clear" w:color="auto" w:fill="auto"/>
            <w:vAlign w:val="center"/>
            <w:hideMark/>
          </w:tcPr>
          <w:p w14:paraId="45C5F4B6"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Concesión de préstamos a entidades federativas y municipios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5649CD3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29CB338"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25193A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745</w:t>
            </w:r>
          </w:p>
        </w:tc>
        <w:tc>
          <w:tcPr>
            <w:tcW w:w="3520" w:type="dxa"/>
            <w:tcBorders>
              <w:top w:val="nil"/>
              <w:left w:val="nil"/>
              <w:bottom w:val="single" w:sz="8" w:space="0" w:color="auto"/>
              <w:right w:val="single" w:sz="8" w:space="0" w:color="auto"/>
            </w:tcBorders>
            <w:shd w:val="clear" w:color="auto" w:fill="auto"/>
            <w:vAlign w:val="center"/>
            <w:hideMark/>
          </w:tcPr>
          <w:p w14:paraId="3E9B508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Concesión de préstamos al sector privado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676D2E7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B3A8641"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0944E5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746</w:t>
            </w:r>
          </w:p>
        </w:tc>
        <w:tc>
          <w:tcPr>
            <w:tcW w:w="3520" w:type="dxa"/>
            <w:tcBorders>
              <w:top w:val="nil"/>
              <w:left w:val="nil"/>
              <w:bottom w:val="single" w:sz="8" w:space="0" w:color="auto"/>
              <w:right w:val="single" w:sz="8" w:space="0" w:color="auto"/>
            </w:tcBorders>
            <w:shd w:val="clear" w:color="auto" w:fill="auto"/>
            <w:vAlign w:val="center"/>
            <w:hideMark/>
          </w:tcPr>
          <w:p w14:paraId="448D9DF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Concesión de préstamos al sector externo con fines de política económica</w:t>
            </w:r>
          </w:p>
        </w:tc>
        <w:tc>
          <w:tcPr>
            <w:tcW w:w="2240" w:type="dxa"/>
            <w:tcBorders>
              <w:top w:val="nil"/>
              <w:left w:val="nil"/>
              <w:bottom w:val="single" w:sz="8" w:space="0" w:color="auto"/>
              <w:right w:val="single" w:sz="8" w:space="0" w:color="auto"/>
            </w:tcBorders>
            <w:shd w:val="clear" w:color="auto" w:fill="auto"/>
            <w:vAlign w:val="center"/>
            <w:hideMark/>
          </w:tcPr>
          <w:p w14:paraId="07F2087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9B22DC5"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F3D561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747</w:t>
            </w:r>
          </w:p>
        </w:tc>
        <w:tc>
          <w:tcPr>
            <w:tcW w:w="3520" w:type="dxa"/>
            <w:tcBorders>
              <w:top w:val="nil"/>
              <w:left w:val="nil"/>
              <w:bottom w:val="single" w:sz="8" w:space="0" w:color="auto"/>
              <w:right w:val="single" w:sz="8" w:space="0" w:color="auto"/>
            </w:tcBorders>
            <w:shd w:val="clear" w:color="auto" w:fill="auto"/>
            <w:vAlign w:val="center"/>
            <w:hideMark/>
          </w:tcPr>
          <w:p w14:paraId="2F1C682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Concesión de préstamos al sector público con fines de gestión de liquidez</w:t>
            </w:r>
          </w:p>
        </w:tc>
        <w:tc>
          <w:tcPr>
            <w:tcW w:w="2240" w:type="dxa"/>
            <w:tcBorders>
              <w:top w:val="nil"/>
              <w:left w:val="nil"/>
              <w:bottom w:val="single" w:sz="8" w:space="0" w:color="auto"/>
              <w:right w:val="single" w:sz="8" w:space="0" w:color="auto"/>
            </w:tcBorders>
            <w:shd w:val="clear" w:color="auto" w:fill="auto"/>
            <w:vAlign w:val="center"/>
            <w:hideMark/>
          </w:tcPr>
          <w:p w14:paraId="6FD56C8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66470F3"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392C29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748</w:t>
            </w:r>
          </w:p>
        </w:tc>
        <w:tc>
          <w:tcPr>
            <w:tcW w:w="3520" w:type="dxa"/>
            <w:tcBorders>
              <w:top w:val="nil"/>
              <w:left w:val="nil"/>
              <w:bottom w:val="single" w:sz="8" w:space="0" w:color="auto"/>
              <w:right w:val="single" w:sz="8" w:space="0" w:color="auto"/>
            </w:tcBorders>
            <w:shd w:val="clear" w:color="auto" w:fill="auto"/>
            <w:vAlign w:val="center"/>
            <w:hideMark/>
          </w:tcPr>
          <w:p w14:paraId="60402DD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Concesión de préstamos al sector privado con fines de gestión de liquidez</w:t>
            </w:r>
          </w:p>
        </w:tc>
        <w:tc>
          <w:tcPr>
            <w:tcW w:w="2240" w:type="dxa"/>
            <w:tcBorders>
              <w:top w:val="nil"/>
              <w:left w:val="nil"/>
              <w:bottom w:val="single" w:sz="8" w:space="0" w:color="auto"/>
              <w:right w:val="single" w:sz="8" w:space="0" w:color="auto"/>
            </w:tcBorders>
            <w:shd w:val="clear" w:color="auto" w:fill="auto"/>
            <w:vAlign w:val="center"/>
            <w:hideMark/>
          </w:tcPr>
          <w:p w14:paraId="192C5FD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901C94A"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64DF19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749</w:t>
            </w:r>
          </w:p>
        </w:tc>
        <w:tc>
          <w:tcPr>
            <w:tcW w:w="3520" w:type="dxa"/>
            <w:tcBorders>
              <w:top w:val="nil"/>
              <w:left w:val="nil"/>
              <w:bottom w:val="single" w:sz="8" w:space="0" w:color="auto"/>
              <w:right w:val="single" w:sz="8" w:space="0" w:color="auto"/>
            </w:tcBorders>
            <w:shd w:val="clear" w:color="auto" w:fill="auto"/>
            <w:vAlign w:val="center"/>
            <w:hideMark/>
          </w:tcPr>
          <w:p w14:paraId="573938F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Concesión de préstamos al sector externo con fines de gestión de liquidez</w:t>
            </w:r>
          </w:p>
        </w:tc>
        <w:tc>
          <w:tcPr>
            <w:tcW w:w="2240" w:type="dxa"/>
            <w:tcBorders>
              <w:top w:val="nil"/>
              <w:left w:val="nil"/>
              <w:bottom w:val="single" w:sz="8" w:space="0" w:color="auto"/>
              <w:right w:val="single" w:sz="8" w:space="0" w:color="auto"/>
            </w:tcBorders>
            <w:shd w:val="clear" w:color="auto" w:fill="auto"/>
            <w:vAlign w:val="center"/>
            <w:hideMark/>
          </w:tcPr>
          <w:p w14:paraId="494B4E2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1957E7C"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049412A6"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7500</w:t>
            </w:r>
          </w:p>
        </w:tc>
        <w:tc>
          <w:tcPr>
            <w:tcW w:w="3520" w:type="dxa"/>
            <w:tcBorders>
              <w:top w:val="nil"/>
              <w:left w:val="nil"/>
              <w:bottom w:val="single" w:sz="8" w:space="0" w:color="auto"/>
              <w:right w:val="single" w:sz="8" w:space="0" w:color="auto"/>
            </w:tcBorders>
            <w:shd w:val="clear" w:color="000000" w:fill="F2F2F2"/>
            <w:vAlign w:val="center"/>
            <w:hideMark/>
          </w:tcPr>
          <w:p w14:paraId="3F9C19F6"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INVERSIONES EN FIDEICOMISOS, MANDATOS Y OTROS ANÁLOGOS</w:t>
            </w:r>
          </w:p>
        </w:tc>
        <w:tc>
          <w:tcPr>
            <w:tcW w:w="2240" w:type="dxa"/>
            <w:tcBorders>
              <w:top w:val="nil"/>
              <w:left w:val="nil"/>
              <w:bottom w:val="single" w:sz="8" w:space="0" w:color="auto"/>
              <w:right w:val="single" w:sz="8" w:space="0" w:color="auto"/>
            </w:tcBorders>
            <w:shd w:val="clear" w:color="000000" w:fill="F2F2F2"/>
            <w:vAlign w:val="center"/>
            <w:hideMark/>
          </w:tcPr>
          <w:p w14:paraId="629CB9E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0E0A28E7"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F22162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lastRenderedPageBreak/>
              <w:t>751</w:t>
            </w:r>
          </w:p>
        </w:tc>
        <w:tc>
          <w:tcPr>
            <w:tcW w:w="3520" w:type="dxa"/>
            <w:tcBorders>
              <w:top w:val="nil"/>
              <w:left w:val="nil"/>
              <w:bottom w:val="single" w:sz="8" w:space="0" w:color="auto"/>
              <w:right w:val="single" w:sz="8" w:space="0" w:color="auto"/>
            </w:tcBorders>
            <w:shd w:val="clear" w:color="auto" w:fill="auto"/>
            <w:vAlign w:val="center"/>
            <w:hideMark/>
          </w:tcPr>
          <w:p w14:paraId="69B92F2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en fideicomisos del Poder Ejecutivo</w:t>
            </w:r>
          </w:p>
        </w:tc>
        <w:tc>
          <w:tcPr>
            <w:tcW w:w="2240" w:type="dxa"/>
            <w:tcBorders>
              <w:top w:val="nil"/>
              <w:left w:val="nil"/>
              <w:bottom w:val="single" w:sz="8" w:space="0" w:color="auto"/>
              <w:right w:val="single" w:sz="8" w:space="0" w:color="auto"/>
            </w:tcBorders>
            <w:shd w:val="clear" w:color="auto" w:fill="auto"/>
            <w:vAlign w:val="center"/>
            <w:hideMark/>
          </w:tcPr>
          <w:p w14:paraId="005312F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4B4270F"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6CFE3B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752</w:t>
            </w:r>
          </w:p>
        </w:tc>
        <w:tc>
          <w:tcPr>
            <w:tcW w:w="3520" w:type="dxa"/>
            <w:tcBorders>
              <w:top w:val="nil"/>
              <w:left w:val="nil"/>
              <w:bottom w:val="single" w:sz="8" w:space="0" w:color="auto"/>
              <w:right w:val="single" w:sz="8" w:space="0" w:color="auto"/>
            </w:tcBorders>
            <w:shd w:val="clear" w:color="auto" w:fill="auto"/>
            <w:vAlign w:val="center"/>
            <w:hideMark/>
          </w:tcPr>
          <w:p w14:paraId="606085E2"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en fideicomisos del Poder Legislativo</w:t>
            </w:r>
          </w:p>
        </w:tc>
        <w:tc>
          <w:tcPr>
            <w:tcW w:w="2240" w:type="dxa"/>
            <w:tcBorders>
              <w:top w:val="nil"/>
              <w:left w:val="nil"/>
              <w:bottom w:val="single" w:sz="8" w:space="0" w:color="auto"/>
              <w:right w:val="single" w:sz="8" w:space="0" w:color="auto"/>
            </w:tcBorders>
            <w:shd w:val="clear" w:color="auto" w:fill="auto"/>
            <w:vAlign w:val="center"/>
            <w:hideMark/>
          </w:tcPr>
          <w:p w14:paraId="71FD124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93733A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E4B338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753</w:t>
            </w:r>
          </w:p>
        </w:tc>
        <w:tc>
          <w:tcPr>
            <w:tcW w:w="3520" w:type="dxa"/>
            <w:tcBorders>
              <w:top w:val="nil"/>
              <w:left w:val="nil"/>
              <w:bottom w:val="single" w:sz="8" w:space="0" w:color="auto"/>
              <w:right w:val="single" w:sz="8" w:space="0" w:color="auto"/>
            </w:tcBorders>
            <w:shd w:val="clear" w:color="auto" w:fill="auto"/>
            <w:vAlign w:val="center"/>
            <w:hideMark/>
          </w:tcPr>
          <w:p w14:paraId="0603B98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en fideicomisos del Poder Judicial</w:t>
            </w:r>
          </w:p>
        </w:tc>
        <w:tc>
          <w:tcPr>
            <w:tcW w:w="2240" w:type="dxa"/>
            <w:tcBorders>
              <w:top w:val="nil"/>
              <w:left w:val="nil"/>
              <w:bottom w:val="single" w:sz="8" w:space="0" w:color="auto"/>
              <w:right w:val="single" w:sz="8" w:space="0" w:color="auto"/>
            </w:tcBorders>
            <w:shd w:val="clear" w:color="auto" w:fill="auto"/>
            <w:vAlign w:val="center"/>
            <w:hideMark/>
          </w:tcPr>
          <w:p w14:paraId="57F1257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21784EB4"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5C4627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754</w:t>
            </w:r>
          </w:p>
        </w:tc>
        <w:tc>
          <w:tcPr>
            <w:tcW w:w="3520" w:type="dxa"/>
            <w:tcBorders>
              <w:top w:val="nil"/>
              <w:left w:val="nil"/>
              <w:bottom w:val="single" w:sz="8" w:space="0" w:color="auto"/>
              <w:right w:val="single" w:sz="8" w:space="0" w:color="auto"/>
            </w:tcBorders>
            <w:shd w:val="clear" w:color="auto" w:fill="auto"/>
            <w:vAlign w:val="center"/>
            <w:hideMark/>
          </w:tcPr>
          <w:p w14:paraId="4A01FA7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en fideicomisos públicos no empresariales y no financieros</w:t>
            </w:r>
          </w:p>
        </w:tc>
        <w:tc>
          <w:tcPr>
            <w:tcW w:w="2240" w:type="dxa"/>
            <w:tcBorders>
              <w:top w:val="nil"/>
              <w:left w:val="nil"/>
              <w:bottom w:val="single" w:sz="8" w:space="0" w:color="auto"/>
              <w:right w:val="single" w:sz="8" w:space="0" w:color="auto"/>
            </w:tcBorders>
            <w:shd w:val="clear" w:color="auto" w:fill="auto"/>
            <w:vAlign w:val="center"/>
            <w:hideMark/>
          </w:tcPr>
          <w:p w14:paraId="48F2B0E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7BD68FB"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F70144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755</w:t>
            </w:r>
          </w:p>
        </w:tc>
        <w:tc>
          <w:tcPr>
            <w:tcW w:w="3520" w:type="dxa"/>
            <w:tcBorders>
              <w:top w:val="nil"/>
              <w:left w:val="nil"/>
              <w:bottom w:val="single" w:sz="8" w:space="0" w:color="auto"/>
              <w:right w:val="single" w:sz="8" w:space="0" w:color="auto"/>
            </w:tcBorders>
            <w:shd w:val="clear" w:color="auto" w:fill="auto"/>
            <w:vAlign w:val="center"/>
            <w:hideMark/>
          </w:tcPr>
          <w:p w14:paraId="29C5B251"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en fideicomisos públicos empresariales y no financieros</w:t>
            </w:r>
          </w:p>
        </w:tc>
        <w:tc>
          <w:tcPr>
            <w:tcW w:w="2240" w:type="dxa"/>
            <w:tcBorders>
              <w:top w:val="nil"/>
              <w:left w:val="nil"/>
              <w:bottom w:val="single" w:sz="8" w:space="0" w:color="auto"/>
              <w:right w:val="single" w:sz="8" w:space="0" w:color="auto"/>
            </w:tcBorders>
            <w:shd w:val="clear" w:color="auto" w:fill="auto"/>
            <w:vAlign w:val="center"/>
            <w:hideMark/>
          </w:tcPr>
          <w:p w14:paraId="2056A9D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23D6186"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871258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756</w:t>
            </w:r>
          </w:p>
        </w:tc>
        <w:tc>
          <w:tcPr>
            <w:tcW w:w="3520" w:type="dxa"/>
            <w:tcBorders>
              <w:top w:val="nil"/>
              <w:left w:val="nil"/>
              <w:bottom w:val="single" w:sz="8" w:space="0" w:color="auto"/>
              <w:right w:val="single" w:sz="8" w:space="0" w:color="auto"/>
            </w:tcBorders>
            <w:shd w:val="clear" w:color="auto" w:fill="auto"/>
            <w:vAlign w:val="center"/>
            <w:hideMark/>
          </w:tcPr>
          <w:p w14:paraId="27BA46D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en fideicomisos públicos financieros</w:t>
            </w:r>
          </w:p>
        </w:tc>
        <w:tc>
          <w:tcPr>
            <w:tcW w:w="2240" w:type="dxa"/>
            <w:tcBorders>
              <w:top w:val="nil"/>
              <w:left w:val="nil"/>
              <w:bottom w:val="single" w:sz="8" w:space="0" w:color="auto"/>
              <w:right w:val="single" w:sz="8" w:space="0" w:color="auto"/>
            </w:tcBorders>
            <w:shd w:val="clear" w:color="auto" w:fill="auto"/>
            <w:vAlign w:val="center"/>
            <w:hideMark/>
          </w:tcPr>
          <w:p w14:paraId="303BD3E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A1A2B25"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7D2F6E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757</w:t>
            </w:r>
          </w:p>
        </w:tc>
        <w:tc>
          <w:tcPr>
            <w:tcW w:w="3520" w:type="dxa"/>
            <w:tcBorders>
              <w:top w:val="nil"/>
              <w:left w:val="nil"/>
              <w:bottom w:val="single" w:sz="8" w:space="0" w:color="auto"/>
              <w:right w:val="single" w:sz="8" w:space="0" w:color="auto"/>
            </w:tcBorders>
            <w:shd w:val="clear" w:color="auto" w:fill="auto"/>
            <w:vAlign w:val="center"/>
            <w:hideMark/>
          </w:tcPr>
          <w:p w14:paraId="435779C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en fideicomisos de entidades federativas</w:t>
            </w:r>
          </w:p>
        </w:tc>
        <w:tc>
          <w:tcPr>
            <w:tcW w:w="2240" w:type="dxa"/>
            <w:tcBorders>
              <w:top w:val="nil"/>
              <w:left w:val="nil"/>
              <w:bottom w:val="single" w:sz="8" w:space="0" w:color="auto"/>
              <w:right w:val="single" w:sz="8" w:space="0" w:color="auto"/>
            </w:tcBorders>
            <w:shd w:val="clear" w:color="auto" w:fill="auto"/>
            <w:vAlign w:val="center"/>
            <w:hideMark/>
          </w:tcPr>
          <w:p w14:paraId="0DE7A10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A4DBD98"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8F5DF7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758</w:t>
            </w:r>
          </w:p>
        </w:tc>
        <w:tc>
          <w:tcPr>
            <w:tcW w:w="3520" w:type="dxa"/>
            <w:tcBorders>
              <w:top w:val="nil"/>
              <w:left w:val="nil"/>
              <w:bottom w:val="single" w:sz="8" w:space="0" w:color="auto"/>
              <w:right w:val="single" w:sz="8" w:space="0" w:color="auto"/>
            </w:tcBorders>
            <w:shd w:val="clear" w:color="auto" w:fill="auto"/>
            <w:vAlign w:val="center"/>
            <w:hideMark/>
          </w:tcPr>
          <w:p w14:paraId="7B8BAF5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en fideicomisos de municipios</w:t>
            </w:r>
          </w:p>
        </w:tc>
        <w:tc>
          <w:tcPr>
            <w:tcW w:w="2240" w:type="dxa"/>
            <w:tcBorders>
              <w:top w:val="nil"/>
              <w:left w:val="nil"/>
              <w:bottom w:val="single" w:sz="8" w:space="0" w:color="auto"/>
              <w:right w:val="single" w:sz="8" w:space="0" w:color="auto"/>
            </w:tcBorders>
            <w:shd w:val="clear" w:color="auto" w:fill="auto"/>
            <w:vAlign w:val="center"/>
            <w:hideMark/>
          </w:tcPr>
          <w:p w14:paraId="38D1F91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3A1C4CE"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36F730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759</w:t>
            </w:r>
          </w:p>
        </w:tc>
        <w:tc>
          <w:tcPr>
            <w:tcW w:w="3520" w:type="dxa"/>
            <w:tcBorders>
              <w:top w:val="nil"/>
              <w:left w:val="nil"/>
              <w:bottom w:val="single" w:sz="8" w:space="0" w:color="auto"/>
              <w:right w:val="single" w:sz="8" w:space="0" w:color="auto"/>
            </w:tcBorders>
            <w:shd w:val="clear" w:color="auto" w:fill="auto"/>
            <w:vAlign w:val="center"/>
            <w:hideMark/>
          </w:tcPr>
          <w:p w14:paraId="259D4C62"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Otras inversiones en fideicomisos</w:t>
            </w:r>
          </w:p>
        </w:tc>
        <w:tc>
          <w:tcPr>
            <w:tcW w:w="2240" w:type="dxa"/>
            <w:tcBorders>
              <w:top w:val="nil"/>
              <w:left w:val="nil"/>
              <w:bottom w:val="single" w:sz="8" w:space="0" w:color="auto"/>
              <w:right w:val="single" w:sz="8" w:space="0" w:color="auto"/>
            </w:tcBorders>
            <w:shd w:val="clear" w:color="auto" w:fill="auto"/>
            <w:vAlign w:val="center"/>
            <w:hideMark/>
          </w:tcPr>
          <w:p w14:paraId="1E8807D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AEA5E94"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5007FCC9"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7600</w:t>
            </w:r>
          </w:p>
        </w:tc>
        <w:tc>
          <w:tcPr>
            <w:tcW w:w="3520" w:type="dxa"/>
            <w:tcBorders>
              <w:top w:val="nil"/>
              <w:left w:val="nil"/>
              <w:bottom w:val="single" w:sz="8" w:space="0" w:color="auto"/>
              <w:right w:val="single" w:sz="8" w:space="0" w:color="auto"/>
            </w:tcBorders>
            <w:shd w:val="clear" w:color="000000" w:fill="F2F2F2"/>
            <w:vAlign w:val="center"/>
            <w:hideMark/>
          </w:tcPr>
          <w:p w14:paraId="5D797EB7"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OTRAS INVERSIONES FINANCIERAS</w:t>
            </w:r>
          </w:p>
        </w:tc>
        <w:tc>
          <w:tcPr>
            <w:tcW w:w="2240" w:type="dxa"/>
            <w:tcBorders>
              <w:top w:val="nil"/>
              <w:left w:val="nil"/>
              <w:bottom w:val="single" w:sz="8" w:space="0" w:color="auto"/>
              <w:right w:val="single" w:sz="8" w:space="0" w:color="auto"/>
            </w:tcBorders>
            <w:shd w:val="clear" w:color="000000" w:fill="F2F2F2"/>
            <w:vAlign w:val="center"/>
            <w:hideMark/>
          </w:tcPr>
          <w:p w14:paraId="18FF083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724A351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C3B034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761</w:t>
            </w:r>
          </w:p>
        </w:tc>
        <w:tc>
          <w:tcPr>
            <w:tcW w:w="3520" w:type="dxa"/>
            <w:tcBorders>
              <w:top w:val="nil"/>
              <w:left w:val="nil"/>
              <w:bottom w:val="single" w:sz="8" w:space="0" w:color="auto"/>
              <w:right w:val="single" w:sz="8" w:space="0" w:color="auto"/>
            </w:tcBorders>
            <w:shd w:val="clear" w:color="auto" w:fill="auto"/>
            <w:vAlign w:val="center"/>
            <w:hideMark/>
          </w:tcPr>
          <w:p w14:paraId="5EF94E0C"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Depósitos a largo plazo en moneda nacional</w:t>
            </w:r>
          </w:p>
        </w:tc>
        <w:tc>
          <w:tcPr>
            <w:tcW w:w="2240" w:type="dxa"/>
            <w:tcBorders>
              <w:top w:val="nil"/>
              <w:left w:val="nil"/>
              <w:bottom w:val="single" w:sz="8" w:space="0" w:color="auto"/>
              <w:right w:val="single" w:sz="8" w:space="0" w:color="auto"/>
            </w:tcBorders>
            <w:shd w:val="clear" w:color="auto" w:fill="auto"/>
            <w:vAlign w:val="center"/>
            <w:hideMark/>
          </w:tcPr>
          <w:p w14:paraId="1D34165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151EE5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3E293C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762</w:t>
            </w:r>
          </w:p>
        </w:tc>
        <w:tc>
          <w:tcPr>
            <w:tcW w:w="3520" w:type="dxa"/>
            <w:tcBorders>
              <w:top w:val="nil"/>
              <w:left w:val="nil"/>
              <w:bottom w:val="single" w:sz="8" w:space="0" w:color="auto"/>
              <w:right w:val="single" w:sz="8" w:space="0" w:color="auto"/>
            </w:tcBorders>
            <w:shd w:val="clear" w:color="auto" w:fill="auto"/>
            <w:vAlign w:val="center"/>
            <w:hideMark/>
          </w:tcPr>
          <w:p w14:paraId="464B578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Depósitos a largo plazo en moneda extranjera</w:t>
            </w:r>
          </w:p>
        </w:tc>
        <w:tc>
          <w:tcPr>
            <w:tcW w:w="2240" w:type="dxa"/>
            <w:tcBorders>
              <w:top w:val="nil"/>
              <w:left w:val="nil"/>
              <w:bottom w:val="single" w:sz="8" w:space="0" w:color="auto"/>
              <w:right w:val="single" w:sz="8" w:space="0" w:color="auto"/>
            </w:tcBorders>
            <w:shd w:val="clear" w:color="auto" w:fill="auto"/>
            <w:vAlign w:val="center"/>
            <w:hideMark/>
          </w:tcPr>
          <w:p w14:paraId="536914D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036D019"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3F31AF8A"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7900</w:t>
            </w:r>
          </w:p>
        </w:tc>
        <w:tc>
          <w:tcPr>
            <w:tcW w:w="3520" w:type="dxa"/>
            <w:tcBorders>
              <w:top w:val="nil"/>
              <w:left w:val="nil"/>
              <w:bottom w:val="single" w:sz="8" w:space="0" w:color="auto"/>
              <w:right w:val="single" w:sz="8" w:space="0" w:color="auto"/>
            </w:tcBorders>
            <w:shd w:val="clear" w:color="000000" w:fill="F2F2F2"/>
            <w:vAlign w:val="center"/>
            <w:hideMark/>
          </w:tcPr>
          <w:p w14:paraId="7028077D"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PROVISIONES PARA CONTINGENCIAS Y OTRAS EROGACIONES ESPECIALES</w:t>
            </w:r>
          </w:p>
        </w:tc>
        <w:tc>
          <w:tcPr>
            <w:tcW w:w="2240" w:type="dxa"/>
            <w:tcBorders>
              <w:top w:val="nil"/>
              <w:left w:val="nil"/>
              <w:bottom w:val="single" w:sz="8" w:space="0" w:color="auto"/>
              <w:right w:val="single" w:sz="8" w:space="0" w:color="auto"/>
            </w:tcBorders>
            <w:shd w:val="clear" w:color="000000" w:fill="F2F2F2"/>
            <w:vAlign w:val="center"/>
            <w:hideMark/>
          </w:tcPr>
          <w:p w14:paraId="4AB4413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71D88DA0"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1D9FEE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791</w:t>
            </w:r>
          </w:p>
        </w:tc>
        <w:tc>
          <w:tcPr>
            <w:tcW w:w="3520" w:type="dxa"/>
            <w:tcBorders>
              <w:top w:val="nil"/>
              <w:left w:val="nil"/>
              <w:bottom w:val="single" w:sz="8" w:space="0" w:color="auto"/>
              <w:right w:val="single" w:sz="8" w:space="0" w:color="auto"/>
            </w:tcBorders>
            <w:shd w:val="clear" w:color="auto" w:fill="auto"/>
            <w:vAlign w:val="center"/>
            <w:hideMark/>
          </w:tcPr>
          <w:p w14:paraId="33141FF6"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Contingencias por fenómenos naturales</w:t>
            </w:r>
          </w:p>
        </w:tc>
        <w:tc>
          <w:tcPr>
            <w:tcW w:w="2240" w:type="dxa"/>
            <w:tcBorders>
              <w:top w:val="nil"/>
              <w:left w:val="nil"/>
              <w:bottom w:val="single" w:sz="8" w:space="0" w:color="auto"/>
              <w:right w:val="single" w:sz="8" w:space="0" w:color="auto"/>
            </w:tcBorders>
            <w:shd w:val="clear" w:color="auto" w:fill="auto"/>
            <w:vAlign w:val="center"/>
            <w:hideMark/>
          </w:tcPr>
          <w:p w14:paraId="261AEBE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15B6CB9"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BBE205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792</w:t>
            </w:r>
          </w:p>
        </w:tc>
        <w:tc>
          <w:tcPr>
            <w:tcW w:w="3520" w:type="dxa"/>
            <w:tcBorders>
              <w:top w:val="nil"/>
              <w:left w:val="nil"/>
              <w:bottom w:val="single" w:sz="8" w:space="0" w:color="auto"/>
              <w:right w:val="single" w:sz="8" w:space="0" w:color="auto"/>
            </w:tcBorders>
            <w:shd w:val="clear" w:color="auto" w:fill="auto"/>
            <w:vAlign w:val="center"/>
            <w:hideMark/>
          </w:tcPr>
          <w:p w14:paraId="67ECB00E"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Contingencias socioeconómicas</w:t>
            </w:r>
          </w:p>
        </w:tc>
        <w:tc>
          <w:tcPr>
            <w:tcW w:w="2240" w:type="dxa"/>
            <w:tcBorders>
              <w:top w:val="nil"/>
              <w:left w:val="nil"/>
              <w:bottom w:val="single" w:sz="8" w:space="0" w:color="auto"/>
              <w:right w:val="single" w:sz="8" w:space="0" w:color="auto"/>
            </w:tcBorders>
            <w:shd w:val="clear" w:color="auto" w:fill="auto"/>
            <w:vAlign w:val="center"/>
            <w:hideMark/>
          </w:tcPr>
          <w:p w14:paraId="7E2AF73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B593A57"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B66CA67"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799</w:t>
            </w:r>
          </w:p>
        </w:tc>
        <w:tc>
          <w:tcPr>
            <w:tcW w:w="3520" w:type="dxa"/>
            <w:tcBorders>
              <w:top w:val="nil"/>
              <w:left w:val="nil"/>
              <w:bottom w:val="single" w:sz="8" w:space="0" w:color="auto"/>
              <w:right w:val="single" w:sz="8" w:space="0" w:color="auto"/>
            </w:tcBorders>
            <w:shd w:val="clear" w:color="auto" w:fill="auto"/>
            <w:vAlign w:val="center"/>
            <w:hideMark/>
          </w:tcPr>
          <w:p w14:paraId="716F990C"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Otras erogaciones especiales</w:t>
            </w:r>
          </w:p>
        </w:tc>
        <w:tc>
          <w:tcPr>
            <w:tcW w:w="2240" w:type="dxa"/>
            <w:tcBorders>
              <w:top w:val="nil"/>
              <w:left w:val="nil"/>
              <w:bottom w:val="single" w:sz="8" w:space="0" w:color="auto"/>
              <w:right w:val="single" w:sz="8" w:space="0" w:color="auto"/>
            </w:tcBorders>
            <w:shd w:val="clear" w:color="auto" w:fill="auto"/>
            <w:vAlign w:val="center"/>
            <w:hideMark/>
          </w:tcPr>
          <w:p w14:paraId="614F541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3E18D387"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BFBFBF"/>
            <w:vAlign w:val="center"/>
            <w:hideMark/>
          </w:tcPr>
          <w:p w14:paraId="691FE27C"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8000</w:t>
            </w:r>
          </w:p>
        </w:tc>
        <w:tc>
          <w:tcPr>
            <w:tcW w:w="3520" w:type="dxa"/>
            <w:tcBorders>
              <w:top w:val="nil"/>
              <w:left w:val="nil"/>
              <w:bottom w:val="single" w:sz="8" w:space="0" w:color="auto"/>
              <w:right w:val="single" w:sz="8" w:space="0" w:color="auto"/>
            </w:tcBorders>
            <w:shd w:val="clear" w:color="000000" w:fill="BFBFBF"/>
            <w:vAlign w:val="center"/>
            <w:hideMark/>
          </w:tcPr>
          <w:p w14:paraId="0740A8CF"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PARTICIPACIONES Y APORTACIONES</w:t>
            </w:r>
          </w:p>
        </w:tc>
        <w:tc>
          <w:tcPr>
            <w:tcW w:w="2240" w:type="dxa"/>
            <w:tcBorders>
              <w:top w:val="nil"/>
              <w:left w:val="nil"/>
              <w:bottom w:val="single" w:sz="8" w:space="0" w:color="auto"/>
              <w:right w:val="single" w:sz="8" w:space="0" w:color="auto"/>
            </w:tcBorders>
            <w:shd w:val="clear" w:color="000000" w:fill="BFBFBF"/>
            <w:vAlign w:val="center"/>
            <w:hideMark/>
          </w:tcPr>
          <w:p w14:paraId="5698C70B"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0.00</w:t>
            </w:r>
          </w:p>
        </w:tc>
      </w:tr>
      <w:tr w:rsidR="002C7BD4" w:rsidRPr="003F1F4B" w14:paraId="22CF9837"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5977B669"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8100</w:t>
            </w:r>
          </w:p>
        </w:tc>
        <w:tc>
          <w:tcPr>
            <w:tcW w:w="3520" w:type="dxa"/>
            <w:tcBorders>
              <w:top w:val="nil"/>
              <w:left w:val="nil"/>
              <w:bottom w:val="single" w:sz="8" w:space="0" w:color="auto"/>
              <w:right w:val="single" w:sz="8" w:space="0" w:color="auto"/>
            </w:tcBorders>
            <w:shd w:val="clear" w:color="000000" w:fill="F2F2F2"/>
            <w:vAlign w:val="center"/>
            <w:hideMark/>
          </w:tcPr>
          <w:p w14:paraId="609DC836"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PARTICIPACIONES</w:t>
            </w:r>
          </w:p>
        </w:tc>
        <w:tc>
          <w:tcPr>
            <w:tcW w:w="2240" w:type="dxa"/>
            <w:tcBorders>
              <w:top w:val="nil"/>
              <w:left w:val="nil"/>
              <w:bottom w:val="single" w:sz="8" w:space="0" w:color="auto"/>
              <w:right w:val="single" w:sz="8" w:space="0" w:color="auto"/>
            </w:tcBorders>
            <w:shd w:val="clear" w:color="000000" w:fill="F2F2F2"/>
            <w:vAlign w:val="center"/>
            <w:hideMark/>
          </w:tcPr>
          <w:p w14:paraId="2016B94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5F45058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10F364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811</w:t>
            </w:r>
          </w:p>
        </w:tc>
        <w:tc>
          <w:tcPr>
            <w:tcW w:w="3520" w:type="dxa"/>
            <w:tcBorders>
              <w:top w:val="nil"/>
              <w:left w:val="nil"/>
              <w:bottom w:val="single" w:sz="8" w:space="0" w:color="auto"/>
              <w:right w:val="single" w:sz="8" w:space="0" w:color="auto"/>
            </w:tcBorders>
            <w:shd w:val="clear" w:color="auto" w:fill="auto"/>
            <w:vAlign w:val="center"/>
            <w:hideMark/>
          </w:tcPr>
          <w:p w14:paraId="0FA1C910"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Fondo general de participaciones</w:t>
            </w:r>
          </w:p>
        </w:tc>
        <w:tc>
          <w:tcPr>
            <w:tcW w:w="2240" w:type="dxa"/>
            <w:tcBorders>
              <w:top w:val="nil"/>
              <w:left w:val="nil"/>
              <w:bottom w:val="single" w:sz="8" w:space="0" w:color="auto"/>
              <w:right w:val="single" w:sz="8" w:space="0" w:color="auto"/>
            </w:tcBorders>
            <w:shd w:val="clear" w:color="auto" w:fill="auto"/>
            <w:vAlign w:val="center"/>
            <w:hideMark/>
          </w:tcPr>
          <w:p w14:paraId="4CAB360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8F510BB"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5F3165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812</w:t>
            </w:r>
          </w:p>
        </w:tc>
        <w:tc>
          <w:tcPr>
            <w:tcW w:w="3520" w:type="dxa"/>
            <w:tcBorders>
              <w:top w:val="nil"/>
              <w:left w:val="nil"/>
              <w:bottom w:val="single" w:sz="8" w:space="0" w:color="auto"/>
              <w:right w:val="single" w:sz="8" w:space="0" w:color="auto"/>
            </w:tcBorders>
            <w:shd w:val="clear" w:color="auto" w:fill="auto"/>
            <w:vAlign w:val="center"/>
            <w:hideMark/>
          </w:tcPr>
          <w:p w14:paraId="09ABF35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Fondo de fomento municipal</w:t>
            </w:r>
          </w:p>
        </w:tc>
        <w:tc>
          <w:tcPr>
            <w:tcW w:w="2240" w:type="dxa"/>
            <w:tcBorders>
              <w:top w:val="nil"/>
              <w:left w:val="nil"/>
              <w:bottom w:val="single" w:sz="8" w:space="0" w:color="auto"/>
              <w:right w:val="single" w:sz="8" w:space="0" w:color="auto"/>
            </w:tcBorders>
            <w:shd w:val="clear" w:color="auto" w:fill="auto"/>
            <w:vAlign w:val="center"/>
            <w:hideMark/>
          </w:tcPr>
          <w:p w14:paraId="24A27F2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5E8846B"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C8F785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813</w:t>
            </w:r>
          </w:p>
        </w:tc>
        <w:tc>
          <w:tcPr>
            <w:tcW w:w="3520" w:type="dxa"/>
            <w:tcBorders>
              <w:top w:val="nil"/>
              <w:left w:val="nil"/>
              <w:bottom w:val="single" w:sz="8" w:space="0" w:color="auto"/>
              <w:right w:val="single" w:sz="8" w:space="0" w:color="auto"/>
            </w:tcBorders>
            <w:shd w:val="clear" w:color="auto" w:fill="auto"/>
            <w:vAlign w:val="center"/>
            <w:hideMark/>
          </w:tcPr>
          <w:p w14:paraId="6707F04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Participaciones de las entidades federativas a los municipios</w:t>
            </w:r>
          </w:p>
        </w:tc>
        <w:tc>
          <w:tcPr>
            <w:tcW w:w="2240" w:type="dxa"/>
            <w:tcBorders>
              <w:top w:val="nil"/>
              <w:left w:val="nil"/>
              <w:bottom w:val="single" w:sz="8" w:space="0" w:color="auto"/>
              <w:right w:val="single" w:sz="8" w:space="0" w:color="auto"/>
            </w:tcBorders>
            <w:shd w:val="clear" w:color="auto" w:fill="auto"/>
            <w:vAlign w:val="center"/>
            <w:hideMark/>
          </w:tcPr>
          <w:p w14:paraId="369AA63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8A7D78D"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42CEC4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815</w:t>
            </w:r>
          </w:p>
        </w:tc>
        <w:tc>
          <w:tcPr>
            <w:tcW w:w="3520" w:type="dxa"/>
            <w:tcBorders>
              <w:top w:val="nil"/>
              <w:left w:val="nil"/>
              <w:bottom w:val="single" w:sz="8" w:space="0" w:color="auto"/>
              <w:right w:val="single" w:sz="8" w:space="0" w:color="auto"/>
            </w:tcBorders>
            <w:shd w:val="clear" w:color="auto" w:fill="auto"/>
            <w:vAlign w:val="center"/>
            <w:hideMark/>
          </w:tcPr>
          <w:p w14:paraId="6A71B08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Otros conceptos participables de la Federación a municipios</w:t>
            </w:r>
          </w:p>
        </w:tc>
        <w:tc>
          <w:tcPr>
            <w:tcW w:w="2240" w:type="dxa"/>
            <w:tcBorders>
              <w:top w:val="nil"/>
              <w:left w:val="nil"/>
              <w:bottom w:val="single" w:sz="8" w:space="0" w:color="auto"/>
              <w:right w:val="single" w:sz="8" w:space="0" w:color="auto"/>
            </w:tcBorders>
            <w:shd w:val="clear" w:color="auto" w:fill="auto"/>
            <w:vAlign w:val="center"/>
            <w:hideMark/>
          </w:tcPr>
          <w:p w14:paraId="268EA049"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A827E31"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6A051D8D"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8300</w:t>
            </w:r>
          </w:p>
        </w:tc>
        <w:tc>
          <w:tcPr>
            <w:tcW w:w="3520" w:type="dxa"/>
            <w:tcBorders>
              <w:top w:val="nil"/>
              <w:left w:val="nil"/>
              <w:bottom w:val="single" w:sz="8" w:space="0" w:color="auto"/>
              <w:right w:val="single" w:sz="8" w:space="0" w:color="auto"/>
            </w:tcBorders>
            <w:shd w:val="clear" w:color="000000" w:fill="F2F2F2"/>
            <w:vAlign w:val="center"/>
            <w:hideMark/>
          </w:tcPr>
          <w:p w14:paraId="614BA88D"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APORTACIONES</w:t>
            </w:r>
          </w:p>
        </w:tc>
        <w:tc>
          <w:tcPr>
            <w:tcW w:w="2240" w:type="dxa"/>
            <w:tcBorders>
              <w:top w:val="nil"/>
              <w:left w:val="nil"/>
              <w:bottom w:val="single" w:sz="8" w:space="0" w:color="auto"/>
              <w:right w:val="single" w:sz="8" w:space="0" w:color="auto"/>
            </w:tcBorders>
            <w:shd w:val="clear" w:color="000000" w:fill="F2F2F2"/>
            <w:vAlign w:val="center"/>
            <w:hideMark/>
          </w:tcPr>
          <w:p w14:paraId="2E8E0C8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08497908"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B2FE2A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832</w:t>
            </w:r>
          </w:p>
        </w:tc>
        <w:tc>
          <w:tcPr>
            <w:tcW w:w="3520" w:type="dxa"/>
            <w:tcBorders>
              <w:top w:val="nil"/>
              <w:left w:val="nil"/>
              <w:bottom w:val="single" w:sz="8" w:space="0" w:color="auto"/>
              <w:right w:val="single" w:sz="8" w:space="0" w:color="auto"/>
            </w:tcBorders>
            <w:shd w:val="clear" w:color="auto" w:fill="auto"/>
            <w:vAlign w:val="center"/>
            <w:hideMark/>
          </w:tcPr>
          <w:p w14:paraId="1717447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Aportaciones de la Federación a municipios</w:t>
            </w:r>
          </w:p>
        </w:tc>
        <w:tc>
          <w:tcPr>
            <w:tcW w:w="2240" w:type="dxa"/>
            <w:tcBorders>
              <w:top w:val="nil"/>
              <w:left w:val="nil"/>
              <w:bottom w:val="single" w:sz="8" w:space="0" w:color="auto"/>
              <w:right w:val="single" w:sz="8" w:space="0" w:color="auto"/>
            </w:tcBorders>
            <w:shd w:val="clear" w:color="auto" w:fill="auto"/>
            <w:vAlign w:val="center"/>
            <w:hideMark/>
          </w:tcPr>
          <w:p w14:paraId="72AA3F40"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F25F763"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5B4E84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833</w:t>
            </w:r>
          </w:p>
        </w:tc>
        <w:tc>
          <w:tcPr>
            <w:tcW w:w="3520" w:type="dxa"/>
            <w:tcBorders>
              <w:top w:val="nil"/>
              <w:left w:val="nil"/>
              <w:bottom w:val="single" w:sz="8" w:space="0" w:color="auto"/>
              <w:right w:val="single" w:sz="8" w:space="0" w:color="auto"/>
            </w:tcBorders>
            <w:shd w:val="clear" w:color="auto" w:fill="auto"/>
            <w:vAlign w:val="center"/>
            <w:hideMark/>
          </w:tcPr>
          <w:p w14:paraId="083F7A0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Aportaciones de las entidades federativas a los municipios</w:t>
            </w:r>
          </w:p>
        </w:tc>
        <w:tc>
          <w:tcPr>
            <w:tcW w:w="2240" w:type="dxa"/>
            <w:tcBorders>
              <w:top w:val="nil"/>
              <w:left w:val="nil"/>
              <w:bottom w:val="single" w:sz="8" w:space="0" w:color="auto"/>
              <w:right w:val="single" w:sz="8" w:space="0" w:color="auto"/>
            </w:tcBorders>
            <w:shd w:val="clear" w:color="auto" w:fill="auto"/>
            <w:vAlign w:val="center"/>
            <w:hideMark/>
          </w:tcPr>
          <w:p w14:paraId="06394C0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3019937" w14:textId="77777777" w:rsidTr="002C7BD4">
        <w:trPr>
          <w:trHeight w:val="69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E908B2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835</w:t>
            </w:r>
          </w:p>
        </w:tc>
        <w:tc>
          <w:tcPr>
            <w:tcW w:w="3520" w:type="dxa"/>
            <w:tcBorders>
              <w:top w:val="nil"/>
              <w:left w:val="nil"/>
              <w:bottom w:val="single" w:sz="8" w:space="0" w:color="auto"/>
              <w:right w:val="single" w:sz="8" w:space="0" w:color="auto"/>
            </w:tcBorders>
            <w:shd w:val="clear" w:color="auto" w:fill="auto"/>
            <w:vAlign w:val="center"/>
            <w:hideMark/>
          </w:tcPr>
          <w:p w14:paraId="1A37FAA4"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Aportaciones previstas en leyes y decretos compensatorias a entidades federativas y municipios</w:t>
            </w:r>
          </w:p>
        </w:tc>
        <w:tc>
          <w:tcPr>
            <w:tcW w:w="2240" w:type="dxa"/>
            <w:tcBorders>
              <w:top w:val="nil"/>
              <w:left w:val="nil"/>
              <w:bottom w:val="single" w:sz="8" w:space="0" w:color="auto"/>
              <w:right w:val="single" w:sz="8" w:space="0" w:color="auto"/>
            </w:tcBorders>
            <w:shd w:val="clear" w:color="auto" w:fill="auto"/>
            <w:vAlign w:val="center"/>
            <w:hideMark/>
          </w:tcPr>
          <w:p w14:paraId="70972F6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A78BAF9"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1F5FD249"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8500</w:t>
            </w:r>
          </w:p>
        </w:tc>
        <w:tc>
          <w:tcPr>
            <w:tcW w:w="3520" w:type="dxa"/>
            <w:tcBorders>
              <w:top w:val="nil"/>
              <w:left w:val="nil"/>
              <w:bottom w:val="single" w:sz="8" w:space="0" w:color="auto"/>
              <w:right w:val="single" w:sz="8" w:space="0" w:color="auto"/>
            </w:tcBorders>
            <w:shd w:val="clear" w:color="000000" w:fill="F2F2F2"/>
            <w:vAlign w:val="center"/>
            <w:hideMark/>
          </w:tcPr>
          <w:p w14:paraId="3A130560"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CONVENIOS</w:t>
            </w:r>
          </w:p>
        </w:tc>
        <w:tc>
          <w:tcPr>
            <w:tcW w:w="2240" w:type="dxa"/>
            <w:tcBorders>
              <w:top w:val="nil"/>
              <w:left w:val="nil"/>
              <w:bottom w:val="single" w:sz="8" w:space="0" w:color="auto"/>
              <w:right w:val="single" w:sz="8" w:space="0" w:color="auto"/>
            </w:tcBorders>
            <w:shd w:val="clear" w:color="000000" w:fill="F2F2F2"/>
            <w:vAlign w:val="center"/>
            <w:hideMark/>
          </w:tcPr>
          <w:p w14:paraId="06C1F8F6"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13D0A657"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4A9D8D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851</w:t>
            </w:r>
          </w:p>
        </w:tc>
        <w:tc>
          <w:tcPr>
            <w:tcW w:w="3520" w:type="dxa"/>
            <w:tcBorders>
              <w:top w:val="nil"/>
              <w:left w:val="nil"/>
              <w:bottom w:val="single" w:sz="8" w:space="0" w:color="auto"/>
              <w:right w:val="single" w:sz="8" w:space="0" w:color="auto"/>
            </w:tcBorders>
            <w:shd w:val="clear" w:color="auto" w:fill="auto"/>
            <w:vAlign w:val="center"/>
            <w:hideMark/>
          </w:tcPr>
          <w:p w14:paraId="62F0B002"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Convenios de reasignación</w:t>
            </w:r>
          </w:p>
        </w:tc>
        <w:tc>
          <w:tcPr>
            <w:tcW w:w="2240" w:type="dxa"/>
            <w:tcBorders>
              <w:top w:val="nil"/>
              <w:left w:val="nil"/>
              <w:bottom w:val="single" w:sz="8" w:space="0" w:color="auto"/>
              <w:right w:val="single" w:sz="8" w:space="0" w:color="auto"/>
            </w:tcBorders>
            <w:shd w:val="clear" w:color="auto" w:fill="auto"/>
            <w:vAlign w:val="center"/>
            <w:hideMark/>
          </w:tcPr>
          <w:p w14:paraId="469D18E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054C6F59"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68A245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852</w:t>
            </w:r>
          </w:p>
        </w:tc>
        <w:tc>
          <w:tcPr>
            <w:tcW w:w="3520" w:type="dxa"/>
            <w:tcBorders>
              <w:top w:val="nil"/>
              <w:left w:val="nil"/>
              <w:bottom w:val="single" w:sz="8" w:space="0" w:color="auto"/>
              <w:right w:val="single" w:sz="8" w:space="0" w:color="auto"/>
            </w:tcBorders>
            <w:shd w:val="clear" w:color="auto" w:fill="auto"/>
            <w:vAlign w:val="center"/>
            <w:hideMark/>
          </w:tcPr>
          <w:p w14:paraId="3CA0AAB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Convenios de descentralización</w:t>
            </w:r>
          </w:p>
        </w:tc>
        <w:tc>
          <w:tcPr>
            <w:tcW w:w="2240" w:type="dxa"/>
            <w:tcBorders>
              <w:top w:val="nil"/>
              <w:left w:val="nil"/>
              <w:bottom w:val="single" w:sz="8" w:space="0" w:color="auto"/>
              <w:right w:val="single" w:sz="8" w:space="0" w:color="auto"/>
            </w:tcBorders>
            <w:shd w:val="clear" w:color="auto" w:fill="auto"/>
            <w:vAlign w:val="center"/>
            <w:hideMark/>
          </w:tcPr>
          <w:p w14:paraId="7AC2268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71D846A"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058514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853</w:t>
            </w:r>
          </w:p>
        </w:tc>
        <w:tc>
          <w:tcPr>
            <w:tcW w:w="3520" w:type="dxa"/>
            <w:tcBorders>
              <w:top w:val="nil"/>
              <w:left w:val="nil"/>
              <w:bottom w:val="single" w:sz="8" w:space="0" w:color="auto"/>
              <w:right w:val="single" w:sz="8" w:space="0" w:color="auto"/>
            </w:tcBorders>
            <w:shd w:val="clear" w:color="auto" w:fill="auto"/>
            <w:vAlign w:val="center"/>
            <w:hideMark/>
          </w:tcPr>
          <w:p w14:paraId="373296C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Otros convenios</w:t>
            </w:r>
          </w:p>
        </w:tc>
        <w:tc>
          <w:tcPr>
            <w:tcW w:w="2240" w:type="dxa"/>
            <w:tcBorders>
              <w:top w:val="nil"/>
              <w:left w:val="nil"/>
              <w:bottom w:val="single" w:sz="8" w:space="0" w:color="auto"/>
              <w:right w:val="single" w:sz="8" w:space="0" w:color="auto"/>
            </w:tcBorders>
            <w:shd w:val="clear" w:color="auto" w:fill="auto"/>
            <w:vAlign w:val="center"/>
            <w:hideMark/>
          </w:tcPr>
          <w:p w14:paraId="2ACF8B3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B2C0F1E"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BFBFBF"/>
            <w:vAlign w:val="center"/>
            <w:hideMark/>
          </w:tcPr>
          <w:p w14:paraId="426DCDDE"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9000</w:t>
            </w:r>
          </w:p>
        </w:tc>
        <w:tc>
          <w:tcPr>
            <w:tcW w:w="3520" w:type="dxa"/>
            <w:tcBorders>
              <w:top w:val="nil"/>
              <w:left w:val="nil"/>
              <w:bottom w:val="single" w:sz="8" w:space="0" w:color="auto"/>
              <w:right w:val="single" w:sz="8" w:space="0" w:color="auto"/>
            </w:tcBorders>
            <w:shd w:val="clear" w:color="000000" w:fill="BFBFBF"/>
            <w:vAlign w:val="center"/>
            <w:hideMark/>
          </w:tcPr>
          <w:p w14:paraId="097FA521"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DEUDA PÚBLICA</w:t>
            </w:r>
          </w:p>
        </w:tc>
        <w:tc>
          <w:tcPr>
            <w:tcW w:w="2240" w:type="dxa"/>
            <w:tcBorders>
              <w:top w:val="nil"/>
              <w:left w:val="nil"/>
              <w:bottom w:val="single" w:sz="8" w:space="0" w:color="auto"/>
              <w:right w:val="single" w:sz="8" w:space="0" w:color="auto"/>
            </w:tcBorders>
            <w:shd w:val="clear" w:color="000000" w:fill="BFBFBF"/>
            <w:vAlign w:val="center"/>
            <w:hideMark/>
          </w:tcPr>
          <w:p w14:paraId="00EE908D"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3,923,411.08</w:t>
            </w:r>
          </w:p>
        </w:tc>
      </w:tr>
      <w:tr w:rsidR="002C7BD4" w:rsidRPr="003F1F4B" w14:paraId="7D2548D5"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444CDDF2"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9100</w:t>
            </w:r>
          </w:p>
        </w:tc>
        <w:tc>
          <w:tcPr>
            <w:tcW w:w="3520" w:type="dxa"/>
            <w:tcBorders>
              <w:top w:val="nil"/>
              <w:left w:val="nil"/>
              <w:bottom w:val="single" w:sz="8" w:space="0" w:color="auto"/>
              <w:right w:val="single" w:sz="8" w:space="0" w:color="auto"/>
            </w:tcBorders>
            <w:shd w:val="clear" w:color="000000" w:fill="F2F2F2"/>
            <w:vAlign w:val="center"/>
            <w:hideMark/>
          </w:tcPr>
          <w:p w14:paraId="53EB6F5E"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AMORTIZACIÓN DE LA DEUDA PÚBLICA</w:t>
            </w:r>
          </w:p>
        </w:tc>
        <w:tc>
          <w:tcPr>
            <w:tcW w:w="2240" w:type="dxa"/>
            <w:tcBorders>
              <w:top w:val="nil"/>
              <w:left w:val="nil"/>
              <w:bottom w:val="single" w:sz="8" w:space="0" w:color="auto"/>
              <w:right w:val="single" w:sz="8" w:space="0" w:color="auto"/>
            </w:tcBorders>
            <w:shd w:val="clear" w:color="000000" w:fill="F2F2F2"/>
            <w:vAlign w:val="center"/>
            <w:hideMark/>
          </w:tcPr>
          <w:p w14:paraId="0A1C5CE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2,423,411.08</w:t>
            </w:r>
          </w:p>
        </w:tc>
      </w:tr>
      <w:tr w:rsidR="002C7BD4" w:rsidRPr="003F1F4B" w14:paraId="082A9CC0"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A680CB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lastRenderedPageBreak/>
              <w:t>911</w:t>
            </w:r>
          </w:p>
        </w:tc>
        <w:tc>
          <w:tcPr>
            <w:tcW w:w="3520" w:type="dxa"/>
            <w:tcBorders>
              <w:top w:val="nil"/>
              <w:left w:val="nil"/>
              <w:bottom w:val="single" w:sz="8" w:space="0" w:color="auto"/>
              <w:right w:val="single" w:sz="8" w:space="0" w:color="auto"/>
            </w:tcBorders>
            <w:shd w:val="clear" w:color="auto" w:fill="auto"/>
            <w:vAlign w:val="center"/>
            <w:hideMark/>
          </w:tcPr>
          <w:p w14:paraId="24BB98C7"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Amortización de la deuda interna con instituciones de crédito</w:t>
            </w:r>
          </w:p>
        </w:tc>
        <w:tc>
          <w:tcPr>
            <w:tcW w:w="2240" w:type="dxa"/>
            <w:tcBorders>
              <w:top w:val="nil"/>
              <w:left w:val="nil"/>
              <w:bottom w:val="single" w:sz="8" w:space="0" w:color="auto"/>
              <w:right w:val="single" w:sz="8" w:space="0" w:color="auto"/>
            </w:tcBorders>
            <w:shd w:val="clear" w:color="auto" w:fill="auto"/>
            <w:vAlign w:val="center"/>
            <w:hideMark/>
          </w:tcPr>
          <w:p w14:paraId="4BE0BFCB"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2,423,411.08</w:t>
            </w:r>
          </w:p>
        </w:tc>
      </w:tr>
      <w:tr w:rsidR="002C7BD4" w:rsidRPr="003F1F4B" w14:paraId="4B775EDB"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65CC289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912</w:t>
            </w:r>
          </w:p>
        </w:tc>
        <w:tc>
          <w:tcPr>
            <w:tcW w:w="3520" w:type="dxa"/>
            <w:tcBorders>
              <w:top w:val="nil"/>
              <w:left w:val="nil"/>
              <w:bottom w:val="single" w:sz="8" w:space="0" w:color="auto"/>
              <w:right w:val="single" w:sz="8" w:space="0" w:color="auto"/>
            </w:tcBorders>
            <w:shd w:val="clear" w:color="auto" w:fill="auto"/>
            <w:vAlign w:val="center"/>
            <w:hideMark/>
          </w:tcPr>
          <w:p w14:paraId="643E4DEC"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Amortización de la deuda interna por emisión de títulos y valores</w:t>
            </w:r>
          </w:p>
        </w:tc>
        <w:tc>
          <w:tcPr>
            <w:tcW w:w="2240" w:type="dxa"/>
            <w:tcBorders>
              <w:top w:val="nil"/>
              <w:left w:val="nil"/>
              <w:bottom w:val="single" w:sz="8" w:space="0" w:color="auto"/>
              <w:right w:val="single" w:sz="8" w:space="0" w:color="auto"/>
            </w:tcBorders>
            <w:shd w:val="clear" w:color="auto" w:fill="auto"/>
            <w:vAlign w:val="center"/>
            <w:hideMark/>
          </w:tcPr>
          <w:p w14:paraId="4540367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BED86B4"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D7EE4A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913</w:t>
            </w:r>
          </w:p>
        </w:tc>
        <w:tc>
          <w:tcPr>
            <w:tcW w:w="3520" w:type="dxa"/>
            <w:tcBorders>
              <w:top w:val="nil"/>
              <w:left w:val="nil"/>
              <w:bottom w:val="single" w:sz="8" w:space="0" w:color="auto"/>
              <w:right w:val="single" w:sz="8" w:space="0" w:color="auto"/>
            </w:tcBorders>
            <w:shd w:val="clear" w:color="auto" w:fill="auto"/>
            <w:vAlign w:val="center"/>
            <w:hideMark/>
          </w:tcPr>
          <w:p w14:paraId="4816C67D"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Amortización de arrendamientos financieros nacionales</w:t>
            </w:r>
          </w:p>
        </w:tc>
        <w:tc>
          <w:tcPr>
            <w:tcW w:w="2240" w:type="dxa"/>
            <w:tcBorders>
              <w:top w:val="nil"/>
              <w:left w:val="nil"/>
              <w:bottom w:val="single" w:sz="8" w:space="0" w:color="auto"/>
              <w:right w:val="single" w:sz="8" w:space="0" w:color="auto"/>
            </w:tcBorders>
            <w:shd w:val="clear" w:color="auto" w:fill="auto"/>
            <w:vAlign w:val="center"/>
            <w:hideMark/>
          </w:tcPr>
          <w:p w14:paraId="2CC991D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6BB54DE1"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725582CD"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9200</w:t>
            </w:r>
          </w:p>
        </w:tc>
        <w:tc>
          <w:tcPr>
            <w:tcW w:w="3520" w:type="dxa"/>
            <w:tcBorders>
              <w:top w:val="nil"/>
              <w:left w:val="nil"/>
              <w:bottom w:val="single" w:sz="8" w:space="0" w:color="auto"/>
              <w:right w:val="single" w:sz="8" w:space="0" w:color="auto"/>
            </w:tcBorders>
            <w:shd w:val="clear" w:color="000000" w:fill="F2F2F2"/>
            <w:vAlign w:val="center"/>
            <w:hideMark/>
          </w:tcPr>
          <w:p w14:paraId="5587E363"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INTERESES DE LA DEUDA PÚBLICA</w:t>
            </w:r>
          </w:p>
        </w:tc>
        <w:tc>
          <w:tcPr>
            <w:tcW w:w="2240" w:type="dxa"/>
            <w:tcBorders>
              <w:top w:val="nil"/>
              <w:left w:val="nil"/>
              <w:bottom w:val="single" w:sz="8" w:space="0" w:color="auto"/>
              <w:right w:val="single" w:sz="8" w:space="0" w:color="auto"/>
            </w:tcBorders>
            <w:shd w:val="clear" w:color="000000" w:fill="F2F2F2"/>
            <w:vAlign w:val="center"/>
            <w:hideMark/>
          </w:tcPr>
          <w:p w14:paraId="592B42F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1,500,000.00</w:t>
            </w:r>
          </w:p>
        </w:tc>
      </w:tr>
      <w:tr w:rsidR="002C7BD4" w:rsidRPr="003F1F4B" w14:paraId="0D4AD86E"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579A18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921</w:t>
            </w:r>
          </w:p>
        </w:tc>
        <w:tc>
          <w:tcPr>
            <w:tcW w:w="3520" w:type="dxa"/>
            <w:tcBorders>
              <w:top w:val="nil"/>
              <w:left w:val="nil"/>
              <w:bottom w:val="single" w:sz="8" w:space="0" w:color="auto"/>
              <w:right w:val="single" w:sz="8" w:space="0" w:color="auto"/>
            </w:tcBorders>
            <w:shd w:val="clear" w:color="auto" w:fill="auto"/>
            <w:vAlign w:val="center"/>
            <w:hideMark/>
          </w:tcPr>
          <w:p w14:paraId="4635B9F0"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Intereses de la deuda interna con instituciones de crédito</w:t>
            </w:r>
          </w:p>
        </w:tc>
        <w:tc>
          <w:tcPr>
            <w:tcW w:w="2240" w:type="dxa"/>
            <w:tcBorders>
              <w:top w:val="nil"/>
              <w:left w:val="nil"/>
              <w:bottom w:val="single" w:sz="8" w:space="0" w:color="auto"/>
              <w:right w:val="single" w:sz="8" w:space="0" w:color="auto"/>
            </w:tcBorders>
            <w:shd w:val="clear" w:color="auto" w:fill="auto"/>
            <w:vAlign w:val="center"/>
            <w:hideMark/>
          </w:tcPr>
          <w:p w14:paraId="162B117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1,500,000.00</w:t>
            </w:r>
          </w:p>
        </w:tc>
      </w:tr>
      <w:tr w:rsidR="002C7BD4" w:rsidRPr="003F1F4B" w14:paraId="207DAA2C"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B5DBCA5"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922</w:t>
            </w:r>
          </w:p>
        </w:tc>
        <w:tc>
          <w:tcPr>
            <w:tcW w:w="3520" w:type="dxa"/>
            <w:tcBorders>
              <w:top w:val="nil"/>
              <w:left w:val="nil"/>
              <w:bottom w:val="single" w:sz="8" w:space="0" w:color="auto"/>
              <w:right w:val="single" w:sz="8" w:space="0" w:color="auto"/>
            </w:tcBorders>
            <w:shd w:val="clear" w:color="auto" w:fill="auto"/>
            <w:vAlign w:val="center"/>
            <w:hideMark/>
          </w:tcPr>
          <w:p w14:paraId="261AC0C3"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Intereses derivados de la colocación de títulos y valores</w:t>
            </w:r>
          </w:p>
        </w:tc>
        <w:tc>
          <w:tcPr>
            <w:tcW w:w="2240" w:type="dxa"/>
            <w:tcBorders>
              <w:top w:val="nil"/>
              <w:left w:val="nil"/>
              <w:bottom w:val="single" w:sz="8" w:space="0" w:color="auto"/>
              <w:right w:val="single" w:sz="8" w:space="0" w:color="auto"/>
            </w:tcBorders>
            <w:shd w:val="clear" w:color="auto" w:fill="auto"/>
            <w:vAlign w:val="center"/>
            <w:hideMark/>
          </w:tcPr>
          <w:p w14:paraId="6B61C2D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54EAF31C"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FF626A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923</w:t>
            </w:r>
          </w:p>
        </w:tc>
        <w:tc>
          <w:tcPr>
            <w:tcW w:w="3520" w:type="dxa"/>
            <w:tcBorders>
              <w:top w:val="nil"/>
              <w:left w:val="nil"/>
              <w:bottom w:val="single" w:sz="8" w:space="0" w:color="auto"/>
              <w:right w:val="single" w:sz="8" w:space="0" w:color="auto"/>
            </w:tcBorders>
            <w:shd w:val="clear" w:color="auto" w:fill="auto"/>
            <w:vAlign w:val="center"/>
            <w:hideMark/>
          </w:tcPr>
          <w:p w14:paraId="71350E15"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Intereses por arrendamientos financieros nacionales</w:t>
            </w:r>
          </w:p>
        </w:tc>
        <w:tc>
          <w:tcPr>
            <w:tcW w:w="2240" w:type="dxa"/>
            <w:tcBorders>
              <w:top w:val="nil"/>
              <w:left w:val="nil"/>
              <w:bottom w:val="single" w:sz="8" w:space="0" w:color="auto"/>
              <w:right w:val="single" w:sz="8" w:space="0" w:color="auto"/>
            </w:tcBorders>
            <w:shd w:val="clear" w:color="auto" w:fill="auto"/>
            <w:vAlign w:val="center"/>
            <w:hideMark/>
          </w:tcPr>
          <w:p w14:paraId="1B6A37C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37A7F9E"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547D51E3"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9300</w:t>
            </w:r>
          </w:p>
        </w:tc>
        <w:tc>
          <w:tcPr>
            <w:tcW w:w="3520" w:type="dxa"/>
            <w:tcBorders>
              <w:top w:val="nil"/>
              <w:left w:val="nil"/>
              <w:bottom w:val="single" w:sz="8" w:space="0" w:color="auto"/>
              <w:right w:val="single" w:sz="8" w:space="0" w:color="auto"/>
            </w:tcBorders>
            <w:shd w:val="clear" w:color="000000" w:fill="F2F2F2"/>
            <w:vAlign w:val="center"/>
            <w:hideMark/>
          </w:tcPr>
          <w:p w14:paraId="66BB4DB3"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COMISIONES DE LA DEUDA PÚBLICA</w:t>
            </w:r>
          </w:p>
        </w:tc>
        <w:tc>
          <w:tcPr>
            <w:tcW w:w="2240" w:type="dxa"/>
            <w:tcBorders>
              <w:top w:val="nil"/>
              <w:left w:val="nil"/>
              <w:bottom w:val="single" w:sz="8" w:space="0" w:color="auto"/>
              <w:right w:val="single" w:sz="8" w:space="0" w:color="auto"/>
            </w:tcBorders>
            <w:shd w:val="clear" w:color="000000" w:fill="F2F2F2"/>
            <w:vAlign w:val="center"/>
            <w:hideMark/>
          </w:tcPr>
          <w:p w14:paraId="3AA0BCDF"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0B6AC7CF"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D7EAA9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931</w:t>
            </w:r>
          </w:p>
        </w:tc>
        <w:tc>
          <w:tcPr>
            <w:tcW w:w="3520" w:type="dxa"/>
            <w:tcBorders>
              <w:top w:val="nil"/>
              <w:left w:val="nil"/>
              <w:bottom w:val="single" w:sz="8" w:space="0" w:color="auto"/>
              <w:right w:val="single" w:sz="8" w:space="0" w:color="auto"/>
            </w:tcBorders>
            <w:shd w:val="clear" w:color="auto" w:fill="auto"/>
            <w:vAlign w:val="center"/>
            <w:hideMark/>
          </w:tcPr>
          <w:p w14:paraId="0F641730"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Comisiones de la deuda pública interna</w:t>
            </w:r>
          </w:p>
        </w:tc>
        <w:tc>
          <w:tcPr>
            <w:tcW w:w="2240" w:type="dxa"/>
            <w:tcBorders>
              <w:top w:val="nil"/>
              <w:left w:val="nil"/>
              <w:bottom w:val="single" w:sz="8" w:space="0" w:color="auto"/>
              <w:right w:val="single" w:sz="8" w:space="0" w:color="auto"/>
            </w:tcBorders>
            <w:shd w:val="clear" w:color="auto" w:fill="auto"/>
            <w:vAlign w:val="center"/>
            <w:hideMark/>
          </w:tcPr>
          <w:p w14:paraId="0DDA513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26AB5807"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1A800A59"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9400</w:t>
            </w:r>
          </w:p>
        </w:tc>
        <w:tc>
          <w:tcPr>
            <w:tcW w:w="3520" w:type="dxa"/>
            <w:tcBorders>
              <w:top w:val="nil"/>
              <w:left w:val="nil"/>
              <w:bottom w:val="single" w:sz="8" w:space="0" w:color="auto"/>
              <w:right w:val="single" w:sz="8" w:space="0" w:color="auto"/>
            </w:tcBorders>
            <w:shd w:val="clear" w:color="000000" w:fill="F2F2F2"/>
            <w:vAlign w:val="center"/>
            <w:hideMark/>
          </w:tcPr>
          <w:p w14:paraId="3D19AA03"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GASTOS DE LA DEUDA PÚBLICA</w:t>
            </w:r>
          </w:p>
        </w:tc>
        <w:tc>
          <w:tcPr>
            <w:tcW w:w="2240" w:type="dxa"/>
            <w:tcBorders>
              <w:top w:val="nil"/>
              <w:left w:val="nil"/>
              <w:bottom w:val="single" w:sz="8" w:space="0" w:color="auto"/>
              <w:right w:val="single" w:sz="8" w:space="0" w:color="auto"/>
            </w:tcBorders>
            <w:shd w:val="clear" w:color="000000" w:fill="F2F2F2"/>
            <w:vAlign w:val="center"/>
            <w:hideMark/>
          </w:tcPr>
          <w:p w14:paraId="1C9BF8F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2B85FBC2"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65CC9C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941</w:t>
            </w:r>
          </w:p>
        </w:tc>
        <w:tc>
          <w:tcPr>
            <w:tcW w:w="3520" w:type="dxa"/>
            <w:tcBorders>
              <w:top w:val="nil"/>
              <w:left w:val="nil"/>
              <w:bottom w:val="single" w:sz="8" w:space="0" w:color="auto"/>
              <w:right w:val="single" w:sz="8" w:space="0" w:color="auto"/>
            </w:tcBorders>
            <w:shd w:val="clear" w:color="auto" w:fill="auto"/>
            <w:vAlign w:val="center"/>
            <w:hideMark/>
          </w:tcPr>
          <w:p w14:paraId="00B5AAD8"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Gastos de la deuda pública interna</w:t>
            </w:r>
          </w:p>
        </w:tc>
        <w:tc>
          <w:tcPr>
            <w:tcW w:w="2240" w:type="dxa"/>
            <w:tcBorders>
              <w:top w:val="nil"/>
              <w:left w:val="nil"/>
              <w:bottom w:val="single" w:sz="8" w:space="0" w:color="auto"/>
              <w:right w:val="single" w:sz="8" w:space="0" w:color="auto"/>
            </w:tcBorders>
            <w:shd w:val="clear" w:color="auto" w:fill="auto"/>
            <w:vAlign w:val="center"/>
            <w:hideMark/>
          </w:tcPr>
          <w:p w14:paraId="5467C1E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11F3D69E"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4E17FBB2"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9500</w:t>
            </w:r>
          </w:p>
        </w:tc>
        <w:tc>
          <w:tcPr>
            <w:tcW w:w="3520" w:type="dxa"/>
            <w:tcBorders>
              <w:top w:val="nil"/>
              <w:left w:val="nil"/>
              <w:bottom w:val="single" w:sz="8" w:space="0" w:color="auto"/>
              <w:right w:val="single" w:sz="8" w:space="0" w:color="auto"/>
            </w:tcBorders>
            <w:shd w:val="clear" w:color="000000" w:fill="F2F2F2"/>
            <w:vAlign w:val="center"/>
            <w:hideMark/>
          </w:tcPr>
          <w:p w14:paraId="091FBAAD"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COSTO POR COBERTURAS</w:t>
            </w:r>
          </w:p>
        </w:tc>
        <w:tc>
          <w:tcPr>
            <w:tcW w:w="2240" w:type="dxa"/>
            <w:tcBorders>
              <w:top w:val="nil"/>
              <w:left w:val="nil"/>
              <w:bottom w:val="single" w:sz="8" w:space="0" w:color="auto"/>
              <w:right w:val="single" w:sz="8" w:space="0" w:color="auto"/>
            </w:tcBorders>
            <w:shd w:val="clear" w:color="000000" w:fill="F2F2F2"/>
            <w:vAlign w:val="center"/>
            <w:hideMark/>
          </w:tcPr>
          <w:p w14:paraId="21493E9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18015C81"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27D2D1C"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951</w:t>
            </w:r>
          </w:p>
        </w:tc>
        <w:tc>
          <w:tcPr>
            <w:tcW w:w="3520" w:type="dxa"/>
            <w:tcBorders>
              <w:top w:val="nil"/>
              <w:left w:val="nil"/>
              <w:bottom w:val="single" w:sz="8" w:space="0" w:color="auto"/>
              <w:right w:val="single" w:sz="8" w:space="0" w:color="auto"/>
            </w:tcBorders>
            <w:shd w:val="clear" w:color="auto" w:fill="auto"/>
            <w:vAlign w:val="center"/>
            <w:hideMark/>
          </w:tcPr>
          <w:p w14:paraId="2738707A"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Costos por coberturas</w:t>
            </w:r>
          </w:p>
        </w:tc>
        <w:tc>
          <w:tcPr>
            <w:tcW w:w="2240" w:type="dxa"/>
            <w:tcBorders>
              <w:top w:val="nil"/>
              <w:left w:val="nil"/>
              <w:bottom w:val="single" w:sz="8" w:space="0" w:color="auto"/>
              <w:right w:val="single" w:sz="8" w:space="0" w:color="auto"/>
            </w:tcBorders>
            <w:shd w:val="clear" w:color="auto" w:fill="auto"/>
            <w:vAlign w:val="center"/>
            <w:hideMark/>
          </w:tcPr>
          <w:p w14:paraId="3B3FC1FA"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405D2D2C" w14:textId="77777777" w:rsidTr="002C7BD4">
        <w:trPr>
          <w:trHeight w:val="31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07467BB0"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9600</w:t>
            </w:r>
          </w:p>
        </w:tc>
        <w:tc>
          <w:tcPr>
            <w:tcW w:w="3520" w:type="dxa"/>
            <w:tcBorders>
              <w:top w:val="nil"/>
              <w:left w:val="nil"/>
              <w:bottom w:val="single" w:sz="8" w:space="0" w:color="auto"/>
              <w:right w:val="single" w:sz="8" w:space="0" w:color="auto"/>
            </w:tcBorders>
            <w:shd w:val="clear" w:color="000000" w:fill="F2F2F2"/>
            <w:vAlign w:val="center"/>
            <w:hideMark/>
          </w:tcPr>
          <w:p w14:paraId="3603B29B"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APOYOS FINANCIEROS</w:t>
            </w:r>
          </w:p>
        </w:tc>
        <w:tc>
          <w:tcPr>
            <w:tcW w:w="2240" w:type="dxa"/>
            <w:tcBorders>
              <w:top w:val="nil"/>
              <w:left w:val="nil"/>
              <w:bottom w:val="single" w:sz="8" w:space="0" w:color="auto"/>
              <w:right w:val="single" w:sz="8" w:space="0" w:color="auto"/>
            </w:tcBorders>
            <w:shd w:val="clear" w:color="000000" w:fill="F2F2F2"/>
            <w:vAlign w:val="center"/>
            <w:hideMark/>
          </w:tcPr>
          <w:p w14:paraId="46E7A978"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071EC403"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519ABCE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961</w:t>
            </w:r>
          </w:p>
        </w:tc>
        <w:tc>
          <w:tcPr>
            <w:tcW w:w="3520" w:type="dxa"/>
            <w:tcBorders>
              <w:top w:val="nil"/>
              <w:left w:val="nil"/>
              <w:bottom w:val="single" w:sz="8" w:space="0" w:color="auto"/>
              <w:right w:val="single" w:sz="8" w:space="0" w:color="auto"/>
            </w:tcBorders>
            <w:shd w:val="clear" w:color="auto" w:fill="auto"/>
            <w:vAlign w:val="center"/>
            <w:hideMark/>
          </w:tcPr>
          <w:p w14:paraId="384D2A61"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Apoyos a intermediarios financieros</w:t>
            </w:r>
          </w:p>
        </w:tc>
        <w:tc>
          <w:tcPr>
            <w:tcW w:w="2240" w:type="dxa"/>
            <w:tcBorders>
              <w:top w:val="nil"/>
              <w:left w:val="nil"/>
              <w:bottom w:val="single" w:sz="8" w:space="0" w:color="auto"/>
              <w:right w:val="single" w:sz="8" w:space="0" w:color="auto"/>
            </w:tcBorders>
            <w:shd w:val="clear" w:color="auto" w:fill="auto"/>
            <w:vAlign w:val="center"/>
            <w:hideMark/>
          </w:tcPr>
          <w:p w14:paraId="035FA3E2"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B564A04" w14:textId="77777777" w:rsidTr="002C7BD4">
        <w:trPr>
          <w:trHeight w:val="46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2524F54"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962</w:t>
            </w:r>
          </w:p>
        </w:tc>
        <w:tc>
          <w:tcPr>
            <w:tcW w:w="3520" w:type="dxa"/>
            <w:tcBorders>
              <w:top w:val="nil"/>
              <w:left w:val="nil"/>
              <w:bottom w:val="single" w:sz="8" w:space="0" w:color="auto"/>
              <w:right w:val="single" w:sz="8" w:space="0" w:color="auto"/>
            </w:tcBorders>
            <w:shd w:val="clear" w:color="auto" w:fill="auto"/>
            <w:vAlign w:val="center"/>
            <w:hideMark/>
          </w:tcPr>
          <w:p w14:paraId="6ABA11BF"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Apoyos a ahorradores y deudores del Sistema Financiero Nacional</w:t>
            </w:r>
          </w:p>
        </w:tc>
        <w:tc>
          <w:tcPr>
            <w:tcW w:w="2240" w:type="dxa"/>
            <w:tcBorders>
              <w:top w:val="nil"/>
              <w:left w:val="nil"/>
              <w:bottom w:val="single" w:sz="8" w:space="0" w:color="auto"/>
              <w:right w:val="single" w:sz="8" w:space="0" w:color="auto"/>
            </w:tcBorders>
            <w:shd w:val="clear" w:color="auto" w:fill="auto"/>
            <w:vAlign w:val="center"/>
            <w:hideMark/>
          </w:tcPr>
          <w:p w14:paraId="7F47AA1E"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2FD41222" w14:textId="77777777" w:rsidTr="002C7BD4">
        <w:trPr>
          <w:trHeight w:val="465"/>
        </w:trPr>
        <w:tc>
          <w:tcPr>
            <w:tcW w:w="4920" w:type="dxa"/>
            <w:tcBorders>
              <w:top w:val="nil"/>
              <w:left w:val="single" w:sz="8" w:space="0" w:color="auto"/>
              <w:bottom w:val="single" w:sz="8" w:space="0" w:color="auto"/>
              <w:right w:val="single" w:sz="8" w:space="0" w:color="auto"/>
            </w:tcBorders>
            <w:shd w:val="clear" w:color="000000" w:fill="F2F2F2"/>
            <w:vAlign w:val="center"/>
            <w:hideMark/>
          </w:tcPr>
          <w:p w14:paraId="386264E1"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9900</w:t>
            </w:r>
          </w:p>
        </w:tc>
        <w:tc>
          <w:tcPr>
            <w:tcW w:w="3520" w:type="dxa"/>
            <w:tcBorders>
              <w:top w:val="nil"/>
              <w:left w:val="nil"/>
              <w:bottom w:val="single" w:sz="8" w:space="0" w:color="auto"/>
              <w:right w:val="single" w:sz="8" w:space="0" w:color="auto"/>
            </w:tcBorders>
            <w:shd w:val="clear" w:color="000000" w:fill="F2F2F2"/>
            <w:vAlign w:val="center"/>
            <w:hideMark/>
          </w:tcPr>
          <w:p w14:paraId="31C4D518" w14:textId="77777777" w:rsidR="002C7BD4" w:rsidRPr="003F1F4B" w:rsidRDefault="002C7BD4" w:rsidP="002C7BD4">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ADEUDOS DE EJERCICIOS FISCALES ANTERIORES (ADEFAS)</w:t>
            </w:r>
          </w:p>
        </w:tc>
        <w:tc>
          <w:tcPr>
            <w:tcW w:w="2240" w:type="dxa"/>
            <w:tcBorders>
              <w:top w:val="nil"/>
              <w:left w:val="nil"/>
              <w:bottom w:val="single" w:sz="8" w:space="0" w:color="auto"/>
              <w:right w:val="single" w:sz="8" w:space="0" w:color="auto"/>
            </w:tcBorders>
            <w:shd w:val="clear" w:color="000000" w:fill="F2F2F2"/>
            <w:vAlign w:val="center"/>
            <w:hideMark/>
          </w:tcPr>
          <w:p w14:paraId="672FCCE3"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2C7BD4" w:rsidRPr="003F1F4B" w14:paraId="72A77196" w14:textId="77777777" w:rsidTr="002C7BD4">
        <w:trPr>
          <w:trHeight w:val="31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5C86AE1"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991</w:t>
            </w:r>
          </w:p>
        </w:tc>
        <w:tc>
          <w:tcPr>
            <w:tcW w:w="3520" w:type="dxa"/>
            <w:tcBorders>
              <w:top w:val="nil"/>
              <w:left w:val="nil"/>
              <w:bottom w:val="single" w:sz="8" w:space="0" w:color="auto"/>
              <w:right w:val="single" w:sz="8" w:space="0" w:color="auto"/>
            </w:tcBorders>
            <w:shd w:val="clear" w:color="auto" w:fill="auto"/>
            <w:vAlign w:val="center"/>
            <w:hideMark/>
          </w:tcPr>
          <w:p w14:paraId="24B93359" w14:textId="77777777" w:rsidR="002C7BD4" w:rsidRPr="003F1F4B" w:rsidRDefault="002C7BD4" w:rsidP="002C7BD4">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ADEFAS</w:t>
            </w:r>
          </w:p>
        </w:tc>
        <w:tc>
          <w:tcPr>
            <w:tcW w:w="2240" w:type="dxa"/>
            <w:tcBorders>
              <w:top w:val="nil"/>
              <w:left w:val="nil"/>
              <w:bottom w:val="single" w:sz="8" w:space="0" w:color="auto"/>
              <w:right w:val="single" w:sz="8" w:space="0" w:color="auto"/>
            </w:tcBorders>
            <w:shd w:val="clear" w:color="auto" w:fill="auto"/>
            <w:vAlign w:val="center"/>
            <w:hideMark/>
          </w:tcPr>
          <w:p w14:paraId="6FF3AFAD" w14:textId="77777777" w:rsidR="002C7BD4" w:rsidRPr="003F1F4B" w:rsidRDefault="002C7BD4" w:rsidP="002C7BD4">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2C7BD4" w:rsidRPr="003F1F4B" w14:paraId="763B205F" w14:textId="77777777" w:rsidTr="002C7BD4">
        <w:trPr>
          <w:trHeight w:val="315"/>
        </w:trPr>
        <w:tc>
          <w:tcPr>
            <w:tcW w:w="844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CBD7D82" w14:textId="77777777" w:rsidR="002C7BD4" w:rsidRPr="003F1F4B" w:rsidRDefault="002C7BD4" w:rsidP="002C7BD4">
            <w:pPr>
              <w:jc w:val="cente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Total presupuesto de egresos</w:t>
            </w:r>
          </w:p>
        </w:tc>
        <w:tc>
          <w:tcPr>
            <w:tcW w:w="2240" w:type="dxa"/>
            <w:tcBorders>
              <w:top w:val="nil"/>
              <w:left w:val="nil"/>
              <w:bottom w:val="single" w:sz="8" w:space="0" w:color="auto"/>
              <w:right w:val="single" w:sz="8" w:space="0" w:color="auto"/>
            </w:tcBorders>
            <w:shd w:val="clear" w:color="000000" w:fill="F2F2F2"/>
            <w:vAlign w:val="center"/>
            <w:hideMark/>
          </w:tcPr>
          <w:p w14:paraId="2C849B00" w14:textId="77777777" w:rsidR="002C7BD4" w:rsidRPr="003F1F4B" w:rsidRDefault="002C7BD4" w:rsidP="002C7BD4">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452,871,523.95</w:t>
            </w:r>
          </w:p>
        </w:tc>
      </w:tr>
    </w:tbl>
    <w:p w14:paraId="2A998B08" w14:textId="77777777" w:rsidR="00530639" w:rsidRPr="003F1F4B" w:rsidRDefault="00530639">
      <w:pPr>
        <w:jc w:val="both"/>
        <w:rPr>
          <w:rFonts w:ascii="Arial" w:hAnsi="Arial" w:cs="Arial"/>
          <w:sz w:val="18"/>
          <w:szCs w:val="18"/>
        </w:rPr>
      </w:pPr>
    </w:p>
    <w:p w14:paraId="01E560B9" w14:textId="77777777" w:rsidR="00006AF4" w:rsidRPr="003F1F4B" w:rsidRDefault="00006AF4">
      <w:pPr>
        <w:jc w:val="both"/>
        <w:rPr>
          <w:rFonts w:ascii="Arial" w:hAnsi="Arial" w:cs="Arial"/>
          <w:sz w:val="18"/>
          <w:szCs w:val="18"/>
        </w:rPr>
      </w:pPr>
    </w:p>
    <w:p w14:paraId="04DA96DC" w14:textId="2A78D0F3" w:rsidR="00CD5080" w:rsidRPr="003F1F4B" w:rsidRDefault="000B72AC">
      <w:pPr>
        <w:jc w:val="both"/>
        <w:rPr>
          <w:rFonts w:ascii="Arial" w:eastAsia="Times New Roman" w:hAnsi="Arial" w:cs="Arial"/>
          <w:color w:val="000000"/>
          <w:sz w:val="18"/>
          <w:szCs w:val="18"/>
          <w:lang w:eastAsia="es-MX"/>
        </w:rPr>
      </w:pPr>
      <w:r w:rsidRPr="003F1F4B">
        <w:rPr>
          <w:rFonts w:ascii="Arial" w:hAnsi="Arial" w:cs="Arial"/>
          <w:sz w:val="18"/>
          <w:szCs w:val="18"/>
        </w:rPr>
        <w:t xml:space="preserve">El presupuesto asignado para el concepto de comunicación social es de </w:t>
      </w:r>
      <w:r w:rsidR="005755E1" w:rsidRPr="003F1F4B">
        <w:rPr>
          <w:rFonts w:ascii="Arial" w:hAnsi="Arial" w:cs="Arial"/>
          <w:sz w:val="18"/>
          <w:szCs w:val="18"/>
        </w:rPr>
        <w:t>$</w:t>
      </w:r>
      <w:r w:rsidR="008C6690">
        <w:rPr>
          <w:rFonts w:ascii="Arial" w:eastAsia="Times New Roman" w:hAnsi="Arial" w:cs="Arial"/>
          <w:color w:val="000000"/>
          <w:sz w:val="18"/>
          <w:szCs w:val="18"/>
          <w:lang w:eastAsia="es-MX"/>
        </w:rPr>
        <w:t xml:space="preserve"> </w:t>
      </w:r>
      <w:r w:rsidR="00523801" w:rsidRPr="003F1F4B">
        <w:rPr>
          <w:rFonts w:ascii="Arial" w:eastAsia="Times New Roman" w:hAnsi="Arial" w:cs="Arial"/>
          <w:color w:val="000000"/>
          <w:sz w:val="18"/>
          <w:szCs w:val="18"/>
          <w:lang w:eastAsia="es-MX"/>
        </w:rPr>
        <w:t xml:space="preserve">3,630,081.44  </w:t>
      </w:r>
      <w:r w:rsidRPr="003F1F4B">
        <w:rPr>
          <w:rFonts w:ascii="Arial" w:hAnsi="Arial" w:cs="Arial"/>
          <w:sz w:val="18"/>
          <w:szCs w:val="18"/>
        </w:rPr>
        <w:t xml:space="preserve">y se desglosa en la partida 3600 “Servicios de </w:t>
      </w:r>
      <w:r w:rsidR="001845DF" w:rsidRPr="003F1F4B">
        <w:rPr>
          <w:rFonts w:ascii="Arial" w:hAnsi="Arial" w:cs="Arial"/>
          <w:sz w:val="18"/>
          <w:szCs w:val="18"/>
        </w:rPr>
        <w:t>c</w:t>
      </w:r>
      <w:r w:rsidRPr="003F1F4B">
        <w:rPr>
          <w:rFonts w:ascii="Arial" w:hAnsi="Arial" w:cs="Arial"/>
          <w:sz w:val="18"/>
          <w:szCs w:val="18"/>
        </w:rPr>
        <w:t xml:space="preserve">omunicación </w:t>
      </w:r>
      <w:r w:rsidR="001845DF" w:rsidRPr="003F1F4B">
        <w:rPr>
          <w:rFonts w:ascii="Arial" w:hAnsi="Arial" w:cs="Arial"/>
          <w:sz w:val="18"/>
          <w:szCs w:val="18"/>
        </w:rPr>
        <w:t>s</w:t>
      </w:r>
      <w:r w:rsidRPr="003F1F4B">
        <w:rPr>
          <w:rFonts w:ascii="Arial" w:hAnsi="Arial" w:cs="Arial"/>
          <w:sz w:val="18"/>
          <w:szCs w:val="18"/>
        </w:rPr>
        <w:t xml:space="preserve">ocial y </w:t>
      </w:r>
      <w:r w:rsidR="001845DF" w:rsidRPr="003F1F4B">
        <w:rPr>
          <w:rFonts w:ascii="Arial" w:hAnsi="Arial" w:cs="Arial"/>
          <w:sz w:val="18"/>
          <w:szCs w:val="18"/>
        </w:rPr>
        <w:t>p</w:t>
      </w:r>
      <w:r w:rsidRPr="003F1F4B">
        <w:rPr>
          <w:rFonts w:ascii="Arial" w:hAnsi="Arial" w:cs="Arial"/>
          <w:sz w:val="18"/>
          <w:szCs w:val="18"/>
        </w:rPr>
        <w:t>ublicidad” de la clasificación por objeto del gasto.</w:t>
      </w:r>
    </w:p>
    <w:p w14:paraId="50DA31A4" w14:textId="77777777" w:rsidR="000B72AC" w:rsidRPr="003F1F4B" w:rsidRDefault="000B72AC">
      <w:pPr>
        <w:jc w:val="both"/>
        <w:rPr>
          <w:rFonts w:ascii="Arial" w:hAnsi="Arial" w:cs="Arial"/>
          <w:sz w:val="18"/>
          <w:szCs w:val="18"/>
        </w:rPr>
      </w:pPr>
    </w:p>
    <w:p w14:paraId="45B67193" w14:textId="4AB6205F" w:rsidR="002C4042" w:rsidRPr="003F1F4B" w:rsidRDefault="000B72AC" w:rsidP="003C6D35">
      <w:pPr>
        <w:jc w:val="both"/>
        <w:rPr>
          <w:rFonts w:ascii="Arial" w:eastAsia="Times New Roman" w:hAnsi="Arial" w:cs="Arial"/>
          <w:color w:val="000000"/>
          <w:sz w:val="18"/>
          <w:szCs w:val="18"/>
          <w:lang w:eastAsia="es-MX"/>
        </w:rPr>
      </w:pPr>
      <w:r w:rsidRPr="003F1F4B">
        <w:rPr>
          <w:rFonts w:ascii="Arial" w:hAnsi="Arial" w:cs="Arial"/>
          <w:sz w:val="18"/>
          <w:szCs w:val="18"/>
        </w:rPr>
        <w:t>El presupuesto asignado para el pago de pensiones y jubilaciones es de</w:t>
      </w:r>
      <w:r w:rsidR="005755E1" w:rsidRPr="003F1F4B">
        <w:rPr>
          <w:rFonts w:ascii="Arial" w:hAnsi="Arial" w:cs="Arial"/>
          <w:sz w:val="18"/>
          <w:szCs w:val="18"/>
        </w:rPr>
        <w:t xml:space="preserve"> $</w:t>
      </w:r>
      <w:r w:rsidR="00523801" w:rsidRPr="003F1F4B">
        <w:rPr>
          <w:rFonts w:ascii="Arial" w:eastAsia="Times New Roman" w:hAnsi="Arial" w:cs="Arial"/>
          <w:color w:val="000000"/>
          <w:sz w:val="18"/>
          <w:szCs w:val="18"/>
          <w:lang w:eastAsia="es-MX"/>
        </w:rPr>
        <w:t xml:space="preserve">    6,053,141.40 </w:t>
      </w:r>
      <w:r w:rsidRPr="003F1F4B">
        <w:rPr>
          <w:rFonts w:ascii="Arial" w:hAnsi="Arial" w:cs="Arial"/>
          <w:sz w:val="18"/>
          <w:szCs w:val="18"/>
        </w:rPr>
        <w:t xml:space="preserve"> y se desglosa en las partidas 451 “Pensiones”, 452 “Jubilaciones” y 459 “Otras pensiones y jubilaciones” de la clasificación por objeto del gasto.</w:t>
      </w:r>
    </w:p>
    <w:p w14:paraId="62BF3315" w14:textId="77777777" w:rsidR="002C4042" w:rsidRPr="003F1F4B" w:rsidRDefault="002C4042" w:rsidP="003C6D35">
      <w:pPr>
        <w:jc w:val="both"/>
        <w:rPr>
          <w:rFonts w:ascii="Arial" w:hAnsi="Arial" w:cs="Arial"/>
          <w:sz w:val="18"/>
          <w:szCs w:val="18"/>
        </w:rPr>
      </w:pPr>
    </w:p>
    <w:p w14:paraId="5C179528" w14:textId="77777777" w:rsidR="002C4042" w:rsidRPr="003F1F4B" w:rsidRDefault="002C4042" w:rsidP="003C6D35">
      <w:pPr>
        <w:jc w:val="both"/>
        <w:rPr>
          <w:rFonts w:ascii="Arial" w:hAnsi="Arial" w:cs="Arial"/>
          <w:sz w:val="18"/>
          <w:szCs w:val="18"/>
        </w:rPr>
      </w:pPr>
    </w:p>
    <w:p w14:paraId="31F4AF90" w14:textId="039D1DFB" w:rsidR="003C6D35" w:rsidRPr="003F1F4B" w:rsidRDefault="003C6D35" w:rsidP="003C6D35">
      <w:pPr>
        <w:jc w:val="both"/>
        <w:rPr>
          <w:rFonts w:ascii="Arial" w:hAnsi="Arial" w:cs="Arial"/>
          <w:sz w:val="18"/>
          <w:szCs w:val="18"/>
        </w:rPr>
      </w:pPr>
      <w:r w:rsidRPr="003F1F4B">
        <w:rPr>
          <w:rFonts w:ascii="Arial" w:hAnsi="Arial" w:cs="Arial"/>
          <w:sz w:val="18"/>
          <w:szCs w:val="18"/>
        </w:rPr>
        <w:t>Artículo</w:t>
      </w:r>
      <w:r w:rsidR="0095796F" w:rsidRPr="003F1F4B">
        <w:rPr>
          <w:rFonts w:ascii="Arial" w:hAnsi="Arial" w:cs="Arial"/>
          <w:sz w:val="18"/>
          <w:szCs w:val="18"/>
        </w:rPr>
        <w:t xml:space="preserve"> 12</w:t>
      </w:r>
      <w:r w:rsidRPr="003F1F4B">
        <w:rPr>
          <w:rFonts w:ascii="Arial" w:hAnsi="Arial" w:cs="Arial"/>
          <w:sz w:val="18"/>
          <w:szCs w:val="18"/>
        </w:rPr>
        <w:t>. Las asignaciones previstas</w:t>
      </w:r>
      <w:r w:rsidR="00AF3D0E" w:rsidRPr="003F1F4B">
        <w:rPr>
          <w:rFonts w:ascii="Arial" w:hAnsi="Arial" w:cs="Arial"/>
          <w:sz w:val="18"/>
          <w:szCs w:val="18"/>
        </w:rPr>
        <w:t xml:space="preserve"> para el </w:t>
      </w:r>
      <w:r w:rsidR="00312E62" w:rsidRPr="003F1F4B">
        <w:rPr>
          <w:rFonts w:ascii="Arial" w:hAnsi="Arial" w:cs="Arial"/>
          <w:sz w:val="18"/>
          <w:szCs w:val="18"/>
        </w:rPr>
        <w:t xml:space="preserve">Municipio, incluido el </w:t>
      </w:r>
      <w:r w:rsidR="00AF3D0E" w:rsidRPr="003F1F4B">
        <w:rPr>
          <w:rFonts w:ascii="Arial" w:hAnsi="Arial" w:cs="Arial"/>
          <w:sz w:val="18"/>
          <w:szCs w:val="18"/>
        </w:rPr>
        <w:t>Ayuntamiento (Cabildo y</w:t>
      </w:r>
      <w:r w:rsidRPr="003F1F4B">
        <w:rPr>
          <w:rFonts w:ascii="Arial" w:hAnsi="Arial" w:cs="Arial"/>
          <w:sz w:val="18"/>
          <w:szCs w:val="18"/>
        </w:rPr>
        <w:t xml:space="preserve"> Presidencia)</w:t>
      </w:r>
      <w:r w:rsidR="00312E62" w:rsidRPr="003F1F4B">
        <w:rPr>
          <w:rFonts w:ascii="Arial" w:hAnsi="Arial" w:cs="Arial"/>
          <w:sz w:val="18"/>
          <w:szCs w:val="18"/>
        </w:rPr>
        <w:t>,</w:t>
      </w:r>
      <w:r w:rsidRPr="003F1F4B">
        <w:rPr>
          <w:rFonts w:ascii="Arial" w:hAnsi="Arial" w:cs="Arial"/>
          <w:sz w:val="18"/>
          <w:szCs w:val="18"/>
        </w:rPr>
        <w:t xml:space="preserve"> </w:t>
      </w:r>
      <w:r w:rsidR="00312E62" w:rsidRPr="003F1F4B">
        <w:rPr>
          <w:rFonts w:ascii="Arial" w:hAnsi="Arial" w:cs="Arial"/>
          <w:sz w:val="18"/>
          <w:szCs w:val="18"/>
        </w:rPr>
        <w:t xml:space="preserve">en </w:t>
      </w:r>
      <w:r w:rsidRPr="003F1F4B">
        <w:rPr>
          <w:rFonts w:ascii="Arial" w:hAnsi="Arial" w:cs="Arial"/>
          <w:sz w:val="18"/>
          <w:szCs w:val="18"/>
        </w:rPr>
        <w:t>el ejercicio</w:t>
      </w:r>
      <w:r w:rsidR="00523801" w:rsidRPr="003F1F4B">
        <w:rPr>
          <w:rFonts w:ascii="Arial" w:hAnsi="Arial" w:cs="Arial"/>
          <w:sz w:val="18"/>
          <w:szCs w:val="18"/>
        </w:rPr>
        <w:t xml:space="preserve"> 2018</w:t>
      </w:r>
      <w:r w:rsidR="00AF3D0E" w:rsidRPr="003F1F4B">
        <w:rPr>
          <w:rFonts w:ascii="Arial" w:hAnsi="Arial" w:cs="Arial"/>
          <w:sz w:val="18"/>
          <w:szCs w:val="18"/>
        </w:rPr>
        <w:t xml:space="preserve"> importan la cantidad de </w:t>
      </w:r>
      <w:r w:rsidR="00523801" w:rsidRPr="003F1F4B">
        <w:rPr>
          <w:rFonts w:ascii="Arial" w:hAnsi="Arial" w:cs="Arial"/>
          <w:sz w:val="18"/>
          <w:szCs w:val="18"/>
        </w:rPr>
        <w:t>$</w:t>
      </w:r>
      <w:r w:rsidR="00AE3D88" w:rsidRPr="003F1F4B">
        <w:rPr>
          <w:rFonts w:ascii="Arial" w:hAnsi="Arial" w:cs="Arial"/>
          <w:sz w:val="18"/>
          <w:szCs w:val="18"/>
        </w:rPr>
        <w:t>452</w:t>
      </w:r>
      <w:r w:rsidR="001212C5" w:rsidRPr="003F1F4B">
        <w:rPr>
          <w:rFonts w:ascii="Arial" w:hAnsi="Arial" w:cs="Arial"/>
          <w:sz w:val="18"/>
          <w:szCs w:val="18"/>
        </w:rPr>
        <w:t>, 871,523.95</w:t>
      </w:r>
      <w:r w:rsidR="00523801" w:rsidRPr="003F1F4B">
        <w:rPr>
          <w:rFonts w:ascii="Arial" w:hAnsi="Arial" w:cs="Arial"/>
          <w:color w:val="595959" w:themeColor="text1" w:themeTint="A6"/>
          <w:sz w:val="18"/>
          <w:szCs w:val="18"/>
        </w:rPr>
        <w:t xml:space="preserve"> </w:t>
      </w:r>
      <w:r w:rsidRPr="003F1F4B">
        <w:rPr>
          <w:rFonts w:ascii="Arial" w:hAnsi="Arial" w:cs="Arial"/>
          <w:bCs/>
          <w:sz w:val="18"/>
          <w:szCs w:val="18"/>
        </w:rPr>
        <w:t xml:space="preserve"> </w:t>
      </w:r>
      <w:r w:rsidRPr="003F1F4B">
        <w:rPr>
          <w:rFonts w:ascii="Arial" w:hAnsi="Arial" w:cs="Arial"/>
          <w:sz w:val="18"/>
          <w:szCs w:val="18"/>
        </w:rPr>
        <w:t xml:space="preserve">y de acuerdo a la clasificación por objeto del gasto a nivel de capítulo, se desglosan por cada una de </w:t>
      </w:r>
      <w:r w:rsidR="00AE3D88" w:rsidRPr="003F1F4B">
        <w:rPr>
          <w:rFonts w:ascii="Arial" w:hAnsi="Arial" w:cs="Arial"/>
          <w:sz w:val="18"/>
          <w:szCs w:val="18"/>
        </w:rPr>
        <w:t>,</w:t>
      </w:r>
      <w:r w:rsidRPr="003F1F4B">
        <w:rPr>
          <w:rFonts w:ascii="Arial" w:hAnsi="Arial" w:cs="Arial"/>
          <w:sz w:val="18"/>
          <w:szCs w:val="18"/>
        </w:rPr>
        <w:t xml:space="preserve">las unidades ejecutoras </w:t>
      </w:r>
      <w:r w:rsidR="00AE3D88" w:rsidRPr="003F1F4B">
        <w:rPr>
          <w:rFonts w:ascii="Arial" w:hAnsi="Arial" w:cs="Arial"/>
          <w:sz w:val="18"/>
          <w:szCs w:val="18"/>
        </w:rPr>
        <w:t>como</w:t>
      </w:r>
      <w:r w:rsidRPr="003F1F4B">
        <w:rPr>
          <w:rFonts w:ascii="Arial" w:hAnsi="Arial" w:cs="Arial"/>
          <w:sz w:val="18"/>
          <w:szCs w:val="18"/>
        </w:rPr>
        <w:t xml:space="preserve"> se muestra a continuación:</w:t>
      </w:r>
    </w:p>
    <w:p w14:paraId="12FFF025" w14:textId="77777777" w:rsidR="003C6D35" w:rsidRPr="003F1F4B" w:rsidRDefault="003C6D35" w:rsidP="003C6D35">
      <w:pPr>
        <w:jc w:val="both"/>
        <w:rPr>
          <w:rFonts w:ascii="Arial" w:hAnsi="Arial" w:cs="Arial"/>
          <w:sz w:val="18"/>
          <w:szCs w:val="18"/>
        </w:rPr>
      </w:pPr>
    </w:p>
    <w:tbl>
      <w:tblPr>
        <w:tblW w:w="8354" w:type="dxa"/>
        <w:tblLayout w:type="fixed"/>
        <w:tblCellMar>
          <w:left w:w="70" w:type="dxa"/>
          <w:right w:w="70" w:type="dxa"/>
        </w:tblCellMar>
        <w:tblLook w:val="04A0" w:firstRow="1" w:lastRow="0" w:firstColumn="1" w:lastColumn="0" w:noHBand="0" w:noVBand="1"/>
      </w:tblPr>
      <w:tblGrid>
        <w:gridCol w:w="778"/>
        <w:gridCol w:w="3022"/>
        <w:gridCol w:w="4554"/>
      </w:tblGrid>
      <w:tr w:rsidR="001212C5" w:rsidRPr="003F1F4B" w14:paraId="0A6C0012" w14:textId="77777777" w:rsidTr="001212C5">
        <w:trPr>
          <w:trHeight w:val="675"/>
        </w:trPr>
        <w:tc>
          <w:tcPr>
            <w:tcW w:w="38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5A32E6C" w14:textId="77777777" w:rsidR="001212C5" w:rsidRPr="003F1F4B" w:rsidRDefault="001212C5" w:rsidP="001212C5">
            <w:pPr>
              <w:jc w:val="cente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Clasificación Administrativa / Clasificación por Objeto del Gasto</w:t>
            </w:r>
          </w:p>
        </w:tc>
        <w:tc>
          <w:tcPr>
            <w:tcW w:w="4554" w:type="dxa"/>
            <w:tcBorders>
              <w:top w:val="single" w:sz="8" w:space="0" w:color="auto"/>
              <w:left w:val="nil"/>
              <w:bottom w:val="single" w:sz="8" w:space="0" w:color="auto"/>
              <w:right w:val="single" w:sz="8" w:space="0" w:color="auto"/>
            </w:tcBorders>
            <w:shd w:val="clear" w:color="000000" w:fill="F2F2F2"/>
            <w:vAlign w:val="center"/>
            <w:hideMark/>
          </w:tcPr>
          <w:p w14:paraId="3038B45C" w14:textId="77777777" w:rsidR="001212C5" w:rsidRPr="003F1F4B" w:rsidRDefault="001212C5" w:rsidP="001212C5">
            <w:pPr>
              <w:jc w:val="cente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 xml:space="preserve"> Presupuesto aprobado </w:t>
            </w:r>
          </w:p>
        </w:tc>
      </w:tr>
      <w:tr w:rsidR="001212C5" w:rsidRPr="003F1F4B" w14:paraId="5390A484"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C4B736D" w14:textId="77777777" w:rsidR="001212C5" w:rsidRPr="003F1F4B" w:rsidRDefault="001212C5" w:rsidP="001212C5">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0101-PRESIDENTE</w:t>
            </w:r>
          </w:p>
        </w:tc>
        <w:tc>
          <w:tcPr>
            <w:tcW w:w="4554" w:type="dxa"/>
            <w:tcBorders>
              <w:top w:val="nil"/>
              <w:left w:val="nil"/>
              <w:bottom w:val="single" w:sz="8" w:space="0" w:color="auto"/>
              <w:right w:val="single" w:sz="8" w:space="0" w:color="auto"/>
            </w:tcBorders>
            <w:shd w:val="clear" w:color="000000" w:fill="BFBFBF"/>
            <w:vAlign w:val="center"/>
            <w:hideMark/>
          </w:tcPr>
          <w:p w14:paraId="259801FA" w14:textId="77777777" w:rsidR="001212C5" w:rsidRPr="003F1F4B" w:rsidRDefault="001212C5" w:rsidP="001212C5">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1,908,532.08</w:t>
            </w:r>
          </w:p>
        </w:tc>
      </w:tr>
      <w:tr w:rsidR="001212C5" w:rsidRPr="003F1F4B" w14:paraId="484D5186"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F044DD7"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132B34E8"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7B996F3C"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1,908,532.08</w:t>
            </w:r>
          </w:p>
        </w:tc>
      </w:tr>
      <w:tr w:rsidR="001212C5" w:rsidRPr="003F1F4B" w14:paraId="1808F3B0"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93D5DEA"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2248CADA"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5D9AD5CD"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0CAC57D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A797517"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108DB825"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27DE0D2E"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5997C6BA"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AB34499"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lastRenderedPageBreak/>
              <w:t>4000</w:t>
            </w:r>
          </w:p>
        </w:tc>
        <w:tc>
          <w:tcPr>
            <w:tcW w:w="3022" w:type="dxa"/>
            <w:tcBorders>
              <w:top w:val="nil"/>
              <w:left w:val="nil"/>
              <w:bottom w:val="single" w:sz="8" w:space="0" w:color="auto"/>
              <w:right w:val="single" w:sz="8" w:space="0" w:color="auto"/>
            </w:tcBorders>
            <w:shd w:val="clear" w:color="auto" w:fill="auto"/>
            <w:vAlign w:val="center"/>
            <w:hideMark/>
          </w:tcPr>
          <w:p w14:paraId="5A5B8BD4"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05103396"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4CE6379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EAFA11E"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22C4C3AF"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7193C47F"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475D927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6F08F6D"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45BB1912"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35BDA487"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1228519F"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BC93E71"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226D5303"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57166B89"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074ECAD3"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FCFF4FD"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57F6588A"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20AF7CAD"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447ACAA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4C7A930"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2AB27A8B"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C13F3C0"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04FDD8EC"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5BCD0C4" w14:textId="77777777" w:rsidR="001212C5" w:rsidRPr="003F1F4B" w:rsidRDefault="001212C5" w:rsidP="001212C5">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0102-SINDICO</w:t>
            </w:r>
          </w:p>
        </w:tc>
        <w:tc>
          <w:tcPr>
            <w:tcW w:w="4554" w:type="dxa"/>
            <w:tcBorders>
              <w:top w:val="nil"/>
              <w:left w:val="nil"/>
              <w:bottom w:val="single" w:sz="8" w:space="0" w:color="auto"/>
              <w:right w:val="single" w:sz="8" w:space="0" w:color="auto"/>
            </w:tcBorders>
            <w:shd w:val="clear" w:color="000000" w:fill="BFBFBF"/>
            <w:vAlign w:val="center"/>
            <w:hideMark/>
          </w:tcPr>
          <w:p w14:paraId="27A1CB38" w14:textId="77777777" w:rsidR="001212C5" w:rsidRPr="003F1F4B" w:rsidRDefault="001212C5" w:rsidP="001212C5">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1,423,942.24</w:t>
            </w:r>
          </w:p>
        </w:tc>
      </w:tr>
      <w:tr w:rsidR="001212C5" w:rsidRPr="003F1F4B" w14:paraId="01D6BC7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9778458"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191CD6B3"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02654362"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1,144,075.92</w:t>
            </w:r>
          </w:p>
        </w:tc>
      </w:tr>
      <w:tr w:rsidR="001212C5" w:rsidRPr="003F1F4B" w14:paraId="3DA73CAD"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26095ECE"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5086BE13"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MATERIALES Y SUMINISTROS</w:t>
            </w:r>
          </w:p>
        </w:tc>
        <w:tc>
          <w:tcPr>
            <w:tcW w:w="4554" w:type="dxa"/>
            <w:tcBorders>
              <w:top w:val="nil"/>
              <w:left w:val="nil"/>
              <w:bottom w:val="nil"/>
              <w:right w:val="single" w:sz="8" w:space="0" w:color="auto"/>
            </w:tcBorders>
            <w:shd w:val="clear" w:color="auto" w:fill="auto"/>
            <w:vAlign w:val="center"/>
            <w:hideMark/>
          </w:tcPr>
          <w:p w14:paraId="5C36CEC5"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xml:space="preserve">       </w:t>
            </w:r>
          </w:p>
        </w:tc>
      </w:tr>
      <w:tr w:rsidR="001212C5" w:rsidRPr="003F1F4B" w14:paraId="60455B65"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53CF7BE8" w14:textId="77777777" w:rsidR="001212C5" w:rsidRPr="003F1F4B"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9D162EC" w14:textId="77777777" w:rsidR="001212C5" w:rsidRPr="003F1F4B"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50CCEA4D"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110,154.32</w:t>
            </w:r>
          </w:p>
        </w:tc>
      </w:tr>
      <w:tr w:rsidR="001212C5" w:rsidRPr="003F1F4B" w14:paraId="2D9E2D39"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5FD02036"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E708E62"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SERVICIOS GENERALES</w:t>
            </w:r>
          </w:p>
        </w:tc>
        <w:tc>
          <w:tcPr>
            <w:tcW w:w="4554" w:type="dxa"/>
            <w:tcBorders>
              <w:top w:val="nil"/>
              <w:left w:val="nil"/>
              <w:bottom w:val="nil"/>
              <w:right w:val="single" w:sz="8" w:space="0" w:color="auto"/>
            </w:tcBorders>
            <w:shd w:val="clear" w:color="auto" w:fill="auto"/>
            <w:vAlign w:val="center"/>
            <w:hideMark/>
          </w:tcPr>
          <w:p w14:paraId="4F132C7A"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xml:space="preserve">              </w:t>
            </w:r>
          </w:p>
        </w:tc>
      </w:tr>
      <w:tr w:rsidR="001212C5" w:rsidRPr="003F1F4B" w14:paraId="62768656"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2839A293" w14:textId="77777777" w:rsidR="001212C5" w:rsidRPr="003F1F4B"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61EA417" w14:textId="77777777" w:rsidR="001212C5" w:rsidRPr="003F1F4B"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2089D329"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119,500.00</w:t>
            </w:r>
          </w:p>
        </w:tc>
      </w:tr>
      <w:tr w:rsidR="001212C5" w:rsidRPr="003F1F4B" w14:paraId="1C258151"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780C8527" w14:textId="77777777" w:rsidR="001212C5" w:rsidRPr="003F1F4B"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135D294C" w14:textId="77777777" w:rsidR="001212C5" w:rsidRPr="003F1F4B"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78061376"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w:t>
            </w:r>
          </w:p>
        </w:tc>
      </w:tr>
      <w:tr w:rsidR="001212C5" w:rsidRPr="003F1F4B" w14:paraId="1034A897"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5DEC62F"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2E65D709"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13F74592"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50,212.00</w:t>
            </w:r>
          </w:p>
        </w:tc>
      </w:tr>
      <w:tr w:rsidR="001212C5" w:rsidRPr="003F1F4B" w14:paraId="6C2A0997"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F346552"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281FEB09"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6B886F7D"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66D9743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3BED760"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6B59388B"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58DB0EF3"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306DB79A"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F4B5591"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481E6661"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514A74C0"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157F02CF"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C295E37"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5A106AED"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42E2E52F"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56EFD1A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49B84A8"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1D3D097C"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9A19577"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7F82F035"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94A717F" w14:textId="77777777" w:rsidR="001212C5" w:rsidRPr="003F1F4B" w:rsidRDefault="001212C5" w:rsidP="001212C5">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 xml:space="preserve">0103-REGIDORES </w:t>
            </w:r>
          </w:p>
        </w:tc>
        <w:tc>
          <w:tcPr>
            <w:tcW w:w="4554" w:type="dxa"/>
            <w:tcBorders>
              <w:top w:val="nil"/>
              <w:left w:val="nil"/>
              <w:bottom w:val="single" w:sz="8" w:space="0" w:color="auto"/>
              <w:right w:val="single" w:sz="8" w:space="0" w:color="auto"/>
            </w:tcBorders>
            <w:shd w:val="clear" w:color="000000" w:fill="BFBFBF"/>
            <w:vAlign w:val="center"/>
            <w:hideMark/>
          </w:tcPr>
          <w:p w14:paraId="47F0E4B6" w14:textId="77777777" w:rsidR="001212C5" w:rsidRPr="003F1F4B" w:rsidRDefault="001212C5" w:rsidP="001212C5">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11,267,308.40</w:t>
            </w:r>
          </w:p>
        </w:tc>
      </w:tr>
      <w:tr w:rsidR="001212C5" w:rsidRPr="003F1F4B" w14:paraId="101AFC45"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5D461624"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lastRenderedPageBreak/>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4CC4AB4"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0C5ABD40"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xml:space="preserve">    </w:t>
            </w:r>
          </w:p>
        </w:tc>
      </w:tr>
      <w:tr w:rsidR="001212C5" w:rsidRPr="003F1F4B" w14:paraId="5647E78F"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764CA97F" w14:textId="77777777" w:rsidR="001212C5" w:rsidRPr="003F1F4B"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60F6372" w14:textId="77777777" w:rsidR="001212C5" w:rsidRPr="003F1F4B"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4767056C"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9,130,036.40</w:t>
            </w:r>
          </w:p>
        </w:tc>
      </w:tr>
      <w:tr w:rsidR="001212C5" w:rsidRPr="003F1F4B" w14:paraId="36B26BA1"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F8B454C"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3CEE411D"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1B44BA79"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554,851.00</w:t>
            </w:r>
          </w:p>
        </w:tc>
      </w:tr>
      <w:tr w:rsidR="001212C5" w:rsidRPr="003F1F4B" w14:paraId="102A65EE"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5D7D7C0"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747CDFE7"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75A68432"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146,142.00</w:t>
            </w:r>
          </w:p>
        </w:tc>
      </w:tr>
      <w:tr w:rsidR="001212C5" w:rsidRPr="003F1F4B" w14:paraId="68C02863"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595275D"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0613F4B4"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469F4FAB"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1,417,279.00</w:t>
            </w:r>
          </w:p>
        </w:tc>
      </w:tr>
      <w:tr w:rsidR="001212C5" w:rsidRPr="003F1F4B" w14:paraId="0CBCAC07"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EDA52EE"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08AC3CB2"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52A13009"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19,000.00</w:t>
            </w:r>
          </w:p>
        </w:tc>
      </w:tr>
      <w:tr w:rsidR="001212C5" w:rsidRPr="003F1F4B" w14:paraId="1239D97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D204B74"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1AFB82DA"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3DD79347"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0637CB0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0589FCB"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72F7085C"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0A08948E"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303D55CD"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57585CB"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289A8EF2"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4C6A975B"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76EF0D2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C1167D9"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02C9C986"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244DD6B"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0ED54FBC"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BD8028E" w14:textId="77777777" w:rsidR="001212C5" w:rsidRPr="003F1F4B" w:rsidRDefault="001212C5" w:rsidP="001212C5">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 xml:space="preserve">0201-DESPACHO DEL PRESIDENTE </w:t>
            </w:r>
          </w:p>
        </w:tc>
        <w:tc>
          <w:tcPr>
            <w:tcW w:w="4554" w:type="dxa"/>
            <w:tcBorders>
              <w:top w:val="nil"/>
              <w:left w:val="nil"/>
              <w:bottom w:val="single" w:sz="8" w:space="0" w:color="auto"/>
              <w:right w:val="single" w:sz="8" w:space="0" w:color="auto"/>
            </w:tcBorders>
            <w:shd w:val="clear" w:color="000000" w:fill="BFBFBF"/>
            <w:vAlign w:val="center"/>
            <w:hideMark/>
          </w:tcPr>
          <w:p w14:paraId="38E6F1C1" w14:textId="77777777" w:rsidR="001212C5" w:rsidRPr="003F1F4B" w:rsidRDefault="001212C5" w:rsidP="001212C5">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2,932,164.00</w:t>
            </w:r>
          </w:p>
        </w:tc>
      </w:tr>
      <w:tr w:rsidR="001212C5" w:rsidRPr="003F1F4B" w14:paraId="2C59070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86091E0"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1BC90928"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0A7101A7"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1,324,383.00</w:t>
            </w:r>
          </w:p>
        </w:tc>
      </w:tr>
      <w:tr w:rsidR="001212C5" w:rsidRPr="003F1F4B" w14:paraId="0B70F651"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E6FB3EA"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4E561B6E"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58673BE0"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161,370.00</w:t>
            </w:r>
          </w:p>
        </w:tc>
      </w:tr>
      <w:tr w:rsidR="001212C5" w:rsidRPr="003F1F4B" w14:paraId="1F3E11F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7A63129"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0DB89A0F"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7DFAF2B5"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870,411.00</w:t>
            </w:r>
          </w:p>
        </w:tc>
      </w:tr>
      <w:tr w:rsidR="001212C5" w:rsidRPr="003F1F4B" w14:paraId="14EEA7AF" w14:textId="77777777" w:rsidTr="001212C5">
        <w:trPr>
          <w:trHeight w:val="73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2B445FFD"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4000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79234147"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nil"/>
              <w:right w:val="single" w:sz="8" w:space="0" w:color="auto"/>
            </w:tcBorders>
            <w:shd w:val="clear" w:color="auto" w:fill="auto"/>
            <w:vAlign w:val="center"/>
            <w:hideMark/>
          </w:tcPr>
          <w:p w14:paraId="588C2EDD"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xml:space="preserve">          </w:t>
            </w:r>
          </w:p>
        </w:tc>
      </w:tr>
      <w:tr w:rsidR="001212C5" w:rsidRPr="003F1F4B" w14:paraId="5936FD3D"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22A39E6C" w14:textId="77777777" w:rsidR="001212C5" w:rsidRPr="003F1F4B"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A015166" w14:textId="77777777" w:rsidR="001212C5" w:rsidRPr="003F1F4B"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1F9CB0CA"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 xml:space="preserve">  </w:t>
            </w:r>
          </w:p>
        </w:tc>
      </w:tr>
      <w:tr w:rsidR="001212C5" w:rsidRPr="003F1F4B" w14:paraId="423DC2AD"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2D9DEE6B" w14:textId="77777777" w:rsidR="001212C5" w:rsidRPr="003F1F4B"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1ED04FDF" w14:textId="77777777" w:rsidR="001212C5" w:rsidRPr="003F1F4B"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3894DF0D"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576,000.00</w:t>
            </w:r>
          </w:p>
        </w:tc>
      </w:tr>
      <w:tr w:rsidR="001212C5" w:rsidRPr="003F1F4B" w14:paraId="593CFFCB"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6622F3A"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0FBAAFBF"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07F4E68A"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w:t>
            </w:r>
          </w:p>
        </w:tc>
      </w:tr>
      <w:tr w:rsidR="001212C5" w:rsidRPr="003F1F4B" w14:paraId="78B168C2"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42DE96A"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406032BE"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45877572"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13B3CDA6"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90CCC38"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0B034FFF"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1920A056"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63D4D1B3"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3E51AF0"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lastRenderedPageBreak/>
              <w:t>8000</w:t>
            </w:r>
          </w:p>
        </w:tc>
        <w:tc>
          <w:tcPr>
            <w:tcW w:w="3022" w:type="dxa"/>
            <w:tcBorders>
              <w:top w:val="nil"/>
              <w:left w:val="nil"/>
              <w:bottom w:val="single" w:sz="8" w:space="0" w:color="auto"/>
              <w:right w:val="single" w:sz="8" w:space="0" w:color="auto"/>
            </w:tcBorders>
            <w:shd w:val="clear" w:color="auto" w:fill="auto"/>
            <w:vAlign w:val="center"/>
            <w:hideMark/>
          </w:tcPr>
          <w:p w14:paraId="37476DE3"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4A4F6B51"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29A4DF3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67DA09B"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4C875FAE"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006E7C58"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0.00 </w:t>
            </w:r>
          </w:p>
        </w:tc>
      </w:tr>
      <w:tr w:rsidR="001212C5" w:rsidRPr="003F1F4B" w14:paraId="6A7638F9"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512F627" w14:textId="77777777" w:rsidR="001212C5" w:rsidRPr="003F1F4B" w:rsidRDefault="001212C5" w:rsidP="001212C5">
            <w:pPr>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 xml:space="preserve">0301-DESP SRIO PARTICULAR </w:t>
            </w:r>
          </w:p>
        </w:tc>
        <w:tc>
          <w:tcPr>
            <w:tcW w:w="4554" w:type="dxa"/>
            <w:tcBorders>
              <w:top w:val="nil"/>
              <w:left w:val="nil"/>
              <w:bottom w:val="single" w:sz="8" w:space="0" w:color="auto"/>
              <w:right w:val="single" w:sz="8" w:space="0" w:color="auto"/>
            </w:tcBorders>
            <w:shd w:val="clear" w:color="000000" w:fill="BFBFBF"/>
            <w:vAlign w:val="center"/>
            <w:hideMark/>
          </w:tcPr>
          <w:p w14:paraId="337A009C" w14:textId="77777777" w:rsidR="001212C5" w:rsidRPr="003F1F4B" w:rsidRDefault="001212C5" w:rsidP="001212C5">
            <w:pPr>
              <w:jc w:val="right"/>
              <w:rPr>
                <w:rFonts w:ascii="Arial" w:eastAsia="Times New Roman" w:hAnsi="Arial" w:cs="Arial"/>
                <w:b/>
                <w:bCs/>
                <w:color w:val="000000"/>
                <w:sz w:val="18"/>
                <w:szCs w:val="18"/>
                <w:lang w:eastAsia="es-MX"/>
              </w:rPr>
            </w:pPr>
            <w:r w:rsidRPr="003F1F4B">
              <w:rPr>
                <w:rFonts w:ascii="Arial" w:eastAsia="Times New Roman" w:hAnsi="Arial" w:cs="Arial"/>
                <w:b/>
                <w:bCs/>
                <w:color w:val="000000"/>
                <w:sz w:val="18"/>
                <w:szCs w:val="18"/>
                <w:lang w:eastAsia="es-MX"/>
              </w:rPr>
              <w:t>12,045,196.00</w:t>
            </w:r>
          </w:p>
        </w:tc>
      </w:tr>
      <w:tr w:rsidR="001212C5" w:rsidRPr="003F1F4B" w14:paraId="374054A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47497E9"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17F4B9F0" w14:textId="77777777" w:rsidR="001212C5" w:rsidRPr="003F1F4B" w:rsidRDefault="001212C5" w:rsidP="001212C5">
            <w:pPr>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228DDC12" w14:textId="77777777" w:rsidR="001212C5" w:rsidRPr="003F1F4B" w:rsidRDefault="001212C5" w:rsidP="001212C5">
            <w:pPr>
              <w:jc w:val="right"/>
              <w:rPr>
                <w:rFonts w:ascii="Arial" w:eastAsia="Times New Roman" w:hAnsi="Arial" w:cs="Arial"/>
                <w:color w:val="000000"/>
                <w:sz w:val="18"/>
                <w:szCs w:val="18"/>
                <w:lang w:eastAsia="es-MX"/>
              </w:rPr>
            </w:pPr>
            <w:r w:rsidRPr="003F1F4B">
              <w:rPr>
                <w:rFonts w:ascii="Arial" w:eastAsia="Times New Roman" w:hAnsi="Arial" w:cs="Arial"/>
                <w:color w:val="000000"/>
                <w:sz w:val="18"/>
                <w:szCs w:val="18"/>
                <w:lang w:eastAsia="es-MX"/>
              </w:rPr>
              <w:t>1,582,435.00</w:t>
            </w:r>
          </w:p>
        </w:tc>
      </w:tr>
      <w:tr w:rsidR="001212C5" w:rsidRPr="008C6690" w14:paraId="275451E1"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9FBD09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0C7E603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673CECC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61,611.00</w:t>
            </w:r>
          </w:p>
        </w:tc>
      </w:tr>
      <w:tr w:rsidR="001212C5" w:rsidRPr="008C6690" w14:paraId="46C923F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8D5F86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73A8900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24AAC80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5,555,000.00</w:t>
            </w:r>
          </w:p>
        </w:tc>
      </w:tr>
      <w:tr w:rsidR="001212C5" w:rsidRPr="008C6690" w14:paraId="76A92F38"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D74952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6C8A4F9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111BE83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4,821,150.00</w:t>
            </w:r>
          </w:p>
        </w:tc>
      </w:tr>
      <w:tr w:rsidR="001212C5" w:rsidRPr="008C6690" w14:paraId="593D884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38566F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3FCCC44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2D921BB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25,000.00</w:t>
            </w:r>
          </w:p>
        </w:tc>
      </w:tr>
      <w:tr w:rsidR="001212C5" w:rsidRPr="008C6690" w14:paraId="3F686832"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8A2EFD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0DD85E0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409C189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CA3FD7C"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3720C0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69431A9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4E5EF9D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A53C22B"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A4036F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7C8A89E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69D98F1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E369586"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A4CD0C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4FF21E0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6762A0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54D8818"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F1306C1"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0303-COMUNICACIÓN SOCIAL </w:t>
            </w:r>
          </w:p>
        </w:tc>
        <w:tc>
          <w:tcPr>
            <w:tcW w:w="4554" w:type="dxa"/>
            <w:tcBorders>
              <w:top w:val="nil"/>
              <w:left w:val="nil"/>
              <w:bottom w:val="single" w:sz="8" w:space="0" w:color="auto"/>
              <w:right w:val="single" w:sz="8" w:space="0" w:color="auto"/>
            </w:tcBorders>
            <w:shd w:val="clear" w:color="000000" w:fill="BFBFBF"/>
            <w:vAlign w:val="center"/>
            <w:hideMark/>
          </w:tcPr>
          <w:p w14:paraId="37F6E21F"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3,900,204.00</w:t>
            </w:r>
          </w:p>
        </w:tc>
      </w:tr>
      <w:tr w:rsidR="001212C5" w:rsidRPr="008C6690" w14:paraId="7CE8CA29"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5A6AC97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DC00F1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5C106B1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00F6A3B7"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09A07651"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BE7B8CC"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33A94CD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617,704.00</w:t>
            </w:r>
          </w:p>
        </w:tc>
      </w:tr>
      <w:tr w:rsidR="001212C5" w:rsidRPr="008C6690" w14:paraId="17A455B0"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0F3466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5FE0834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431855E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74,000.00</w:t>
            </w:r>
          </w:p>
        </w:tc>
      </w:tr>
      <w:tr w:rsidR="001212C5" w:rsidRPr="008C6690" w14:paraId="26B454F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678017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14DC81A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6A67AF1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3,155,500.00</w:t>
            </w:r>
          </w:p>
        </w:tc>
      </w:tr>
      <w:tr w:rsidR="001212C5" w:rsidRPr="008C6690" w14:paraId="69DB78B8"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F2BE17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01748CD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6F4CA17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6EE3691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3B3277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2AFD433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51095A8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53,000.00</w:t>
            </w:r>
          </w:p>
        </w:tc>
      </w:tr>
      <w:tr w:rsidR="001212C5" w:rsidRPr="008C6690" w14:paraId="5F4166F8"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543E5C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6000</w:t>
            </w:r>
          </w:p>
        </w:tc>
        <w:tc>
          <w:tcPr>
            <w:tcW w:w="3022" w:type="dxa"/>
            <w:tcBorders>
              <w:top w:val="nil"/>
              <w:left w:val="nil"/>
              <w:bottom w:val="single" w:sz="8" w:space="0" w:color="auto"/>
              <w:right w:val="single" w:sz="8" w:space="0" w:color="auto"/>
            </w:tcBorders>
            <w:shd w:val="clear" w:color="auto" w:fill="auto"/>
            <w:vAlign w:val="center"/>
            <w:hideMark/>
          </w:tcPr>
          <w:p w14:paraId="38D313A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14A6D4E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9C590E3"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B1830E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1A17FA1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24E1E97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FA2A32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B53F91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5F8853D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0C04CFC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9A87466"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D5A2E6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57B28BA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77A4003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E924C66"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E865F2B"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0401-DESP SRIO  AYUNTAMIENTO</w:t>
            </w:r>
          </w:p>
        </w:tc>
        <w:tc>
          <w:tcPr>
            <w:tcW w:w="4554" w:type="dxa"/>
            <w:tcBorders>
              <w:top w:val="nil"/>
              <w:left w:val="nil"/>
              <w:bottom w:val="single" w:sz="8" w:space="0" w:color="auto"/>
              <w:right w:val="single" w:sz="8" w:space="0" w:color="auto"/>
            </w:tcBorders>
            <w:shd w:val="clear" w:color="000000" w:fill="BFBFBF"/>
            <w:vAlign w:val="center"/>
            <w:hideMark/>
          </w:tcPr>
          <w:p w14:paraId="03FDE6F7"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1,514,189.00</w:t>
            </w:r>
          </w:p>
        </w:tc>
      </w:tr>
      <w:tr w:rsidR="001212C5" w:rsidRPr="008C6690" w14:paraId="4507E56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D89C78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79B7B9F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1867111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1,305,271.00</w:t>
            </w:r>
          </w:p>
        </w:tc>
      </w:tr>
      <w:tr w:rsidR="001212C5" w:rsidRPr="008C6690" w14:paraId="4FB02F59"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AF80A1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78A7E93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5CAC0E5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75,359.00</w:t>
            </w:r>
          </w:p>
        </w:tc>
      </w:tr>
      <w:tr w:rsidR="001212C5" w:rsidRPr="008C6690" w14:paraId="426260E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515453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0C0C5D2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515EF17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133,559.00</w:t>
            </w:r>
          </w:p>
        </w:tc>
      </w:tr>
      <w:tr w:rsidR="001212C5" w:rsidRPr="008C6690" w14:paraId="511080F0"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32D909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1610833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12869BB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34D6BC6"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12F5FA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1174D20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49A8FF0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3EAB2E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C2C8F8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548C018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1A240BF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4FA1CC4"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DDD408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7C0125F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531AC4B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59811A1"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A2E551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6E82E43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2E79E6C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561FBB1"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5E9081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57E7E91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76E6F56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FA98914"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B01657A"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0402-DIR REGTOS FISCALIZACION</w:t>
            </w:r>
          </w:p>
        </w:tc>
        <w:tc>
          <w:tcPr>
            <w:tcW w:w="4554" w:type="dxa"/>
            <w:tcBorders>
              <w:top w:val="nil"/>
              <w:left w:val="nil"/>
              <w:bottom w:val="single" w:sz="8" w:space="0" w:color="auto"/>
              <w:right w:val="single" w:sz="8" w:space="0" w:color="auto"/>
            </w:tcBorders>
            <w:shd w:val="clear" w:color="000000" w:fill="BFBFBF"/>
            <w:vAlign w:val="center"/>
            <w:hideMark/>
          </w:tcPr>
          <w:p w14:paraId="2F9EF1A8"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3,578,176.00</w:t>
            </w:r>
          </w:p>
        </w:tc>
      </w:tr>
      <w:tr w:rsidR="001212C5" w:rsidRPr="008C6690" w14:paraId="09B86F8E"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5FCB64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6AEAB9D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49E8F98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3,515,211.00</w:t>
            </w:r>
          </w:p>
        </w:tc>
      </w:tr>
      <w:tr w:rsidR="001212C5" w:rsidRPr="008C6690" w14:paraId="0525D7D5"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39C5C1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2085154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2C8F00F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52,165.00</w:t>
            </w:r>
          </w:p>
        </w:tc>
      </w:tr>
      <w:tr w:rsidR="001212C5" w:rsidRPr="008C6690" w14:paraId="4E4CD557"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7D5CBC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7FF6D95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3BFC04B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6F851DD"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4A138A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4000</w:t>
            </w:r>
          </w:p>
        </w:tc>
        <w:tc>
          <w:tcPr>
            <w:tcW w:w="3022" w:type="dxa"/>
            <w:tcBorders>
              <w:top w:val="nil"/>
              <w:left w:val="nil"/>
              <w:bottom w:val="single" w:sz="8" w:space="0" w:color="auto"/>
              <w:right w:val="single" w:sz="8" w:space="0" w:color="auto"/>
            </w:tcBorders>
            <w:shd w:val="clear" w:color="auto" w:fill="auto"/>
            <w:vAlign w:val="center"/>
            <w:hideMark/>
          </w:tcPr>
          <w:p w14:paraId="68084F6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21DA83A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A132EBC"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F6962B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58FD526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0950568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10,800.00</w:t>
            </w:r>
          </w:p>
        </w:tc>
      </w:tr>
      <w:tr w:rsidR="001212C5" w:rsidRPr="008C6690" w14:paraId="71DA7B3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CF4D20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5729B69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764FE39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01F36E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5B677F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2424865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2841672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50CC0DF"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88B3AA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1055EB9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4B3CC2D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A02F588"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5501F6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6DD0832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73449B3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B350502"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E921B93"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0403-DEPARTAMENTO JURIDICO </w:t>
            </w:r>
          </w:p>
        </w:tc>
        <w:tc>
          <w:tcPr>
            <w:tcW w:w="4554" w:type="dxa"/>
            <w:tcBorders>
              <w:top w:val="nil"/>
              <w:left w:val="nil"/>
              <w:bottom w:val="single" w:sz="8" w:space="0" w:color="auto"/>
              <w:right w:val="single" w:sz="8" w:space="0" w:color="auto"/>
            </w:tcBorders>
            <w:shd w:val="clear" w:color="000000" w:fill="BFBFBF"/>
            <w:vAlign w:val="center"/>
            <w:hideMark/>
          </w:tcPr>
          <w:p w14:paraId="5638C6F2"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2,244,117.00</w:t>
            </w:r>
          </w:p>
        </w:tc>
      </w:tr>
      <w:tr w:rsidR="001212C5" w:rsidRPr="008C6690" w14:paraId="0A71D70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C0E086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61660A3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22A40C1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918,057.00</w:t>
            </w:r>
          </w:p>
        </w:tc>
      </w:tr>
      <w:tr w:rsidR="001212C5" w:rsidRPr="008C6690" w14:paraId="70C236FF"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C540D1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4F87703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19E7E82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20,400.00</w:t>
            </w:r>
          </w:p>
        </w:tc>
      </w:tr>
      <w:tr w:rsidR="001212C5" w:rsidRPr="008C6690" w14:paraId="3EF506B2"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5C4C72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4918057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3995B2B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1,305,660.00</w:t>
            </w:r>
          </w:p>
        </w:tc>
      </w:tr>
      <w:tr w:rsidR="001212C5" w:rsidRPr="008C6690" w14:paraId="230F5F1E"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90E9EB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20EB102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74D824F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BD38A91"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FC0C2B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40FA9E8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69A075C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D9DEA98"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D77C1C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4650E43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28505A1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74434B3"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E3D9DD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3CDC112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618BB24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286E61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EA6931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7766A27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377299E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3C5ACA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C3602E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4F195B9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ADC62C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35B8B00"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17E60E3"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0404-RECLUTAMIENTO Y EXTRANJERIA </w:t>
            </w:r>
          </w:p>
        </w:tc>
        <w:tc>
          <w:tcPr>
            <w:tcW w:w="4554" w:type="dxa"/>
            <w:tcBorders>
              <w:top w:val="nil"/>
              <w:left w:val="nil"/>
              <w:bottom w:val="single" w:sz="8" w:space="0" w:color="auto"/>
              <w:right w:val="single" w:sz="8" w:space="0" w:color="auto"/>
            </w:tcBorders>
            <w:shd w:val="clear" w:color="000000" w:fill="BFBFBF"/>
            <w:vAlign w:val="center"/>
            <w:hideMark/>
          </w:tcPr>
          <w:p w14:paraId="0857977F"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104,706.00</w:t>
            </w:r>
          </w:p>
        </w:tc>
      </w:tr>
      <w:tr w:rsidR="001212C5" w:rsidRPr="008C6690" w14:paraId="2E7109AE"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2384C359" w14:textId="77777777" w:rsidR="001212C5"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p w14:paraId="374700E1" w14:textId="77777777" w:rsidR="00676FB1" w:rsidRDefault="00676FB1" w:rsidP="001212C5">
            <w:pPr>
              <w:jc w:val="right"/>
              <w:rPr>
                <w:rFonts w:ascii="Arial" w:eastAsia="Times New Roman" w:hAnsi="Arial" w:cs="Arial"/>
                <w:color w:val="000000"/>
                <w:sz w:val="18"/>
                <w:szCs w:val="18"/>
                <w:lang w:eastAsia="es-MX"/>
              </w:rPr>
            </w:pPr>
          </w:p>
          <w:p w14:paraId="09F04AC2" w14:textId="77777777" w:rsidR="00676FB1" w:rsidRPr="008C6690" w:rsidRDefault="00676FB1" w:rsidP="001212C5">
            <w:pPr>
              <w:jc w:val="right"/>
              <w:rPr>
                <w:rFonts w:ascii="Arial" w:eastAsia="Times New Roman" w:hAnsi="Arial" w:cs="Arial"/>
                <w:color w:val="000000"/>
                <w:sz w:val="18"/>
                <w:szCs w:val="18"/>
                <w:lang w:eastAsia="es-MX"/>
              </w:rPr>
            </w:pP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2709A1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SERVICIOS PERSONALES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14D4453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98,051.00</w:t>
            </w:r>
          </w:p>
        </w:tc>
      </w:tr>
      <w:tr w:rsidR="001212C5" w:rsidRPr="008C6690" w14:paraId="110ED281"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418D2DDB"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024F5A3"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04F04835"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7D09833D"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0AE49A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394C344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3B7E72D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6,655.00</w:t>
            </w:r>
          </w:p>
        </w:tc>
      </w:tr>
      <w:tr w:rsidR="001212C5" w:rsidRPr="008C6690" w14:paraId="412F03C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0FCBE2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2B170BA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2E279FE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1A78019"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3B13B2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0137B1D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50AE816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75BBB0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1EA140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2C100FD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7F3B774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62674F8"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522EC7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27D63A7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608CD72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780F8C3"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C620F5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38F3F7E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027AAE6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92BA2AC"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9D420C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09FACEF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75E2643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F9CF587"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A0C4A5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48DE69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02D4250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E6BD000"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384052C"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0405-UNIDAD DE ACCESO A LA INFORMACION </w:t>
            </w:r>
          </w:p>
        </w:tc>
        <w:tc>
          <w:tcPr>
            <w:tcW w:w="4554" w:type="dxa"/>
            <w:tcBorders>
              <w:top w:val="nil"/>
              <w:left w:val="nil"/>
              <w:bottom w:val="single" w:sz="8" w:space="0" w:color="auto"/>
              <w:right w:val="single" w:sz="8" w:space="0" w:color="auto"/>
            </w:tcBorders>
            <w:shd w:val="clear" w:color="000000" w:fill="BFBFBF"/>
            <w:vAlign w:val="center"/>
            <w:hideMark/>
          </w:tcPr>
          <w:p w14:paraId="5AC7649D"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434,451.00</w:t>
            </w:r>
          </w:p>
        </w:tc>
      </w:tr>
      <w:tr w:rsidR="001212C5" w:rsidRPr="008C6690" w14:paraId="477C850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917583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0FA0AD2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22202D7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417,040.00</w:t>
            </w:r>
          </w:p>
        </w:tc>
      </w:tr>
      <w:tr w:rsidR="001212C5" w:rsidRPr="008C6690" w14:paraId="3E07BB05"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F07EE6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3E51BA3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6062815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16,911.00</w:t>
            </w:r>
          </w:p>
        </w:tc>
      </w:tr>
      <w:tr w:rsidR="001212C5" w:rsidRPr="008C6690" w14:paraId="6C100B57"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99E8A4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622CA3D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6596FA5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500.00</w:t>
            </w:r>
          </w:p>
        </w:tc>
      </w:tr>
      <w:tr w:rsidR="001212C5" w:rsidRPr="008C6690" w14:paraId="6DBC8162"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E8FF9F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3475988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1E6A43E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67D7C6B"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3BC85D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226738B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6CF6789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D51DE1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71AF20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3FC3081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381A8AF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4CAEEB7"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8C16F8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2FE01B7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438A1EC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F4772A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834AE1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8000</w:t>
            </w:r>
          </w:p>
        </w:tc>
        <w:tc>
          <w:tcPr>
            <w:tcW w:w="3022" w:type="dxa"/>
            <w:tcBorders>
              <w:top w:val="nil"/>
              <w:left w:val="nil"/>
              <w:bottom w:val="single" w:sz="8" w:space="0" w:color="auto"/>
              <w:right w:val="single" w:sz="8" w:space="0" w:color="auto"/>
            </w:tcBorders>
            <w:shd w:val="clear" w:color="auto" w:fill="auto"/>
            <w:vAlign w:val="center"/>
            <w:hideMark/>
          </w:tcPr>
          <w:p w14:paraId="3807400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09305C0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1BE96BE"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307338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1650DCB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372F6EE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F9A4F4E"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7A9D667"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0406-JUZGADO ADMINISTRATIVO</w:t>
            </w:r>
          </w:p>
        </w:tc>
        <w:tc>
          <w:tcPr>
            <w:tcW w:w="4554" w:type="dxa"/>
            <w:tcBorders>
              <w:top w:val="nil"/>
              <w:left w:val="nil"/>
              <w:bottom w:val="single" w:sz="8" w:space="0" w:color="auto"/>
              <w:right w:val="single" w:sz="8" w:space="0" w:color="auto"/>
            </w:tcBorders>
            <w:shd w:val="clear" w:color="000000" w:fill="BFBFBF"/>
            <w:vAlign w:val="center"/>
            <w:hideMark/>
          </w:tcPr>
          <w:p w14:paraId="49933663"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435,019.00</w:t>
            </w:r>
          </w:p>
        </w:tc>
      </w:tr>
      <w:tr w:rsidR="001212C5" w:rsidRPr="008C6690" w14:paraId="07EC8943"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4DE126E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519EFF6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5BB9F4A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759B76EF"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185A7ED9"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2C10473"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21D4A3C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424,001.00</w:t>
            </w:r>
          </w:p>
        </w:tc>
      </w:tr>
      <w:tr w:rsidR="001212C5" w:rsidRPr="008C6690" w14:paraId="7B896E67"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82E9BC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5F1AB29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1E42963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10,543.00</w:t>
            </w:r>
          </w:p>
        </w:tc>
      </w:tr>
      <w:tr w:rsidR="001212C5" w:rsidRPr="008C6690" w14:paraId="0BB4990E"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25D6EF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3577A64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4A326E0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475.00</w:t>
            </w:r>
          </w:p>
        </w:tc>
      </w:tr>
      <w:tr w:rsidR="001212C5" w:rsidRPr="008C6690" w14:paraId="2B1D03D7"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A6067A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4F74788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423FF81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9E954F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3290A2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287732B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7FE25BD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C14E81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76E55A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5EDA0A5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6DCC924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E1C9442"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9179D3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09F7BE1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00447A8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4ACCBF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970895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3D50820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549A0B3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B69FC8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419A92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477B48F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5FABC32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7020C74"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C0935E3"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0407-ARCHIVO HISTORICO </w:t>
            </w:r>
          </w:p>
        </w:tc>
        <w:tc>
          <w:tcPr>
            <w:tcW w:w="4554" w:type="dxa"/>
            <w:tcBorders>
              <w:top w:val="nil"/>
              <w:left w:val="nil"/>
              <w:bottom w:val="single" w:sz="8" w:space="0" w:color="auto"/>
              <w:right w:val="single" w:sz="8" w:space="0" w:color="auto"/>
            </w:tcBorders>
            <w:shd w:val="clear" w:color="000000" w:fill="BFBFBF"/>
            <w:vAlign w:val="center"/>
            <w:hideMark/>
          </w:tcPr>
          <w:p w14:paraId="58650873"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251,386.00</w:t>
            </w:r>
          </w:p>
        </w:tc>
      </w:tr>
      <w:tr w:rsidR="001212C5" w:rsidRPr="008C6690" w14:paraId="492581C0"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4A48E7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17FA3A4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759AA7D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5D5CA0F6"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3EEF87D4"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63AAB22"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13C3E60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247,478.00</w:t>
            </w:r>
          </w:p>
        </w:tc>
      </w:tr>
      <w:tr w:rsidR="001212C5" w:rsidRPr="008C6690" w14:paraId="60B75155"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597F85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721E64C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130C7A2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3,908.00</w:t>
            </w:r>
          </w:p>
        </w:tc>
      </w:tr>
      <w:tr w:rsidR="001212C5" w:rsidRPr="008C6690" w14:paraId="2202771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3B80CE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76D50B9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662B30F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4BD7351"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39F241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1B3765F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374E5FC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1BC203F"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2FDC75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5000</w:t>
            </w:r>
          </w:p>
        </w:tc>
        <w:tc>
          <w:tcPr>
            <w:tcW w:w="3022" w:type="dxa"/>
            <w:tcBorders>
              <w:top w:val="nil"/>
              <w:left w:val="nil"/>
              <w:bottom w:val="single" w:sz="8" w:space="0" w:color="auto"/>
              <w:right w:val="single" w:sz="8" w:space="0" w:color="auto"/>
            </w:tcBorders>
            <w:shd w:val="clear" w:color="auto" w:fill="auto"/>
            <w:vAlign w:val="center"/>
            <w:hideMark/>
          </w:tcPr>
          <w:p w14:paraId="5CD5111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74FCCFC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6B73B3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92DDCA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7F764B8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783D677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78DFEB2"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E667D2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5CDB028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58FDB17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EE7C94F"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D70ABA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26773B2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47262F0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FFAE6B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D22AF6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6AF8B6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7840D3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70FA643"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772EDFA"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0501-DESPACHO DEL TESORERO</w:t>
            </w:r>
          </w:p>
        </w:tc>
        <w:tc>
          <w:tcPr>
            <w:tcW w:w="4554" w:type="dxa"/>
            <w:tcBorders>
              <w:top w:val="nil"/>
              <w:left w:val="nil"/>
              <w:bottom w:val="single" w:sz="8" w:space="0" w:color="auto"/>
              <w:right w:val="single" w:sz="8" w:space="0" w:color="auto"/>
            </w:tcBorders>
            <w:shd w:val="clear" w:color="000000" w:fill="BFBFBF"/>
            <w:vAlign w:val="center"/>
            <w:hideMark/>
          </w:tcPr>
          <w:p w14:paraId="1F205954"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53,034,868.03</w:t>
            </w:r>
          </w:p>
        </w:tc>
      </w:tr>
      <w:tr w:rsidR="001212C5" w:rsidRPr="008C6690" w14:paraId="0EC4A8AD"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E6A1B6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77AA07B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50F62A6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5,296,321.37</w:t>
            </w:r>
          </w:p>
        </w:tc>
      </w:tr>
      <w:tr w:rsidR="001212C5" w:rsidRPr="008C6690" w14:paraId="17F281BE"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987BBB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5739C85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5EC71EB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150,558.69</w:t>
            </w:r>
          </w:p>
        </w:tc>
      </w:tr>
      <w:tr w:rsidR="001212C5" w:rsidRPr="008C6690" w14:paraId="045E8C4D"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D68040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2A6F6E9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0FF3505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30,451,433.69</w:t>
            </w:r>
          </w:p>
        </w:tc>
      </w:tr>
      <w:tr w:rsidR="001212C5" w:rsidRPr="008C6690" w14:paraId="26EF2585"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A39264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3D7DAC5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19492A7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13,163,143.20</w:t>
            </w:r>
          </w:p>
        </w:tc>
      </w:tr>
      <w:tr w:rsidR="001212C5" w:rsidRPr="008C6690" w14:paraId="077242B2"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F7F36A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0E61A97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53AF4EE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50,000.00</w:t>
            </w:r>
          </w:p>
        </w:tc>
      </w:tr>
      <w:tr w:rsidR="001212C5" w:rsidRPr="008C6690" w14:paraId="20FDEB3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5754D2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401E9F2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71CB580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31622DD"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835D75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5492816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137AA4E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7DBBF96"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344616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5159CCE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7D1709B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2A7003D"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451DA1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1328CD9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F650CC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3,923,411.08</w:t>
            </w:r>
          </w:p>
        </w:tc>
      </w:tr>
      <w:tr w:rsidR="001212C5" w:rsidRPr="008C6690" w14:paraId="15EEA120"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BC0D982"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0502-CONTABILIDAD </w:t>
            </w:r>
          </w:p>
        </w:tc>
        <w:tc>
          <w:tcPr>
            <w:tcW w:w="4554" w:type="dxa"/>
            <w:tcBorders>
              <w:top w:val="nil"/>
              <w:left w:val="nil"/>
              <w:bottom w:val="single" w:sz="8" w:space="0" w:color="auto"/>
              <w:right w:val="single" w:sz="8" w:space="0" w:color="auto"/>
            </w:tcBorders>
            <w:shd w:val="clear" w:color="000000" w:fill="BFBFBF"/>
            <w:vAlign w:val="center"/>
            <w:hideMark/>
          </w:tcPr>
          <w:p w14:paraId="106536A9"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4,182,227.99</w:t>
            </w:r>
          </w:p>
        </w:tc>
      </w:tr>
      <w:tr w:rsidR="001212C5" w:rsidRPr="008C6690" w14:paraId="3477712E"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EA8172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118CF46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678A01E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3,462,912.00</w:t>
            </w:r>
          </w:p>
        </w:tc>
      </w:tr>
      <w:tr w:rsidR="001212C5" w:rsidRPr="008C6690" w14:paraId="6D04FDAF"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53DB40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0B301A8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4F7595E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555,675.99</w:t>
            </w:r>
          </w:p>
        </w:tc>
      </w:tr>
      <w:tr w:rsidR="001212C5" w:rsidRPr="008C6690" w14:paraId="726192E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3850DF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5274E1F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690EA87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10,790.00</w:t>
            </w:r>
          </w:p>
        </w:tc>
      </w:tr>
      <w:tr w:rsidR="001212C5" w:rsidRPr="008C6690" w14:paraId="5AD3150F"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44C9DA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4000</w:t>
            </w:r>
          </w:p>
        </w:tc>
        <w:tc>
          <w:tcPr>
            <w:tcW w:w="3022" w:type="dxa"/>
            <w:tcBorders>
              <w:top w:val="nil"/>
              <w:left w:val="nil"/>
              <w:bottom w:val="single" w:sz="8" w:space="0" w:color="auto"/>
              <w:right w:val="single" w:sz="8" w:space="0" w:color="auto"/>
            </w:tcBorders>
            <w:shd w:val="clear" w:color="auto" w:fill="auto"/>
            <w:vAlign w:val="center"/>
            <w:hideMark/>
          </w:tcPr>
          <w:p w14:paraId="2A49CAE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6BF96CE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A5396D4"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EDBBD2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7EF3B5A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668C2AD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152,850.00</w:t>
            </w:r>
          </w:p>
        </w:tc>
      </w:tr>
      <w:tr w:rsidR="001212C5" w:rsidRPr="008C6690" w14:paraId="6A67CDE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3CE030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71561BD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0F772F8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D2015E6"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B53BC3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4667550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0535D45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ED58D53"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2F501E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1C56E3B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4C6BCE4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62B8E1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19B9BF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09BA50E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BBDA9E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E65267B"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FF697F2"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0503-CATASTRO Y PREDIAL</w:t>
            </w:r>
          </w:p>
        </w:tc>
        <w:tc>
          <w:tcPr>
            <w:tcW w:w="4554" w:type="dxa"/>
            <w:tcBorders>
              <w:top w:val="nil"/>
              <w:left w:val="nil"/>
              <w:bottom w:val="single" w:sz="8" w:space="0" w:color="auto"/>
              <w:right w:val="single" w:sz="8" w:space="0" w:color="auto"/>
            </w:tcBorders>
            <w:shd w:val="clear" w:color="000000" w:fill="BFBFBF"/>
            <w:vAlign w:val="center"/>
            <w:hideMark/>
          </w:tcPr>
          <w:p w14:paraId="022FCA00"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1,257,611.00</w:t>
            </w:r>
          </w:p>
        </w:tc>
      </w:tr>
      <w:tr w:rsidR="001212C5" w:rsidRPr="008C6690" w14:paraId="77CEE27E"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9823DA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48377D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22998D4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276869AE"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56D3F0F6"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1BCFEA81"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1264283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1,135,041.00</w:t>
            </w:r>
          </w:p>
        </w:tc>
      </w:tr>
      <w:tr w:rsidR="001212C5" w:rsidRPr="008C6690" w14:paraId="51189316"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BAAF08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17DB683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57396D0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56,065.00</w:t>
            </w:r>
          </w:p>
        </w:tc>
      </w:tr>
      <w:tr w:rsidR="001212C5" w:rsidRPr="008C6690" w14:paraId="4D11FDC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6CFA24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5690B41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0858ADD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66,500.00</w:t>
            </w:r>
          </w:p>
        </w:tc>
      </w:tr>
      <w:tr w:rsidR="001212C5" w:rsidRPr="008C6690" w14:paraId="486FA5E3"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640972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36F2817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105C853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3C305DF"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E3BC88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568A00A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0747ACF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w:t>
            </w:r>
          </w:p>
        </w:tc>
      </w:tr>
      <w:tr w:rsidR="001212C5" w:rsidRPr="008C6690" w14:paraId="6B4E75B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BC5382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6808A2A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2E5418F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22B06F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C072AA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79FCFB0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7937F12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0DCDF4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7B6E23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3E10F92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2C33F8C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D3453F7"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46ED54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AF9C66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5B3C8E8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C2FB6CF"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B8607CB"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0504-CONTROL PATRIMONIAL </w:t>
            </w:r>
          </w:p>
        </w:tc>
        <w:tc>
          <w:tcPr>
            <w:tcW w:w="4554" w:type="dxa"/>
            <w:tcBorders>
              <w:top w:val="nil"/>
              <w:left w:val="nil"/>
              <w:bottom w:val="single" w:sz="8" w:space="0" w:color="auto"/>
              <w:right w:val="single" w:sz="8" w:space="0" w:color="auto"/>
            </w:tcBorders>
            <w:shd w:val="clear" w:color="000000" w:fill="BFBFBF"/>
            <w:vAlign w:val="center"/>
            <w:hideMark/>
          </w:tcPr>
          <w:p w14:paraId="7FE5C125"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614,866.00</w:t>
            </w:r>
          </w:p>
        </w:tc>
      </w:tr>
      <w:tr w:rsidR="001212C5" w:rsidRPr="008C6690" w14:paraId="23F66126"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D84DB2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1000</w:t>
            </w:r>
          </w:p>
        </w:tc>
        <w:tc>
          <w:tcPr>
            <w:tcW w:w="3022" w:type="dxa"/>
            <w:tcBorders>
              <w:top w:val="nil"/>
              <w:left w:val="nil"/>
              <w:bottom w:val="single" w:sz="8" w:space="0" w:color="auto"/>
              <w:right w:val="single" w:sz="8" w:space="0" w:color="auto"/>
            </w:tcBorders>
            <w:shd w:val="clear" w:color="auto" w:fill="auto"/>
            <w:vAlign w:val="center"/>
            <w:hideMark/>
          </w:tcPr>
          <w:p w14:paraId="2CD8F4C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1A32A52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475,237.00</w:t>
            </w:r>
          </w:p>
        </w:tc>
      </w:tr>
      <w:tr w:rsidR="001212C5" w:rsidRPr="008C6690" w14:paraId="0741B3FD"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DF9A71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2D8B6D8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58F6986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25,703.00</w:t>
            </w:r>
          </w:p>
        </w:tc>
      </w:tr>
      <w:tr w:rsidR="001212C5" w:rsidRPr="008C6690" w14:paraId="686FB021"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EA29B1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3F24CBA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01A66B5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98,926.00</w:t>
            </w:r>
          </w:p>
        </w:tc>
      </w:tr>
      <w:tr w:rsidR="001212C5" w:rsidRPr="008C6690" w14:paraId="17CC4326"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FC4DA8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5E011C2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6BA0EDB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2D81C1A"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1238CF2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870473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nil"/>
              <w:right w:val="single" w:sz="8" w:space="0" w:color="auto"/>
            </w:tcBorders>
            <w:shd w:val="clear" w:color="auto" w:fill="auto"/>
            <w:vAlign w:val="center"/>
            <w:hideMark/>
          </w:tcPr>
          <w:p w14:paraId="7669C5D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6A201002"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47BAFE77"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BC10015"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662D123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15,000.00</w:t>
            </w:r>
          </w:p>
        </w:tc>
      </w:tr>
      <w:tr w:rsidR="001212C5" w:rsidRPr="008C6690" w14:paraId="56B1A4F2"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6B1302A0"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358B586"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0D38CA3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7B5729D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811CE5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5E27196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1D059CA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268C3C1"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9EC733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5F0D170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1438CEF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B045E9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82A9DC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45F3ACE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303C794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38AC79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1ADDEF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564F52D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3C2ADDC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52E19FB"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E1739A8"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0505-DEPARTAMENTO DE INFORMATICA </w:t>
            </w:r>
          </w:p>
        </w:tc>
        <w:tc>
          <w:tcPr>
            <w:tcW w:w="4554" w:type="dxa"/>
            <w:tcBorders>
              <w:top w:val="nil"/>
              <w:left w:val="nil"/>
              <w:bottom w:val="single" w:sz="8" w:space="0" w:color="auto"/>
              <w:right w:val="single" w:sz="8" w:space="0" w:color="auto"/>
            </w:tcBorders>
            <w:shd w:val="clear" w:color="000000" w:fill="BFBFBF"/>
            <w:vAlign w:val="center"/>
            <w:hideMark/>
          </w:tcPr>
          <w:p w14:paraId="2C0BA10C"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1,035,571.00</w:t>
            </w:r>
          </w:p>
        </w:tc>
      </w:tr>
      <w:tr w:rsidR="001212C5" w:rsidRPr="008C6690" w14:paraId="53C115F2"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4A79D1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0D42F65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5CF23AA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841,887.00</w:t>
            </w:r>
          </w:p>
        </w:tc>
      </w:tr>
      <w:tr w:rsidR="001212C5" w:rsidRPr="008C6690" w14:paraId="22DA865E"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173D9B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4474953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478DB80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45,056.00</w:t>
            </w:r>
          </w:p>
        </w:tc>
      </w:tr>
      <w:tr w:rsidR="001212C5" w:rsidRPr="008C6690" w14:paraId="77D78E8D"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4618E1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1D95600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0690B0B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132,000.00</w:t>
            </w:r>
          </w:p>
        </w:tc>
      </w:tr>
      <w:tr w:rsidR="001212C5" w:rsidRPr="008C6690" w14:paraId="0E7E6C5B"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384BB0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36079C2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5CFDC51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1F308CF"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30F9B9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28D133C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7CBCCC3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16,628.00</w:t>
            </w:r>
          </w:p>
        </w:tc>
      </w:tr>
      <w:tr w:rsidR="001212C5" w:rsidRPr="008C6690" w14:paraId="29EAEF6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3A5DB4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5CD9B97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27ACC41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392B89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4F049B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0147F96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413684D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A38417D"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EC1778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8000</w:t>
            </w:r>
          </w:p>
        </w:tc>
        <w:tc>
          <w:tcPr>
            <w:tcW w:w="3022" w:type="dxa"/>
            <w:tcBorders>
              <w:top w:val="nil"/>
              <w:left w:val="nil"/>
              <w:bottom w:val="single" w:sz="8" w:space="0" w:color="auto"/>
              <w:right w:val="single" w:sz="8" w:space="0" w:color="auto"/>
            </w:tcBorders>
            <w:shd w:val="clear" w:color="auto" w:fill="auto"/>
            <w:vAlign w:val="center"/>
            <w:hideMark/>
          </w:tcPr>
          <w:p w14:paraId="2F12CEE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7F99615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F87AB7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B352E0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62349A2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70B174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B8EE7D9"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2CAF849"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0601-DESPACHO DEL CONTRALOR </w:t>
            </w:r>
          </w:p>
        </w:tc>
        <w:tc>
          <w:tcPr>
            <w:tcW w:w="4554" w:type="dxa"/>
            <w:tcBorders>
              <w:top w:val="nil"/>
              <w:left w:val="nil"/>
              <w:bottom w:val="single" w:sz="8" w:space="0" w:color="auto"/>
              <w:right w:val="single" w:sz="8" w:space="0" w:color="auto"/>
            </w:tcBorders>
            <w:shd w:val="clear" w:color="000000" w:fill="BFBFBF"/>
            <w:vAlign w:val="center"/>
            <w:hideMark/>
          </w:tcPr>
          <w:p w14:paraId="2FA3D77F"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856,263.00</w:t>
            </w:r>
          </w:p>
        </w:tc>
      </w:tr>
      <w:tr w:rsidR="001212C5" w:rsidRPr="008C6690" w14:paraId="06EF0E9E"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46138F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50D319F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4D99236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3365ED92"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1C1076BA"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EA7814E"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3B186EF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825,788.00</w:t>
            </w:r>
          </w:p>
        </w:tc>
      </w:tr>
      <w:tr w:rsidR="001212C5" w:rsidRPr="008C6690" w14:paraId="75D9B3EF"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857CCD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0B59FC9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163B23D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20,545.00</w:t>
            </w:r>
          </w:p>
        </w:tc>
      </w:tr>
      <w:tr w:rsidR="001212C5" w:rsidRPr="008C6690" w14:paraId="5B8BE8F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BD8BBB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04A5C72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66D6DA9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6,930.00</w:t>
            </w:r>
          </w:p>
        </w:tc>
      </w:tr>
      <w:tr w:rsidR="001212C5" w:rsidRPr="008C6690" w14:paraId="75D37A33"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175CC2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3F25243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0EEB597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13CFBC3A"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D03E62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29A1F25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44DAAA9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3,000.00</w:t>
            </w:r>
          </w:p>
        </w:tc>
      </w:tr>
      <w:tr w:rsidR="001212C5" w:rsidRPr="008C6690" w14:paraId="5E88580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374AE3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4E4CA08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6CB7B42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63643C7A"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FA6B0A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28D2FC6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41292B0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12FD0FAD"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770F01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62B8293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4E11913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64C9EDC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14F1CC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230F588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EC41E4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5E94EED0"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1B37AF4"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0602-AUD GUB Y REV CTA PUBLICA </w:t>
            </w:r>
          </w:p>
        </w:tc>
        <w:tc>
          <w:tcPr>
            <w:tcW w:w="4554" w:type="dxa"/>
            <w:tcBorders>
              <w:top w:val="nil"/>
              <w:left w:val="nil"/>
              <w:bottom w:val="single" w:sz="8" w:space="0" w:color="auto"/>
              <w:right w:val="single" w:sz="8" w:space="0" w:color="auto"/>
            </w:tcBorders>
            <w:shd w:val="clear" w:color="000000" w:fill="BFBFBF"/>
            <w:vAlign w:val="center"/>
            <w:hideMark/>
          </w:tcPr>
          <w:p w14:paraId="4D80BB0E"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674,472.00</w:t>
            </w:r>
          </w:p>
        </w:tc>
      </w:tr>
      <w:tr w:rsidR="001212C5" w:rsidRPr="008C6690" w14:paraId="1EF7CFA8"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29A7C8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4BA80E2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0933B01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664,117.00</w:t>
            </w:r>
          </w:p>
        </w:tc>
      </w:tr>
      <w:tr w:rsidR="001212C5" w:rsidRPr="008C6690" w14:paraId="251C37B4"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3E61D5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4DFFC2F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67E7079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9,935.00</w:t>
            </w:r>
          </w:p>
        </w:tc>
      </w:tr>
      <w:tr w:rsidR="001212C5" w:rsidRPr="008C6690" w14:paraId="47DA61F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691BF2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605FB91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534CE42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420.00</w:t>
            </w:r>
          </w:p>
        </w:tc>
      </w:tr>
      <w:tr w:rsidR="001212C5" w:rsidRPr="008C6690" w14:paraId="43BB87B4"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FEE50B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149AAD6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0CFC3CF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5073A1B"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C51D22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5000</w:t>
            </w:r>
          </w:p>
        </w:tc>
        <w:tc>
          <w:tcPr>
            <w:tcW w:w="3022" w:type="dxa"/>
            <w:tcBorders>
              <w:top w:val="nil"/>
              <w:left w:val="nil"/>
              <w:bottom w:val="single" w:sz="8" w:space="0" w:color="auto"/>
              <w:right w:val="single" w:sz="8" w:space="0" w:color="auto"/>
            </w:tcBorders>
            <w:shd w:val="clear" w:color="auto" w:fill="auto"/>
            <w:vAlign w:val="center"/>
            <w:hideMark/>
          </w:tcPr>
          <w:p w14:paraId="39F883E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0DE9FFC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BDFDC9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14D077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6323F1B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74FBD32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E2AF8E4"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61FCA2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1C9B26E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072FC1D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CB0C35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19B22B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1790735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1BA4CF4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1F8035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443A83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2983EB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55AB917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1D827E0"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2A58956"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0603-SUNTOS JURIDICO ADMINISTRATIVOS</w:t>
            </w:r>
          </w:p>
        </w:tc>
        <w:tc>
          <w:tcPr>
            <w:tcW w:w="4554" w:type="dxa"/>
            <w:tcBorders>
              <w:top w:val="nil"/>
              <w:left w:val="nil"/>
              <w:bottom w:val="single" w:sz="8" w:space="0" w:color="auto"/>
              <w:right w:val="single" w:sz="8" w:space="0" w:color="auto"/>
            </w:tcBorders>
            <w:shd w:val="clear" w:color="000000" w:fill="BFBFBF"/>
            <w:vAlign w:val="center"/>
            <w:hideMark/>
          </w:tcPr>
          <w:p w14:paraId="73926275"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632,171.00</w:t>
            </w:r>
          </w:p>
        </w:tc>
      </w:tr>
      <w:tr w:rsidR="001212C5" w:rsidRPr="008C6690" w14:paraId="5A3F43A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C7EA28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512CF87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4543EF4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622,891.00</w:t>
            </w:r>
          </w:p>
        </w:tc>
      </w:tr>
      <w:tr w:rsidR="001212C5" w:rsidRPr="008C6690" w14:paraId="6204C61E"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813DEE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3D5AE6F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635C2BA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8,855.00</w:t>
            </w:r>
          </w:p>
        </w:tc>
      </w:tr>
      <w:tr w:rsidR="001212C5" w:rsidRPr="008C6690" w14:paraId="4B6FDF48"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C315C2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3CA9AD5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546BECF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425.00</w:t>
            </w:r>
          </w:p>
        </w:tc>
      </w:tr>
      <w:tr w:rsidR="001212C5" w:rsidRPr="008C6690" w14:paraId="6DD27DEA"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DD5B58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2AA1FD3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237C2CE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1A7064C"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F35737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009B870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699704F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B37C1E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FA9733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02B6DF0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3C95D5C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260E91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517E1F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0044890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604A02F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E3B434C"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ADB0F6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30EA48B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26F4891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3019C8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291603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6E254B9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27D1B46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CE7CBD1"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FDE6565"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0604-EVALUACION Y CONTROL DE OBRA </w:t>
            </w:r>
          </w:p>
        </w:tc>
        <w:tc>
          <w:tcPr>
            <w:tcW w:w="4554" w:type="dxa"/>
            <w:tcBorders>
              <w:top w:val="nil"/>
              <w:left w:val="nil"/>
              <w:bottom w:val="single" w:sz="8" w:space="0" w:color="auto"/>
              <w:right w:val="single" w:sz="8" w:space="0" w:color="auto"/>
            </w:tcBorders>
            <w:shd w:val="clear" w:color="000000" w:fill="BFBFBF"/>
            <w:vAlign w:val="center"/>
            <w:hideMark/>
          </w:tcPr>
          <w:p w14:paraId="71E4ADAD"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404,864.00</w:t>
            </w:r>
          </w:p>
        </w:tc>
      </w:tr>
      <w:tr w:rsidR="001212C5" w:rsidRPr="008C6690" w14:paraId="37036B9E"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1383087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4E77FB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601C415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37742957"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19444B0B"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BFF92C6"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46AEB57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404,464.00</w:t>
            </w:r>
          </w:p>
        </w:tc>
      </w:tr>
      <w:tr w:rsidR="001212C5" w:rsidRPr="008C6690" w14:paraId="09A3BEEF"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E62AE4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AC55C3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nil"/>
              <w:right w:val="single" w:sz="8" w:space="0" w:color="auto"/>
            </w:tcBorders>
            <w:shd w:val="clear" w:color="auto" w:fill="auto"/>
            <w:vAlign w:val="center"/>
            <w:hideMark/>
          </w:tcPr>
          <w:p w14:paraId="706FBC9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22ED5181"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69E09FE1"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9625865"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7CE61CD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400.00</w:t>
            </w:r>
          </w:p>
        </w:tc>
      </w:tr>
      <w:tr w:rsidR="001212C5" w:rsidRPr="008C6690" w14:paraId="412BD29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55C7CD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3000</w:t>
            </w:r>
          </w:p>
        </w:tc>
        <w:tc>
          <w:tcPr>
            <w:tcW w:w="3022" w:type="dxa"/>
            <w:tcBorders>
              <w:top w:val="nil"/>
              <w:left w:val="nil"/>
              <w:bottom w:val="single" w:sz="8" w:space="0" w:color="auto"/>
              <w:right w:val="single" w:sz="8" w:space="0" w:color="auto"/>
            </w:tcBorders>
            <w:shd w:val="clear" w:color="auto" w:fill="auto"/>
            <w:vAlign w:val="center"/>
            <w:hideMark/>
          </w:tcPr>
          <w:p w14:paraId="482DCF5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2078464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F5B32DA"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93A3CA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5A349D3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2F7F3D3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24291A6"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8BABBE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1EC827B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7FA7C52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14C7EE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EDA878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108D903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21E38AB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1A2DD3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EADD64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4E0385D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78326D9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FE063C1"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00DA35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4640B71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3BBDEAA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3902A3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E5FE7C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204CE46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0E385C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23A5768"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CB1452A"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0701-DESPACHO DE DIRECTOR DE OBRAS PUBLICAS </w:t>
            </w:r>
          </w:p>
        </w:tc>
        <w:tc>
          <w:tcPr>
            <w:tcW w:w="4554" w:type="dxa"/>
            <w:tcBorders>
              <w:top w:val="nil"/>
              <w:left w:val="nil"/>
              <w:bottom w:val="single" w:sz="8" w:space="0" w:color="auto"/>
              <w:right w:val="single" w:sz="8" w:space="0" w:color="auto"/>
            </w:tcBorders>
            <w:shd w:val="clear" w:color="000000" w:fill="BFBFBF"/>
            <w:vAlign w:val="center"/>
            <w:hideMark/>
          </w:tcPr>
          <w:p w14:paraId="37B768C0"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1,282,322.00</w:t>
            </w:r>
          </w:p>
        </w:tc>
      </w:tr>
      <w:tr w:rsidR="001212C5" w:rsidRPr="008C6690" w14:paraId="505AEA4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337F97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756A050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7F508DC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1,051,537.00</w:t>
            </w:r>
          </w:p>
        </w:tc>
      </w:tr>
      <w:tr w:rsidR="001212C5" w:rsidRPr="008C6690" w14:paraId="6D96BE42"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ADA4C1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33A5948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723EC84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12,875.00</w:t>
            </w:r>
          </w:p>
        </w:tc>
      </w:tr>
      <w:tr w:rsidR="001212C5" w:rsidRPr="008C6690" w14:paraId="626552A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B0DE21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6EA7466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224594A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217,910.00</w:t>
            </w:r>
          </w:p>
        </w:tc>
      </w:tr>
      <w:tr w:rsidR="001212C5" w:rsidRPr="008C6690" w14:paraId="20121061"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420345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4284FAD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0298195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31D08D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00B1BE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753B36E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7BB613A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78267C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BE9273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1A91BC7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63F84BD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D30198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0D4DE2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315AED8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08576E5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4E82AC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951274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195D1F6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248A338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E86D4E2"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9BDA82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3BE898D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653B49B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2CFD94D"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5A1A3D1"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lastRenderedPageBreak/>
              <w:t xml:space="preserve">0702-PRESUPUESTOS Y PROYECTOS </w:t>
            </w:r>
          </w:p>
        </w:tc>
        <w:tc>
          <w:tcPr>
            <w:tcW w:w="4554" w:type="dxa"/>
            <w:tcBorders>
              <w:top w:val="nil"/>
              <w:left w:val="nil"/>
              <w:bottom w:val="single" w:sz="8" w:space="0" w:color="auto"/>
              <w:right w:val="single" w:sz="8" w:space="0" w:color="auto"/>
            </w:tcBorders>
            <w:shd w:val="clear" w:color="000000" w:fill="BFBFBF"/>
            <w:vAlign w:val="center"/>
            <w:hideMark/>
          </w:tcPr>
          <w:p w14:paraId="251647DE"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635,508.00</w:t>
            </w:r>
          </w:p>
        </w:tc>
      </w:tr>
      <w:tr w:rsidR="001212C5" w:rsidRPr="008C6690" w14:paraId="016D810D"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AD04E0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044DD0A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3849C73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632,528.00</w:t>
            </w:r>
          </w:p>
        </w:tc>
      </w:tr>
      <w:tr w:rsidR="001212C5" w:rsidRPr="008C6690" w14:paraId="4298FBEB"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0FC75E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5045441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0C520BB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EEB31E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205514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210C8BC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795C245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2,980.00</w:t>
            </w:r>
          </w:p>
        </w:tc>
      </w:tr>
      <w:tr w:rsidR="001212C5" w:rsidRPr="008C6690" w14:paraId="34597488"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FE5BD4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2B9B81F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07D5E90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C22F02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6D847B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12442E2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5CABF6A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45A54B8"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364404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680255B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3C9ED4E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1E816E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870F68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70AE712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6F37FCB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CADC456"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FC3B54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220EF77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3338FF7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D3C831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151E8F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5E64124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01DAB2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FDC929E"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57EB7FE"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0703-CONTROL DE OBRA </w:t>
            </w:r>
          </w:p>
        </w:tc>
        <w:tc>
          <w:tcPr>
            <w:tcW w:w="4554" w:type="dxa"/>
            <w:tcBorders>
              <w:top w:val="nil"/>
              <w:left w:val="nil"/>
              <w:bottom w:val="single" w:sz="8" w:space="0" w:color="auto"/>
              <w:right w:val="single" w:sz="8" w:space="0" w:color="auto"/>
            </w:tcBorders>
            <w:shd w:val="clear" w:color="000000" w:fill="BFBFBF"/>
            <w:vAlign w:val="center"/>
            <w:hideMark/>
          </w:tcPr>
          <w:p w14:paraId="0965578E"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174,073,965.65</w:t>
            </w:r>
          </w:p>
        </w:tc>
      </w:tr>
      <w:tr w:rsidR="001212C5" w:rsidRPr="008C6690" w14:paraId="6CE48EC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BF17B7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1A19287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5232409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2,555,505.26</w:t>
            </w:r>
          </w:p>
        </w:tc>
      </w:tr>
      <w:tr w:rsidR="001212C5" w:rsidRPr="008C6690" w14:paraId="414159C9"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7469C2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0AE028B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54865A4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2,669,783.78</w:t>
            </w:r>
          </w:p>
        </w:tc>
      </w:tr>
      <w:tr w:rsidR="001212C5" w:rsidRPr="008C6690" w14:paraId="18A66FD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31E5CA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3ED4091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676E971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127,337.00</w:t>
            </w:r>
          </w:p>
        </w:tc>
      </w:tr>
      <w:tr w:rsidR="001212C5" w:rsidRPr="008C6690" w14:paraId="5565CC96"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41D974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3E4212A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07D36F6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6A60F9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D666E3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1D9FC22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14E8EBA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60,000.00</w:t>
            </w:r>
          </w:p>
        </w:tc>
      </w:tr>
      <w:tr w:rsidR="001212C5" w:rsidRPr="008C6690" w14:paraId="11D0755A"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BB0A8C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73470E5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nil"/>
              <w:right w:val="single" w:sz="8" w:space="0" w:color="auto"/>
            </w:tcBorders>
            <w:shd w:val="clear" w:color="auto" w:fill="auto"/>
            <w:vAlign w:val="center"/>
            <w:hideMark/>
          </w:tcPr>
          <w:p w14:paraId="07FD0C6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7AE586EE"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0532B333"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511532B"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04B04F7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168,661,339.61</w:t>
            </w:r>
          </w:p>
        </w:tc>
      </w:tr>
      <w:tr w:rsidR="001212C5" w:rsidRPr="008C6690" w14:paraId="54F95AB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2765E9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2217595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74CC197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54E16DD"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D1A2E1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8000</w:t>
            </w:r>
          </w:p>
        </w:tc>
        <w:tc>
          <w:tcPr>
            <w:tcW w:w="3022" w:type="dxa"/>
            <w:tcBorders>
              <w:top w:val="nil"/>
              <w:left w:val="nil"/>
              <w:bottom w:val="single" w:sz="8" w:space="0" w:color="auto"/>
              <w:right w:val="single" w:sz="8" w:space="0" w:color="auto"/>
            </w:tcBorders>
            <w:shd w:val="clear" w:color="auto" w:fill="auto"/>
            <w:vAlign w:val="center"/>
            <w:hideMark/>
          </w:tcPr>
          <w:p w14:paraId="7068169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64380CC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84AB04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FCFF27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579521A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0F38275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EC9098C"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459E5BD"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0705-DEPARTAMENTO DE MATERIALES </w:t>
            </w:r>
          </w:p>
        </w:tc>
        <w:tc>
          <w:tcPr>
            <w:tcW w:w="4554" w:type="dxa"/>
            <w:tcBorders>
              <w:top w:val="nil"/>
              <w:left w:val="nil"/>
              <w:bottom w:val="single" w:sz="8" w:space="0" w:color="auto"/>
              <w:right w:val="single" w:sz="8" w:space="0" w:color="auto"/>
            </w:tcBorders>
            <w:shd w:val="clear" w:color="000000" w:fill="BFBFBF"/>
            <w:vAlign w:val="center"/>
            <w:hideMark/>
          </w:tcPr>
          <w:p w14:paraId="67CF825D"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5,528,661.00</w:t>
            </w:r>
          </w:p>
        </w:tc>
      </w:tr>
      <w:tr w:rsidR="001212C5" w:rsidRPr="008C6690" w14:paraId="72881A7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17FF89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457032D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7C5C0DB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5,498,426.00</w:t>
            </w:r>
          </w:p>
        </w:tc>
      </w:tr>
      <w:tr w:rsidR="001212C5" w:rsidRPr="008C6690" w14:paraId="01AF0061"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A6C75E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5DF36EE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5EF1EA1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30,235.00</w:t>
            </w:r>
          </w:p>
        </w:tc>
      </w:tr>
      <w:tr w:rsidR="001212C5" w:rsidRPr="008C6690" w14:paraId="45DB4F4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1AE324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02CC7C2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79C2EBC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56777D5"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97DA45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3415C0D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4193FD4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CC21A0B"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D6D22A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6ED87A8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01E1568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034C64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D6DE20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7B8502B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38C59D6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5FA53CA"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3A6377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2AAA2B7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5D5160C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D09BEF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F6D274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59889FC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6966EFC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BC88DD6"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9F01ED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3BDBE36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7DB0340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3B67E571"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7F64BD9"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0706-AREA DE CONSTRUCCION </w:t>
            </w:r>
          </w:p>
        </w:tc>
        <w:tc>
          <w:tcPr>
            <w:tcW w:w="4554" w:type="dxa"/>
            <w:tcBorders>
              <w:top w:val="nil"/>
              <w:left w:val="nil"/>
              <w:bottom w:val="single" w:sz="8" w:space="0" w:color="auto"/>
              <w:right w:val="single" w:sz="8" w:space="0" w:color="auto"/>
            </w:tcBorders>
            <w:shd w:val="clear" w:color="000000" w:fill="BFBFBF"/>
            <w:vAlign w:val="center"/>
            <w:hideMark/>
          </w:tcPr>
          <w:p w14:paraId="0EC8761D"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1,849,922.00</w:t>
            </w:r>
          </w:p>
        </w:tc>
      </w:tr>
      <w:tr w:rsidR="001212C5" w:rsidRPr="008C6690" w14:paraId="64DE3EA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BD9EEA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12A544E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6951094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1,835,962.00</w:t>
            </w:r>
          </w:p>
        </w:tc>
      </w:tr>
      <w:tr w:rsidR="001212C5" w:rsidRPr="008C6690" w14:paraId="61BFB6A4"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D15DC7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0AB8891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6471185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9,210.00</w:t>
            </w:r>
          </w:p>
        </w:tc>
      </w:tr>
      <w:tr w:rsidR="001212C5" w:rsidRPr="008C6690" w14:paraId="429E77B7"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2CEA72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1CEEE9B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14880E6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4,750.00</w:t>
            </w:r>
          </w:p>
        </w:tc>
      </w:tr>
      <w:tr w:rsidR="001212C5" w:rsidRPr="008C6690" w14:paraId="770F8FBA"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463749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067C4E7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69DA4ED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BDFAC1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B09DBE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344677E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0E728ED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356BA6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ED9FF9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6000</w:t>
            </w:r>
          </w:p>
        </w:tc>
        <w:tc>
          <w:tcPr>
            <w:tcW w:w="3022" w:type="dxa"/>
            <w:tcBorders>
              <w:top w:val="nil"/>
              <w:left w:val="nil"/>
              <w:bottom w:val="single" w:sz="8" w:space="0" w:color="auto"/>
              <w:right w:val="single" w:sz="8" w:space="0" w:color="auto"/>
            </w:tcBorders>
            <w:shd w:val="clear" w:color="auto" w:fill="auto"/>
            <w:vAlign w:val="center"/>
            <w:hideMark/>
          </w:tcPr>
          <w:p w14:paraId="7C2E384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1431535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FD815A1"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13A933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6F2E272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58A0E75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3B2F050"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FC2823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340AC28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1BD4F47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7528E0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2BA15A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07DDE41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6684FFB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694433C" w14:textId="77777777" w:rsidTr="001212C5">
        <w:trPr>
          <w:trHeight w:val="67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5209DFB"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0801-DESPACHO DEL DIRECTOR DE SERVICIOS PUBLICOS </w:t>
            </w:r>
          </w:p>
        </w:tc>
        <w:tc>
          <w:tcPr>
            <w:tcW w:w="4554" w:type="dxa"/>
            <w:tcBorders>
              <w:top w:val="nil"/>
              <w:left w:val="nil"/>
              <w:bottom w:val="single" w:sz="8" w:space="0" w:color="auto"/>
              <w:right w:val="single" w:sz="8" w:space="0" w:color="auto"/>
            </w:tcBorders>
            <w:shd w:val="clear" w:color="000000" w:fill="BFBFBF"/>
            <w:vAlign w:val="center"/>
            <w:hideMark/>
          </w:tcPr>
          <w:p w14:paraId="5F59796D"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1,052,507.00</w:t>
            </w:r>
          </w:p>
        </w:tc>
      </w:tr>
      <w:tr w:rsidR="001212C5" w:rsidRPr="008C6690" w14:paraId="0428EE43"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0E4193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9A7D9E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475E352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5E29D539"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31492774"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E7B5FEF"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3E1C490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979,707.00</w:t>
            </w:r>
          </w:p>
        </w:tc>
      </w:tr>
      <w:tr w:rsidR="001212C5" w:rsidRPr="008C6690" w14:paraId="7C54783C"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5E5E37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5F5349E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19480E2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71,600.00</w:t>
            </w:r>
          </w:p>
        </w:tc>
      </w:tr>
      <w:tr w:rsidR="001212C5" w:rsidRPr="008C6690" w14:paraId="49BAEDFD"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F95963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38B0EF6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76DE504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1,200.00</w:t>
            </w:r>
          </w:p>
        </w:tc>
      </w:tr>
      <w:tr w:rsidR="001212C5" w:rsidRPr="008C6690" w14:paraId="652452AF"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348EB4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3F772A5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599FDE6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CEA943D"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D84FD0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31EC069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46C634F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1011AA6"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E45BDF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249512A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05F988C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7389D8F"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26842C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64D6720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11E271E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E19363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2014D5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5700ED0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5991168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E29118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841D6A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30D4125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52CF84D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1960D47"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891B8C4"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0802-ALUMBRADO PUBLICO </w:t>
            </w:r>
          </w:p>
        </w:tc>
        <w:tc>
          <w:tcPr>
            <w:tcW w:w="4554" w:type="dxa"/>
            <w:tcBorders>
              <w:top w:val="nil"/>
              <w:left w:val="nil"/>
              <w:bottom w:val="single" w:sz="8" w:space="0" w:color="auto"/>
              <w:right w:val="single" w:sz="8" w:space="0" w:color="auto"/>
            </w:tcBorders>
            <w:shd w:val="clear" w:color="000000" w:fill="BFBFBF"/>
            <w:vAlign w:val="center"/>
            <w:hideMark/>
          </w:tcPr>
          <w:p w14:paraId="5969F983"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7,222,123.00</w:t>
            </w:r>
          </w:p>
        </w:tc>
      </w:tr>
      <w:tr w:rsidR="001212C5" w:rsidRPr="008C6690" w14:paraId="1C1DBFA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4882BD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7706C92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5A5F7BD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2,172,294.00</w:t>
            </w:r>
          </w:p>
        </w:tc>
      </w:tr>
      <w:tr w:rsidR="001212C5" w:rsidRPr="008C6690" w14:paraId="52C83923"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C4DD1B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1072485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nil"/>
              <w:right w:val="single" w:sz="8" w:space="0" w:color="auto"/>
            </w:tcBorders>
            <w:shd w:val="clear" w:color="auto" w:fill="auto"/>
            <w:vAlign w:val="center"/>
            <w:hideMark/>
          </w:tcPr>
          <w:p w14:paraId="0B4E380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242DC707"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6644D053"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8F8ED78"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00BB1553" w14:textId="77777777" w:rsidR="001212C5" w:rsidRPr="008C6690" w:rsidRDefault="001212C5" w:rsidP="001212C5">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3,627,329.00</w:t>
            </w:r>
          </w:p>
        </w:tc>
      </w:tr>
      <w:tr w:rsidR="001212C5" w:rsidRPr="008C6690" w14:paraId="03C2072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B39220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29DB144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54A61D6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1E85F05"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599AE3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4000</w:t>
            </w:r>
          </w:p>
        </w:tc>
        <w:tc>
          <w:tcPr>
            <w:tcW w:w="3022" w:type="dxa"/>
            <w:tcBorders>
              <w:top w:val="nil"/>
              <w:left w:val="nil"/>
              <w:bottom w:val="single" w:sz="8" w:space="0" w:color="auto"/>
              <w:right w:val="single" w:sz="8" w:space="0" w:color="auto"/>
            </w:tcBorders>
            <w:shd w:val="clear" w:color="auto" w:fill="auto"/>
            <w:vAlign w:val="center"/>
            <w:hideMark/>
          </w:tcPr>
          <w:p w14:paraId="33BDA3F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0D48EE3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5DB7361"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A9219E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21F7CF7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3ADFC6D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1,422,500.00</w:t>
            </w:r>
          </w:p>
        </w:tc>
      </w:tr>
      <w:tr w:rsidR="001212C5" w:rsidRPr="008C6690" w14:paraId="3180610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EE62B3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1F14310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64A88EE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DB8EEE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517539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0AED851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5518A68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420A7FF"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AB191F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7939BB9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36DDC02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471E97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3D9E51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935615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0FE522B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02D331B"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115BD3E"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0803-DEPARTAMENTO DE LIMPIA </w:t>
            </w:r>
          </w:p>
        </w:tc>
        <w:tc>
          <w:tcPr>
            <w:tcW w:w="4554" w:type="dxa"/>
            <w:tcBorders>
              <w:top w:val="nil"/>
              <w:left w:val="nil"/>
              <w:bottom w:val="single" w:sz="8" w:space="0" w:color="auto"/>
              <w:right w:val="single" w:sz="8" w:space="0" w:color="auto"/>
            </w:tcBorders>
            <w:shd w:val="clear" w:color="000000" w:fill="BFBFBF"/>
            <w:vAlign w:val="center"/>
            <w:hideMark/>
          </w:tcPr>
          <w:p w14:paraId="3A09AC8B"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7,514,788.00</w:t>
            </w:r>
          </w:p>
        </w:tc>
      </w:tr>
      <w:tr w:rsidR="001212C5" w:rsidRPr="008C6690" w14:paraId="171AE19C"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0E534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1D9C79D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16FA304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6059C709"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7D4DD647"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2E22579E"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7688275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7,413,248.00</w:t>
            </w:r>
          </w:p>
        </w:tc>
      </w:tr>
      <w:tr w:rsidR="001212C5" w:rsidRPr="008C6690" w14:paraId="16C69957"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F35987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76279C5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68A4D68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101,540.00</w:t>
            </w:r>
          </w:p>
        </w:tc>
      </w:tr>
      <w:tr w:rsidR="001212C5" w:rsidRPr="008C6690" w14:paraId="52394BD1"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5BF55D18"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F014E4A"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20254E4B"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1AE78FB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B1E701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59BEC9B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074C731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620A3EF"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08079C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1BCD9B0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39C0D7B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FB7A7A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D3DC57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65CE390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336FB67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8A12B4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3A89DB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16B8729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3D0FF7C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1D7FFA1"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A059C5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544C21E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07BE7D4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972185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676953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4E47FF2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3B146BA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F9B0DAD"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91CB06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6CA911D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2D1F94C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A2351D4"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A6883F5"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0804-PARQUES Y JARDINES</w:t>
            </w:r>
          </w:p>
        </w:tc>
        <w:tc>
          <w:tcPr>
            <w:tcW w:w="4554" w:type="dxa"/>
            <w:tcBorders>
              <w:top w:val="nil"/>
              <w:left w:val="nil"/>
              <w:bottom w:val="single" w:sz="8" w:space="0" w:color="auto"/>
              <w:right w:val="single" w:sz="8" w:space="0" w:color="auto"/>
            </w:tcBorders>
            <w:shd w:val="clear" w:color="000000" w:fill="BFBFBF"/>
            <w:vAlign w:val="center"/>
            <w:hideMark/>
          </w:tcPr>
          <w:p w14:paraId="469B2D3D"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3,607,430.00</w:t>
            </w:r>
          </w:p>
        </w:tc>
      </w:tr>
      <w:tr w:rsidR="001212C5" w:rsidRPr="008C6690" w14:paraId="75D5493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807159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1000</w:t>
            </w:r>
          </w:p>
        </w:tc>
        <w:tc>
          <w:tcPr>
            <w:tcW w:w="3022" w:type="dxa"/>
            <w:tcBorders>
              <w:top w:val="nil"/>
              <w:left w:val="nil"/>
              <w:bottom w:val="single" w:sz="8" w:space="0" w:color="auto"/>
              <w:right w:val="single" w:sz="8" w:space="0" w:color="auto"/>
            </w:tcBorders>
            <w:shd w:val="clear" w:color="auto" w:fill="auto"/>
            <w:vAlign w:val="center"/>
            <w:hideMark/>
          </w:tcPr>
          <w:p w14:paraId="52D4516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3644509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3,475,235.00</w:t>
            </w:r>
          </w:p>
        </w:tc>
      </w:tr>
      <w:tr w:rsidR="001212C5" w:rsidRPr="008C6690" w14:paraId="7BE8F543"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1267777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65EBCA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1B78949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131,700.00</w:t>
            </w:r>
          </w:p>
        </w:tc>
      </w:tr>
      <w:tr w:rsidR="001212C5" w:rsidRPr="008C6690" w14:paraId="7E0E7A55"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33160314"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E80D3EE"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5F4F3E1B"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1EDBB37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C77F7A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7163B2E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18D42D5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134871E"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D811F7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0DA20C4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1CBCC73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C3C5499" w14:textId="77777777" w:rsidTr="001212C5">
        <w:trPr>
          <w:trHeight w:val="58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27304B7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02CBC53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nil"/>
              <w:right w:val="single" w:sz="8" w:space="0" w:color="auto"/>
            </w:tcBorders>
            <w:shd w:val="clear" w:color="auto" w:fill="auto"/>
            <w:vAlign w:val="center"/>
            <w:hideMark/>
          </w:tcPr>
          <w:p w14:paraId="5E5A60B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17DD0214"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41864A72"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7E2E196"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35F5201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495.00</w:t>
            </w:r>
          </w:p>
        </w:tc>
      </w:tr>
      <w:tr w:rsidR="001212C5" w:rsidRPr="008C6690" w14:paraId="5D6EE94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4A5661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2849B23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2E4663C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C9DB3EA"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2F7A7F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71F3E63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34D4390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C415D3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90BEC1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396C8D7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147BCBA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DE2CBE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2A2487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46C2174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F02EA4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74D382E"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0B577DF"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0805-RASTRO MUNICIPAL </w:t>
            </w:r>
          </w:p>
        </w:tc>
        <w:tc>
          <w:tcPr>
            <w:tcW w:w="4554" w:type="dxa"/>
            <w:tcBorders>
              <w:top w:val="nil"/>
              <w:left w:val="nil"/>
              <w:bottom w:val="single" w:sz="8" w:space="0" w:color="auto"/>
              <w:right w:val="single" w:sz="8" w:space="0" w:color="auto"/>
            </w:tcBorders>
            <w:shd w:val="clear" w:color="000000" w:fill="BFBFBF"/>
            <w:vAlign w:val="center"/>
            <w:hideMark/>
          </w:tcPr>
          <w:p w14:paraId="1CC471C4"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3,243,931.00</w:t>
            </w:r>
          </w:p>
        </w:tc>
      </w:tr>
      <w:tr w:rsidR="001212C5" w:rsidRPr="008C6690" w14:paraId="623D476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8711D9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168924B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26533C4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3,044,465.00</w:t>
            </w:r>
          </w:p>
        </w:tc>
      </w:tr>
      <w:tr w:rsidR="001212C5" w:rsidRPr="008C6690" w14:paraId="7C6E08BE"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3E9877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10FFF2C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46105A8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160,037.00</w:t>
            </w:r>
          </w:p>
        </w:tc>
      </w:tr>
      <w:tr w:rsidR="001212C5" w:rsidRPr="008C6690" w14:paraId="0EC28272"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4524C1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043E244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5F02F01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39,429.00</w:t>
            </w:r>
          </w:p>
        </w:tc>
      </w:tr>
      <w:tr w:rsidR="001212C5" w:rsidRPr="008C6690" w14:paraId="73835100"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713173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126DB37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158A3E4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488A834"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FC763D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6F4DE5E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1A78BA1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AC2EE5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9A9992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6A66155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694E453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73A949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33DFD0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1C21FBB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5EC1ADE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65153E1"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D63853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8000</w:t>
            </w:r>
          </w:p>
        </w:tc>
        <w:tc>
          <w:tcPr>
            <w:tcW w:w="3022" w:type="dxa"/>
            <w:tcBorders>
              <w:top w:val="nil"/>
              <w:left w:val="nil"/>
              <w:bottom w:val="single" w:sz="8" w:space="0" w:color="auto"/>
              <w:right w:val="single" w:sz="8" w:space="0" w:color="auto"/>
            </w:tcBorders>
            <w:shd w:val="clear" w:color="auto" w:fill="auto"/>
            <w:vAlign w:val="center"/>
            <w:hideMark/>
          </w:tcPr>
          <w:p w14:paraId="5DF9EAA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57AB6BB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70BE0A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90BC23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3327A6C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33518F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E4922A0"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DB61221"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0806-MERCADO MUNICIPAL </w:t>
            </w:r>
          </w:p>
        </w:tc>
        <w:tc>
          <w:tcPr>
            <w:tcW w:w="4554" w:type="dxa"/>
            <w:tcBorders>
              <w:top w:val="nil"/>
              <w:left w:val="nil"/>
              <w:bottom w:val="single" w:sz="8" w:space="0" w:color="auto"/>
              <w:right w:val="single" w:sz="8" w:space="0" w:color="auto"/>
            </w:tcBorders>
            <w:shd w:val="clear" w:color="000000" w:fill="BFBFBF"/>
            <w:vAlign w:val="center"/>
            <w:hideMark/>
          </w:tcPr>
          <w:p w14:paraId="6CE23CF3"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2,403,107.40</w:t>
            </w:r>
          </w:p>
        </w:tc>
      </w:tr>
      <w:tr w:rsidR="001212C5" w:rsidRPr="008C6690" w14:paraId="2DFEF5BD"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6C220C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3070452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5E1A320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2,255,108.00</w:t>
            </w:r>
          </w:p>
        </w:tc>
      </w:tr>
      <w:tr w:rsidR="001212C5" w:rsidRPr="008C6690" w14:paraId="13C64934"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926256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3775E72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41311A2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111,999.40</w:t>
            </w:r>
          </w:p>
        </w:tc>
      </w:tr>
      <w:tr w:rsidR="001212C5" w:rsidRPr="008C6690" w14:paraId="177F7537"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8F3185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60F9DA9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6C44691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36,000.00</w:t>
            </w:r>
          </w:p>
        </w:tc>
      </w:tr>
      <w:tr w:rsidR="001212C5" w:rsidRPr="008C6690" w14:paraId="5A0E9896"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FC06FC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648C48D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74D2E7A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15D1A83"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D0089E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18B86EB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767B404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17FDE1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BCEFB3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6E884EE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7E4829F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115A260"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178436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4DBF2DA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3A47019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DE4B227"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6031B8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004333E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2D29F69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3DAE58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993611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601019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FA7650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FD1FF25"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FA34F4B"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0807-DEPARTAMENTO DE PANTEONES </w:t>
            </w:r>
          </w:p>
        </w:tc>
        <w:tc>
          <w:tcPr>
            <w:tcW w:w="4554" w:type="dxa"/>
            <w:tcBorders>
              <w:top w:val="nil"/>
              <w:left w:val="nil"/>
              <w:bottom w:val="single" w:sz="8" w:space="0" w:color="auto"/>
              <w:right w:val="single" w:sz="8" w:space="0" w:color="auto"/>
            </w:tcBorders>
            <w:shd w:val="clear" w:color="000000" w:fill="BFBFBF"/>
            <w:vAlign w:val="center"/>
            <w:hideMark/>
          </w:tcPr>
          <w:p w14:paraId="2725CA63"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1,762,898.00</w:t>
            </w:r>
          </w:p>
        </w:tc>
      </w:tr>
      <w:tr w:rsidR="001212C5" w:rsidRPr="008C6690" w14:paraId="5C93A8E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6361DB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451E9EE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42C3620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1,575,668.00</w:t>
            </w:r>
          </w:p>
        </w:tc>
      </w:tr>
      <w:tr w:rsidR="001212C5" w:rsidRPr="008C6690" w14:paraId="6B850379"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7C2F53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7D46164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04D1465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187,230.00</w:t>
            </w:r>
          </w:p>
        </w:tc>
      </w:tr>
      <w:tr w:rsidR="001212C5" w:rsidRPr="008C6690" w14:paraId="1CBB636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8E320C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6C6E75B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64A8045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13C2BCE"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BE26D6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188B8DE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3CCF214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CE3668D"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C69729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645D4B3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6A1C5B3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547C17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AE223D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6000</w:t>
            </w:r>
          </w:p>
        </w:tc>
        <w:tc>
          <w:tcPr>
            <w:tcW w:w="3022" w:type="dxa"/>
            <w:tcBorders>
              <w:top w:val="nil"/>
              <w:left w:val="nil"/>
              <w:bottom w:val="single" w:sz="8" w:space="0" w:color="auto"/>
              <w:right w:val="single" w:sz="8" w:space="0" w:color="auto"/>
            </w:tcBorders>
            <w:shd w:val="clear" w:color="auto" w:fill="auto"/>
            <w:vAlign w:val="center"/>
            <w:hideMark/>
          </w:tcPr>
          <w:p w14:paraId="7084AE5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2D20256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1678FE1"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CD53B3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4B4E3A3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131B826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F7D076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D075D0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3E8837B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0ACE82C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B231226"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A92E4B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205C636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35EE92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189944D" w14:textId="77777777" w:rsidTr="001212C5">
        <w:trPr>
          <w:trHeight w:val="67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B7C1040"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0901- DESPACHO DEL DIRECTOR DE DESARROLLO SOCIAL Y RURAL</w:t>
            </w:r>
          </w:p>
        </w:tc>
        <w:tc>
          <w:tcPr>
            <w:tcW w:w="4554" w:type="dxa"/>
            <w:tcBorders>
              <w:top w:val="nil"/>
              <w:left w:val="nil"/>
              <w:bottom w:val="single" w:sz="8" w:space="0" w:color="auto"/>
              <w:right w:val="single" w:sz="8" w:space="0" w:color="auto"/>
            </w:tcBorders>
            <w:shd w:val="clear" w:color="000000" w:fill="BFBFBF"/>
            <w:vAlign w:val="center"/>
            <w:hideMark/>
          </w:tcPr>
          <w:p w14:paraId="718835EC"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21,828,566.73</w:t>
            </w:r>
          </w:p>
        </w:tc>
      </w:tr>
      <w:tr w:rsidR="001212C5" w:rsidRPr="008C6690" w14:paraId="7CB67A7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60B014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4F3DAAB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0BCAC36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4,221,429.00</w:t>
            </w:r>
          </w:p>
        </w:tc>
      </w:tr>
      <w:tr w:rsidR="001212C5" w:rsidRPr="008C6690" w14:paraId="1AF3B8C2"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F8413D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08FA3AB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02ABFC1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106,813.77</w:t>
            </w:r>
          </w:p>
        </w:tc>
      </w:tr>
      <w:tr w:rsidR="001212C5" w:rsidRPr="008C6690" w14:paraId="7C3D3ED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303A44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0DC0F77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3EE1EC9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29,645.00</w:t>
            </w:r>
          </w:p>
        </w:tc>
      </w:tr>
      <w:tr w:rsidR="001212C5" w:rsidRPr="008C6690" w14:paraId="2C8E6F2A"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4A0482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single" w:sz="8" w:space="0" w:color="auto"/>
            </w:tcBorders>
            <w:shd w:val="clear" w:color="auto" w:fill="auto"/>
            <w:vAlign w:val="center"/>
            <w:hideMark/>
          </w:tcPr>
          <w:p w14:paraId="23FC9A7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2CBEBE1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4,519,060.00</w:t>
            </w:r>
          </w:p>
        </w:tc>
      </w:tr>
      <w:tr w:rsidR="001212C5" w:rsidRPr="008C6690" w14:paraId="46F64F5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F4B61B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39EFAF6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3B29A04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25,000.00</w:t>
            </w:r>
          </w:p>
        </w:tc>
      </w:tr>
      <w:tr w:rsidR="001212C5" w:rsidRPr="008C6690" w14:paraId="6FC8095A"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24E48A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046AB5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nil"/>
              <w:right w:val="single" w:sz="8" w:space="0" w:color="auto"/>
            </w:tcBorders>
            <w:shd w:val="clear" w:color="auto" w:fill="auto"/>
            <w:vAlign w:val="center"/>
            <w:hideMark/>
          </w:tcPr>
          <w:p w14:paraId="72277BDF" w14:textId="77777777" w:rsidR="001212C5" w:rsidRPr="008C6690" w:rsidRDefault="001212C5" w:rsidP="001212C5">
            <w:pPr>
              <w:jc w:val="right"/>
              <w:rPr>
                <w:rFonts w:ascii="Arial" w:eastAsia="Times New Roman" w:hAnsi="Arial" w:cs="Arial"/>
                <w:color w:val="FF0000"/>
                <w:sz w:val="18"/>
                <w:szCs w:val="18"/>
                <w:lang w:eastAsia="es-MX"/>
              </w:rPr>
            </w:pPr>
            <w:r w:rsidRPr="008C6690">
              <w:rPr>
                <w:rFonts w:ascii="Arial" w:eastAsia="Times New Roman" w:hAnsi="Arial" w:cs="Arial"/>
                <w:color w:val="FF0000"/>
                <w:sz w:val="18"/>
                <w:szCs w:val="18"/>
                <w:lang w:eastAsia="es-MX"/>
              </w:rPr>
              <w:t xml:space="preserve"> </w:t>
            </w:r>
          </w:p>
        </w:tc>
      </w:tr>
      <w:tr w:rsidR="001212C5" w:rsidRPr="008C6690" w14:paraId="111F96E0"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681BBEE6"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B776B7A"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7F62ECB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12,926,618.96</w:t>
            </w:r>
          </w:p>
        </w:tc>
      </w:tr>
      <w:tr w:rsidR="001212C5" w:rsidRPr="008C6690" w14:paraId="01FB1AB6"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3EBCEF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0870A1E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64007E5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7C65521"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93C627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3C99C7A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728DDF8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58F0CB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EBCA74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466A5C4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7962276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B5D714C"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BE8729F"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0902-ENLACE MUNICIPAL PROSPERA</w:t>
            </w:r>
          </w:p>
        </w:tc>
        <w:tc>
          <w:tcPr>
            <w:tcW w:w="4554" w:type="dxa"/>
            <w:tcBorders>
              <w:top w:val="nil"/>
              <w:left w:val="nil"/>
              <w:bottom w:val="single" w:sz="8" w:space="0" w:color="auto"/>
              <w:right w:val="single" w:sz="8" w:space="0" w:color="auto"/>
            </w:tcBorders>
            <w:shd w:val="clear" w:color="000000" w:fill="BFBFBF"/>
            <w:vAlign w:val="center"/>
            <w:hideMark/>
          </w:tcPr>
          <w:p w14:paraId="3F820DEF"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2,956,925.00</w:t>
            </w:r>
          </w:p>
        </w:tc>
      </w:tr>
      <w:tr w:rsidR="001212C5" w:rsidRPr="008C6690" w14:paraId="5B452FA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AD06AE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single" w:sz="8" w:space="0" w:color="auto"/>
            </w:tcBorders>
            <w:shd w:val="clear" w:color="auto" w:fill="auto"/>
            <w:vAlign w:val="center"/>
            <w:hideMark/>
          </w:tcPr>
          <w:p w14:paraId="38A1977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single" w:sz="8" w:space="0" w:color="auto"/>
              <w:right w:val="single" w:sz="8" w:space="0" w:color="auto"/>
            </w:tcBorders>
            <w:shd w:val="clear" w:color="auto" w:fill="auto"/>
            <w:vAlign w:val="center"/>
            <w:hideMark/>
          </w:tcPr>
          <w:p w14:paraId="2A3C02D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763,568.00</w:t>
            </w:r>
          </w:p>
        </w:tc>
      </w:tr>
      <w:tr w:rsidR="001212C5" w:rsidRPr="008C6690" w14:paraId="5E03418B"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841A25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single" w:sz="8" w:space="0" w:color="auto"/>
            </w:tcBorders>
            <w:shd w:val="clear" w:color="auto" w:fill="auto"/>
            <w:vAlign w:val="center"/>
            <w:hideMark/>
          </w:tcPr>
          <w:p w14:paraId="58FE7FF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single" w:sz="8" w:space="0" w:color="auto"/>
              <w:right w:val="single" w:sz="8" w:space="0" w:color="auto"/>
            </w:tcBorders>
            <w:shd w:val="clear" w:color="auto" w:fill="auto"/>
            <w:vAlign w:val="center"/>
            <w:hideMark/>
          </w:tcPr>
          <w:p w14:paraId="367FC05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24,917.00</w:t>
            </w:r>
          </w:p>
        </w:tc>
      </w:tr>
      <w:tr w:rsidR="001212C5" w:rsidRPr="008C6690" w14:paraId="692DB95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DF64D3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single" w:sz="8" w:space="0" w:color="auto"/>
            </w:tcBorders>
            <w:shd w:val="clear" w:color="auto" w:fill="auto"/>
            <w:vAlign w:val="center"/>
            <w:hideMark/>
          </w:tcPr>
          <w:p w14:paraId="2CFCD0A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single" w:sz="8" w:space="0" w:color="auto"/>
              <w:right w:val="single" w:sz="8" w:space="0" w:color="auto"/>
            </w:tcBorders>
            <w:shd w:val="clear" w:color="auto" w:fill="auto"/>
            <w:vAlign w:val="center"/>
            <w:hideMark/>
          </w:tcPr>
          <w:p w14:paraId="79DE88A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1,000.00</w:t>
            </w:r>
          </w:p>
        </w:tc>
      </w:tr>
      <w:tr w:rsidR="001212C5" w:rsidRPr="008C6690" w14:paraId="393818BE"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A2C723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4000</w:t>
            </w:r>
          </w:p>
        </w:tc>
        <w:tc>
          <w:tcPr>
            <w:tcW w:w="3022" w:type="dxa"/>
            <w:tcBorders>
              <w:top w:val="nil"/>
              <w:left w:val="nil"/>
              <w:bottom w:val="single" w:sz="8" w:space="0" w:color="auto"/>
              <w:right w:val="single" w:sz="8" w:space="0" w:color="auto"/>
            </w:tcBorders>
            <w:shd w:val="clear" w:color="auto" w:fill="auto"/>
            <w:vAlign w:val="center"/>
            <w:hideMark/>
          </w:tcPr>
          <w:p w14:paraId="3626442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single" w:sz="8" w:space="0" w:color="auto"/>
              <w:right w:val="single" w:sz="8" w:space="0" w:color="auto"/>
            </w:tcBorders>
            <w:shd w:val="clear" w:color="auto" w:fill="auto"/>
            <w:vAlign w:val="center"/>
            <w:hideMark/>
          </w:tcPr>
          <w:p w14:paraId="7511716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2,167,440.00</w:t>
            </w:r>
          </w:p>
        </w:tc>
      </w:tr>
      <w:tr w:rsidR="001212C5" w:rsidRPr="008C6690" w14:paraId="600D370A"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819FDF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5831283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70E0183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26AD58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60564A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47F35BB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5E118D6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0F7DF8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78D7FF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4A73193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3C9B682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309A952"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047612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3D674C4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3EE6B06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5067FD1"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4B1831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8FEA3B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5BDC146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71DF4BE"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5623FB5"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0903-DEPARTAMENTO DE SALUD </w:t>
            </w:r>
          </w:p>
        </w:tc>
        <w:tc>
          <w:tcPr>
            <w:tcW w:w="4554" w:type="dxa"/>
            <w:tcBorders>
              <w:top w:val="nil"/>
              <w:left w:val="nil"/>
              <w:bottom w:val="single" w:sz="8" w:space="0" w:color="auto"/>
              <w:right w:val="single" w:sz="8" w:space="0" w:color="auto"/>
            </w:tcBorders>
            <w:shd w:val="clear" w:color="000000" w:fill="BFBFBF"/>
            <w:vAlign w:val="center"/>
            <w:hideMark/>
          </w:tcPr>
          <w:p w14:paraId="2532C0DF"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357,117.00</w:t>
            </w:r>
          </w:p>
        </w:tc>
      </w:tr>
      <w:tr w:rsidR="001212C5" w:rsidRPr="008C6690" w14:paraId="0AF51A6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342ECA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797E5F8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0024484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290,327.00</w:t>
            </w:r>
          </w:p>
        </w:tc>
      </w:tr>
      <w:tr w:rsidR="001212C5" w:rsidRPr="008C6690" w14:paraId="2972040E"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80339C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ECDB89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252F7A4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6,790.00</w:t>
            </w:r>
          </w:p>
        </w:tc>
      </w:tr>
      <w:tr w:rsidR="001212C5" w:rsidRPr="008C6690" w14:paraId="44CC3A65"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16124AE8"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6D05423"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1138A2DA"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19CF209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9E90D2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nil"/>
            </w:tcBorders>
            <w:shd w:val="clear" w:color="auto" w:fill="auto"/>
            <w:vAlign w:val="center"/>
            <w:hideMark/>
          </w:tcPr>
          <w:p w14:paraId="2CAB8B6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4C0FEB9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60,000.00</w:t>
            </w:r>
          </w:p>
        </w:tc>
      </w:tr>
      <w:tr w:rsidR="001212C5" w:rsidRPr="008C6690" w14:paraId="3A702DF2"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A22BF1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6209949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249670C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C514D4C"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C9F7F9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0DEECC8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1D29168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B642F3E"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60F2EC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6F8378A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21B8035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DDF130E"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D7517D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501F92E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665389E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35C0A6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1EABE4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05927A7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5F71FF4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55ED02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D08250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6C8150F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380AE77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B74806C"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164D8D6"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0904-DEPARTAMENTO DE COPLADEM </w:t>
            </w:r>
          </w:p>
        </w:tc>
        <w:tc>
          <w:tcPr>
            <w:tcW w:w="4554" w:type="dxa"/>
            <w:tcBorders>
              <w:top w:val="nil"/>
              <w:left w:val="nil"/>
              <w:bottom w:val="single" w:sz="8" w:space="0" w:color="auto"/>
              <w:right w:val="single" w:sz="8" w:space="0" w:color="auto"/>
            </w:tcBorders>
            <w:shd w:val="clear" w:color="000000" w:fill="BFBFBF"/>
            <w:vAlign w:val="center"/>
            <w:hideMark/>
          </w:tcPr>
          <w:p w14:paraId="44DF7411"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978,194.00</w:t>
            </w:r>
          </w:p>
        </w:tc>
      </w:tr>
      <w:tr w:rsidR="001212C5" w:rsidRPr="008C6690" w14:paraId="7014E8B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F6F9DA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1000</w:t>
            </w:r>
          </w:p>
        </w:tc>
        <w:tc>
          <w:tcPr>
            <w:tcW w:w="3022" w:type="dxa"/>
            <w:tcBorders>
              <w:top w:val="nil"/>
              <w:left w:val="nil"/>
              <w:bottom w:val="single" w:sz="8" w:space="0" w:color="auto"/>
              <w:right w:val="nil"/>
            </w:tcBorders>
            <w:shd w:val="clear" w:color="auto" w:fill="auto"/>
            <w:vAlign w:val="center"/>
            <w:hideMark/>
          </w:tcPr>
          <w:p w14:paraId="0800EC0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266AF3B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754,929.00</w:t>
            </w:r>
          </w:p>
        </w:tc>
      </w:tr>
      <w:tr w:rsidR="001212C5" w:rsidRPr="008C6690" w14:paraId="5C49BE78"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D3136A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nil"/>
            </w:tcBorders>
            <w:shd w:val="clear" w:color="auto" w:fill="auto"/>
            <w:vAlign w:val="center"/>
            <w:hideMark/>
          </w:tcPr>
          <w:p w14:paraId="140BAF0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1F46056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23,265.00</w:t>
            </w:r>
          </w:p>
        </w:tc>
      </w:tr>
      <w:tr w:rsidR="001212C5" w:rsidRPr="008C6690" w14:paraId="2AFDB99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41CE61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nil"/>
            </w:tcBorders>
            <w:shd w:val="clear" w:color="auto" w:fill="auto"/>
            <w:vAlign w:val="center"/>
            <w:hideMark/>
          </w:tcPr>
          <w:p w14:paraId="33B330A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7C5D867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0FCFFA00" w14:textId="77777777" w:rsidTr="001212C5">
        <w:trPr>
          <w:trHeight w:val="103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2C493D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A697B3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2BA90FC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175,000.00</w:t>
            </w:r>
          </w:p>
        </w:tc>
      </w:tr>
      <w:tr w:rsidR="001212C5" w:rsidRPr="008C6690" w14:paraId="246CCC4B"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38B69343"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F3C5332"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5850878B"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0E63D002"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CE6293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24C735B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09654DB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25,000.00</w:t>
            </w:r>
          </w:p>
        </w:tc>
      </w:tr>
      <w:tr w:rsidR="001212C5" w:rsidRPr="008C6690" w14:paraId="104D842D"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62FA4B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0CCF892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10CC7FB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E1E229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8D4784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5A16418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22DC07A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29F39B0"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52249B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5F73786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6BDEEFB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D5FB84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174F8A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4F7488E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4B48BB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A561E10" w14:textId="77777777" w:rsidTr="001212C5">
        <w:trPr>
          <w:trHeight w:val="67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C2C5CDF"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1001-DIRECCION DE DESARROLLO INTEGRAL DE LA MUJER </w:t>
            </w:r>
          </w:p>
        </w:tc>
        <w:tc>
          <w:tcPr>
            <w:tcW w:w="4554" w:type="dxa"/>
            <w:tcBorders>
              <w:top w:val="nil"/>
              <w:left w:val="nil"/>
              <w:bottom w:val="single" w:sz="8" w:space="0" w:color="auto"/>
              <w:right w:val="single" w:sz="8" w:space="0" w:color="auto"/>
            </w:tcBorders>
            <w:shd w:val="clear" w:color="000000" w:fill="BFBFBF"/>
            <w:vAlign w:val="center"/>
            <w:hideMark/>
          </w:tcPr>
          <w:p w14:paraId="0CF3A6E4"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902,497.00</w:t>
            </w:r>
          </w:p>
        </w:tc>
      </w:tr>
      <w:tr w:rsidR="001212C5" w:rsidRPr="008C6690" w14:paraId="41E2044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4CC569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3E2254E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461F829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650,207.00</w:t>
            </w:r>
          </w:p>
        </w:tc>
      </w:tr>
      <w:tr w:rsidR="001212C5" w:rsidRPr="008C6690" w14:paraId="57C9E40A"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16CA98F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755C1E8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6A0B8A6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33,990.00</w:t>
            </w:r>
          </w:p>
        </w:tc>
      </w:tr>
      <w:tr w:rsidR="001212C5" w:rsidRPr="008C6690" w14:paraId="4BFB7446"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773E442C"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2ACA4572"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2CD6EAD3"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0F862DF1"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8A8702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0E46AE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15E50F3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193,800.00</w:t>
            </w:r>
          </w:p>
        </w:tc>
      </w:tr>
      <w:tr w:rsidR="001212C5" w:rsidRPr="008C6690" w14:paraId="583C9C72"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299D326C"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EA411BC"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47490B20"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3D28705E"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84AA8B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5338470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3108E43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E7D8EE5" w14:textId="77777777" w:rsidTr="001212C5">
        <w:trPr>
          <w:trHeight w:val="58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536BA42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386775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nil"/>
              <w:right w:val="single" w:sz="8" w:space="0" w:color="auto"/>
            </w:tcBorders>
            <w:shd w:val="clear" w:color="auto" w:fill="auto"/>
            <w:vAlign w:val="center"/>
            <w:hideMark/>
          </w:tcPr>
          <w:p w14:paraId="389D1D6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24,500.00</w:t>
            </w:r>
          </w:p>
        </w:tc>
      </w:tr>
      <w:tr w:rsidR="001212C5" w:rsidRPr="008C6690" w14:paraId="45579DE5"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31DFD3EA"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2D1810F"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6A51207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35A1229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D512F2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3E8B10F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78176C4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0F9694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1B8525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7000</w:t>
            </w:r>
          </w:p>
        </w:tc>
        <w:tc>
          <w:tcPr>
            <w:tcW w:w="3022" w:type="dxa"/>
            <w:tcBorders>
              <w:top w:val="nil"/>
              <w:left w:val="nil"/>
              <w:bottom w:val="single" w:sz="8" w:space="0" w:color="auto"/>
              <w:right w:val="single" w:sz="8" w:space="0" w:color="auto"/>
            </w:tcBorders>
            <w:shd w:val="clear" w:color="auto" w:fill="auto"/>
            <w:vAlign w:val="center"/>
            <w:hideMark/>
          </w:tcPr>
          <w:p w14:paraId="173AE35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49313CE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8D10A0C"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B48344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1C09D10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3FA49AB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4CE098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67B297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6DF3133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21354CB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3161619" w14:textId="77777777" w:rsidTr="001212C5">
        <w:trPr>
          <w:trHeight w:val="67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F50B7EB"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1201-DESPACHO DEL DIRECTOR DE DESARROLLO ECONOMICO </w:t>
            </w:r>
          </w:p>
        </w:tc>
        <w:tc>
          <w:tcPr>
            <w:tcW w:w="4554" w:type="dxa"/>
            <w:tcBorders>
              <w:top w:val="nil"/>
              <w:left w:val="nil"/>
              <w:bottom w:val="single" w:sz="8" w:space="0" w:color="auto"/>
              <w:right w:val="single" w:sz="8" w:space="0" w:color="auto"/>
            </w:tcBorders>
            <w:shd w:val="clear" w:color="000000" w:fill="BFBFBF"/>
            <w:vAlign w:val="center"/>
            <w:hideMark/>
          </w:tcPr>
          <w:p w14:paraId="16AC8279"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1,013,197.00</w:t>
            </w:r>
          </w:p>
        </w:tc>
      </w:tr>
      <w:tr w:rsidR="001212C5" w:rsidRPr="008C6690" w14:paraId="3F1DDB0D"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15ABB7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00D76E6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63B202A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791,302.00</w:t>
            </w:r>
          </w:p>
        </w:tc>
      </w:tr>
      <w:tr w:rsidR="001212C5" w:rsidRPr="008C6690" w14:paraId="2683B46B"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769611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0BF2B6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60F15CD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16,500.00</w:t>
            </w:r>
          </w:p>
        </w:tc>
      </w:tr>
      <w:tr w:rsidR="001212C5" w:rsidRPr="008C6690" w14:paraId="335E1C88"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25AD4091"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292D066"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555184BD"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5477EEE4"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C795E0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17191D7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398C3FC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20,950.00</w:t>
            </w:r>
          </w:p>
        </w:tc>
      </w:tr>
      <w:tr w:rsidR="001212C5" w:rsidRPr="008C6690" w14:paraId="6CBA0108"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181477BF"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442A8D6"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6C53FA66"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60286486" w14:textId="77777777" w:rsidTr="001212C5">
        <w:trPr>
          <w:trHeight w:val="103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6C671F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760FC7E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5674F6A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169,395.00</w:t>
            </w:r>
          </w:p>
        </w:tc>
      </w:tr>
      <w:tr w:rsidR="001212C5" w:rsidRPr="008C6690" w14:paraId="4529D8C5"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08A5576D"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A17B5E8"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0AAA5FCC"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6C9E02BB" w14:textId="77777777" w:rsidTr="001212C5">
        <w:trPr>
          <w:trHeight w:val="58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16DD83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1E0D210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78B9026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15,050.00</w:t>
            </w:r>
          </w:p>
        </w:tc>
      </w:tr>
      <w:tr w:rsidR="001212C5" w:rsidRPr="008C6690" w14:paraId="59C50C09"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04DBAD8F"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A9DF088"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18218A58"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0DEB873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76BACB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78CD63C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7A78F8B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46FC9E3"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FAE012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716ED7E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445ED07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5F4454A"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FA0B17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62C56F0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4B4089D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18FB2F1"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712CF0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79BDF6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31D7742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1515AD2"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0D098EC"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1202-SERVICIOS EMPRESARIALES </w:t>
            </w:r>
          </w:p>
        </w:tc>
        <w:tc>
          <w:tcPr>
            <w:tcW w:w="4554" w:type="dxa"/>
            <w:tcBorders>
              <w:top w:val="nil"/>
              <w:left w:val="nil"/>
              <w:bottom w:val="single" w:sz="8" w:space="0" w:color="auto"/>
              <w:right w:val="single" w:sz="8" w:space="0" w:color="auto"/>
            </w:tcBorders>
            <w:shd w:val="clear" w:color="000000" w:fill="BFBFBF"/>
            <w:vAlign w:val="center"/>
            <w:hideMark/>
          </w:tcPr>
          <w:p w14:paraId="0D87799E"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252,927.00</w:t>
            </w:r>
          </w:p>
        </w:tc>
      </w:tr>
      <w:tr w:rsidR="001212C5" w:rsidRPr="008C6690" w14:paraId="6EC01113"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4915FB8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B5EA68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2927965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2F48877A"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595BF4F2"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7D0C93F"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5FC54DD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165,512.00</w:t>
            </w:r>
          </w:p>
        </w:tc>
      </w:tr>
      <w:tr w:rsidR="001212C5" w:rsidRPr="008C6690" w14:paraId="4602D3B0"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C8220A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772B452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5209335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5,415.00</w:t>
            </w:r>
          </w:p>
        </w:tc>
      </w:tr>
      <w:tr w:rsidR="001212C5" w:rsidRPr="008C6690" w14:paraId="48184938"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757FED49"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7BF0E5E"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079707F0"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75EB17CB"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6BDCAA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1A1526D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387EDCD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62,000.00</w:t>
            </w:r>
          </w:p>
        </w:tc>
      </w:tr>
      <w:tr w:rsidR="001212C5" w:rsidRPr="008C6690" w14:paraId="35A2A777"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56FCB1F8"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7444E3C"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527A3727"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44811A06" w14:textId="77777777" w:rsidTr="001212C5">
        <w:trPr>
          <w:trHeight w:val="103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BFF40F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4000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A6C418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361AFDA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20,000.00</w:t>
            </w:r>
          </w:p>
        </w:tc>
      </w:tr>
      <w:tr w:rsidR="001212C5" w:rsidRPr="008C6690" w14:paraId="442AD5CB"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27D040C8"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B520202"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14240043"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7D459367"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A58A33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757A3FF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6DF5799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F72562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134CDA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11C1730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4566AFC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C22CDBD"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05F455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51F3350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7A45358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9011CF6"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E3B9BE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7FD901B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43240C8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C7E27E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AC0F09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6DBC2C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67CC1CE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74FA411" w14:textId="77777777" w:rsidTr="001212C5">
        <w:trPr>
          <w:trHeight w:val="67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ECEB705"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1301-DESPACHO DEL DIRECTOR DE DESARROLLO URBANO</w:t>
            </w:r>
          </w:p>
        </w:tc>
        <w:tc>
          <w:tcPr>
            <w:tcW w:w="4554" w:type="dxa"/>
            <w:tcBorders>
              <w:top w:val="nil"/>
              <w:left w:val="nil"/>
              <w:bottom w:val="single" w:sz="8" w:space="0" w:color="auto"/>
              <w:right w:val="single" w:sz="8" w:space="0" w:color="auto"/>
            </w:tcBorders>
            <w:shd w:val="clear" w:color="000000" w:fill="BFBFBF"/>
            <w:vAlign w:val="center"/>
            <w:hideMark/>
          </w:tcPr>
          <w:p w14:paraId="4B500153"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2,544,896.00</w:t>
            </w:r>
          </w:p>
        </w:tc>
      </w:tr>
      <w:tr w:rsidR="001212C5" w:rsidRPr="008C6690" w14:paraId="20CB06C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55614F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72700E9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4FEBB6A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2,015,296.00</w:t>
            </w:r>
          </w:p>
        </w:tc>
      </w:tr>
      <w:tr w:rsidR="001212C5" w:rsidRPr="008C6690" w14:paraId="2CD0EF6C"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27CEC4A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25BDAE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58EA3A7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206,600.00</w:t>
            </w:r>
          </w:p>
        </w:tc>
      </w:tr>
      <w:tr w:rsidR="001212C5" w:rsidRPr="008C6690" w14:paraId="058F41F3"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667DCB10"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2E413EF"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02DD799E"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2B14E9B7"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3E1BD7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62D9D2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7EF228D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275,000.00</w:t>
            </w:r>
          </w:p>
        </w:tc>
      </w:tr>
      <w:tr w:rsidR="001212C5" w:rsidRPr="008C6690" w14:paraId="02B8F799"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5C56DAD5"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B1616EB"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6979DA4F"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0CA94A57"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CFF557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3A7E888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2347984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0810D8D" w14:textId="77777777" w:rsidTr="001212C5">
        <w:trPr>
          <w:trHeight w:val="58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559592B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62A6FA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0509B56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48,000.00</w:t>
            </w:r>
          </w:p>
        </w:tc>
      </w:tr>
      <w:tr w:rsidR="001212C5" w:rsidRPr="008C6690" w14:paraId="11B340D2"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51F1D1F5"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51087E2"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2639C7D0"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3EC3670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4CA6BF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049DAF7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30621B7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CFB8740"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954ABD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7050722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59390ED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96D3A6A"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8809C1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58F0B8F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25F454F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69462C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E66B97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9000</w:t>
            </w:r>
          </w:p>
        </w:tc>
        <w:tc>
          <w:tcPr>
            <w:tcW w:w="3022" w:type="dxa"/>
            <w:tcBorders>
              <w:top w:val="nil"/>
              <w:left w:val="nil"/>
              <w:bottom w:val="single" w:sz="8" w:space="0" w:color="auto"/>
              <w:right w:val="single" w:sz="8" w:space="0" w:color="auto"/>
            </w:tcBorders>
            <w:shd w:val="clear" w:color="auto" w:fill="auto"/>
            <w:vAlign w:val="center"/>
            <w:hideMark/>
          </w:tcPr>
          <w:p w14:paraId="25E5021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5D8DDE4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82513D7"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59DDC69"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1401-DESPACHO DIRECTOR DE EDUCACION</w:t>
            </w:r>
          </w:p>
        </w:tc>
        <w:tc>
          <w:tcPr>
            <w:tcW w:w="4554" w:type="dxa"/>
            <w:tcBorders>
              <w:top w:val="nil"/>
              <w:left w:val="nil"/>
              <w:bottom w:val="single" w:sz="8" w:space="0" w:color="auto"/>
              <w:right w:val="single" w:sz="8" w:space="0" w:color="auto"/>
            </w:tcBorders>
            <w:shd w:val="clear" w:color="000000" w:fill="BFBFBF"/>
            <w:vAlign w:val="center"/>
            <w:hideMark/>
          </w:tcPr>
          <w:p w14:paraId="341D6E81"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3,381,951.00</w:t>
            </w:r>
          </w:p>
        </w:tc>
      </w:tr>
      <w:tr w:rsidR="001212C5" w:rsidRPr="008C6690" w14:paraId="158E67A2"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1771C2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018030C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2DDD157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1,194,724.00</w:t>
            </w:r>
          </w:p>
        </w:tc>
      </w:tr>
      <w:tr w:rsidR="001212C5" w:rsidRPr="008C6690" w14:paraId="238ED848"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132A5D3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5B46373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2FC13EB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218,997.00</w:t>
            </w:r>
          </w:p>
        </w:tc>
      </w:tr>
      <w:tr w:rsidR="001212C5" w:rsidRPr="008C6690" w14:paraId="12DB0AE7"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3A0BFCAD"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8E94D5D"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2949E4CB"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271D87C8"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83DFA8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7CC04F1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78A683D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92,860.00</w:t>
            </w:r>
          </w:p>
        </w:tc>
      </w:tr>
      <w:tr w:rsidR="001212C5" w:rsidRPr="008C6690" w14:paraId="61C5E5DD"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32EEDD0C"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10A2E396"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5401BD3E"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120489F2" w14:textId="77777777" w:rsidTr="001212C5">
        <w:trPr>
          <w:trHeight w:val="103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010302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0814B62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1D9C58B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1,875,370.00</w:t>
            </w:r>
          </w:p>
        </w:tc>
      </w:tr>
      <w:tr w:rsidR="001212C5" w:rsidRPr="008C6690" w14:paraId="6EE42AC0"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532CB6EB"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5724370"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3B92195F"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25D30202"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248EE6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02EEB99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1B51A27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02E783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B00CF7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592489D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69C89CA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DD955D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1C62BF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4A90C09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2E38A33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EB98EF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5BEADB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1F1AF71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6885C3E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C450E3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FAEAB5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4AEF199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51B4B30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151A754"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03EA1A2"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1403-DEPARTAMENTO DE BIBLIOTECAS</w:t>
            </w:r>
          </w:p>
        </w:tc>
        <w:tc>
          <w:tcPr>
            <w:tcW w:w="4554" w:type="dxa"/>
            <w:tcBorders>
              <w:top w:val="nil"/>
              <w:left w:val="nil"/>
              <w:bottom w:val="single" w:sz="8" w:space="0" w:color="auto"/>
              <w:right w:val="single" w:sz="8" w:space="0" w:color="auto"/>
            </w:tcBorders>
            <w:shd w:val="clear" w:color="000000" w:fill="BFBFBF"/>
            <w:vAlign w:val="center"/>
            <w:hideMark/>
          </w:tcPr>
          <w:p w14:paraId="1DCB74EF"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506,590.00</w:t>
            </w:r>
          </w:p>
        </w:tc>
      </w:tr>
      <w:tr w:rsidR="001212C5" w:rsidRPr="008C6690" w14:paraId="40AAC0C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48D055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411229C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70D89A7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477,360.00</w:t>
            </w:r>
          </w:p>
        </w:tc>
      </w:tr>
      <w:tr w:rsidR="001212C5" w:rsidRPr="008C6690" w14:paraId="681249A0"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1B1EAA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5184057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50D3CAA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27,520.00</w:t>
            </w:r>
          </w:p>
        </w:tc>
      </w:tr>
      <w:tr w:rsidR="001212C5" w:rsidRPr="008C6690" w14:paraId="26EED4E3"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209F5A9D"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1C640A8F"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44F5DB67"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314F8F0D"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369D37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7DE2759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73C6EBC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1,710.00</w:t>
            </w:r>
          </w:p>
        </w:tc>
      </w:tr>
      <w:tr w:rsidR="001212C5" w:rsidRPr="008C6690" w14:paraId="5F43389A"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542FBF43"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6C94980"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33159D60"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29B9A087"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0DF45C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008501B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099EBCB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28A9516"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150324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0CA6683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66F9A70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70652A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9862E0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6000</w:t>
            </w:r>
          </w:p>
        </w:tc>
        <w:tc>
          <w:tcPr>
            <w:tcW w:w="3022" w:type="dxa"/>
            <w:tcBorders>
              <w:top w:val="nil"/>
              <w:left w:val="nil"/>
              <w:bottom w:val="single" w:sz="8" w:space="0" w:color="auto"/>
              <w:right w:val="single" w:sz="8" w:space="0" w:color="auto"/>
            </w:tcBorders>
            <w:shd w:val="clear" w:color="auto" w:fill="auto"/>
            <w:vAlign w:val="center"/>
            <w:hideMark/>
          </w:tcPr>
          <w:p w14:paraId="5BA0B5D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3F6D814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C0E0233"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89D5E7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483D722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78518FF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B9ED832"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077535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2CC5115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1F36FD4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CA2FE7E"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7D8BC5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10BF69E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A4F3B4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E4B5FBF"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40A1BD6"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1406-DEPARTAMENTO DE AUDITORIO</w:t>
            </w:r>
          </w:p>
        </w:tc>
        <w:tc>
          <w:tcPr>
            <w:tcW w:w="4554" w:type="dxa"/>
            <w:tcBorders>
              <w:top w:val="nil"/>
              <w:left w:val="nil"/>
              <w:bottom w:val="single" w:sz="8" w:space="0" w:color="auto"/>
              <w:right w:val="single" w:sz="8" w:space="0" w:color="auto"/>
            </w:tcBorders>
            <w:shd w:val="clear" w:color="000000" w:fill="BFBFBF"/>
            <w:vAlign w:val="center"/>
            <w:hideMark/>
          </w:tcPr>
          <w:p w14:paraId="52DAC884"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246,816.00</w:t>
            </w:r>
          </w:p>
        </w:tc>
      </w:tr>
      <w:tr w:rsidR="001212C5" w:rsidRPr="008C6690" w14:paraId="7372B98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CA4FC8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00788E3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2BF50FF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193,232.00</w:t>
            </w:r>
          </w:p>
        </w:tc>
      </w:tr>
      <w:tr w:rsidR="001212C5" w:rsidRPr="008C6690" w14:paraId="10392DD2"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344F90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nil"/>
            </w:tcBorders>
            <w:shd w:val="clear" w:color="auto" w:fill="auto"/>
            <w:vAlign w:val="center"/>
            <w:hideMark/>
          </w:tcPr>
          <w:p w14:paraId="5812569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5290988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34,850.00</w:t>
            </w:r>
          </w:p>
        </w:tc>
      </w:tr>
      <w:tr w:rsidR="001212C5" w:rsidRPr="008C6690" w14:paraId="7C9A6AC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C9F878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nil"/>
            </w:tcBorders>
            <w:shd w:val="clear" w:color="auto" w:fill="auto"/>
            <w:vAlign w:val="center"/>
            <w:hideMark/>
          </w:tcPr>
          <w:p w14:paraId="0F1F801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4681CCC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22EF3870"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B00194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5DD5CA4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6DBDBC5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7A22D40" w14:textId="77777777" w:rsidTr="001212C5">
        <w:trPr>
          <w:trHeight w:val="58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4E54EAA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ABA7A2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nil"/>
              <w:right w:val="single" w:sz="8" w:space="0" w:color="auto"/>
            </w:tcBorders>
            <w:shd w:val="clear" w:color="auto" w:fill="auto"/>
            <w:vAlign w:val="center"/>
            <w:hideMark/>
          </w:tcPr>
          <w:p w14:paraId="4EEC3B0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18,734.00</w:t>
            </w:r>
          </w:p>
        </w:tc>
      </w:tr>
      <w:tr w:rsidR="001212C5" w:rsidRPr="008C6690" w14:paraId="39BD2FC8"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03AECDB1"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4159FD1"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2CA10EB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6514469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9DEEE3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68647BC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71EE7BE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BA58CE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5E55B2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5AE800B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1170B39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A16549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91B61D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7A8572D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6C934DA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4770F7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5B7C76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266963C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3425AD5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26395A5"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697FDB4"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1501-DESPACHO DEL OFICIAL MAYOR </w:t>
            </w:r>
          </w:p>
        </w:tc>
        <w:tc>
          <w:tcPr>
            <w:tcW w:w="4554" w:type="dxa"/>
            <w:tcBorders>
              <w:top w:val="nil"/>
              <w:left w:val="nil"/>
              <w:bottom w:val="single" w:sz="8" w:space="0" w:color="auto"/>
              <w:right w:val="single" w:sz="8" w:space="0" w:color="auto"/>
            </w:tcBorders>
            <w:shd w:val="clear" w:color="000000" w:fill="BFBFBF"/>
            <w:vAlign w:val="center"/>
            <w:hideMark/>
          </w:tcPr>
          <w:p w14:paraId="0FEC96D8"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23,385,253.31</w:t>
            </w:r>
          </w:p>
        </w:tc>
      </w:tr>
      <w:tr w:rsidR="001212C5" w:rsidRPr="008C6690" w14:paraId="44F9999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1707EC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13BBAB9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21B201B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3,275,540.00</w:t>
            </w:r>
          </w:p>
        </w:tc>
      </w:tr>
      <w:tr w:rsidR="001212C5" w:rsidRPr="008C6690" w14:paraId="5774F09B"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686C95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BE7F0D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nil"/>
              <w:right w:val="single" w:sz="8" w:space="0" w:color="auto"/>
            </w:tcBorders>
            <w:shd w:val="clear" w:color="auto" w:fill="auto"/>
            <w:vAlign w:val="center"/>
            <w:hideMark/>
          </w:tcPr>
          <w:p w14:paraId="3C1046B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252413D4"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3C3F5143"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41D40D8"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514D7F9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49E293F0"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7419754B"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FB5B0D1"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484CEB1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13,301,878.00</w:t>
            </w:r>
          </w:p>
        </w:tc>
      </w:tr>
      <w:tr w:rsidR="001212C5" w:rsidRPr="008C6690" w14:paraId="3CB4B846"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145230D6"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02842A2"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1390FFD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609DD61A"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C0E19F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407E07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nil"/>
              <w:right w:val="single" w:sz="8" w:space="0" w:color="auto"/>
            </w:tcBorders>
            <w:shd w:val="clear" w:color="auto" w:fill="auto"/>
            <w:vAlign w:val="center"/>
            <w:hideMark/>
          </w:tcPr>
          <w:p w14:paraId="7D3B223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6931A932"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222B902B"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C468A99"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39400CA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52BA0B62"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3134D727"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32ED3E6"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46840B8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2775BBA7"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46539F4B"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1112E148"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1C59434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6,576,240.31</w:t>
            </w:r>
          </w:p>
        </w:tc>
      </w:tr>
      <w:tr w:rsidR="001212C5" w:rsidRPr="008C6690" w14:paraId="2512433A"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AACC17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0087F81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7B451A6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BE78FE1" w14:textId="77777777" w:rsidTr="001212C5">
        <w:trPr>
          <w:trHeight w:val="58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48A9BF7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332234C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4250AC1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231,595.00</w:t>
            </w:r>
          </w:p>
        </w:tc>
      </w:tr>
      <w:tr w:rsidR="001212C5" w:rsidRPr="008C6690" w14:paraId="21F1A3A3"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6D877F2E"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226FCC1"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2CBB211A"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0EDFCB26"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E1F6FB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270EA97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7887DAB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2062272"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A812AB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0850E4B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2262C40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3FE851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0643F3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20D9E59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624AA08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CB241F8"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6446F7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A75E7B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184791D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713741C"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D99734E"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1503-ADQUISICIONES </w:t>
            </w:r>
          </w:p>
        </w:tc>
        <w:tc>
          <w:tcPr>
            <w:tcW w:w="4554" w:type="dxa"/>
            <w:tcBorders>
              <w:top w:val="nil"/>
              <w:left w:val="nil"/>
              <w:bottom w:val="single" w:sz="8" w:space="0" w:color="auto"/>
              <w:right w:val="single" w:sz="8" w:space="0" w:color="auto"/>
            </w:tcBorders>
            <w:shd w:val="clear" w:color="000000" w:fill="BFBFBF"/>
            <w:vAlign w:val="center"/>
            <w:hideMark/>
          </w:tcPr>
          <w:p w14:paraId="72E93141"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1,143,526.00</w:t>
            </w:r>
          </w:p>
        </w:tc>
      </w:tr>
      <w:tr w:rsidR="001212C5" w:rsidRPr="008C6690" w14:paraId="24AA3B6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05A4CC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6340832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3CF52C1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1,034,856.00</w:t>
            </w:r>
          </w:p>
        </w:tc>
      </w:tr>
      <w:tr w:rsidR="001212C5" w:rsidRPr="008C6690" w14:paraId="053F2D48"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1B6140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312BCF3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78B9A6C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108,670.00</w:t>
            </w:r>
          </w:p>
        </w:tc>
      </w:tr>
      <w:tr w:rsidR="001212C5" w:rsidRPr="008C6690" w14:paraId="66036FD2"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63B8DDAC"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61D0A5E"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63238DCA"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65174577"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CE5CBA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nil"/>
            </w:tcBorders>
            <w:shd w:val="clear" w:color="auto" w:fill="auto"/>
            <w:vAlign w:val="center"/>
            <w:hideMark/>
          </w:tcPr>
          <w:p w14:paraId="06C2323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630C2C9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5B51A96"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8D0D14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0DFA667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5A39C7D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7B14317"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FC9DA4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3DC71A3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1A45ED6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A901B1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667857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3C775A2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49CB628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F7DD40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56BAB0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2E8D007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72569AC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61B5EB7"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93C393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366B7B4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5465F2A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BAE00D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30D6F1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56BB2A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3FB2713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F57A261"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D639C0A"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lastRenderedPageBreak/>
              <w:t xml:space="preserve">1504-RECURSOS HUMANOS </w:t>
            </w:r>
          </w:p>
        </w:tc>
        <w:tc>
          <w:tcPr>
            <w:tcW w:w="4554" w:type="dxa"/>
            <w:tcBorders>
              <w:top w:val="nil"/>
              <w:left w:val="nil"/>
              <w:bottom w:val="single" w:sz="8" w:space="0" w:color="auto"/>
              <w:right w:val="single" w:sz="8" w:space="0" w:color="auto"/>
            </w:tcBorders>
            <w:shd w:val="clear" w:color="000000" w:fill="BFBFBF"/>
            <w:vAlign w:val="center"/>
            <w:hideMark/>
          </w:tcPr>
          <w:p w14:paraId="1165F43E"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18,058,985.00</w:t>
            </w:r>
          </w:p>
        </w:tc>
      </w:tr>
      <w:tr w:rsidR="001212C5" w:rsidRPr="008C6690" w14:paraId="4A31C58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FFD0B0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199CD05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2FF0F69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11,389,064.00</w:t>
            </w:r>
          </w:p>
        </w:tc>
      </w:tr>
      <w:tr w:rsidR="001212C5" w:rsidRPr="008C6690" w14:paraId="50ADE33B"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2743D8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70699B0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nil"/>
              <w:right w:val="single" w:sz="8" w:space="0" w:color="auto"/>
            </w:tcBorders>
            <w:shd w:val="clear" w:color="auto" w:fill="auto"/>
            <w:vAlign w:val="center"/>
            <w:hideMark/>
          </w:tcPr>
          <w:p w14:paraId="1E6CD82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1BFA107E"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39F320B5"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F3A842A"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42ED12E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6020DBEA"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63576193"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2A474043"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0A79077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107,071.00</w:t>
            </w:r>
          </w:p>
        </w:tc>
      </w:tr>
      <w:tr w:rsidR="001212C5" w:rsidRPr="008C6690" w14:paraId="7A5A226C"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7A17ED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398CE2D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nil"/>
              <w:right w:val="single" w:sz="8" w:space="0" w:color="auto"/>
            </w:tcBorders>
            <w:shd w:val="clear" w:color="auto" w:fill="auto"/>
            <w:vAlign w:val="center"/>
            <w:hideMark/>
          </w:tcPr>
          <w:p w14:paraId="6CE723E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72F8FF04"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6EE775A7"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0998194"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5C0CD29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57EF1CD8"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555C33D0"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D3C9A0A"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28EE458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91,137.00</w:t>
            </w:r>
          </w:p>
        </w:tc>
      </w:tr>
      <w:tr w:rsidR="001212C5" w:rsidRPr="008C6690" w14:paraId="6F140A6A"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B32768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29F97CF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633B255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6,268,428.00</w:t>
            </w:r>
          </w:p>
        </w:tc>
      </w:tr>
      <w:tr w:rsidR="001212C5" w:rsidRPr="008C6690" w14:paraId="3CF7A0DA"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EE06AD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3270588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nil"/>
              <w:right w:val="single" w:sz="8" w:space="0" w:color="auto"/>
            </w:tcBorders>
            <w:shd w:val="clear" w:color="auto" w:fill="auto"/>
            <w:vAlign w:val="center"/>
            <w:hideMark/>
          </w:tcPr>
          <w:p w14:paraId="1B02295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52BF0A15"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02E2AD48"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D1E4DB7"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1E9845E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309411F8"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05F2ACF0"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9E1167A"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5B28355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203,285.00</w:t>
            </w:r>
          </w:p>
        </w:tc>
      </w:tr>
      <w:tr w:rsidR="001212C5" w:rsidRPr="008C6690" w14:paraId="0709CD7D"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B82212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0A3D8DC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7675249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C98BB70"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E1CE80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55FE80E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1FA308E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07D99E0"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A5BA2C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487FDBF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6C269DB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E89C33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D84EDE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3FA8AF3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55665B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EC897EE"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6125691"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1701-DIRECCION DE COMISION MUNICIPAL DEL DEPORTE </w:t>
            </w:r>
          </w:p>
        </w:tc>
        <w:tc>
          <w:tcPr>
            <w:tcW w:w="4554" w:type="dxa"/>
            <w:tcBorders>
              <w:top w:val="nil"/>
              <w:left w:val="nil"/>
              <w:bottom w:val="single" w:sz="8" w:space="0" w:color="auto"/>
              <w:right w:val="single" w:sz="8" w:space="0" w:color="auto"/>
            </w:tcBorders>
            <w:shd w:val="clear" w:color="000000" w:fill="BFBFBF"/>
            <w:vAlign w:val="center"/>
            <w:hideMark/>
          </w:tcPr>
          <w:p w14:paraId="288FC6C1"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1,315,776.00</w:t>
            </w:r>
          </w:p>
        </w:tc>
      </w:tr>
      <w:tr w:rsidR="001212C5" w:rsidRPr="008C6690" w14:paraId="3C1BC0E6"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07959A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2A72485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7D4E338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1,096,910.00</w:t>
            </w:r>
          </w:p>
        </w:tc>
      </w:tr>
      <w:tr w:rsidR="001212C5" w:rsidRPr="008C6690" w14:paraId="398268C5"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FC3FEF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D19012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734F051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102,800.00</w:t>
            </w:r>
          </w:p>
        </w:tc>
      </w:tr>
      <w:tr w:rsidR="001212C5" w:rsidRPr="008C6690" w14:paraId="6EC0C22D"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5AFA1054"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6513A49"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3535DF35"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7E0BBE61"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3E634F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18A512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125911C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12,768.00</w:t>
            </w:r>
          </w:p>
        </w:tc>
      </w:tr>
      <w:tr w:rsidR="001212C5" w:rsidRPr="008C6690" w14:paraId="6197549D"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23938D32"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E9C77AD"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03A810C0"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4F0D4D23" w14:textId="77777777" w:rsidTr="001212C5">
        <w:trPr>
          <w:trHeight w:val="103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595F41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4C1BCC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7774988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103,298.00</w:t>
            </w:r>
          </w:p>
        </w:tc>
      </w:tr>
      <w:tr w:rsidR="001212C5" w:rsidRPr="008C6690" w14:paraId="69978372"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4C55118E"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68F4641"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71872B5D"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6C4297B3"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49AA59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6BCEC73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76BDD93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B572B0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1C298F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6000</w:t>
            </w:r>
          </w:p>
        </w:tc>
        <w:tc>
          <w:tcPr>
            <w:tcW w:w="3022" w:type="dxa"/>
            <w:tcBorders>
              <w:top w:val="nil"/>
              <w:left w:val="nil"/>
              <w:bottom w:val="single" w:sz="8" w:space="0" w:color="auto"/>
              <w:right w:val="single" w:sz="8" w:space="0" w:color="auto"/>
            </w:tcBorders>
            <w:shd w:val="clear" w:color="auto" w:fill="auto"/>
            <w:vAlign w:val="center"/>
            <w:hideMark/>
          </w:tcPr>
          <w:p w14:paraId="317283E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113B4F2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8DD973D"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A1BAD4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22D3339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1B6E130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114D5C7"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7FFDDD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4DEF7E4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77CBD0C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82B329C"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75A26C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588DB6C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FAA6D2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6ACA564"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C416DA8"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1703-DEPARTAMENTO DE UNIDAD DEPORTIVA </w:t>
            </w:r>
          </w:p>
        </w:tc>
        <w:tc>
          <w:tcPr>
            <w:tcW w:w="4554" w:type="dxa"/>
            <w:tcBorders>
              <w:top w:val="nil"/>
              <w:left w:val="nil"/>
              <w:bottom w:val="single" w:sz="8" w:space="0" w:color="auto"/>
              <w:right w:val="single" w:sz="8" w:space="0" w:color="auto"/>
            </w:tcBorders>
            <w:shd w:val="clear" w:color="000000" w:fill="BFBFBF"/>
            <w:vAlign w:val="center"/>
            <w:hideMark/>
          </w:tcPr>
          <w:p w14:paraId="4518777C"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2,556,836.00</w:t>
            </w:r>
          </w:p>
        </w:tc>
      </w:tr>
      <w:tr w:rsidR="001212C5" w:rsidRPr="008C6690" w14:paraId="43D2DBE2"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851C2E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33AEB5A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507C18D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2,431,895.00</w:t>
            </w:r>
          </w:p>
        </w:tc>
      </w:tr>
      <w:tr w:rsidR="001212C5" w:rsidRPr="008C6690" w14:paraId="771E4850"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0B4A41C6"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ACA0626"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735AA2A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7AC57C92"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5FC9241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279758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489E44E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124,941.00</w:t>
            </w:r>
          </w:p>
        </w:tc>
      </w:tr>
      <w:tr w:rsidR="001212C5" w:rsidRPr="008C6690" w14:paraId="180A295F"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0548F184"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A660DD3"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182D2C53"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0D9F464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8E1E45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nil"/>
            </w:tcBorders>
            <w:shd w:val="clear" w:color="auto" w:fill="auto"/>
            <w:vAlign w:val="center"/>
            <w:hideMark/>
          </w:tcPr>
          <w:p w14:paraId="6D02051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01895C1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0B85F51"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25732A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563E625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324F212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B4F8894"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C2D611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53F2B82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219063C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0CD6EB8"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53768B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69B8EAE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76178EC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2E7F7A0"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41D373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4FDC704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56CB5E2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5E77C0C"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8139FD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13E72E4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26E8393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FF01C5E"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C8EB16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5937819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174911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5269D87"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97D0E47"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1704-DEPARTAMENTO DE GIMNASIO</w:t>
            </w:r>
          </w:p>
        </w:tc>
        <w:tc>
          <w:tcPr>
            <w:tcW w:w="4554" w:type="dxa"/>
            <w:tcBorders>
              <w:top w:val="nil"/>
              <w:left w:val="nil"/>
              <w:bottom w:val="single" w:sz="8" w:space="0" w:color="auto"/>
              <w:right w:val="single" w:sz="8" w:space="0" w:color="auto"/>
            </w:tcBorders>
            <w:shd w:val="clear" w:color="000000" w:fill="BFBFBF"/>
            <w:vAlign w:val="center"/>
            <w:hideMark/>
          </w:tcPr>
          <w:p w14:paraId="3D998240"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642,444.00</w:t>
            </w:r>
          </w:p>
        </w:tc>
      </w:tr>
      <w:tr w:rsidR="001212C5" w:rsidRPr="008C6690" w14:paraId="0A63F7B1"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5761A6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EE0FEB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2898D65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16084C7C"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3821EF3C"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8E3918A"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1D530C3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591,594.00</w:t>
            </w:r>
          </w:p>
        </w:tc>
      </w:tr>
      <w:tr w:rsidR="001212C5" w:rsidRPr="008C6690" w14:paraId="7F3AAE6B"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AF4D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3D405E2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6969143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20,850.00</w:t>
            </w:r>
          </w:p>
        </w:tc>
      </w:tr>
      <w:tr w:rsidR="001212C5" w:rsidRPr="008C6690" w14:paraId="14D9F187"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0942308A"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B4CE6BD"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603CBADF"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3B89EC0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8138CD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nil"/>
            </w:tcBorders>
            <w:shd w:val="clear" w:color="auto" w:fill="auto"/>
            <w:vAlign w:val="center"/>
            <w:hideMark/>
          </w:tcPr>
          <w:p w14:paraId="710E711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5216460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14C638D"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530FF8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4000</w:t>
            </w:r>
          </w:p>
        </w:tc>
        <w:tc>
          <w:tcPr>
            <w:tcW w:w="3022" w:type="dxa"/>
            <w:tcBorders>
              <w:top w:val="nil"/>
              <w:left w:val="nil"/>
              <w:bottom w:val="single" w:sz="8" w:space="0" w:color="auto"/>
              <w:right w:val="nil"/>
            </w:tcBorders>
            <w:shd w:val="clear" w:color="auto" w:fill="auto"/>
            <w:vAlign w:val="center"/>
            <w:hideMark/>
          </w:tcPr>
          <w:p w14:paraId="33C75A8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01E88BE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F97594C" w14:textId="77777777" w:rsidTr="001212C5">
        <w:trPr>
          <w:trHeight w:val="58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A94065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1BC5357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779FFC1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30,000.00</w:t>
            </w:r>
          </w:p>
        </w:tc>
      </w:tr>
      <w:tr w:rsidR="001212C5" w:rsidRPr="008C6690" w14:paraId="3DDED672"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7C498927"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2C1FA77D"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556925E0"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19DF7131"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8D5A59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273F357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3EF3611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52F8C9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C06182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00D86DB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09F633D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5B40674"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C310E6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1103491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4618850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FB897D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66870B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FB9483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02144C1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192A828"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7A568B3"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1705-DEPARTAMENTO DE ATENCION A LA JUVENTUD</w:t>
            </w:r>
          </w:p>
        </w:tc>
        <w:tc>
          <w:tcPr>
            <w:tcW w:w="4554" w:type="dxa"/>
            <w:tcBorders>
              <w:top w:val="nil"/>
              <w:left w:val="nil"/>
              <w:bottom w:val="single" w:sz="8" w:space="0" w:color="auto"/>
              <w:right w:val="single" w:sz="8" w:space="0" w:color="auto"/>
            </w:tcBorders>
            <w:shd w:val="clear" w:color="000000" w:fill="BFBFBF"/>
            <w:vAlign w:val="center"/>
            <w:hideMark/>
          </w:tcPr>
          <w:p w14:paraId="2FAE6CDA"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98,051.00</w:t>
            </w:r>
          </w:p>
        </w:tc>
      </w:tr>
      <w:tr w:rsidR="001212C5" w:rsidRPr="008C6690" w14:paraId="29D74E8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249F2E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69F76E3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544D057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98,051.00</w:t>
            </w:r>
          </w:p>
        </w:tc>
      </w:tr>
      <w:tr w:rsidR="001212C5" w:rsidRPr="008C6690" w14:paraId="1BBF0491" w14:textId="77777777" w:rsidTr="001212C5">
        <w:trPr>
          <w:trHeight w:val="690"/>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3ECF9B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tcBorders>
              <w:top w:val="nil"/>
              <w:left w:val="nil"/>
              <w:bottom w:val="single" w:sz="8" w:space="0" w:color="auto"/>
              <w:right w:val="nil"/>
            </w:tcBorders>
            <w:shd w:val="clear" w:color="auto" w:fill="auto"/>
            <w:vAlign w:val="center"/>
            <w:hideMark/>
          </w:tcPr>
          <w:p w14:paraId="7533FB4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663BB5E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65A6FEB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A1EDC6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nil"/>
            </w:tcBorders>
            <w:shd w:val="clear" w:color="auto" w:fill="auto"/>
            <w:vAlign w:val="center"/>
            <w:hideMark/>
          </w:tcPr>
          <w:p w14:paraId="5CF96DC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67F60EE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50BC086"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287DA2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40C7D75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4D9C022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99E165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EE5C88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304A694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31B50C1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78B6E17"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0CBD9B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776C916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1B131EA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A2EF56A"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B0B538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0C8F4BF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7061FCD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304ACB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689CDD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1FAA34A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5FB1CCA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71ECAD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56282A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4F3A436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0938123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20E9EF7"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358DA00"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1801-DIRECCION DE TURISMO</w:t>
            </w:r>
          </w:p>
        </w:tc>
        <w:tc>
          <w:tcPr>
            <w:tcW w:w="4554" w:type="dxa"/>
            <w:tcBorders>
              <w:top w:val="nil"/>
              <w:left w:val="nil"/>
              <w:bottom w:val="single" w:sz="8" w:space="0" w:color="auto"/>
              <w:right w:val="single" w:sz="8" w:space="0" w:color="auto"/>
            </w:tcBorders>
            <w:shd w:val="clear" w:color="000000" w:fill="BFBFBF"/>
            <w:vAlign w:val="center"/>
            <w:hideMark/>
          </w:tcPr>
          <w:p w14:paraId="02AFEC73"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771,311.00</w:t>
            </w:r>
          </w:p>
        </w:tc>
      </w:tr>
      <w:tr w:rsidR="001212C5" w:rsidRPr="008C6690" w14:paraId="053C49B0"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5F5437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1000</w:t>
            </w:r>
          </w:p>
        </w:tc>
        <w:tc>
          <w:tcPr>
            <w:tcW w:w="3022" w:type="dxa"/>
            <w:tcBorders>
              <w:top w:val="nil"/>
              <w:left w:val="nil"/>
              <w:bottom w:val="single" w:sz="8" w:space="0" w:color="auto"/>
              <w:right w:val="nil"/>
            </w:tcBorders>
            <w:shd w:val="clear" w:color="auto" w:fill="auto"/>
            <w:vAlign w:val="center"/>
            <w:hideMark/>
          </w:tcPr>
          <w:p w14:paraId="5D2B40D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5F6372E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424,001.00</w:t>
            </w:r>
          </w:p>
        </w:tc>
      </w:tr>
      <w:tr w:rsidR="001212C5" w:rsidRPr="008C6690" w14:paraId="30BB88E1"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4E38DC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58C2BE8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4214BDA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27,274.00</w:t>
            </w:r>
          </w:p>
        </w:tc>
      </w:tr>
      <w:tr w:rsidR="001212C5" w:rsidRPr="008C6690" w14:paraId="38F27905"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257EECD7"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1150CA6D"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637274AA"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41F67DB2"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491997C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75E144E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nil"/>
              <w:right w:val="single" w:sz="8" w:space="0" w:color="auto"/>
            </w:tcBorders>
            <w:shd w:val="clear" w:color="auto" w:fill="auto"/>
            <w:vAlign w:val="center"/>
            <w:hideMark/>
          </w:tcPr>
          <w:p w14:paraId="5E1E0D7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303,000.00</w:t>
            </w:r>
          </w:p>
        </w:tc>
      </w:tr>
      <w:tr w:rsidR="001212C5" w:rsidRPr="008C6690" w14:paraId="4427F92D"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2840E0BE"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BFAB303"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3BB259B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579C9023" w14:textId="77777777" w:rsidTr="001212C5">
        <w:trPr>
          <w:trHeight w:val="103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4C8F025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558EED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nil"/>
              <w:bottom w:val="nil"/>
              <w:right w:val="single" w:sz="8" w:space="0" w:color="auto"/>
            </w:tcBorders>
            <w:shd w:val="clear" w:color="auto" w:fill="auto"/>
            <w:vAlign w:val="center"/>
            <w:hideMark/>
          </w:tcPr>
          <w:p w14:paraId="5FD05D6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17,036.00</w:t>
            </w:r>
          </w:p>
        </w:tc>
      </w:tr>
      <w:tr w:rsidR="001212C5" w:rsidRPr="008C6690" w14:paraId="0ADD207F"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2C526662"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02E8501"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43B17B8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6F2FFC4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03466E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555D742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7D3ED9A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1D2DDC5"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EEE4DA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3726682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57772BA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21E0C07"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1928D3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4E3FFE6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080F683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9B5E2DB"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5C040A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1B7D5E4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3395825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BC95437"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1CC953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40855EE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5795E04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A148BE5"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5B08EB4"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1901-DIRECCION DE ECOLOGIA </w:t>
            </w:r>
          </w:p>
        </w:tc>
        <w:tc>
          <w:tcPr>
            <w:tcW w:w="4554" w:type="dxa"/>
            <w:tcBorders>
              <w:top w:val="nil"/>
              <w:left w:val="nil"/>
              <w:bottom w:val="single" w:sz="8" w:space="0" w:color="auto"/>
              <w:right w:val="single" w:sz="8" w:space="0" w:color="auto"/>
            </w:tcBorders>
            <w:shd w:val="clear" w:color="000000" w:fill="BFBFBF"/>
            <w:vAlign w:val="center"/>
            <w:hideMark/>
          </w:tcPr>
          <w:p w14:paraId="415F8F98"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1,300,831.00</w:t>
            </w:r>
          </w:p>
        </w:tc>
      </w:tr>
      <w:tr w:rsidR="001212C5" w:rsidRPr="008C6690" w14:paraId="419784B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147833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3F81C99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711EB1C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1,286,464.00</w:t>
            </w:r>
          </w:p>
        </w:tc>
      </w:tr>
      <w:tr w:rsidR="001212C5" w:rsidRPr="008C6690" w14:paraId="1330120B"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CCB8E3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581C9C9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5CB126F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14,367.00</w:t>
            </w:r>
          </w:p>
        </w:tc>
      </w:tr>
      <w:tr w:rsidR="001212C5" w:rsidRPr="008C6690" w14:paraId="3DFC53D2"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3630FAB3"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100E828B"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17B2B5FC"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64A09391"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4287FE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tcBorders>
              <w:top w:val="nil"/>
              <w:left w:val="nil"/>
              <w:bottom w:val="single" w:sz="8" w:space="0" w:color="auto"/>
              <w:right w:val="nil"/>
            </w:tcBorders>
            <w:shd w:val="clear" w:color="auto" w:fill="auto"/>
            <w:vAlign w:val="center"/>
            <w:hideMark/>
          </w:tcPr>
          <w:p w14:paraId="70BE6D0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54693EF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249CE6F"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F4A10B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5770440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08EE8AA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859F761"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48140C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tcBorders>
              <w:top w:val="nil"/>
              <w:left w:val="nil"/>
              <w:bottom w:val="single" w:sz="8" w:space="0" w:color="auto"/>
              <w:right w:val="single" w:sz="8" w:space="0" w:color="auto"/>
            </w:tcBorders>
            <w:shd w:val="clear" w:color="auto" w:fill="auto"/>
            <w:vAlign w:val="center"/>
            <w:hideMark/>
          </w:tcPr>
          <w:p w14:paraId="0D9F04F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single" w:sz="8" w:space="0" w:color="auto"/>
              <w:right w:val="single" w:sz="8" w:space="0" w:color="auto"/>
            </w:tcBorders>
            <w:shd w:val="clear" w:color="auto" w:fill="auto"/>
            <w:vAlign w:val="center"/>
            <w:hideMark/>
          </w:tcPr>
          <w:p w14:paraId="288D1B3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9B22AB2"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E741B6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074B3B9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6C3A0A8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E8A7FD0"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31C9FB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4C2914E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5F1332A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3A362B6"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2563E4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8000</w:t>
            </w:r>
          </w:p>
        </w:tc>
        <w:tc>
          <w:tcPr>
            <w:tcW w:w="3022" w:type="dxa"/>
            <w:tcBorders>
              <w:top w:val="nil"/>
              <w:left w:val="nil"/>
              <w:bottom w:val="single" w:sz="8" w:space="0" w:color="auto"/>
              <w:right w:val="single" w:sz="8" w:space="0" w:color="auto"/>
            </w:tcBorders>
            <w:shd w:val="clear" w:color="auto" w:fill="auto"/>
            <w:vAlign w:val="center"/>
            <w:hideMark/>
          </w:tcPr>
          <w:p w14:paraId="61A0236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577AF8B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CEF448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E0EB3B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2512286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4A51A5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2E8F45A"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225DF17"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2001-INSTITUTO MUNICIPAL DE LA JUVENTUD </w:t>
            </w:r>
          </w:p>
        </w:tc>
        <w:tc>
          <w:tcPr>
            <w:tcW w:w="4554" w:type="dxa"/>
            <w:tcBorders>
              <w:top w:val="nil"/>
              <w:left w:val="nil"/>
              <w:bottom w:val="single" w:sz="8" w:space="0" w:color="auto"/>
              <w:right w:val="single" w:sz="8" w:space="0" w:color="auto"/>
            </w:tcBorders>
            <w:shd w:val="clear" w:color="000000" w:fill="BFBFBF"/>
            <w:vAlign w:val="center"/>
            <w:hideMark/>
          </w:tcPr>
          <w:p w14:paraId="11EC5797"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95,000.00</w:t>
            </w:r>
          </w:p>
        </w:tc>
      </w:tr>
      <w:tr w:rsidR="001212C5" w:rsidRPr="008C6690" w14:paraId="320343D1"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DF2F8E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tcBorders>
              <w:top w:val="nil"/>
              <w:left w:val="nil"/>
              <w:bottom w:val="single" w:sz="8" w:space="0" w:color="auto"/>
              <w:right w:val="nil"/>
            </w:tcBorders>
            <w:shd w:val="clear" w:color="auto" w:fill="auto"/>
            <w:vAlign w:val="center"/>
            <w:hideMark/>
          </w:tcPr>
          <w:p w14:paraId="5D42EE4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6BBC4DD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2EEC5BD"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424D759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30A481A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320E200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38,000.00</w:t>
            </w:r>
          </w:p>
        </w:tc>
      </w:tr>
      <w:tr w:rsidR="001212C5" w:rsidRPr="008C6690" w14:paraId="60E540C2"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7D24DBC4"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A0FF4EE"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2133F25B"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39F7A3A7"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55F2390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8839B1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7BE276E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46,000.00</w:t>
            </w:r>
          </w:p>
        </w:tc>
      </w:tr>
      <w:tr w:rsidR="001212C5" w:rsidRPr="008C6690" w14:paraId="23020420"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6C4E18B4"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B16A5D5"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7EE49A57"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30F92E0F"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F6517A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0449BF0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1C3178E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11EC703" w14:textId="77777777" w:rsidTr="001212C5">
        <w:trPr>
          <w:trHeight w:val="58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268C8F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8F3A66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tcBorders>
              <w:top w:val="nil"/>
              <w:left w:val="nil"/>
              <w:bottom w:val="nil"/>
              <w:right w:val="single" w:sz="8" w:space="0" w:color="auto"/>
            </w:tcBorders>
            <w:shd w:val="clear" w:color="auto" w:fill="auto"/>
            <w:vAlign w:val="center"/>
            <w:hideMark/>
          </w:tcPr>
          <w:p w14:paraId="6644312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11,000.00</w:t>
            </w:r>
          </w:p>
        </w:tc>
      </w:tr>
      <w:tr w:rsidR="001212C5" w:rsidRPr="008C6690" w14:paraId="226206AE"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74C5A51D"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D5C405F"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371E59A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289B7E36"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5A6FEB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1287044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60BC086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859138A"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0459DD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39C4C16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4C3C822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3D4514D"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C4F700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2E89565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65C14DD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80E93C2"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33FDE2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043A363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83EB0B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735080D"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2473831"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2101-INSTITUTO DE PLANEACION </w:t>
            </w:r>
          </w:p>
        </w:tc>
        <w:tc>
          <w:tcPr>
            <w:tcW w:w="4554" w:type="dxa"/>
            <w:tcBorders>
              <w:top w:val="nil"/>
              <w:left w:val="nil"/>
              <w:bottom w:val="single" w:sz="8" w:space="0" w:color="auto"/>
              <w:right w:val="single" w:sz="8" w:space="0" w:color="auto"/>
            </w:tcBorders>
            <w:shd w:val="clear" w:color="000000" w:fill="BFBFBF"/>
            <w:vAlign w:val="center"/>
            <w:hideMark/>
          </w:tcPr>
          <w:p w14:paraId="11438AEB"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1,038,734.00</w:t>
            </w:r>
          </w:p>
        </w:tc>
      </w:tr>
      <w:tr w:rsidR="001212C5" w:rsidRPr="008C6690" w14:paraId="723C231C"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882BAC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A445F4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3C06F6F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77232AA1"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081BE5C8"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14ADFD5"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2079AE5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415,459.00</w:t>
            </w:r>
          </w:p>
        </w:tc>
      </w:tr>
      <w:tr w:rsidR="001212C5" w:rsidRPr="008C6690" w14:paraId="19634621"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1B276491"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149CEBD"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178D0E1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41A7C801"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1086206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0496D78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nil"/>
              <w:right w:val="single" w:sz="8" w:space="0" w:color="auto"/>
            </w:tcBorders>
            <w:shd w:val="clear" w:color="auto" w:fill="auto"/>
            <w:vAlign w:val="center"/>
            <w:hideMark/>
          </w:tcPr>
          <w:p w14:paraId="29D73F6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19095B04"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5CB09EAF"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EC494FC"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5694799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28,975.00</w:t>
            </w:r>
          </w:p>
        </w:tc>
      </w:tr>
      <w:tr w:rsidR="001212C5" w:rsidRPr="008C6690" w14:paraId="36D0EB2D"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16F5750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1977FC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nil"/>
              <w:right w:val="single" w:sz="8" w:space="0" w:color="auto"/>
            </w:tcBorders>
            <w:shd w:val="clear" w:color="auto" w:fill="auto"/>
            <w:vAlign w:val="center"/>
            <w:hideMark/>
          </w:tcPr>
          <w:p w14:paraId="0C0F021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41F2732B"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07DAF29F"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59A65FF"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3F47D63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532,300.00</w:t>
            </w:r>
          </w:p>
        </w:tc>
      </w:tr>
      <w:tr w:rsidR="001212C5" w:rsidRPr="008C6690" w14:paraId="76721008"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D391B6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62DC1B2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310A628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E2750B7" w14:textId="77777777" w:rsidTr="001212C5">
        <w:trPr>
          <w:trHeight w:val="585"/>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10DDF7F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E7DCE4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2B5EC7E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62,000.00</w:t>
            </w:r>
          </w:p>
        </w:tc>
      </w:tr>
      <w:tr w:rsidR="001212C5" w:rsidRPr="008C6690" w14:paraId="0F28CD58"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755062FB"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27F2239B"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0F4CC4DB"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64E9FB0B"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B5A5CE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44AA924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5EBBC7B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83EFE4D"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F50B1F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55C8D3F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1479304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3314EDBB"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3AE7AE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07ADF33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375781A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95671AE"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4F0FC8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6C144F2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622CBCD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5B40B82" w14:textId="77777777" w:rsidTr="001212C5">
        <w:trPr>
          <w:trHeight w:val="48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45402AB"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2201-COMISARIA DE SEGURIDAD PUBLICA </w:t>
            </w:r>
          </w:p>
        </w:tc>
        <w:tc>
          <w:tcPr>
            <w:tcW w:w="4554" w:type="dxa"/>
            <w:tcBorders>
              <w:top w:val="nil"/>
              <w:left w:val="nil"/>
              <w:bottom w:val="single" w:sz="8" w:space="0" w:color="auto"/>
              <w:right w:val="single" w:sz="8" w:space="0" w:color="auto"/>
            </w:tcBorders>
            <w:shd w:val="clear" w:color="000000" w:fill="BFBFBF"/>
            <w:vAlign w:val="center"/>
            <w:hideMark/>
          </w:tcPr>
          <w:p w14:paraId="15F72786"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41,577,757.12</w:t>
            </w:r>
          </w:p>
        </w:tc>
      </w:tr>
      <w:tr w:rsidR="001212C5" w:rsidRPr="008C6690" w14:paraId="12445548"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272A4D2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1CDF6DC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42820D4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68382CDF"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628861A1"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2516395A"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60A2FFB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37,436,930.00</w:t>
            </w:r>
          </w:p>
        </w:tc>
      </w:tr>
      <w:tr w:rsidR="001212C5" w:rsidRPr="008C6690" w14:paraId="01C6F3B3"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4E1E65B7"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7F30FD3C"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156FEC3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3BA26B1F"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487FC01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7F916A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nil"/>
              <w:right w:val="single" w:sz="8" w:space="0" w:color="auto"/>
            </w:tcBorders>
            <w:shd w:val="clear" w:color="auto" w:fill="auto"/>
            <w:vAlign w:val="center"/>
            <w:hideMark/>
          </w:tcPr>
          <w:p w14:paraId="59E830B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7D032B07"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60F46165"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1A49576E"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0AABD47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1,569,435.62</w:t>
            </w:r>
          </w:p>
        </w:tc>
      </w:tr>
      <w:tr w:rsidR="001212C5" w:rsidRPr="008C6690" w14:paraId="4300EDEB"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7D969C2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1AB0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nil"/>
              <w:right w:val="single" w:sz="8" w:space="0" w:color="auto"/>
            </w:tcBorders>
            <w:shd w:val="clear" w:color="auto" w:fill="auto"/>
            <w:vAlign w:val="center"/>
            <w:hideMark/>
          </w:tcPr>
          <w:p w14:paraId="733B3F8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6A235888"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15B41C20"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9A7C39A"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7407CBD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1,431,391.50</w:t>
            </w:r>
          </w:p>
        </w:tc>
      </w:tr>
      <w:tr w:rsidR="001212C5" w:rsidRPr="008C6690" w14:paraId="5C3B505E"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908556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7FC18E9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3F87EA7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079AEE0"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A86FE4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57D5418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2B40D00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1,140,000.00</w:t>
            </w:r>
          </w:p>
        </w:tc>
      </w:tr>
      <w:tr w:rsidR="001212C5" w:rsidRPr="008C6690" w14:paraId="0519B6EF"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0736BDC4"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A1ABB61"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4E935466"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6DFFBBC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68B953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73E72C4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069A717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0118DD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6D350B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73CCD99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14C476E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14C8D39A"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C7B9E3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3D7087E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211A9B6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83856B3"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76A873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4CD26C1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3F89E58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780DB49"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462C9E7"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2202- COORDINACION DE PROTECION CIVIL </w:t>
            </w:r>
          </w:p>
        </w:tc>
        <w:tc>
          <w:tcPr>
            <w:tcW w:w="4554" w:type="dxa"/>
            <w:tcBorders>
              <w:top w:val="nil"/>
              <w:left w:val="nil"/>
              <w:bottom w:val="single" w:sz="8" w:space="0" w:color="auto"/>
              <w:right w:val="single" w:sz="8" w:space="0" w:color="auto"/>
            </w:tcBorders>
            <w:shd w:val="clear" w:color="000000" w:fill="BFBFBF"/>
            <w:vAlign w:val="center"/>
            <w:hideMark/>
          </w:tcPr>
          <w:p w14:paraId="2CE8513A"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2,058,927.00</w:t>
            </w:r>
          </w:p>
        </w:tc>
      </w:tr>
      <w:tr w:rsidR="001212C5" w:rsidRPr="008C6690" w14:paraId="69FC13F6"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556968B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7E3359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728B6DB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6701AF64"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0696BD88"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FF1B2DE"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5667CBC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1,779,927.00</w:t>
            </w:r>
          </w:p>
        </w:tc>
      </w:tr>
      <w:tr w:rsidR="001212C5" w:rsidRPr="008C6690" w14:paraId="0635DC9D"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46B27335"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6FA96F7"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167E4BF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77BB96A0"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5B5D333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183EB4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nil"/>
              <w:right w:val="single" w:sz="8" w:space="0" w:color="auto"/>
            </w:tcBorders>
            <w:shd w:val="clear" w:color="auto" w:fill="auto"/>
            <w:vAlign w:val="center"/>
            <w:hideMark/>
          </w:tcPr>
          <w:p w14:paraId="5CE5D22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1AA8E1D8"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728E7960"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5ED33E73"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690FB53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79,000.00</w:t>
            </w:r>
          </w:p>
        </w:tc>
      </w:tr>
      <w:tr w:rsidR="001212C5" w:rsidRPr="008C6690" w14:paraId="33187048"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5BECD88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83BDB0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nil"/>
              <w:right w:val="single" w:sz="8" w:space="0" w:color="auto"/>
            </w:tcBorders>
            <w:shd w:val="clear" w:color="auto" w:fill="auto"/>
            <w:vAlign w:val="center"/>
            <w:hideMark/>
          </w:tcPr>
          <w:p w14:paraId="1B4EA4E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3B104B6A"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4B984F80"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2D2EB712"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7431F1A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4E33FAAE"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B2A00B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156B4DB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5090630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200,000.00</w:t>
            </w:r>
          </w:p>
        </w:tc>
      </w:tr>
      <w:tr w:rsidR="001212C5" w:rsidRPr="008C6690" w14:paraId="03A76AFD"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B24B7B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0AA8741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7B799DC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71014A69"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48C0114D"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B6482F4"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2A008529"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76A5B9DF"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9909A2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1B76955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2F4B4BB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0D18E2B"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ED897E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66481E0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77B4093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D26A0A9"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247DAB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699E892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0201765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68ED639"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DEE22D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53BAE8A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447C7B3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337127D" w14:textId="77777777" w:rsidTr="001212C5">
        <w:trPr>
          <w:trHeight w:val="51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0BD3739"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2203- COORDINACION DE TRANSITO </w:t>
            </w:r>
          </w:p>
        </w:tc>
        <w:tc>
          <w:tcPr>
            <w:tcW w:w="4554" w:type="dxa"/>
            <w:tcBorders>
              <w:top w:val="nil"/>
              <w:left w:val="nil"/>
              <w:bottom w:val="single" w:sz="8" w:space="0" w:color="auto"/>
              <w:right w:val="single" w:sz="8" w:space="0" w:color="auto"/>
            </w:tcBorders>
            <w:shd w:val="clear" w:color="000000" w:fill="BFBFBF"/>
            <w:vAlign w:val="center"/>
            <w:hideMark/>
          </w:tcPr>
          <w:p w14:paraId="55FC82E9"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7,439,764.00</w:t>
            </w:r>
          </w:p>
        </w:tc>
      </w:tr>
      <w:tr w:rsidR="001212C5" w:rsidRPr="008C6690" w14:paraId="47DEAC75"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2CD2A3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13D8590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6DDCBA2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0687B2EB"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448ADE31"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1E7AE7E7"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6C1F442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7,217,264.00</w:t>
            </w:r>
          </w:p>
        </w:tc>
      </w:tr>
      <w:tr w:rsidR="001212C5" w:rsidRPr="008C6690" w14:paraId="086AD930"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1EE78DF5"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43DA667"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3C25925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0DBC3549"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61ABCE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ACE128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nil"/>
              <w:right w:val="single" w:sz="8" w:space="0" w:color="auto"/>
            </w:tcBorders>
            <w:shd w:val="clear" w:color="auto" w:fill="auto"/>
            <w:vAlign w:val="center"/>
            <w:hideMark/>
          </w:tcPr>
          <w:p w14:paraId="5EA8D33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42F3A887"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0854E380"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BA85EE5"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454D564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221,500.00</w:t>
            </w:r>
          </w:p>
        </w:tc>
      </w:tr>
      <w:tr w:rsidR="001212C5" w:rsidRPr="008C6690" w14:paraId="34D824DD"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1895088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873FEF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nil"/>
              <w:right w:val="single" w:sz="8" w:space="0" w:color="auto"/>
            </w:tcBorders>
            <w:shd w:val="clear" w:color="auto" w:fill="auto"/>
            <w:vAlign w:val="center"/>
            <w:hideMark/>
          </w:tcPr>
          <w:p w14:paraId="0508921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446D8EDC"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630AFCD6"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79293AE"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0D38504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1,000.00</w:t>
            </w:r>
          </w:p>
        </w:tc>
      </w:tr>
      <w:tr w:rsidR="001212C5" w:rsidRPr="008C6690" w14:paraId="42183FB8"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3A0E758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57C05DB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09D817D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1EE82741"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75145C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3EF4F5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4EC2B6B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259D8DEA"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4B36B8DC"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D5EBE5F"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06B9EBF3"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319976C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85A0C2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2191B65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6E0E31C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08BA183"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76E094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0365EA7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77E0A7A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60968A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07BFBFC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8000</w:t>
            </w:r>
          </w:p>
        </w:tc>
        <w:tc>
          <w:tcPr>
            <w:tcW w:w="3022" w:type="dxa"/>
            <w:tcBorders>
              <w:top w:val="nil"/>
              <w:left w:val="nil"/>
              <w:bottom w:val="single" w:sz="8" w:space="0" w:color="auto"/>
              <w:right w:val="single" w:sz="8" w:space="0" w:color="auto"/>
            </w:tcBorders>
            <w:shd w:val="clear" w:color="auto" w:fill="auto"/>
            <w:vAlign w:val="center"/>
            <w:hideMark/>
          </w:tcPr>
          <w:p w14:paraId="622D476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7E19276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1B06076"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2004DB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70B171A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6261817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2765B205" w14:textId="77777777" w:rsidTr="001212C5">
        <w:trPr>
          <w:trHeight w:val="315"/>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6716B7A"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2204- CARCEL MUNICIPAL</w:t>
            </w:r>
          </w:p>
        </w:tc>
        <w:tc>
          <w:tcPr>
            <w:tcW w:w="4554" w:type="dxa"/>
            <w:tcBorders>
              <w:top w:val="nil"/>
              <w:left w:val="nil"/>
              <w:bottom w:val="single" w:sz="8" w:space="0" w:color="auto"/>
              <w:right w:val="single" w:sz="8" w:space="0" w:color="auto"/>
            </w:tcBorders>
            <w:shd w:val="clear" w:color="000000" w:fill="BFBFBF"/>
            <w:vAlign w:val="center"/>
            <w:hideMark/>
          </w:tcPr>
          <w:p w14:paraId="783514A3"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394,266.00</w:t>
            </w:r>
          </w:p>
        </w:tc>
      </w:tr>
      <w:tr w:rsidR="001212C5" w:rsidRPr="008C6690" w14:paraId="57EF3F35"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36B269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0B407E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559F363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33DB7C06"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1058B7B0"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68B8FD6"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2319E7B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284,266.00</w:t>
            </w:r>
          </w:p>
        </w:tc>
      </w:tr>
      <w:tr w:rsidR="001212C5" w:rsidRPr="008C6690" w14:paraId="7AC65387"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0631C787"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EC03540"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6EC79C5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60155752"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257F67A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3B7D35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nil"/>
              <w:right w:val="single" w:sz="8" w:space="0" w:color="auto"/>
            </w:tcBorders>
            <w:shd w:val="clear" w:color="auto" w:fill="auto"/>
            <w:vAlign w:val="center"/>
            <w:hideMark/>
          </w:tcPr>
          <w:p w14:paraId="5E32DB5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0AB21032"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2DC3BFE7"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9A5D5F6"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7A0E1E6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70,000.00</w:t>
            </w:r>
          </w:p>
        </w:tc>
      </w:tr>
      <w:tr w:rsidR="001212C5" w:rsidRPr="008C6690" w14:paraId="1BA94B83"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C24047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3CCCFD5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nil"/>
              <w:right w:val="single" w:sz="8" w:space="0" w:color="auto"/>
            </w:tcBorders>
            <w:shd w:val="clear" w:color="auto" w:fill="auto"/>
            <w:vAlign w:val="center"/>
            <w:hideMark/>
          </w:tcPr>
          <w:p w14:paraId="1F1FA27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0FB99704"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48C2999C"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C8BD846"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4BF4F72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5840657A"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5DE328C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6E9F45B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6F42298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78DDA448"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981EB2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826742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0643FA1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40,000.00</w:t>
            </w:r>
          </w:p>
        </w:tc>
      </w:tr>
      <w:tr w:rsidR="001212C5" w:rsidRPr="008C6690" w14:paraId="091EB80E"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69F4683F"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60503019"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7F52088B"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1090892A"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7A87B8C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43C9171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1486C06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5617E75"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3EABDE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2F839F0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6779C40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9D28FE7"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83D206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6C10D75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5D22598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C8DC20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DE7594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5F59A44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0D0038B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7DB20891" w14:textId="77777777" w:rsidTr="001212C5">
        <w:trPr>
          <w:trHeight w:val="450"/>
        </w:trPr>
        <w:tc>
          <w:tcPr>
            <w:tcW w:w="3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558E9FF"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2205- COORDINACION DE MOVILIDAD</w:t>
            </w:r>
          </w:p>
        </w:tc>
        <w:tc>
          <w:tcPr>
            <w:tcW w:w="4554" w:type="dxa"/>
            <w:tcBorders>
              <w:top w:val="nil"/>
              <w:left w:val="nil"/>
              <w:bottom w:val="single" w:sz="8" w:space="0" w:color="auto"/>
              <w:right w:val="single" w:sz="8" w:space="0" w:color="auto"/>
            </w:tcBorders>
            <w:shd w:val="clear" w:color="000000" w:fill="BFBFBF"/>
            <w:vAlign w:val="center"/>
            <w:hideMark/>
          </w:tcPr>
          <w:p w14:paraId="7F15AD9B"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1,114,918.00</w:t>
            </w:r>
          </w:p>
        </w:tc>
      </w:tr>
      <w:tr w:rsidR="001212C5" w:rsidRPr="008C6690" w14:paraId="0847D7DF"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31FFAD3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38A511A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PERSONALES</w:t>
            </w:r>
          </w:p>
        </w:tc>
        <w:tc>
          <w:tcPr>
            <w:tcW w:w="4554" w:type="dxa"/>
            <w:tcBorders>
              <w:top w:val="nil"/>
              <w:left w:val="nil"/>
              <w:bottom w:val="nil"/>
              <w:right w:val="single" w:sz="8" w:space="0" w:color="auto"/>
            </w:tcBorders>
            <w:shd w:val="clear" w:color="auto" w:fill="auto"/>
            <w:vAlign w:val="center"/>
            <w:hideMark/>
          </w:tcPr>
          <w:p w14:paraId="2FA2815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4233F068" w14:textId="77777777" w:rsidTr="001212C5">
        <w:trPr>
          <w:trHeight w:val="300"/>
        </w:trPr>
        <w:tc>
          <w:tcPr>
            <w:tcW w:w="778" w:type="dxa"/>
            <w:vMerge/>
            <w:tcBorders>
              <w:top w:val="nil"/>
              <w:left w:val="single" w:sz="8" w:space="0" w:color="auto"/>
              <w:bottom w:val="single" w:sz="8" w:space="0" w:color="000000"/>
              <w:right w:val="single" w:sz="8" w:space="0" w:color="auto"/>
            </w:tcBorders>
            <w:vAlign w:val="center"/>
            <w:hideMark/>
          </w:tcPr>
          <w:p w14:paraId="47313883"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651E3C3"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nil"/>
              <w:right w:val="single" w:sz="8" w:space="0" w:color="auto"/>
            </w:tcBorders>
            <w:shd w:val="clear" w:color="auto" w:fill="auto"/>
            <w:vAlign w:val="center"/>
            <w:hideMark/>
          </w:tcPr>
          <w:p w14:paraId="4E9B987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969,918.00</w:t>
            </w:r>
          </w:p>
        </w:tc>
      </w:tr>
      <w:tr w:rsidR="001212C5" w:rsidRPr="008C6690" w14:paraId="556BAFA9"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5D9A98F3"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0EEA93F2"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583A737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6CEE384A"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1F3EB8A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443F3C8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MATERIALES Y SUMINISTROS</w:t>
            </w:r>
          </w:p>
        </w:tc>
        <w:tc>
          <w:tcPr>
            <w:tcW w:w="4554" w:type="dxa"/>
            <w:tcBorders>
              <w:top w:val="nil"/>
              <w:left w:val="nil"/>
              <w:bottom w:val="nil"/>
              <w:right w:val="single" w:sz="8" w:space="0" w:color="auto"/>
            </w:tcBorders>
            <w:shd w:val="clear" w:color="auto" w:fill="auto"/>
            <w:vAlign w:val="center"/>
            <w:hideMark/>
          </w:tcPr>
          <w:p w14:paraId="4902010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40C610E0"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09F26B6B"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340F9727"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55267E3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79,000.00</w:t>
            </w:r>
          </w:p>
        </w:tc>
      </w:tr>
      <w:tr w:rsidR="001212C5" w:rsidRPr="008C6690" w14:paraId="24447B4A"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098240F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6503D4B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GENERALES</w:t>
            </w:r>
          </w:p>
        </w:tc>
        <w:tc>
          <w:tcPr>
            <w:tcW w:w="4554" w:type="dxa"/>
            <w:tcBorders>
              <w:top w:val="nil"/>
              <w:left w:val="nil"/>
              <w:bottom w:val="nil"/>
              <w:right w:val="single" w:sz="8" w:space="0" w:color="auto"/>
            </w:tcBorders>
            <w:shd w:val="clear" w:color="auto" w:fill="auto"/>
            <w:vAlign w:val="center"/>
            <w:hideMark/>
          </w:tcPr>
          <w:p w14:paraId="5F037FA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w:t>
            </w:r>
          </w:p>
        </w:tc>
      </w:tr>
      <w:tr w:rsidR="001212C5" w:rsidRPr="008C6690" w14:paraId="501EE4DE" w14:textId="77777777" w:rsidTr="001212C5">
        <w:trPr>
          <w:trHeight w:val="315"/>
        </w:trPr>
        <w:tc>
          <w:tcPr>
            <w:tcW w:w="778" w:type="dxa"/>
            <w:vMerge/>
            <w:tcBorders>
              <w:top w:val="nil"/>
              <w:left w:val="single" w:sz="8" w:space="0" w:color="auto"/>
              <w:bottom w:val="single" w:sz="8" w:space="0" w:color="000000"/>
              <w:right w:val="single" w:sz="8" w:space="0" w:color="auto"/>
            </w:tcBorders>
            <w:vAlign w:val="center"/>
            <w:hideMark/>
          </w:tcPr>
          <w:p w14:paraId="723A8F03"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4B8D4AB8" w14:textId="77777777" w:rsidR="001212C5" w:rsidRPr="008C6690" w:rsidRDefault="001212C5" w:rsidP="001212C5">
            <w:pPr>
              <w:rPr>
                <w:rFonts w:ascii="Arial" w:eastAsia="Times New Roman" w:hAnsi="Arial" w:cs="Arial"/>
                <w:color w:val="000000"/>
                <w:sz w:val="18"/>
                <w:szCs w:val="18"/>
                <w:lang w:eastAsia="es-MX"/>
              </w:rPr>
            </w:pPr>
          </w:p>
        </w:tc>
        <w:tc>
          <w:tcPr>
            <w:tcW w:w="4554" w:type="dxa"/>
            <w:tcBorders>
              <w:top w:val="nil"/>
              <w:left w:val="nil"/>
              <w:bottom w:val="single" w:sz="8" w:space="0" w:color="auto"/>
              <w:right w:val="single" w:sz="8" w:space="0" w:color="auto"/>
            </w:tcBorders>
            <w:shd w:val="clear" w:color="auto" w:fill="auto"/>
            <w:vAlign w:val="center"/>
            <w:hideMark/>
          </w:tcPr>
          <w:p w14:paraId="06784C9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6,000.00</w:t>
            </w:r>
          </w:p>
        </w:tc>
      </w:tr>
      <w:tr w:rsidR="001212C5" w:rsidRPr="008C6690" w14:paraId="3347FFA3" w14:textId="77777777" w:rsidTr="001212C5">
        <w:trPr>
          <w:trHeight w:val="13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4C3EF25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4000</w:t>
            </w:r>
          </w:p>
        </w:tc>
        <w:tc>
          <w:tcPr>
            <w:tcW w:w="3022" w:type="dxa"/>
            <w:tcBorders>
              <w:top w:val="nil"/>
              <w:left w:val="nil"/>
              <w:bottom w:val="single" w:sz="8" w:space="0" w:color="auto"/>
              <w:right w:val="nil"/>
            </w:tcBorders>
            <w:shd w:val="clear" w:color="auto" w:fill="auto"/>
            <w:vAlign w:val="center"/>
            <w:hideMark/>
          </w:tcPr>
          <w:p w14:paraId="25E3B75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ASIGNACIONES, SUBSIDIOS Y OTRAS AYUDAS</w:t>
            </w:r>
          </w:p>
        </w:tc>
        <w:tc>
          <w:tcPr>
            <w:tcW w:w="4554" w:type="dxa"/>
            <w:tcBorders>
              <w:top w:val="nil"/>
              <w:left w:val="single" w:sz="8" w:space="0" w:color="auto"/>
              <w:bottom w:val="single" w:sz="8" w:space="0" w:color="auto"/>
              <w:right w:val="single" w:sz="8" w:space="0" w:color="auto"/>
            </w:tcBorders>
            <w:shd w:val="clear" w:color="auto" w:fill="auto"/>
            <w:vAlign w:val="center"/>
            <w:hideMark/>
          </w:tcPr>
          <w:p w14:paraId="2BFD663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1212C5" w:rsidRPr="008C6690" w14:paraId="354F4AD1" w14:textId="77777777" w:rsidTr="001212C5">
        <w:trPr>
          <w:trHeight w:val="300"/>
        </w:trPr>
        <w:tc>
          <w:tcPr>
            <w:tcW w:w="778" w:type="dxa"/>
            <w:vMerge w:val="restart"/>
            <w:tcBorders>
              <w:top w:val="nil"/>
              <w:left w:val="single" w:sz="8" w:space="0" w:color="auto"/>
              <w:bottom w:val="single" w:sz="8" w:space="0" w:color="000000"/>
              <w:right w:val="single" w:sz="8" w:space="0" w:color="auto"/>
            </w:tcBorders>
            <w:shd w:val="clear" w:color="auto" w:fill="auto"/>
            <w:vAlign w:val="center"/>
            <w:hideMark/>
          </w:tcPr>
          <w:p w14:paraId="6C26E30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5000</w:t>
            </w:r>
          </w:p>
        </w:tc>
        <w:tc>
          <w:tcPr>
            <w:tcW w:w="3022" w:type="dxa"/>
            <w:vMerge w:val="restart"/>
            <w:tcBorders>
              <w:top w:val="nil"/>
              <w:left w:val="single" w:sz="8" w:space="0" w:color="auto"/>
              <w:bottom w:val="single" w:sz="8" w:space="0" w:color="000000"/>
              <w:right w:val="single" w:sz="8" w:space="0" w:color="auto"/>
            </w:tcBorders>
            <w:shd w:val="clear" w:color="auto" w:fill="auto"/>
            <w:vAlign w:val="center"/>
            <w:hideMark/>
          </w:tcPr>
          <w:p w14:paraId="2ADFB8E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BIENES MUEBLES, INMUEBLES E INTANGIBLES</w:t>
            </w:r>
          </w:p>
        </w:tc>
        <w:tc>
          <w:tcPr>
            <w:tcW w:w="4554" w:type="dxa"/>
            <w:vMerge w:val="restart"/>
            <w:tcBorders>
              <w:top w:val="nil"/>
              <w:left w:val="single" w:sz="8" w:space="0" w:color="auto"/>
              <w:bottom w:val="single" w:sz="8" w:space="0" w:color="000000"/>
              <w:right w:val="single" w:sz="8" w:space="0" w:color="auto"/>
            </w:tcBorders>
            <w:shd w:val="clear" w:color="auto" w:fill="auto"/>
            <w:vAlign w:val="center"/>
            <w:hideMark/>
          </w:tcPr>
          <w:p w14:paraId="63C5C62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60,000.00</w:t>
            </w:r>
          </w:p>
        </w:tc>
      </w:tr>
      <w:tr w:rsidR="001212C5" w:rsidRPr="008C6690" w14:paraId="709A33C8" w14:textId="77777777" w:rsidTr="001212C5">
        <w:trPr>
          <w:trHeight w:val="450"/>
        </w:trPr>
        <w:tc>
          <w:tcPr>
            <w:tcW w:w="778" w:type="dxa"/>
            <w:vMerge/>
            <w:tcBorders>
              <w:top w:val="nil"/>
              <w:left w:val="single" w:sz="8" w:space="0" w:color="auto"/>
              <w:bottom w:val="single" w:sz="8" w:space="0" w:color="000000"/>
              <w:right w:val="single" w:sz="8" w:space="0" w:color="auto"/>
            </w:tcBorders>
            <w:vAlign w:val="center"/>
            <w:hideMark/>
          </w:tcPr>
          <w:p w14:paraId="3DF5F171" w14:textId="77777777" w:rsidR="001212C5" w:rsidRPr="008C6690" w:rsidRDefault="001212C5" w:rsidP="001212C5">
            <w:pPr>
              <w:rPr>
                <w:rFonts w:ascii="Arial" w:eastAsia="Times New Roman" w:hAnsi="Arial" w:cs="Arial"/>
                <w:color w:val="000000"/>
                <w:sz w:val="18"/>
                <w:szCs w:val="18"/>
                <w:lang w:eastAsia="es-MX"/>
              </w:rPr>
            </w:pPr>
          </w:p>
        </w:tc>
        <w:tc>
          <w:tcPr>
            <w:tcW w:w="3022" w:type="dxa"/>
            <w:vMerge/>
            <w:tcBorders>
              <w:top w:val="nil"/>
              <w:left w:val="single" w:sz="8" w:space="0" w:color="auto"/>
              <w:bottom w:val="single" w:sz="8" w:space="0" w:color="000000"/>
              <w:right w:val="single" w:sz="8" w:space="0" w:color="auto"/>
            </w:tcBorders>
            <w:vAlign w:val="center"/>
            <w:hideMark/>
          </w:tcPr>
          <w:p w14:paraId="1F3C5AC3" w14:textId="77777777" w:rsidR="001212C5" w:rsidRPr="008C6690" w:rsidRDefault="001212C5" w:rsidP="001212C5">
            <w:pPr>
              <w:rPr>
                <w:rFonts w:ascii="Arial" w:eastAsia="Times New Roman" w:hAnsi="Arial" w:cs="Arial"/>
                <w:color w:val="000000"/>
                <w:sz w:val="18"/>
                <w:szCs w:val="18"/>
                <w:lang w:eastAsia="es-MX"/>
              </w:rPr>
            </w:pPr>
          </w:p>
        </w:tc>
        <w:tc>
          <w:tcPr>
            <w:tcW w:w="4554" w:type="dxa"/>
            <w:vMerge/>
            <w:tcBorders>
              <w:top w:val="nil"/>
              <w:left w:val="single" w:sz="8" w:space="0" w:color="auto"/>
              <w:bottom w:val="single" w:sz="8" w:space="0" w:color="000000"/>
              <w:right w:val="single" w:sz="8" w:space="0" w:color="auto"/>
            </w:tcBorders>
            <w:vAlign w:val="center"/>
            <w:hideMark/>
          </w:tcPr>
          <w:p w14:paraId="6972B517" w14:textId="77777777" w:rsidR="001212C5" w:rsidRPr="008C6690" w:rsidRDefault="001212C5" w:rsidP="001212C5">
            <w:pPr>
              <w:rPr>
                <w:rFonts w:ascii="Arial" w:eastAsia="Times New Roman" w:hAnsi="Arial" w:cs="Arial"/>
                <w:color w:val="000000"/>
                <w:sz w:val="18"/>
                <w:szCs w:val="18"/>
                <w:lang w:eastAsia="es-MX"/>
              </w:rPr>
            </w:pPr>
          </w:p>
        </w:tc>
      </w:tr>
      <w:tr w:rsidR="001212C5" w:rsidRPr="008C6690" w14:paraId="3C7FDF71"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66C1663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6000</w:t>
            </w:r>
          </w:p>
        </w:tc>
        <w:tc>
          <w:tcPr>
            <w:tcW w:w="3022" w:type="dxa"/>
            <w:tcBorders>
              <w:top w:val="nil"/>
              <w:left w:val="nil"/>
              <w:bottom w:val="single" w:sz="8" w:space="0" w:color="auto"/>
              <w:right w:val="single" w:sz="8" w:space="0" w:color="auto"/>
            </w:tcBorders>
            <w:shd w:val="clear" w:color="auto" w:fill="auto"/>
            <w:vAlign w:val="center"/>
            <w:hideMark/>
          </w:tcPr>
          <w:p w14:paraId="247BD8E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INVERSIÓN PÚBLICA</w:t>
            </w:r>
          </w:p>
        </w:tc>
        <w:tc>
          <w:tcPr>
            <w:tcW w:w="4554" w:type="dxa"/>
            <w:tcBorders>
              <w:top w:val="nil"/>
              <w:left w:val="nil"/>
              <w:bottom w:val="single" w:sz="8" w:space="0" w:color="auto"/>
              <w:right w:val="single" w:sz="8" w:space="0" w:color="auto"/>
            </w:tcBorders>
            <w:shd w:val="clear" w:color="auto" w:fill="auto"/>
            <w:vAlign w:val="center"/>
            <w:hideMark/>
          </w:tcPr>
          <w:p w14:paraId="3E3CC5D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5C684AE8"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10ABCD5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7000</w:t>
            </w:r>
          </w:p>
        </w:tc>
        <w:tc>
          <w:tcPr>
            <w:tcW w:w="3022" w:type="dxa"/>
            <w:tcBorders>
              <w:top w:val="nil"/>
              <w:left w:val="nil"/>
              <w:bottom w:val="single" w:sz="8" w:space="0" w:color="auto"/>
              <w:right w:val="single" w:sz="8" w:space="0" w:color="auto"/>
            </w:tcBorders>
            <w:shd w:val="clear" w:color="auto" w:fill="auto"/>
            <w:vAlign w:val="center"/>
            <w:hideMark/>
          </w:tcPr>
          <w:p w14:paraId="29F0590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INVERSIONES FINANCIERAS Y OTRAS PROVISIONES</w:t>
            </w:r>
          </w:p>
        </w:tc>
        <w:tc>
          <w:tcPr>
            <w:tcW w:w="4554" w:type="dxa"/>
            <w:tcBorders>
              <w:top w:val="nil"/>
              <w:left w:val="nil"/>
              <w:bottom w:val="single" w:sz="8" w:space="0" w:color="auto"/>
              <w:right w:val="single" w:sz="8" w:space="0" w:color="auto"/>
            </w:tcBorders>
            <w:shd w:val="clear" w:color="auto" w:fill="auto"/>
            <w:vAlign w:val="center"/>
            <w:hideMark/>
          </w:tcPr>
          <w:p w14:paraId="0494D2D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441D18A6" w14:textId="77777777" w:rsidTr="001212C5">
        <w:trPr>
          <w:trHeight w:val="91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80E7BD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8000</w:t>
            </w:r>
          </w:p>
        </w:tc>
        <w:tc>
          <w:tcPr>
            <w:tcW w:w="3022" w:type="dxa"/>
            <w:tcBorders>
              <w:top w:val="nil"/>
              <w:left w:val="nil"/>
              <w:bottom w:val="single" w:sz="8" w:space="0" w:color="auto"/>
              <w:right w:val="single" w:sz="8" w:space="0" w:color="auto"/>
            </w:tcBorders>
            <w:shd w:val="clear" w:color="auto" w:fill="auto"/>
            <w:vAlign w:val="center"/>
            <w:hideMark/>
          </w:tcPr>
          <w:p w14:paraId="4EB21E4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PARTICIPACIONES Y APORTACIONES</w:t>
            </w:r>
          </w:p>
        </w:tc>
        <w:tc>
          <w:tcPr>
            <w:tcW w:w="4554" w:type="dxa"/>
            <w:tcBorders>
              <w:top w:val="nil"/>
              <w:left w:val="nil"/>
              <w:bottom w:val="single" w:sz="8" w:space="0" w:color="auto"/>
              <w:right w:val="single" w:sz="8" w:space="0" w:color="auto"/>
            </w:tcBorders>
            <w:shd w:val="clear" w:color="auto" w:fill="auto"/>
            <w:vAlign w:val="center"/>
            <w:hideMark/>
          </w:tcPr>
          <w:p w14:paraId="2241747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6CACC054" w14:textId="77777777" w:rsidTr="001212C5">
        <w:trPr>
          <w:trHeight w:val="465"/>
        </w:trPr>
        <w:tc>
          <w:tcPr>
            <w:tcW w:w="778" w:type="dxa"/>
            <w:tcBorders>
              <w:top w:val="nil"/>
              <w:left w:val="single" w:sz="8" w:space="0" w:color="auto"/>
              <w:bottom w:val="single" w:sz="8" w:space="0" w:color="auto"/>
              <w:right w:val="single" w:sz="8" w:space="0" w:color="auto"/>
            </w:tcBorders>
            <w:shd w:val="clear" w:color="auto" w:fill="auto"/>
            <w:vAlign w:val="center"/>
            <w:hideMark/>
          </w:tcPr>
          <w:p w14:paraId="2B476CF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9000</w:t>
            </w:r>
          </w:p>
        </w:tc>
        <w:tc>
          <w:tcPr>
            <w:tcW w:w="3022" w:type="dxa"/>
            <w:tcBorders>
              <w:top w:val="nil"/>
              <w:left w:val="nil"/>
              <w:bottom w:val="single" w:sz="8" w:space="0" w:color="auto"/>
              <w:right w:val="single" w:sz="8" w:space="0" w:color="auto"/>
            </w:tcBorders>
            <w:shd w:val="clear" w:color="auto" w:fill="auto"/>
            <w:vAlign w:val="center"/>
            <w:hideMark/>
          </w:tcPr>
          <w:p w14:paraId="6E2C700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w:t>
            </w:r>
          </w:p>
        </w:tc>
        <w:tc>
          <w:tcPr>
            <w:tcW w:w="4554" w:type="dxa"/>
            <w:tcBorders>
              <w:top w:val="nil"/>
              <w:left w:val="nil"/>
              <w:bottom w:val="single" w:sz="8" w:space="0" w:color="auto"/>
              <w:right w:val="single" w:sz="8" w:space="0" w:color="auto"/>
            </w:tcBorders>
            <w:shd w:val="clear" w:color="auto" w:fill="auto"/>
            <w:vAlign w:val="center"/>
            <w:hideMark/>
          </w:tcPr>
          <w:p w14:paraId="39D2F27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1212C5" w:rsidRPr="008C6690" w14:paraId="0F3232F2" w14:textId="77777777" w:rsidTr="001212C5">
        <w:trPr>
          <w:trHeight w:val="510"/>
        </w:trPr>
        <w:tc>
          <w:tcPr>
            <w:tcW w:w="38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3A5B5572" w14:textId="77777777" w:rsidR="001212C5" w:rsidRPr="008C6690" w:rsidRDefault="001212C5" w:rsidP="001212C5">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Total presupuesto de egresos</w:t>
            </w:r>
          </w:p>
        </w:tc>
        <w:tc>
          <w:tcPr>
            <w:tcW w:w="4554" w:type="dxa"/>
            <w:tcBorders>
              <w:top w:val="nil"/>
              <w:left w:val="nil"/>
              <w:bottom w:val="single" w:sz="8" w:space="0" w:color="auto"/>
              <w:right w:val="single" w:sz="8" w:space="0" w:color="auto"/>
            </w:tcBorders>
            <w:shd w:val="clear" w:color="000000" w:fill="F2F2F2"/>
            <w:vAlign w:val="center"/>
            <w:hideMark/>
          </w:tcPr>
          <w:p w14:paraId="5CE9C4DD"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452,871,523.95</w:t>
            </w:r>
          </w:p>
        </w:tc>
      </w:tr>
    </w:tbl>
    <w:p w14:paraId="5A514AC4" w14:textId="77777777" w:rsidR="00E86F6B" w:rsidRPr="008C6690" w:rsidRDefault="00E86F6B">
      <w:pPr>
        <w:jc w:val="both"/>
        <w:rPr>
          <w:rFonts w:ascii="Arial" w:hAnsi="Arial" w:cs="Arial"/>
          <w:sz w:val="18"/>
          <w:szCs w:val="18"/>
        </w:rPr>
      </w:pPr>
    </w:p>
    <w:p w14:paraId="7BAE1DBC" w14:textId="77777777" w:rsidR="00E86F6B" w:rsidRPr="008C6690" w:rsidRDefault="00E86F6B">
      <w:pPr>
        <w:jc w:val="both"/>
        <w:rPr>
          <w:rFonts w:ascii="Arial" w:hAnsi="Arial" w:cs="Arial"/>
          <w:sz w:val="18"/>
          <w:szCs w:val="18"/>
        </w:rPr>
      </w:pPr>
    </w:p>
    <w:p w14:paraId="61B7C203" w14:textId="77777777" w:rsidR="00E86F6B" w:rsidRPr="008C6690" w:rsidRDefault="00E86F6B">
      <w:pPr>
        <w:jc w:val="both"/>
        <w:rPr>
          <w:rFonts w:ascii="Arial" w:hAnsi="Arial" w:cs="Arial"/>
          <w:sz w:val="18"/>
          <w:szCs w:val="18"/>
        </w:rPr>
      </w:pPr>
    </w:p>
    <w:p w14:paraId="619ACBB9" w14:textId="77777777" w:rsidR="00E86F6B" w:rsidRPr="008C6690" w:rsidRDefault="00E86F6B">
      <w:pPr>
        <w:jc w:val="both"/>
        <w:rPr>
          <w:rFonts w:ascii="Arial" w:hAnsi="Arial" w:cs="Arial"/>
          <w:sz w:val="18"/>
          <w:szCs w:val="18"/>
        </w:rPr>
      </w:pPr>
    </w:p>
    <w:p w14:paraId="0A8661DC" w14:textId="77777777" w:rsidR="00E86F6B" w:rsidRPr="008C6690" w:rsidRDefault="00E86F6B">
      <w:pPr>
        <w:jc w:val="both"/>
        <w:rPr>
          <w:rFonts w:ascii="Arial" w:hAnsi="Arial" w:cs="Arial"/>
          <w:sz w:val="18"/>
          <w:szCs w:val="18"/>
        </w:rPr>
      </w:pPr>
    </w:p>
    <w:p w14:paraId="6064ECBE" w14:textId="77777777" w:rsidR="00E86F6B" w:rsidRPr="008C6690" w:rsidRDefault="00E86F6B">
      <w:pPr>
        <w:jc w:val="both"/>
        <w:rPr>
          <w:rFonts w:ascii="Arial" w:hAnsi="Arial" w:cs="Arial"/>
          <w:sz w:val="18"/>
          <w:szCs w:val="18"/>
        </w:rPr>
      </w:pPr>
    </w:p>
    <w:p w14:paraId="1ADB1B3A" w14:textId="77777777" w:rsidR="00E86F6B" w:rsidRPr="008C6690" w:rsidRDefault="00E86F6B">
      <w:pPr>
        <w:jc w:val="both"/>
        <w:rPr>
          <w:rFonts w:ascii="Arial" w:hAnsi="Arial" w:cs="Arial"/>
          <w:sz w:val="18"/>
          <w:szCs w:val="18"/>
        </w:rPr>
      </w:pPr>
    </w:p>
    <w:p w14:paraId="68885914" w14:textId="19BCC468" w:rsidR="00A17C6C" w:rsidRPr="008C6690" w:rsidRDefault="00A17C6C" w:rsidP="00A17C6C">
      <w:pPr>
        <w:jc w:val="both"/>
        <w:rPr>
          <w:rFonts w:ascii="Arial" w:hAnsi="Arial" w:cs="Arial"/>
          <w:sz w:val="18"/>
          <w:szCs w:val="18"/>
        </w:rPr>
      </w:pPr>
      <w:r w:rsidRPr="008C6690">
        <w:rPr>
          <w:rFonts w:ascii="Arial" w:hAnsi="Arial" w:cs="Arial"/>
          <w:sz w:val="18"/>
          <w:szCs w:val="18"/>
        </w:rPr>
        <w:t>Artículo</w:t>
      </w:r>
      <w:r w:rsidR="0095796F" w:rsidRPr="008C6690">
        <w:rPr>
          <w:rFonts w:ascii="Arial" w:hAnsi="Arial" w:cs="Arial"/>
          <w:sz w:val="18"/>
          <w:szCs w:val="18"/>
        </w:rPr>
        <w:t xml:space="preserve"> 13</w:t>
      </w:r>
      <w:r w:rsidRPr="008C6690">
        <w:rPr>
          <w:rFonts w:ascii="Arial" w:hAnsi="Arial" w:cs="Arial"/>
          <w:sz w:val="18"/>
          <w:szCs w:val="18"/>
        </w:rPr>
        <w:t>. El presupuesto de egre</w:t>
      </w:r>
      <w:r w:rsidR="0095796F" w:rsidRPr="008C6690">
        <w:rPr>
          <w:rFonts w:ascii="Arial" w:hAnsi="Arial" w:cs="Arial"/>
          <w:sz w:val="18"/>
          <w:szCs w:val="18"/>
        </w:rPr>
        <w:t>sos municipal del ejercicio 201</w:t>
      </w:r>
      <w:r w:rsidR="004B5A60" w:rsidRPr="008C6690">
        <w:rPr>
          <w:rFonts w:ascii="Arial" w:hAnsi="Arial" w:cs="Arial"/>
          <w:sz w:val="18"/>
          <w:szCs w:val="18"/>
        </w:rPr>
        <w:t>8</w:t>
      </w:r>
      <w:r w:rsidRPr="008C6690">
        <w:rPr>
          <w:rFonts w:ascii="Arial" w:hAnsi="Arial" w:cs="Arial"/>
          <w:sz w:val="18"/>
          <w:szCs w:val="18"/>
        </w:rPr>
        <w:t xml:space="preserve"> con base en la Clasificación Administrativa, se distribuye de la siguiente manera:</w:t>
      </w:r>
      <w:r w:rsidR="000B2853" w:rsidRPr="008C6690">
        <w:rPr>
          <w:rFonts w:ascii="Arial" w:hAnsi="Arial" w:cs="Arial"/>
          <w:sz w:val="18"/>
          <w:szCs w:val="18"/>
        </w:rPr>
        <w:t xml:space="preserve"> </w:t>
      </w:r>
    </w:p>
    <w:p w14:paraId="5EB03029" w14:textId="151DF626" w:rsidR="002508E1" w:rsidRPr="008C6690" w:rsidRDefault="002508E1" w:rsidP="002508E1">
      <w:pPr>
        <w:jc w:val="center"/>
        <w:rPr>
          <w:rFonts w:ascii="Arial" w:hAnsi="Arial" w:cs="Arial"/>
          <w:sz w:val="18"/>
          <w:szCs w:val="18"/>
        </w:rPr>
      </w:pPr>
      <w:r w:rsidRPr="008C6690">
        <w:rPr>
          <w:rFonts w:ascii="Arial" w:hAnsi="Arial" w:cs="Arial"/>
          <w:sz w:val="18"/>
          <w:szCs w:val="18"/>
        </w:rPr>
        <w:t>Clasificación Administrativa</w:t>
      </w:r>
      <w:r w:rsidR="00EC2694" w:rsidRPr="008C6690">
        <w:rPr>
          <w:rFonts w:ascii="Arial" w:hAnsi="Arial" w:cs="Arial"/>
          <w:sz w:val="18"/>
          <w:szCs w:val="18"/>
        </w:rPr>
        <w:t xml:space="preserve"> </w:t>
      </w:r>
      <w:r w:rsidRPr="008C6690">
        <w:rPr>
          <w:rFonts w:ascii="Arial" w:hAnsi="Arial" w:cs="Arial"/>
          <w:sz w:val="18"/>
          <w:szCs w:val="18"/>
          <w:vertAlign w:val="superscript"/>
        </w:rPr>
        <w:footnoteReference w:id="6"/>
      </w:r>
    </w:p>
    <w:p w14:paraId="28348750" w14:textId="77777777" w:rsidR="00D72B44" w:rsidRPr="008C6690" w:rsidRDefault="00D72B44">
      <w:pPr>
        <w:jc w:val="both"/>
        <w:rPr>
          <w:rFonts w:ascii="Arial" w:hAnsi="Arial" w:cs="Arial"/>
          <w:sz w:val="18"/>
          <w:szCs w:val="18"/>
        </w:rPr>
      </w:pPr>
    </w:p>
    <w:tbl>
      <w:tblPr>
        <w:tblW w:w="9600" w:type="dxa"/>
        <w:tblInd w:w="-10" w:type="dxa"/>
        <w:tblCellMar>
          <w:left w:w="70" w:type="dxa"/>
          <w:right w:w="70" w:type="dxa"/>
        </w:tblCellMar>
        <w:tblLook w:val="04A0" w:firstRow="1" w:lastRow="0" w:firstColumn="1" w:lastColumn="0" w:noHBand="0" w:noVBand="1"/>
      </w:tblPr>
      <w:tblGrid>
        <w:gridCol w:w="4880"/>
        <w:gridCol w:w="3180"/>
        <w:gridCol w:w="1540"/>
      </w:tblGrid>
      <w:tr w:rsidR="001212C5" w:rsidRPr="008C6690" w14:paraId="0151E9BA" w14:textId="77777777" w:rsidTr="001212C5">
        <w:trPr>
          <w:trHeight w:val="465"/>
        </w:trPr>
        <w:tc>
          <w:tcPr>
            <w:tcW w:w="806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058DC6DC" w14:textId="77777777" w:rsidR="001212C5" w:rsidRPr="008C6690" w:rsidRDefault="001212C5" w:rsidP="001212C5">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Clasificación administrativa </w:t>
            </w:r>
          </w:p>
        </w:tc>
        <w:tc>
          <w:tcPr>
            <w:tcW w:w="1540" w:type="dxa"/>
            <w:tcBorders>
              <w:top w:val="single" w:sz="8" w:space="0" w:color="auto"/>
              <w:left w:val="nil"/>
              <w:bottom w:val="single" w:sz="8" w:space="0" w:color="auto"/>
              <w:right w:val="single" w:sz="8" w:space="0" w:color="auto"/>
            </w:tcBorders>
            <w:shd w:val="clear" w:color="000000" w:fill="F2F2F2"/>
            <w:vAlign w:val="center"/>
            <w:hideMark/>
          </w:tcPr>
          <w:p w14:paraId="2B128A57" w14:textId="77777777" w:rsidR="001212C5" w:rsidRPr="008C6690" w:rsidRDefault="001212C5" w:rsidP="001212C5">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 Presupuesto aprobado </w:t>
            </w:r>
          </w:p>
        </w:tc>
      </w:tr>
      <w:tr w:rsidR="001212C5" w:rsidRPr="008C6690" w14:paraId="38FC2474" w14:textId="77777777" w:rsidTr="001212C5">
        <w:trPr>
          <w:trHeight w:val="690"/>
        </w:trPr>
        <w:tc>
          <w:tcPr>
            <w:tcW w:w="4880" w:type="dxa"/>
            <w:tcBorders>
              <w:top w:val="nil"/>
              <w:left w:val="single" w:sz="8" w:space="0" w:color="auto"/>
              <w:bottom w:val="single" w:sz="8" w:space="0" w:color="auto"/>
              <w:right w:val="single" w:sz="8" w:space="0" w:color="auto"/>
            </w:tcBorders>
            <w:shd w:val="clear" w:color="000000" w:fill="A6A6A6"/>
            <w:vAlign w:val="center"/>
            <w:hideMark/>
          </w:tcPr>
          <w:p w14:paraId="3E8027F0"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 3.0.0.0.0.0.0 </w:t>
            </w:r>
          </w:p>
        </w:tc>
        <w:tc>
          <w:tcPr>
            <w:tcW w:w="3180" w:type="dxa"/>
            <w:tcBorders>
              <w:top w:val="nil"/>
              <w:left w:val="nil"/>
              <w:bottom w:val="single" w:sz="8" w:space="0" w:color="auto"/>
              <w:right w:val="single" w:sz="8" w:space="0" w:color="auto"/>
            </w:tcBorders>
            <w:shd w:val="clear" w:color="000000" w:fill="A6A6A6"/>
            <w:vAlign w:val="center"/>
            <w:hideMark/>
          </w:tcPr>
          <w:p w14:paraId="5588F1D6"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 SECTOR PUBLICO MUNICIPAL </w:t>
            </w:r>
          </w:p>
        </w:tc>
        <w:tc>
          <w:tcPr>
            <w:tcW w:w="1540" w:type="dxa"/>
            <w:tcBorders>
              <w:top w:val="nil"/>
              <w:left w:val="nil"/>
              <w:bottom w:val="single" w:sz="8" w:space="0" w:color="auto"/>
              <w:right w:val="single" w:sz="8" w:space="0" w:color="auto"/>
            </w:tcBorders>
            <w:shd w:val="clear" w:color="000000" w:fill="A6A6A6"/>
            <w:vAlign w:val="center"/>
            <w:hideMark/>
          </w:tcPr>
          <w:p w14:paraId="01B2874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452,871,523.95 </w:t>
            </w:r>
          </w:p>
        </w:tc>
      </w:tr>
      <w:tr w:rsidR="001212C5" w:rsidRPr="008C6690" w14:paraId="7725390A" w14:textId="77777777" w:rsidTr="001212C5">
        <w:trPr>
          <w:trHeight w:val="690"/>
        </w:trPr>
        <w:tc>
          <w:tcPr>
            <w:tcW w:w="4880" w:type="dxa"/>
            <w:tcBorders>
              <w:top w:val="nil"/>
              <w:left w:val="single" w:sz="8" w:space="0" w:color="auto"/>
              <w:bottom w:val="single" w:sz="8" w:space="0" w:color="auto"/>
              <w:right w:val="single" w:sz="8" w:space="0" w:color="auto"/>
            </w:tcBorders>
            <w:shd w:val="clear" w:color="000000" w:fill="BFBFBF"/>
            <w:vAlign w:val="center"/>
            <w:hideMark/>
          </w:tcPr>
          <w:p w14:paraId="3C0F4D6F"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 3.1.0.0.0.0.0 </w:t>
            </w:r>
          </w:p>
        </w:tc>
        <w:tc>
          <w:tcPr>
            <w:tcW w:w="3180" w:type="dxa"/>
            <w:tcBorders>
              <w:top w:val="nil"/>
              <w:left w:val="nil"/>
              <w:bottom w:val="single" w:sz="8" w:space="0" w:color="auto"/>
              <w:right w:val="single" w:sz="8" w:space="0" w:color="auto"/>
            </w:tcBorders>
            <w:shd w:val="clear" w:color="000000" w:fill="BFBFBF"/>
            <w:vAlign w:val="center"/>
            <w:hideMark/>
          </w:tcPr>
          <w:p w14:paraId="321A7D42"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 SECTOR PUBLICO NO FINANCIERO </w:t>
            </w:r>
          </w:p>
        </w:tc>
        <w:tc>
          <w:tcPr>
            <w:tcW w:w="1540" w:type="dxa"/>
            <w:tcBorders>
              <w:top w:val="nil"/>
              <w:left w:val="nil"/>
              <w:bottom w:val="single" w:sz="8" w:space="0" w:color="auto"/>
              <w:right w:val="single" w:sz="8" w:space="0" w:color="auto"/>
            </w:tcBorders>
            <w:shd w:val="clear" w:color="000000" w:fill="BFBFBF"/>
            <w:vAlign w:val="center"/>
            <w:hideMark/>
          </w:tcPr>
          <w:p w14:paraId="3D440FF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532DAA07" w14:textId="77777777" w:rsidTr="001212C5">
        <w:trPr>
          <w:trHeight w:val="690"/>
        </w:trPr>
        <w:tc>
          <w:tcPr>
            <w:tcW w:w="4880" w:type="dxa"/>
            <w:tcBorders>
              <w:top w:val="nil"/>
              <w:left w:val="single" w:sz="8" w:space="0" w:color="auto"/>
              <w:bottom w:val="single" w:sz="8" w:space="0" w:color="auto"/>
              <w:right w:val="single" w:sz="8" w:space="0" w:color="auto"/>
            </w:tcBorders>
            <w:shd w:val="clear" w:color="000000" w:fill="D9D9D9"/>
            <w:vAlign w:val="center"/>
            <w:hideMark/>
          </w:tcPr>
          <w:p w14:paraId="6A0A2B51"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 3.1.1.0.0.0.0 </w:t>
            </w:r>
          </w:p>
        </w:tc>
        <w:tc>
          <w:tcPr>
            <w:tcW w:w="3180" w:type="dxa"/>
            <w:tcBorders>
              <w:top w:val="nil"/>
              <w:left w:val="nil"/>
              <w:bottom w:val="single" w:sz="8" w:space="0" w:color="auto"/>
              <w:right w:val="single" w:sz="8" w:space="0" w:color="auto"/>
            </w:tcBorders>
            <w:shd w:val="clear" w:color="000000" w:fill="D9D9D9"/>
            <w:vAlign w:val="center"/>
            <w:hideMark/>
          </w:tcPr>
          <w:p w14:paraId="232CB7D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GOBIERNO GENERAL MUNICIPAL </w:t>
            </w:r>
          </w:p>
        </w:tc>
        <w:tc>
          <w:tcPr>
            <w:tcW w:w="1540" w:type="dxa"/>
            <w:tcBorders>
              <w:top w:val="nil"/>
              <w:left w:val="nil"/>
              <w:bottom w:val="single" w:sz="8" w:space="0" w:color="auto"/>
              <w:right w:val="single" w:sz="8" w:space="0" w:color="auto"/>
            </w:tcBorders>
            <w:shd w:val="clear" w:color="000000" w:fill="D9D9D9"/>
            <w:vAlign w:val="center"/>
            <w:hideMark/>
          </w:tcPr>
          <w:p w14:paraId="05957EC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274DC3BA" w14:textId="77777777" w:rsidTr="001212C5">
        <w:trPr>
          <w:trHeight w:val="465"/>
        </w:trPr>
        <w:tc>
          <w:tcPr>
            <w:tcW w:w="4880" w:type="dxa"/>
            <w:tcBorders>
              <w:top w:val="nil"/>
              <w:left w:val="single" w:sz="8" w:space="0" w:color="auto"/>
              <w:bottom w:val="single" w:sz="8" w:space="0" w:color="auto"/>
              <w:right w:val="single" w:sz="8" w:space="0" w:color="auto"/>
            </w:tcBorders>
            <w:shd w:val="clear" w:color="000000" w:fill="F2F2F2"/>
            <w:vAlign w:val="center"/>
            <w:hideMark/>
          </w:tcPr>
          <w:p w14:paraId="19E0B38D"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 3.1.1.1.0.0.0 </w:t>
            </w:r>
          </w:p>
        </w:tc>
        <w:tc>
          <w:tcPr>
            <w:tcW w:w="3180" w:type="dxa"/>
            <w:tcBorders>
              <w:top w:val="nil"/>
              <w:left w:val="nil"/>
              <w:bottom w:val="single" w:sz="8" w:space="0" w:color="auto"/>
              <w:right w:val="single" w:sz="8" w:space="0" w:color="auto"/>
            </w:tcBorders>
            <w:shd w:val="clear" w:color="000000" w:fill="F2F2F2"/>
            <w:vAlign w:val="center"/>
            <w:hideMark/>
          </w:tcPr>
          <w:p w14:paraId="5C54D60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Gobierno Municipal </w:t>
            </w:r>
          </w:p>
        </w:tc>
        <w:tc>
          <w:tcPr>
            <w:tcW w:w="1540" w:type="dxa"/>
            <w:tcBorders>
              <w:top w:val="nil"/>
              <w:left w:val="nil"/>
              <w:bottom w:val="single" w:sz="8" w:space="0" w:color="auto"/>
              <w:right w:val="single" w:sz="8" w:space="0" w:color="auto"/>
            </w:tcBorders>
            <w:shd w:val="clear" w:color="000000" w:fill="F2F2F2"/>
            <w:vAlign w:val="center"/>
            <w:hideMark/>
          </w:tcPr>
          <w:p w14:paraId="3DA2BD8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1212C5" w:rsidRPr="008C6690" w14:paraId="6076C0DB" w14:textId="77777777" w:rsidTr="001212C5">
        <w:trPr>
          <w:trHeight w:val="114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D5A8EAF" w14:textId="77777777" w:rsidR="001212C5" w:rsidRPr="008C6690" w:rsidRDefault="001212C5" w:rsidP="001212C5">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 3.1.1.1.1.0.0 </w:t>
            </w:r>
          </w:p>
        </w:tc>
        <w:tc>
          <w:tcPr>
            <w:tcW w:w="3180" w:type="dxa"/>
            <w:tcBorders>
              <w:top w:val="nil"/>
              <w:left w:val="nil"/>
              <w:bottom w:val="single" w:sz="8" w:space="0" w:color="auto"/>
              <w:right w:val="single" w:sz="8" w:space="0" w:color="auto"/>
            </w:tcBorders>
            <w:shd w:val="clear" w:color="auto" w:fill="auto"/>
            <w:vAlign w:val="center"/>
            <w:hideMark/>
          </w:tcPr>
          <w:p w14:paraId="4620C0C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Órgano Ejecutivo Municipal (Ayuntamiento) </w:t>
            </w:r>
          </w:p>
        </w:tc>
        <w:tc>
          <w:tcPr>
            <w:tcW w:w="1540" w:type="dxa"/>
            <w:tcBorders>
              <w:top w:val="nil"/>
              <w:left w:val="nil"/>
              <w:bottom w:val="single" w:sz="8" w:space="0" w:color="auto"/>
              <w:right w:val="single" w:sz="8" w:space="0" w:color="auto"/>
            </w:tcBorders>
            <w:shd w:val="clear" w:color="auto" w:fill="auto"/>
            <w:vAlign w:val="center"/>
            <w:hideMark/>
          </w:tcPr>
          <w:p w14:paraId="7190F0E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452,871,523.95 </w:t>
            </w:r>
          </w:p>
        </w:tc>
      </w:tr>
      <w:tr w:rsidR="001212C5" w:rsidRPr="008C6690" w14:paraId="5B04C72C"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46D183F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3.1.1.1.1.0.1.0.1 </w:t>
            </w:r>
          </w:p>
        </w:tc>
        <w:tc>
          <w:tcPr>
            <w:tcW w:w="3180" w:type="dxa"/>
            <w:tcBorders>
              <w:top w:val="nil"/>
              <w:left w:val="nil"/>
              <w:bottom w:val="single" w:sz="8" w:space="0" w:color="auto"/>
              <w:right w:val="single" w:sz="8" w:space="0" w:color="auto"/>
            </w:tcBorders>
            <w:shd w:val="clear" w:color="auto" w:fill="auto"/>
            <w:vAlign w:val="center"/>
            <w:hideMark/>
          </w:tcPr>
          <w:p w14:paraId="6EC0CF4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PRESIDENTE </w:t>
            </w:r>
          </w:p>
        </w:tc>
        <w:tc>
          <w:tcPr>
            <w:tcW w:w="1540" w:type="dxa"/>
            <w:tcBorders>
              <w:top w:val="nil"/>
              <w:left w:val="nil"/>
              <w:bottom w:val="single" w:sz="8" w:space="0" w:color="auto"/>
              <w:right w:val="single" w:sz="8" w:space="0" w:color="auto"/>
            </w:tcBorders>
            <w:shd w:val="clear" w:color="auto" w:fill="auto"/>
            <w:vAlign w:val="center"/>
            <w:hideMark/>
          </w:tcPr>
          <w:p w14:paraId="75DDDA1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1,908,532.08</w:t>
            </w:r>
          </w:p>
        </w:tc>
      </w:tr>
      <w:tr w:rsidR="001212C5" w:rsidRPr="008C6690" w14:paraId="08452D20"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159D7F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3.1.1.1.1.0.1.0.2 </w:t>
            </w:r>
          </w:p>
        </w:tc>
        <w:tc>
          <w:tcPr>
            <w:tcW w:w="3180" w:type="dxa"/>
            <w:tcBorders>
              <w:top w:val="nil"/>
              <w:left w:val="nil"/>
              <w:bottom w:val="single" w:sz="8" w:space="0" w:color="auto"/>
              <w:right w:val="single" w:sz="8" w:space="0" w:color="auto"/>
            </w:tcBorders>
            <w:shd w:val="clear" w:color="auto" w:fill="auto"/>
            <w:vAlign w:val="center"/>
            <w:hideMark/>
          </w:tcPr>
          <w:p w14:paraId="4EBE4D8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SINDICO </w:t>
            </w:r>
          </w:p>
        </w:tc>
        <w:tc>
          <w:tcPr>
            <w:tcW w:w="1540" w:type="dxa"/>
            <w:tcBorders>
              <w:top w:val="nil"/>
              <w:left w:val="nil"/>
              <w:bottom w:val="single" w:sz="8" w:space="0" w:color="auto"/>
              <w:right w:val="single" w:sz="8" w:space="0" w:color="auto"/>
            </w:tcBorders>
            <w:shd w:val="clear" w:color="auto" w:fill="auto"/>
            <w:vAlign w:val="center"/>
            <w:hideMark/>
          </w:tcPr>
          <w:p w14:paraId="75B051F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1,423,942.24</w:t>
            </w:r>
          </w:p>
        </w:tc>
      </w:tr>
      <w:tr w:rsidR="001212C5" w:rsidRPr="008C6690" w14:paraId="66D4EE48"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0E0E7A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 xml:space="preserve"> 3.1.1.1.1.0.1.0.3 </w:t>
            </w:r>
          </w:p>
        </w:tc>
        <w:tc>
          <w:tcPr>
            <w:tcW w:w="3180" w:type="dxa"/>
            <w:tcBorders>
              <w:top w:val="nil"/>
              <w:left w:val="nil"/>
              <w:bottom w:val="single" w:sz="8" w:space="0" w:color="auto"/>
              <w:right w:val="single" w:sz="8" w:space="0" w:color="auto"/>
            </w:tcBorders>
            <w:shd w:val="clear" w:color="auto" w:fill="auto"/>
            <w:vAlign w:val="center"/>
            <w:hideMark/>
          </w:tcPr>
          <w:p w14:paraId="2F25143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REGIDORES </w:t>
            </w:r>
          </w:p>
        </w:tc>
        <w:tc>
          <w:tcPr>
            <w:tcW w:w="1540" w:type="dxa"/>
            <w:tcBorders>
              <w:top w:val="nil"/>
              <w:left w:val="nil"/>
              <w:bottom w:val="single" w:sz="8" w:space="0" w:color="auto"/>
              <w:right w:val="single" w:sz="8" w:space="0" w:color="auto"/>
            </w:tcBorders>
            <w:shd w:val="clear" w:color="auto" w:fill="auto"/>
            <w:vAlign w:val="center"/>
            <w:hideMark/>
          </w:tcPr>
          <w:p w14:paraId="3C85748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11,267,308.40</w:t>
            </w:r>
          </w:p>
        </w:tc>
      </w:tr>
      <w:tr w:rsidR="001212C5" w:rsidRPr="008C6690" w14:paraId="62CE6D9E"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11C62EA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3.1.1.1.1.0.2.0.1 </w:t>
            </w:r>
          </w:p>
        </w:tc>
        <w:tc>
          <w:tcPr>
            <w:tcW w:w="3180" w:type="dxa"/>
            <w:tcBorders>
              <w:top w:val="nil"/>
              <w:left w:val="nil"/>
              <w:bottom w:val="single" w:sz="8" w:space="0" w:color="auto"/>
              <w:right w:val="single" w:sz="8" w:space="0" w:color="auto"/>
            </w:tcBorders>
            <w:shd w:val="clear" w:color="auto" w:fill="auto"/>
            <w:vAlign w:val="center"/>
            <w:hideMark/>
          </w:tcPr>
          <w:p w14:paraId="7AF9799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DESPACHO DEL PRESIDENTE </w:t>
            </w:r>
          </w:p>
        </w:tc>
        <w:tc>
          <w:tcPr>
            <w:tcW w:w="1540" w:type="dxa"/>
            <w:tcBorders>
              <w:top w:val="nil"/>
              <w:left w:val="nil"/>
              <w:bottom w:val="single" w:sz="8" w:space="0" w:color="auto"/>
              <w:right w:val="single" w:sz="8" w:space="0" w:color="auto"/>
            </w:tcBorders>
            <w:shd w:val="clear" w:color="auto" w:fill="auto"/>
            <w:vAlign w:val="center"/>
            <w:hideMark/>
          </w:tcPr>
          <w:p w14:paraId="4FBB62E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2,932,164.00</w:t>
            </w:r>
          </w:p>
        </w:tc>
      </w:tr>
      <w:tr w:rsidR="001212C5" w:rsidRPr="008C6690" w14:paraId="3B3D4678"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2450329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3.1.1.1.1.0.3.0.1 </w:t>
            </w:r>
          </w:p>
        </w:tc>
        <w:tc>
          <w:tcPr>
            <w:tcW w:w="3180" w:type="dxa"/>
            <w:tcBorders>
              <w:top w:val="nil"/>
              <w:left w:val="nil"/>
              <w:bottom w:val="single" w:sz="8" w:space="0" w:color="auto"/>
              <w:right w:val="single" w:sz="8" w:space="0" w:color="auto"/>
            </w:tcBorders>
            <w:shd w:val="clear" w:color="auto" w:fill="auto"/>
            <w:vAlign w:val="center"/>
            <w:hideMark/>
          </w:tcPr>
          <w:p w14:paraId="33B1D62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DESP SRIO PARTICULAR </w:t>
            </w:r>
          </w:p>
        </w:tc>
        <w:tc>
          <w:tcPr>
            <w:tcW w:w="1540" w:type="dxa"/>
            <w:tcBorders>
              <w:top w:val="nil"/>
              <w:left w:val="nil"/>
              <w:bottom w:val="single" w:sz="8" w:space="0" w:color="auto"/>
              <w:right w:val="single" w:sz="8" w:space="0" w:color="auto"/>
            </w:tcBorders>
            <w:shd w:val="clear" w:color="auto" w:fill="auto"/>
            <w:vAlign w:val="center"/>
            <w:hideMark/>
          </w:tcPr>
          <w:p w14:paraId="48713CF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12,045,196.00</w:t>
            </w:r>
          </w:p>
        </w:tc>
      </w:tr>
      <w:tr w:rsidR="001212C5" w:rsidRPr="008C6690" w14:paraId="47F62392"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38C548E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3.1.1.1.1.0.3.0.3 </w:t>
            </w:r>
          </w:p>
        </w:tc>
        <w:tc>
          <w:tcPr>
            <w:tcW w:w="3180" w:type="dxa"/>
            <w:tcBorders>
              <w:top w:val="nil"/>
              <w:left w:val="nil"/>
              <w:bottom w:val="single" w:sz="8" w:space="0" w:color="auto"/>
              <w:right w:val="single" w:sz="8" w:space="0" w:color="auto"/>
            </w:tcBorders>
            <w:shd w:val="clear" w:color="auto" w:fill="auto"/>
            <w:vAlign w:val="center"/>
            <w:hideMark/>
          </w:tcPr>
          <w:p w14:paraId="038AA18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COMUNICACION SOCIAL </w:t>
            </w:r>
          </w:p>
        </w:tc>
        <w:tc>
          <w:tcPr>
            <w:tcW w:w="1540" w:type="dxa"/>
            <w:tcBorders>
              <w:top w:val="nil"/>
              <w:left w:val="nil"/>
              <w:bottom w:val="single" w:sz="8" w:space="0" w:color="auto"/>
              <w:right w:val="single" w:sz="8" w:space="0" w:color="auto"/>
            </w:tcBorders>
            <w:shd w:val="clear" w:color="auto" w:fill="auto"/>
            <w:vAlign w:val="center"/>
            <w:hideMark/>
          </w:tcPr>
          <w:p w14:paraId="7864A40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3,900,204.00</w:t>
            </w:r>
          </w:p>
        </w:tc>
      </w:tr>
      <w:tr w:rsidR="001212C5" w:rsidRPr="008C6690" w14:paraId="4B32962D"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48BF6F5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3.1.1.1.1.0.4.0.1 </w:t>
            </w:r>
          </w:p>
        </w:tc>
        <w:tc>
          <w:tcPr>
            <w:tcW w:w="3180" w:type="dxa"/>
            <w:tcBorders>
              <w:top w:val="nil"/>
              <w:left w:val="nil"/>
              <w:bottom w:val="single" w:sz="8" w:space="0" w:color="auto"/>
              <w:right w:val="single" w:sz="8" w:space="0" w:color="auto"/>
            </w:tcBorders>
            <w:shd w:val="clear" w:color="auto" w:fill="auto"/>
            <w:vAlign w:val="center"/>
            <w:hideMark/>
          </w:tcPr>
          <w:p w14:paraId="731EDAC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DESP SRIO AYUNTAMNTO </w:t>
            </w:r>
          </w:p>
        </w:tc>
        <w:tc>
          <w:tcPr>
            <w:tcW w:w="1540" w:type="dxa"/>
            <w:tcBorders>
              <w:top w:val="nil"/>
              <w:left w:val="nil"/>
              <w:bottom w:val="single" w:sz="8" w:space="0" w:color="auto"/>
              <w:right w:val="single" w:sz="8" w:space="0" w:color="auto"/>
            </w:tcBorders>
            <w:shd w:val="clear" w:color="auto" w:fill="auto"/>
            <w:vAlign w:val="center"/>
            <w:hideMark/>
          </w:tcPr>
          <w:p w14:paraId="01BD034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1,514,189.00</w:t>
            </w:r>
          </w:p>
        </w:tc>
      </w:tr>
      <w:tr w:rsidR="001212C5" w:rsidRPr="008C6690" w14:paraId="2C45D048"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EB813B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3.1.1.1.1.0.4.0.2 </w:t>
            </w:r>
          </w:p>
        </w:tc>
        <w:tc>
          <w:tcPr>
            <w:tcW w:w="3180" w:type="dxa"/>
            <w:tcBorders>
              <w:top w:val="nil"/>
              <w:left w:val="nil"/>
              <w:bottom w:val="single" w:sz="8" w:space="0" w:color="auto"/>
              <w:right w:val="single" w:sz="8" w:space="0" w:color="auto"/>
            </w:tcBorders>
            <w:shd w:val="clear" w:color="auto" w:fill="auto"/>
            <w:vAlign w:val="center"/>
            <w:hideMark/>
          </w:tcPr>
          <w:p w14:paraId="26D93C6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DIR REGTOS FISCALIZA </w:t>
            </w:r>
          </w:p>
        </w:tc>
        <w:tc>
          <w:tcPr>
            <w:tcW w:w="1540" w:type="dxa"/>
            <w:tcBorders>
              <w:top w:val="nil"/>
              <w:left w:val="nil"/>
              <w:bottom w:val="single" w:sz="8" w:space="0" w:color="auto"/>
              <w:right w:val="single" w:sz="8" w:space="0" w:color="auto"/>
            </w:tcBorders>
            <w:shd w:val="clear" w:color="auto" w:fill="auto"/>
            <w:vAlign w:val="center"/>
            <w:hideMark/>
          </w:tcPr>
          <w:p w14:paraId="76EE3A7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3,578,176.00</w:t>
            </w:r>
          </w:p>
        </w:tc>
      </w:tr>
      <w:tr w:rsidR="001212C5" w:rsidRPr="008C6690" w14:paraId="795894C7"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0D54271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3.1.1.1.1.0.4.0.3 </w:t>
            </w:r>
          </w:p>
        </w:tc>
        <w:tc>
          <w:tcPr>
            <w:tcW w:w="3180" w:type="dxa"/>
            <w:tcBorders>
              <w:top w:val="nil"/>
              <w:left w:val="nil"/>
              <w:bottom w:val="single" w:sz="8" w:space="0" w:color="auto"/>
              <w:right w:val="single" w:sz="8" w:space="0" w:color="auto"/>
            </w:tcBorders>
            <w:shd w:val="clear" w:color="auto" w:fill="auto"/>
            <w:vAlign w:val="center"/>
            <w:hideMark/>
          </w:tcPr>
          <w:p w14:paraId="706D258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JURIDICO </w:t>
            </w:r>
          </w:p>
        </w:tc>
        <w:tc>
          <w:tcPr>
            <w:tcW w:w="1540" w:type="dxa"/>
            <w:tcBorders>
              <w:top w:val="nil"/>
              <w:left w:val="nil"/>
              <w:bottom w:val="single" w:sz="8" w:space="0" w:color="auto"/>
              <w:right w:val="single" w:sz="8" w:space="0" w:color="auto"/>
            </w:tcBorders>
            <w:shd w:val="clear" w:color="auto" w:fill="auto"/>
            <w:vAlign w:val="center"/>
            <w:hideMark/>
          </w:tcPr>
          <w:p w14:paraId="26467DE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2,244,117.00</w:t>
            </w:r>
          </w:p>
        </w:tc>
      </w:tr>
      <w:tr w:rsidR="001212C5" w:rsidRPr="008C6690" w14:paraId="5C7CCAEB"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5650874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3.1.1.1.1.0.4.0.4 </w:t>
            </w:r>
          </w:p>
        </w:tc>
        <w:tc>
          <w:tcPr>
            <w:tcW w:w="3180" w:type="dxa"/>
            <w:tcBorders>
              <w:top w:val="nil"/>
              <w:left w:val="nil"/>
              <w:bottom w:val="single" w:sz="8" w:space="0" w:color="auto"/>
              <w:right w:val="single" w:sz="8" w:space="0" w:color="auto"/>
            </w:tcBorders>
            <w:shd w:val="clear" w:color="auto" w:fill="auto"/>
            <w:vAlign w:val="center"/>
            <w:hideMark/>
          </w:tcPr>
          <w:p w14:paraId="6A62D20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RECLUTTO Y EXTRANJER </w:t>
            </w:r>
          </w:p>
        </w:tc>
        <w:tc>
          <w:tcPr>
            <w:tcW w:w="1540" w:type="dxa"/>
            <w:tcBorders>
              <w:top w:val="nil"/>
              <w:left w:val="nil"/>
              <w:bottom w:val="single" w:sz="8" w:space="0" w:color="auto"/>
              <w:right w:val="single" w:sz="8" w:space="0" w:color="auto"/>
            </w:tcBorders>
            <w:shd w:val="clear" w:color="auto" w:fill="auto"/>
            <w:vAlign w:val="center"/>
            <w:hideMark/>
          </w:tcPr>
          <w:p w14:paraId="6C2181C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104,706.00</w:t>
            </w:r>
          </w:p>
        </w:tc>
      </w:tr>
      <w:tr w:rsidR="001212C5" w:rsidRPr="008C6690" w14:paraId="615BE7A3"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3A817D8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3.1.1.1.1.0.4.0.5 </w:t>
            </w:r>
          </w:p>
        </w:tc>
        <w:tc>
          <w:tcPr>
            <w:tcW w:w="3180" w:type="dxa"/>
            <w:tcBorders>
              <w:top w:val="nil"/>
              <w:left w:val="nil"/>
              <w:bottom w:val="single" w:sz="8" w:space="0" w:color="auto"/>
              <w:right w:val="single" w:sz="8" w:space="0" w:color="auto"/>
            </w:tcBorders>
            <w:shd w:val="clear" w:color="auto" w:fill="auto"/>
            <w:vAlign w:val="center"/>
            <w:hideMark/>
          </w:tcPr>
          <w:p w14:paraId="14BA5E7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UNID ACCESO A INFORM </w:t>
            </w:r>
          </w:p>
        </w:tc>
        <w:tc>
          <w:tcPr>
            <w:tcW w:w="1540" w:type="dxa"/>
            <w:tcBorders>
              <w:top w:val="nil"/>
              <w:left w:val="nil"/>
              <w:bottom w:val="single" w:sz="8" w:space="0" w:color="auto"/>
              <w:right w:val="single" w:sz="8" w:space="0" w:color="auto"/>
            </w:tcBorders>
            <w:shd w:val="clear" w:color="auto" w:fill="auto"/>
            <w:vAlign w:val="center"/>
            <w:hideMark/>
          </w:tcPr>
          <w:p w14:paraId="4CC5F52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434,451.00</w:t>
            </w:r>
          </w:p>
        </w:tc>
      </w:tr>
      <w:tr w:rsidR="001212C5" w:rsidRPr="008C6690" w14:paraId="508F8239"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1DD230B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3.1.1.1.1.0.4.0.6 </w:t>
            </w:r>
          </w:p>
        </w:tc>
        <w:tc>
          <w:tcPr>
            <w:tcW w:w="3180" w:type="dxa"/>
            <w:tcBorders>
              <w:top w:val="nil"/>
              <w:left w:val="nil"/>
              <w:bottom w:val="single" w:sz="8" w:space="0" w:color="auto"/>
              <w:right w:val="single" w:sz="8" w:space="0" w:color="auto"/>
            </w:tcBorders>
            <w:shd w:val="clear" w:color="auto" w:fill="auto"/>
            <w:vAlign w:val="center"/>
            <w:hideMark/>
          </w:tcPr>
          <w:p w14:paraId="23A3571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JUZGADO ADMISTTIVO </w:t>
            </w:r>
          </w:p>
        </w:tc>
        <w:tc>
          <w:tcPr>
            <w:tcW w:w="1540" w:type="dxa"/>
            <w:tcBorders>
              <w:top w:val="nil"/>
              <w:left w:val="nil"/>
              <w:bottom w:val="single" w:sz="8" w:space="0" w:color="auto"/>
              <w:right w:val="single" w:sz="8" w:space="0" w:color="auto"/>
            </w:tcBorders>
            <w:shd w:val="clear" w:color="auto" w:fill="auto"/>
            <w:vAlign w:val="center"/>
            <w:hideMark/>
          </w:tcPr>
          <w:p w14:paraId="4C50BDD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435,019.00</w:t>
            </w:r>
          </w:p>
        </w:tc>
      </w:tr>
      <w:tr w:rsidR="001212C5" w:rsidRPr="008C6690" w14:paraId="278671F1"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2C83A97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3.1.1.1.1.0.4.0.7 </w:t>
            </w:r>
          </w:p>
        </w:tc>
        <w:tc>
          <w:tcPr>
            <w:tcW w:w="3180" w:type="dxa"/>
            <w:tcBorders>
              <w:top w:val="nil"/>
              <w:left w:val="nil"/>
              <w:bottom w:val="single" w:sz="8" w:space="0" w:color="auto"/>
              <w:right w:val="single" w:sz="8" w:space="0" w:color="auto"/>
            </w:tcBorders>
            <w:shd w:val="clear" w:color="auto" w:fill="auto"/>
            <w:vAlign w:val="center"/>
            <w:hideMark/>
          </w:tcPr>
          <w:p w14:paraId="5209DFA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ARCHIVO HISTORICO </w:t>
            </w:r>
          </w:p>
        </w:tc>
        <w:tc>
          <w:tcPr>
            <w:tcW w:w="1540" w:type="dxa"/>
            <w:tcBorders>
              <w:top w:val="nil"/>
              <w:left w:val="nil"/>
              <w:bottom w:val="single" w:sz="8" w:space="0" w:color="auto"/>
              <w:right w:val="single" w:sz="8" w:space="0" w:color="auto"/>
            </w:tcBorders>
            <w:shd w:val="clear" w:color="auto" w:fill="auto"/>
            <w:vAlign w:val="center"/>
            <w:hideMark/>
          </w:tcPr>
          <w:p w14:paraId="5FD5C8D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251,386.00</w:t>
            </w:r>
          </w:p>
        </w:tc>
      </w:tr>
      <w:tr w:rsidR="001212C5" w:rsidRPr="008C6690" w14:paraId="1F9A01AA"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BCDE6D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3.1.1.1.1.0.5.0.1 </w:t>
            </w:r>
          </w:p>
        </w:tc>
        <w:tc>
          <w:tcPr>
            <w:tcW w:w="3180" w:type="dxa"/>
            <w:tcBorders>
              <w:top w:val="nil"/>
              <w:left w:val="nil"/>
              <w:bottom w:val="single" w:sz="8" w:space="0" w:color="auto"/>
              <w:right w:val="single" w:sz="8" w:space="0" w:color="auto"/>
            </w:tcBorders>
            <w:shd w:val="clear" w:color="auto" w:fill="auto"/>
            <w:vAlign w:val="center"/>
            <w:hideMark/>
          </w:tcPr>
          <w:p w14:paraId="551EB4F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DESPACHO DEL TESORERO </w:t>
            </w:r>
          </w:p>
        </w:tc>
        <w:tc>
          <w:tcPr>
            <w:tcW w:w="1540" w:type="dxa"/>
            <w:tcBorders>
              <w:top w:val="nil"/>
              <w:left w:val="nil"/>
              <w:bottom w:val="single" w:sz="8" w:space="0" w:color="auto"/>
              <w:right w:val="single" w:sz="8" w:space="0" w:color="auto"/>
            </w:tcBorders>
            <w:shd w:val="clear" w:color="auto" w:fill="auto"/>
            <w:vAlign w:val="center"/>
            <w:hideMark/>
          </w:tcPr>
          <w:p w14:paraId="1610DA7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53,034,868.03</w:t>
            </w:r>
          </w:p>
        </w:tc>
      </w:tr>
      <w:tr w:rsidR="001212C5" w:rsidRPr="008C6690" w14:paraId="751141E7"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723EA8F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3.1.1.1.1.0.5.0.2 </w:t>
            </w:r>
          </w:p>
        </w:tc>
        <w:tc>
          <w:tcPr>
            <w:tcW w:w="3180" w:type="dxa"/>
            <w:tcBorders>
              <w:top w:val="nil"/>
              <w:left w:val="nil"/>
              <w:bottom w:val="single" w:sz="8" w:space="0" w:color="auto"/>
              <w:right w:val="single" w:sz="8" w:space="0" w:color="auto"/>
            </w:tcBorders>
            <w:shd w:val="clear" w:color="auto" w:fill="auto"/>
            <w:vAlign w:val="center"/>
            <w:hideMark/>
          </w:tcPr>
          <w:p w14:paraId="68E47C7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CONTABILIDAD </w:t>
            </w:r>
          </w:p>
        </w:tc>
        <w:tc>
          <w:tcPr>
            <w:tcW w:w="1540" w:type="dxa"/>
            <w:tcBorders>
              <w:top w:val="nil"/>
              <w:left w:val="nil"/>
              <w:bottom w:val="single" w:sz="8" w:space="0" w:color="auto"/>
              <w:right w:val="single" w:sz="8" w:space="0" w:color="auto"/>
            </w:tcBorders>
            <w:shd w:val="clear" w:color="auto" w:fill="auto"/>
            <w:vAlign w:val="center"/>
            <w:hideMark/>
          </w:tcPr>
          <w:p w14:paraId="2086F92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4,182,227.99</w:t>
            </w:r>
          </w:p>
        </w:tc>
      </w:tr>
      <w:tr w:rsidR="001212C5" w:rsidRPr="008C6690" w14:paraId="651B64B0"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321A3AF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3.1.1.1.1.0.5.0.3 </w:t>
            </w:r>
          </w:p>
        </w:tc>
        <w:tc>
          <w:tcPr>
            <w:tcW w:w="3180" w:type="dxa"/>
            <w:tcBorders>
              <w:top w:val="nil"/>
              <w:left w:val="nil"/>
              <w:bottom w:val="single" w:sz="8" w:space="0" w:color="auto"/>
              <w:right w:val="single" w:sz="8" w:space="0" w:color="auto"/>
            </w:tcBorders>
            <w:shd w:val="clear" w:color="auto" w:fill="auto"/>
            <w:vAlign w:val="center"/>
            <w:hideMark/>
          </w:tcPr>
          <w:p w14:paraId="3355264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CATASTRO Y PREDIAL </w:t>
            </w:r>
          </w:p>
        </w:tc>
        <w:tc>
          <w:tcPr>
            <w:tcW w:w="1540" w:type="dxa"/>
            <w:tcBorders>
              <w:top w:val="nil"/>
              <w:left w:val="nil"/>
              <w:bottom w:val="single" w:sz="8" w:space="0" w:color="auto"/>
              <w:right w:val="single" w:sz="8" w:space="0" w:color="auto"/>
            </w:tcBorders>
            <w:shd w:val="clear" w:color="auto" w:fill="auto"/>
            <w:vAlign w:val="center"/>
            <w:hideMark/>
          </w:tcPr>
          <w:p w14:paraId="64A9E74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1,257,611.00</w:t>
            </w:r>
          </w:p>
        </w:tc>
      </w:tr>
      <w:tr w:rsidR="001212C5" w:rsidRPr="008C6690" w14:paraId="79CAFE41"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6F2AD7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3.1.1.1.1.0.5.0.4 </w:t>
            </w:r>
          </w:p>
        </w:tc>
        <w:tc>
          <w:tcPr>
            <w:tcW w:w="3180" w:type="dxa"/>
            <w:tcBorders>
              <w:top w:val="nil"/>
              <w:left w:val="nil"/>
              <w:bottom w:val="single" w:sz="8" w:space="0" w:color="auto"/>
              <w:right w:val="single" w:sz="8" w:space="0" w:color="auto"/>
            </w:tcBorders>
            <w:shd w:val="clear" w:color="auto" w:fill="auto"/>
            <w:vAlign w:val="center"/>
            <w:hideMark/>
          </w:tcPr>
          <w:p w14:paraId="06F5C64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CONTROL PATRIMONIAL </w:t>
            </w:r>
          </w:p>
        </w:tc>
        <w:tc>
          <w:tcPr>
            <w:tcW w:w="1540" w:type="dxa"/>
            <w:tcBorders>
              <w:top w:val="nil"/>
              <w:left w:val="nil"/>
              <w:bottom w:val="single" w:sz="8" w:space="0" w:color="auto"/>
              <w:right w:val="single" w:sz="8" w:space="0" w:color="auto"/>
            </w:tcBorders>
            <w:shd w:val="clear" w:color="auto" w:fill="auto"/>
            <w:vAlign w:val="center"/>
            <w:hideMark/>
          </w:tcPr>
          <w:p w14:paraId="1DC3C0D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614,866.00</w:t>
            </w:r>
          </w:p>
        </w:tc>
      </w:tr>
      <w:tr w:rsidR="001212C5" w:rsidRPr="008C6690" w14:paraId="4B8CA5DB"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7B88FC3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3.1.1.1.1.0.5.0.5 </w:t>
            </w:r>
          </w:p>
        </w:tc>
        <w:tc>
          <w:tcPr>
            <w:tcW w:w="3180" w:type="dxa"/>
            <w:tcBorders>
              <w:top w:val="nil"/>
              <w:left w:val="nil"/>
              <w:bottom w:val="single" w:sz="8" w:space="0" w:color="auto"/>
              <w:right w:val="single" w:sz="8" w:space="0" w:color="auto"/>
            </w:tcBorders>
            <w:shd w:val="clear" w:color="auto" w:fill="auto"/>
            <w:vAlign w:val="center"/>
            <w:hideMark/>
          </w:tcPr>
          <w:p w14:paraId="5141E7C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DE INFO </w:t>
            </w:r>
          </w:p>
        </w:tc>
        <w:tc>
          <w:tcPr>
            <w:tcW w:w="1540" w:type="dxa"/>
            <w:tcBorders>
              <w:top w:val="nil"/>
              <w:left w:val="nil"/>
              <w:bottom w:val="single" w:sz="8" w:space="0" w:color="auto"/>
              <w:right w:val="single" w:sz="8" w:space="0" w:color="auto"/>
            </w:tcBorders>
            <w:shd w:val="clear" w:color="auto" w:fill="auto"/>
            <w:vAlign w:val="center"/>
            <w:hideMark/>
          </w:tcPr>
          <w:p w14:paraId="6866D1D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1,035,571.00</w:t>
            </w:r>
          </w:p>
        </w:tc>
      </w:tr>
      <w:tr w:rsidR="001212C5" w:rsidRPr="008C6690" w14:paraId="473B8689"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DC3955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3.1.1.1.1.0.6.0.1 </w:t>
            </w:r>
          </w:p>
        </w:tc>
        <w:tc>
          <w:tcPr>
            <w:tcW w:w="3180" w:type="dxa"/>
            <w:tcBorders>
              <w:top w:val="nil"/>
              <w:left w:val="nil"/>
              <w:bottom w:val="single" w:sz="8" w:space="0" w:color="auto"/>
              <w:right w:val="single" w:sz="8" w:space="0" w:color="auto"/>
            </w:tcBorders>
            <w:shd w:val="clear" w:color="auto" w:fill="auto"/>
            <w:vAlign w:val="center"/>
            <w:hideMark/>
          </w:tcPr>
          <w:p w14:paraId="034592E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DESPACHO DEL CONTRALOR </w:t>
            </w:r>
          </w:p>
        </w:tc>
        <w:tc>
          <w:tcPr>
            <w:tcW w:w="1540" w:type="dxa"/>
            <w:tcBorders>
              <w:top w:val="nil"/>
              <w:left w:val="nil"/>
              <w:bottom w:val="single" w:sz="8" w:space="0" w:color="auto"/>
              <w:right w:val="single" w:sz="8" w:space="0" w:color="auto"/>
            </w:tcBorders>
            <w:shd w:val="clear" w:color="auto" w:fill="auto"/>
            <w:vAlign w:val="center"/>
            <w:hideMark/>
          </w:tcPr>
          <w:p w14:paraId="1F20C53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856,263.00</w:t>
            </w:r>
          </w:p>
        </w:tc>
      </w:tr>
      <w:tr w:rsidR="001212C5" w:rsidRPr="008C6690" w14:paraId="26022B41"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51A50A4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3.1.1.1.1.0.6.0.2 </w:t>
            </w:r>
          </w:p>
        </w:tc>
        <w:tc>
          <w:tcPr>
            <w:tcW w:w="3180" w:type="dxa"/>
            <w:tcBorders>
              <w:top w:val="nil"/>
              <w:left w:val="nil"/>
              <w:bottom w:val="single" w:sz="8" w:space="0" w:color="auto"/>
              <w:right w:val="single" w:sz="8" w:space="0" w:color="auto"/>
            </w:tcBorders>
            <w:shd w:val="clear" w:color="auto" w:fill="auto"/>
            <w:vAlign w:val="center"/>
            <w:hideMark/>
          </w:tcPr>
          <w:p w14:paraId="43888E8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AUD GUB Y REVCTA PUB </w:t>
            </w:r>
          </w:p>
        </w:tc>
        <w:tc>
          <w:tcPr>
            <w:tcW w:w="1540" w:type="dxa"/>
            <w:tcBorders>
              <w:top w:val="nil"/>
              <w:left w:val="nil"/>
              <w:bottom w:val="single" w:sz="8" w:space="0" w:color="auto"/>
              <w:right w:val="single" w:sz="8" w:space="0" w:color="auto"/>
            </w:tcBorders>
            <w:shd w:val="clear" w:color="auto" w:fill="auto"/>
            <w:vAlign w:val="center"/>
            <w:hideMark/>
          </w:tcPr>
          <w:p w14:paraId="68D09C1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674,472.00</w:t>
            </w:r>
          </w:p>
        </w:tc>
      </w:tr>
      <w:tr w:rsidR="001212C5" w:rsidRPr="008C6690" w14:paraId="74F2A3A9"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3C4215D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 xml:space="preserve"> 3.1.1.1.1.0.6.0.3 </w:t>
            </w:r>
          </w:p>
        </w:tc>
        <w:tc>
          <w:tcPr>
            <w:tcW w:w="3180" w:type="dxa"/>
            <w:tcBorders>
              <w:top w:val="nil"/>
              <w:left w:val="nil"/>
              <w:bottom w:val="single" w:sz="8" w:space="0" w:color="auto"/>
              <w:right w:val="single" w:sz="8" w:space="0" w:color="auto"/>
            </w:tcBorders>
            <w:shd w:val="clear" w:color="auto" w:fill="auto"/>
            <w:vAlign w:val="center"/>
            <w:hideMark/>
          </w:tcPr>
          <w:p w14:paraId="4E4D6A1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ASUNTOS JURI ADMTIVO </w:t>
            </w:r>
          </w:p>
        </w:tc>
        <w:tc>
          <w:tcPr>
            <w:tcW w:w="1540" w:type="dxa"/>
            <w:tcBorders>
              <w:top w:val="nil"/>
              <w:left w:val="nil"/>
              <w:bottom w:val="single" w:sz="8" w:space="0" w:color="auto"/>
              <w:right w:val="single" w:sz="8" w:space="0" w:color="auto"/>
            </w:tcBorders>
            <w:shd w:val="clear" w:color="auto" w:fill="auto"/>
            <w:vAlign w:val="center"/>
            <w:hideMark/>
          </w:tcPr>
          <w:p w14:paraId="0AEB038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632,171.00</w:t>
            </w:r>
          </w:p>
        </w:tc>
      </w:tr>
      <w:tr w:rsidR="001212C5" w:rsidRPr="008C6690" w14:paraId="7C899B5E"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1B7D79E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3.1.1.1.1.0.6.0.4 </w:t>
            </w:r>
          </w:p>
        </w:tc>
        <w:tc>
          <w:tcPr>
            <w:tcW w:w="3180" w:type="dxa"/>
            <w:tcBorders>
              <w:top w:val="nil"/>
              <w:left w:val="nil"/>
              <w:bottom w:val="single" w:sz="8" w:space="0" w:color="auto"/>
              <w:right w:val="single" w:sz="8" w:space="0" w:color="auto"/>
            </w:tcBorders>
            <w:shd w:val="clear" w:color="auto" w:fill="auto"/>
            <w:vAlign w:val="center"/>
            <w:hideMark/>
          </w:tcPr>
          <w:p w14:paraId="37B9DE1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EVAL Y CONTR DE OBRA </w:t>
            </w:r>
          </w:p>
        </w:tc>
        <w:tc>
          <w:tcPr>
            <w:tcW w:w="1540" w:type="dxa"/>
            <w:tcBorders>
              <w:top w:val="nil"/>
              <w:left w:val="nil"/>
              <w:bottom w:val="single" w:sz="8" w:space="0" w:color="auto"/>
              <w:right w:val="single" w:sz="8" w:space="0" w:color="auto"/>
            </w:tcBorders>
            <w:shd w:val="clear" w:color="auto" w:fill="auto"/>
            <w:vAlign w:val="center"/>
            <w:hideMark/>
          </w:tcPr>
          <w:p w14:paraId="708A166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404,864.00</w:t>
            </w:r>
          </w:p>
        </w:tc>
      </w:tr>
      <w:tr w:rsidR="001212C5" w:rsidRPr="008C6690" w14:paraId="356CDB33"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461A696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3.1.1.1.1.0.7.0.1 </w:t>
            </w:r>
          </w:p>
        </w:tc>
        <w:tc>
          <w:tcPr>
            <w:tcW w:w="3180" w:type="dxa"/>
            <w:tcBorders>
              <w:top w:val="nil"/>
              <w:left w:val="nil"/>
              <w:bottom w:val="single" w:sz="8" w:space="0" w:color="auto"/>
              <w:right w:val="single" w:sz="8" w:space="0" w:color="auto"/>
            </w:tcBorders>
            <w:shd w:val="clear" w:color="auto" w:fill="auto"/>
            <w:vAlign w:val="center"/>
            <w:hideMark/>
          </w:tcPr>
          <w:p w14:paraId="7E4A387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DESP DIR OBRA PUBLCA </w:t>
            </w:r>
          </w:p>
        </w:tc>
        <w:tc>
          <w:tcPr>
            <w:tcW w:w="1540" w:type="dxa"/>
            <w:tcBorders>
              <w:top w:val="nil"/>
              <w:left w:val="nil"/>
              <w:bottom w:val="single" w:sz="8" w:space="0" w:color="auto"/>
              <w:right w:val="single" w:sz="8" w:space="0" w:color="auto"/>
            </w:tcBorders>
            <w:shd w:val="clear" w:color="auto" w:fill="auto"/>
            <w:vAlign w:val="center"/>
            <w:hideMark/>
          </w:tcPr>
          <w:p w14:paraId="0064C88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1,282,322.00</w:t>
            </w:r>
          </w:p>
        </w:tc>
      </w:tr>
      <w:tr w:rsidR="001212C5" w:rsidRPr="008C6690" w14:paraId="5B93E8CC"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2C22014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3.1.1.1.1.0.7.0.2 </w:t>
            </w:r>
          </w:p>
        </w:tc>
        <w:tc>
          <w:tcPr>
            <w:tcW w:w="3180" w:type="dxa"/>
            <w:tcBorders>
              <w:top w:val="nil"/>
              <w:left w:val="nil"/>
              <w:bottom w:val="single" w:sz="8" w:space="0" w:color="auto"/>
              <w:right w:val="single" w:sz="8" w:space="0" w:color="auto"/>
            </w:tcBorders>
            <w:shd w:val="clear" w:color="auto" w:fill="auto"/>
            <w:vAlign w:val="center"/>
            <w:hideMark/>
          </w:tcPr>
          <w:p w14:paraId="2F98E40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PRESPTOS Y PROYECTOS </w:t>
            </w:r>
          </w:p>
        </w:tc>
        <w:tc>
          <w:tcPr>
            <w:tcW w:w="1540" w:type="dxa"/>
            <w:tcBorders>
              <w:top w:val="nil"/>
              <w:left w:val="nil"/>
              <w:bottom w:val="single" w:sz="8" w:space="0" w:color="auto"/>
              <w:right w:val="single" w:sz="8" w:space="0" w:color="auto"/>
            </w:tcBorders>
            <w:shd w:val="clear" w:color="auto" w:fill="auto"/>
            <w:vAlign w:val="center"/>
            <w:hideMark/>
          </w:tcPr>
          <w:p w14:paraId="1770C07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635,508.00</w:t>
            </w:r>
          </w:p>
        </w:tc>
      </w:tr>
      <w:tr w:rsidR="001212C5" w:rsidRPr="008C6690" w14:paraId="528FA527"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5456BEF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3.1.1.1.1.0.7.0.3 </w:t>
            </w:r>
          </w:p>
        </w:tc>
        <w:tc>
          <w:tcPr>
            <w:tcW w:w="3180" w:type="dxa"/>
            <w:tcBorders>
              <w:top w:val="nil"/>
              <w:left w:val="nil"/>
              <w:bottom w:val="single" w:sz="8" w:space="0" w:color="auto"/>
              <w:right w:val="single" w:sz="8" w:space="0" w:color="auto"/>
            </w:tcBorders>
            <w:shd w:val="clear" w:color="auto" w:fill="auto"/>
            <w:vAlign w:val="center"/>
            <w:hideMark/>
          </w:tcPr>
          <w:p w14:paraId="1EE8CFF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CONTROL DE OBRA </w:t>
            </w:r>
          </w:p>
        </w:tc>
        <w:tc>
          <w:tcPr>
            <w:tcW w:w="1540" w:type="dxa"/>
            <w:tcBorders>
              <w:top w:val="nil"/>
              <w:left w:val="nil"/>
              <w:bottom w:val="single" w:sz="8" w:space="0" w:color="auto"/>
              <w:right w:val="single" w:sz="8" w:space="0" w:color="auto"/>
            </w:tcBorders>
            <w:shd w:val="clear" w:color="auto" w:fill="auto"/>
            <w:vAlign w:val="center"/>
            <w:hideMark/>
          </w:tcPr>
          <w:p w14:paraId="647E0B9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174,073,965.65</w:t>
            </w:r>
          </w:p>
        </w:tc>
      </w:tr>
      <w:tr w:rsidR="001212C5" w:rsidRPr="008C6690" w14:paraId="051818E9"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BBFA85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3.1.1.1.1.0.7.0.5 </w:t>
            </w:r>
          </w:p>
        </w:tc>
        <w:tc>
          <w:tcPr>
            <w:tcW w:w="3180" w:type="dxa"/>
            <w:tcBorders>
              <w:top w:val="nil"/>
              <w:left w:val="nil"/>
              <w:bottom w:val="single" w:sz="8" w:space="0" w:color="auto"/>
              <w:right w:val="single" w:sz="8" w:space="0" w:color="auto"/>
            </w:tcBorders>
            <w:shd w:val="clear" w:color="auto" w:fill="auto"/>
            <w:vAlign w:val="center"/>
            <w:hideMark/>
          </w:tcPr>
          <w:p w14:paraId="32A96C3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DE MATE </w:t>
            </w:r>
          </w:p>
        </w:tc>
        <w:tc>
          <w:tcPr>
            <w:tcW w:w="1540" w:type="dxa"/>
            <w:tcBorders>
              <w:top w:val="nil"/>
              <w:left w:val="nil"/>
              <w:bottom w:val="single" w:sz="8" w:space="0" w:color="auto"/>
              <w:right w:val="single" w:sz="8" w:space="0" w:color="auto"/>
            </w:tcBorders>
            <w:shd w:val="clear" w:color="auto" w:fill="auto"/>
            <w:vAlign w:val="center"/>
            <w:hideMark/>
          </w:tcPr>
          <w:p w14:paraId="28A961C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5,528,661.00</w:t>
            </w:r>
          </w:p>
        </w:tc>
      </w:tr>
      <w:tr w:rsidR="001212C5" w:rsidRPr="008C6690" w14:paraId="40B56304"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0880566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3.1.1.1.1.0.7.0.6 </w:t>
            </w:r>
          </w:p>
        </w:tc>
        <w:tc>
          <w:tcPr>
            <w:tcW w:w="3180" w:type="dxa"/>
            <w:tcBorders>
              <w:top w:val="nil"/>
              <w:left w:val="nil"/>
              <w:bottom w:val="single" w:sz="8" w:space="0" w:color="auto"/>
              <w:right w:val="single" w:sz="8" w:space="0" w:color="auto"/>
            </w:tcBorders>
            <w:shd w:val="clear" w:color="auto" w:fill="auto"/>
            <w:vAlign w:val="center"/>
            <w:hideMark/>
          </w:tcPr>
          <w:p w14:paraId="3E80346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AREA DE CONSTRUCCION </w:t>
            </w:r>
          </w:p>
        </w:tc>
        <w:tc>
          <w:tcPr>
            <w:tcW w:w="1540" w:type="dxa"/>
            <w:tcBorders>
              <w:top w:val="nil"/>
              <w:left w:val="nil"/>
              <w:bottom w:val="single" w:sz="8" w:space="0" w:color="auto"/>
              <w:right w:val="single" w:sz="8" w:space="0" w:color="auto"/>
            </w:tcBorders>
            <w:shd w:val="clear" w:color="auto" w:fill="auto"/>
            <w:vAlign w:val="center"/>
            <w:hideMark/>
          </w:tcPr>
          <w:p w14:paraId="5767B5C6"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1,849,922.00</w:t>
            </w:r>
          </w:p>
        </w:tc>
      </w:tr>
      <w:tr w:rsidR="001212C5" w:rsidRPr="008C6690" w14:paraId="59C982A4"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09A4747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3.1.1.1.1.0.8.0.1 </w:t>
            </w:r>
          </w:p>
        </w:tc>
        <w:tc>
          <w:tcPr>
            <w:tcW w:w="3180" w:type="dxa"/>
            <w:tcBorders>
              <w:top w:val="nil"/>
              <w:left w:val="nil"/>
              <w:bottom w:val="single" w:sz="8" w:space="0" w:color="auto"/>
              <w:right w:val="single" w:sz="8" w:space="0" w:color="auto"/>
            </w:tcBorders>
            <w:shd w:val="clear" w:color="auto" w:fill="auto"/>
            <w:vAlign w:val="center"/>
            <w:hideMark/>
          </w:tcPr>
          <w:p w14:paraId="05157F5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DESP DIR SER PUBLCOS </w:t>
            </w:r>
          </w:p>
        </w:tc>
        <w:tc>
          <w:tcPr>
            <w:tcW w:w="1540" w:type="dxa"/>
            <w:tcBorders>
              <w:top w:val="nil"/>
              <w:left w:val="nil"/>
              <w:bottom w:val="single" w:sz="8" w:space="0" w:color="auto"/>
              <w:right w:val="single" w:sz="8" w:space="0" w:color="auto"/>
            </w:tcBorders>
            <w:shd w:val="clear" w:color="auto" w:fill="auto"/>
            <w:vAlign w:val="center"/>
            <w:hideMark/>
          </w:tcPr>
          <w:p w14:paraId="24C2A1E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1,052,507.00</w:t>
            </w:r>
          </w:p>
        </w:tc>
      </w:tr>
      <w:tr w:rsidR="001212C5" w:rsidRPr="008C6690" w14:paraId="6A0DE819"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22A5AD1D"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3.1.1.1.1.0.8.0.2 </w:t>
            </w:r>
          </w:p>
        </w:tc>
        <w:tc>
          <w:tcPr>
            <w:tcW w:w="3180" w:type="dxa"/>
            <w:tcBorders>
              <w:top w:val="nil"/>
              <w:left w:val="nil"/>
              <w:bottom w:val="single" w:sz="8" w:space="0" w:color="auto"/>
              <w:right w:val="single" w:sz="8" w:space="0" w:color="auto"/>
            </w:tcBorders>
            <w:shd w:val="clear" w:color="auto" w:fill="auto"/>
            <w:vAlign w:val="center"/>
            <w:hideMark/>
          </w:tcPr>
          <w:p w14:paraId="48EEFBB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ALUMBRADO PUBLICO </w:t>
            </w:r>
          </w:p>
        </w:tc>
        <w:tc>
          <w:tcPr>
            <w:tcW w:w="1540" w:type="dxa"/>
            <w:tcBorders>
              <w:top w:val="nil"/>
              <w:left w:val="nil"/>
              <w:bottom w:val="single" w:sz="8" w:space="0" w:color="auto"/>
              <w:right w:val="single" w:sz="8" w:space="0" w:color="auto"/>
            </w:tcBorders>
            <w:shd w:val="clear" w:color="auto" w:fill="auto"/>
            <w:vAlign w:val="center"/>
            <w:hideMark/>
          </w:tcPr>
          <w:p w14:paraId="133B6E9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7,222,123.00</w:t>
            </w:r>
          </w:p>
        </w:tc>
      </w:tr>
      <w:tr w:rsidR="001212C5" w:rsidRPr="008C6690" w14:paraId="71584456"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328DFA1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3.1.1.1.1.0.8.0.3 </w:t>
            </w:r>
          </w:p>
        </w:tc>
        <w:tc>
          <w:tcPr>
            <w:tcW w:w="3180" w:type="dxa"/>
            <w:tcBorders>
              <w:top w:val="nil"/>
              <w:left w:val="nil"/>
              <w:bottom w:val="single" w:sz="8" w:space="0" w:color="auto"/>
              <w:right w:val="single" w:sz="8" w:space="0" w:color="auto"/>
            </w:tcBorders>
            <w:shd w:val="clear" w:color="auto" w:fill="auto"/>
            <w:vAlign w:val="center"/>
            <w:hideMark/>
          </w:tcPr>
          <w:p w14:paraId="0BC063F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DE LIMPIA </w:t>
            </w:r>
          </w:p>
        </w:tc>
        <w:tc>
          <w:tcPr>
            <w:tcW w:w="1540" w:type="dxa"/>
            <w:tcBorders>
              <w:top w:val="nil"/>
              <w:left w:val="nil"/>
              <w:bottom w:val="single" w:sz="8" w:space="0" w:color="auto"/>
              <w:right w:val="single" w:sz="8" w:space="0" w:color="auto"/>
            </w:tcBorders>
            <w:shd w:val="clear" w:color="auto" w:fill="auto"/>
            <w:vAlign w:val="center"/>
            <w:hideMark/>
          </w:tcPr>
          <w:p w14:paraId="6EC75D6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7,514,788.00</w:t>
            </w:r>
          </w:p>
        </w:tc>
      </w:tr>
      <w:tr w:rsidR="001212C5" w:rsidRPr="008C6690" w14:paraId="7CD5D4D1"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2428F5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3.1.1.1.1.0.8.0.4 </w:t>
            </w:r>
          </w:p>
        </w:tc>
        <w:tc>
          <w:tcPr>
            <w:tcW w:w="3180" w:type="dxa"/>
            <w:tcBorders>
              <w:top w:val="nil"/>
              <w:left w:val="nil"/>
              <w:bottom w:val="single" w:sz="8" w:space="0" w:color="auto"/>
              <w:right w:val="single" w:sz="8" w:space="0" w:color="auto"/>
            </w:tcBorders>
            <w:shd w:val="clear" w:color="auto" w:fill="auto"/>
            <w:vAlign w:val="center"/>
            <w:hideMark/>
          </w:tcPr>
          <w:p w14:paraId="2E82502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PARQUES Y JARDINES </w:t>
            </w:r>
          </w:p>
        </w:tc>
        <w:tc>
          <w:tcPr>
            <w:tcW w:w="1540" w:type="dxa"/>
            <w:tcBorders>
              <w:top w:val="nil"/>
              <w:left w:val="nil"/>
              <w:bottom w:val="single" w:sz="8" w:space="0" w:color="auto"/>
              <w:right w:val="single" w:sz="8" w:space="0" w:color="auto"/>
            </w:tcBorders>
            <w:shd w:val="clear" w:color="auto" w:fill="auto"/>
            <w:vAlign w:val="center"/>
            <w:hideMark/>
          </w:tcPr>
          <w:p w14:paraId="5848D30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3,607,430.00</w:t>
            </w:r>
          </w:p>
        </w:tc>
      </w:tr>
      <w:tr w:rsidR="001212C5" w:rsidRPr="008C6690" w14:paraId="419A9438"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3252451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3.1.1.1.1.0.8.0.5 </w:t>
            </w:r>
          </w:p>
        </w:tc>
        <w:tc>
          <w:tcPr>
            <w:tcW w:w="3180" w:type="dxa"/>
            <w:tcBorders>
              <w:top w:val="nil"/>
              <w:left w:val="nil"/>
              <w:bottom w:val="single" w:sz="8" w:space="0" w:color="auto"/>
              <w:right w:val="single" w:sz="8" w:space="0" w:color="auto"/>
            </w:tcBorders>
            <w:shd w:val="clear" w:color="auto" w:fill="auto"/>
            <w:vAlign w:val="center"/>
            <w:hideMark/>
          </w:tcPr>
          <w:p w14:paraId="19327F0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RASTRO MUNICIPAL </w:t>
            </w:r>
          </w:p>
        </w:tc>
        <w:tc>
          <w:tcPr>
            <w:tcW w:w="1540" w:type="dxa"/>
            <w:tcBorders>
              <w:top w:val="nil"/>
              <w:left w:val="nil"/>
              <w:bottom w:val="single" w:sz="8" w:space="0" w:color="auto"/>
              <w:right w:val="single" w:sz="8" w:space="0" w:color="auto"/>
            </w:tcBorders>
            <w:shd w:val="clear" w:color="auto" w:fill="auto"/>
            <w:vAlign w:val="center"/>
            <w:hideMark/>
          </w:tcPr>
          <w:p w14:paraId="413FA49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3,243,931.00</w:t>
            </w:r>
          </w:p>
        </w:tc>
      </w:tr>
      <w:tr w:rsidR="001212C5" w:rsidRPr="008C6690" w14:paraId="2DDF1792"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234EDE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3.1.1.1.1.0.8.0.6 </w:t>
            </w:r>
          </w:p>
        </w:tc>
        <w:tc>
          <w:tcPr>
            <w:tcW w:w="3180" w:type="dxa"/>
            <w:tcBorders>
              <w:top w:val="nil"/>
              <w:left w:val="nil"/>
              <w:bottom w:val="single" w:sz="8" w:space="0" w:color="auto"/>
              <w:right w:val="single" w:sz="8" w:space="0" w:color="auto"/>
            </w:tcBorders>
            <w:shd w:val="clear" w:color="auto" w:fill="auto"/>
            <w:vAlign w:val="center"/>
            <w:hideMark/>
          </w:tcPr>
          <w:p w14:paraId="239699C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MERCADO MUNICIPAL </w:t>
            </w:r>
          </w:p>
        </w:tc>
        <w:tc>
          <w:tcPr>
            <w:tcW w:w="1540" w:type="dxa"/>
            <w:tcBorders>
              <w:top w:val="nil"/>
              <w:left w:val="nil"/>
              <w:bottom w:val="single" w:sz="8" w:space="0" w:color="auto"/>
              <w:right w:val="single" w:sz="8" w:space="0" w:color="auto"/>
            </w:tcBorders>
            <w:shd w:val="clear" w:color="auto" w:fill="auto"/>
            <w:vAlign w:val="center"/>
            <w:hideMark/>
          </w:tcPr>
          <w:p w14:paraId="6396DE6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2,403,107.40</w:t>
            </w:r>
          </w:p>
        </w:tc>
      </w:tr>
      <w:tr w:rsidR="001212C5" w:rsidRPr="008C6690" w14:paraId="6CDDCE3F" w14:textId="77777777" w:rsidTr="001212C5">
        <w:trPr>
          <w:trHeight w:val="915"/>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298031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3.1.1.1.1.0.8.0.7 </w:t>
            </w:r>
          </w:p>
        </w:tc>
        <w:tc>
          <w:tcPr>
            <w:tcW w:w="3180" w:type="dxa"/>
            <w:tcBorders>
              <w:top w:val="nil"/>
              <w:left w:val="nil"/>
              <w:bottom w:val="single" w:sz="8" w:space="0" w:color="auto"/>
              <w:right w:val="single" w:sz="8" w:space="0" w:color="auto"/>
            </w:tcBorders>
            <w:shd w:val="clear" w:color="auto" w:fill="auto"/>
            <w:vAlign w:val="center"/>
            <w:hideMark/>
          </w:tcPr>
          <w:p w14:paraId="7CBAAAD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DE PANTEONES </w:t>
            </w:r>
          </w:p>
        </w:tc>
        <w:tc>
          <w:tcPr>
            <w:tcW w:w="1540" w:type="dxa"/>
            <w:tcBorders>
              <w:top w:val="nil"/>
              <w:left w:val="nil"/>
              <w:bottom w:val="single" w:sz="8" w:space="0" w:color="auto"/>
              <w:right w:val="single" w:sz="8" w:space="0" w:color="auto"/>
            </w:tcBorders>
            <w:shd w:val="clear" w:color="auto" w:fill="auto"/>
            <w:vAlign w:val="center"/>
            <w:hideMark/>
          </w:tcPr>
          <w:p w14:paraId="203A04F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1,762,898.00</w:t>
            </w:r>
          </w:p>
        </w:tc>
      </w:tr>
      <w:tr w:rsidR="001212C5" w:rsidRPr="008C6690" w14:paraId="2A1A5EAF"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143E488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3.1.1.1.1.0.9.0.1 </w:t>
            </w:r>
          </w:p>
        </w:tc>
        <w:tc>
          <w:tcPr>
            <w:tcW w:w="3180" w:type="dxa"/>
            <w:tcBorders>
              <w:top w:val="nil"/>
              <w:left w:val="nil"/>
              <w:bottom w:val="single" w:sz="8" w:space="0" w:color="auto"/>
              <w:right w:val="single" w:sz="8" w:space="0" w:color="auto"/>
            </w:tcBorders>
            <w:shd w:val="clear" w:color="auto" w:fill="auto"/>
            <w:vAlign w:val="center"/>
            <w:hideMark/>
          </w:tcPr>
          <w:p w14:paraId="3470ACB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DESP DIR DES SOC RUR </w:t>
            </w:r>
          </w:p>
        </w:tc>
        <w:tc>
          <w:tcPr>
            <w:tcW w:w="1540" w:type="dxa"/>
            <w:tcBorders>
              <w:top w:val="nil"/>
              <w:left w:val="nil"/>
              <w:bottom w:val="single" w:sz="8" w:space="0" w:color="auto"/>
              <w:right w:val="single" w:sz="8" w:space="0" w:color="auto"/>
            </w:tcBorders>
            <w:shd w:val="clear" w:color="auto" w:fill="auto"/>
            <w:vAlign w:val="center"/>
            <w:hideMark/>
          </w:tcPr>
          <w:p w14:paraId="619EF498"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21,828,566.73</w:t>
            </w:r>
          </w:p>
        </w:tc>
      </w:tr>
      <w:tr w:rsidR="001212C5" w:rsidRPr="008C6690" w14:paraId="7DCF7149"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50AF35E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3.1.1.1.1.0.9.0.2 </w:t>
            </w:r>
          </w:p>
        </w:tc>
        <w:tc>
          <w:tcPr>
            <w:tcW w:w="3180" w:type="dxa"/>
            <w:tcBorders>
              <w:top w:val="nil"/>
              <w:left w:val="nil"/>
              <w:bottom w:val="single" w:sz="8" w:space="0" w:color="auto"/>
              <w:right w:val="single" w:sz="8" w:space="0" w:color="auto"/>
            </w:tcBorders>
            <w:shd w:val="clear" w:color="auto" w:fill="auto"/>
            <w:vAlign w:val="center"/>
            <w:hideMark/>
          </w:tcPr>
          <w:p w14:paraId="6CB34F4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ENLACE MPAL PROSPERA </w:t>
            </w:r>
          </w:p>
        </w:tc>
        <w:tc>
          <w:tcPr>
            <w:tcW w:w="1540" w:type="dxa"/>
            <w:tcBorders>
              <w:top w:val="nil"/>
              <w:left w:val="nil"/>
              <w:bottom w:val="single" w:sz="8" w:space="0" w:color="auto"/>
              <w:right w:val="single" w:sz="8" w:space="0" w:color="auto"/>
            </w:tcBorders>
            <w:shd w:val="clear" w:color="auto" w:fill="auto"/>
            <w:vAlign w:val="center"/>
            <w:hideMark/>
          </w:tcPr>
          <w:p w14:paraId="35F4723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2,956,925.00</w:t>
            </w:r>
          </w:p>
        </w:tc>
      </w:tr>
      <w:tr w:rsidR="001212C5" w:rsidRPr="008C6690" w14:paraId="5BF55C3C"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1A3A09A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3.1.1.1.1.0.9.0.3 </w:t>
            </w:r>
          </w:p>
        </w:tc>
        <w:tc>
          <w:tcPr>
            <w:tcW w:w="3180" w:type="dxa"/>
            <w:tcBorders>
              <w:top w:val="nil"/>
              <w:left w:val="nil"/>
              <w:bottom w:val="single" w:sz="8" w:space="0" w:color="auto"/>
              <w:right w:val="single" w:sz="8" w:space="0" w:color="auto"/>
            </w:tcBorders>
            <w:shd w:val="clear" w:color="auto" w:fill="auto"/>
            <w:vAlign w:val="center"/>
            <w:hideMark/>
          </w:tcPr>
          <w:p w14:paraId="3F907F7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DE SALUD </w:t>
            </w:r>
          </w:p>
        </w:tc>
        <w:tc>
          <w:tcPr>
            <w:tcW w:w="1540" w:type="dxa"/>
            <w:tcBorders>
              <w:top w:val="nil"/>
              <w:left w:val="nil"/>
              <w:bottom w:val="single" w:sz="8" w:space="0" w:color="auto"/>
              <w:right w:val="single" w:sz="8" w:space="0" w:color="auto"/>
            </w:tcBorders>
            <w:shd w:val="clear" w:color="auto" w:fill="auto"/>
            <w:vAlign w:val="center"/>
            <w:hideMark/>
          </w:tcPr>
          <w:p w14:paraId="2576DC7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357,117.00</w:t>
            </w:r>
          </w:p>
        </w:tc>
      </w:tr>
      <w:tr w:rsidR="001212C5" w:rsidRPr="008C6690" w14:paraId="7866DB88" w14:textId="77777777" w:rsidTr="001212C5">
        <w:trPr>
          <w:trHeight w:val="915"/>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EE045C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3.1.1.1.1.0.9.0.4 </w:t>
            </w:r>
          </w:p>
        </w:tc>
        <w:tc>
          <w:tcPr>
            <w:tcW w:w="3180" w:type="dxa"/>
            <w:tcBorders>
              <w:top w:val="nil"/>
              <w:left w:val="nil"/>
              <w:bottom w:val="single" w:sz="8" w:space="0" w:color="auto"/>
              <w:right w:val="single" w:sz="8" w:space="0" w:color="auto"/>
            </w:tcBorders>
            <w:shd w:val="clear" w:color="auto" w:fill="auto"/>
            <w:vAlign w:val="center"/>
            <w:hideMark/>
          </w:tcPr>
          <w:p w14:paraId="2CE2F22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DE COPLADEM </w:t>
            </w:r>
          </w:p>
        </w:tc>
        <w:tc>
          <w:tcPr>
            <w:tcW w:w="1540" w:type="dxa"/>
            <w:tcBorders>
              <w:top w:val="nil"/>
              <w:left w:val="nil"/>
              <w:bottom w:val="single" w:sz="8" w:space="0" w:color="auto"/>
              <w:right w:val="single" w:sz="8" w:space="0" w:color="auto"/>
            </w:tcBorders>
            <w:shd w:val="clear" w:color="auto" w:fill="auto"/>
            <w:vAlign w:val="center"/>
            <w:hideMark/>
          </w:tcPr>
          <w:p w14:paraId="196FFDC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978,194.00</w:t>
            </w:r>
          </w:p>
        </w:tc>
      </w:tr>
      <w:tr w:rsidR="001212C5" w:rsidRPr="008C6690" w14:paraId="4B284A58"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1D00EB5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 xml:space="preserve"> 3.1.1.1.1.1.0.0.1 </w:t>
            </w:r>
          </w:p>
        </w:tc>
        <w:tc>
          <w:tcPr>
            <w:tcW w:w="3180" w:type="dxa"/>
            <w:tcBorders>
              <w:top w:val="nil"/>
              <w:left w:val="nil"/>
              <w:bottom w:val="single" w:sz="8" w:space="0" w:color="auto"/>
              <w:right w:val="single" w:sz="8" w:space="0" w:color="auto"/>
            </w:tcBorders>
            <w:shd w:val="clear" w:color="auto" w:fill="auto"/>
            <w:vAlign w:val="center"/>
            <w:hideMark/>
          </w:tcPr>
          <w:p w14:paraId="47522B7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 DIR DES INT MUJE </w:t>
            </w:r>
          </w:p>
        </w:tc>
        <w:tc>
          <w:tcPr>
            <w:tcW w:w="1540" w:type="dxa"/>
            <w:tcBorders>
              <w:top w:val="nil"/>
              <w:left w:val="nil"/>
              <w:bottom w:val="single" w:sz="8" w:space="0" w:color="auto"/>
              <w:right w:val="single" w:sz="8" w:space="0" w:color="auto"/>
            </w:tcBorders>
            <w:shd w:val="clear" w:color="auto" w:fill="auto"/>
            <w:vAlign w:val="center"/>
            <w:hideMark/>
          </w:tcPr>
          <w:p w14:paraId="365A8EE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902,497.00</w:t>
            </w:r>
          </w:p>
        </w:tc>
      </w:tr>
      <w:tr w:rsidR="001212C5" w:rsidRPr="008C6690" w14:paraId="440F85BD"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63B8EE6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3.1.1.1.1.1.2.0.1 </w:t>
            </w:r>
          </w:p>
        </w:tc>
        <w:tc>
          <w:tcPr>
            <w:tcW w:w="3180" w:type="dxa"/>
            <w:tcBorders>
              <w:top w:val="nil"/>
              <w:left w:val="nil"/>
              <w:bottom w:val="single" w:sz="8" w:space="0" w:color="auto"/>
              <w:right w:val="single" w:sz="8" w:space="0" w:color="auto"/>
            </w:tcBorders>
            <w:shd w:val="clear" w:color="auto" w:fill="auto"/>
            <w:vAlign w:val="center"/>
            <w:hideMark/>
          </w:tcPr>
          <w:p w14:paraId="489FD15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DESP DIR DES ECONMCO </w:t>
            </w:r>
          </w:p>
        </w:tc>
        <w:tc>
          <w:tcPr>
            <w:tcW w:w="1540" w:type="dxa"/>
            <w:tcBorders>
              <w:top w:val="nil"/>
              <w:left w:val="nil"/>
              <w:bottom w:val="single" w:sz="8" w:space="0" w:color="auto"/>
              <w:right w:val="single" w:sz="8" w:space="0" w:color="auto"/>
            </w:tcBorders>
            <w:shd w:val="clear" w:color="auto" w:fill="auto"/>
            <w:vAlign w:val="center"/>
            <w:hideMark/>
          </w:tcPr>
          <w:p w14:paraId="362EFF9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1,013,197.00</w:t>
            </w:r>
          </w:p>
        </w:tc>
      </w:tr>
      <w:tr w:rsidR="001212C5" w:rsidRPr="008C6690" w14:paraId="6A850AB1"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228A8D9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3.1.1.1.1.1.2.0.2 </w:t>
            </w:r>
          </w:p>
        </w:tc>
        <w:tc>
          <w:tcPr>
            <w:tcW w:w="3180" w:type="dxa"/>
            <w:tcBorders>
              <w:top w:val="nil"/>
              <w:left w:val="nil"/>
              <w:bottom w:val="single" w:sz="8" w:space="0" w:color="auto"/>
              <w:right w:val="single" w:sz="8" w:space="0" w:color="auto"/>
            </w:tcBorders>
            <w:shd w:val="clear" w:color="auto" w:fill="auto"/>
            <w:vAlign w:val="center"/>
            <w:hideMark/>
          </w:tcPr>
          <w:p w14:paraId="38676D5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SERVOS EMPRESARIALES </w:t>
            </w:r>
          </w:p>
        </w:tc>
        <w:tc>
          <w:tcPr>
            <w:tcW w:w="1540" w:type="dxa"/>
            <w:tcBorders>
              <w:top w:val="nil"/>
              <w:left w:val="nil"/>
              <w:bottom w:val="single" w:sz="8" w:space="0" w:color="auto"/>
              <w:right w:val="single" w:sz="8" w:space="0" w:color="auto"/>
            </w:tcBorders>
            <w:shd w:val="clear" w:color="auto" w:fill="auto"/>
            <w:vAlign w:val="center"/>
            <w:hideMark/>
          </w:tcPr>
          <w:p w14:paraId="72DB84D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252,927.00</w:t>
            </w:r>
          </w:p>
        </w:tc>
      </w:tr>
      <w:tr w:rsidR="001212C5" w:rsidRPr="008C6690" w14:paraId="397D8394"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0CF8249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3.1.1.1.1.1.3.0.1 </w:t>
            </w:r>
          </w:p>
        </w:tc>
        <w:tc>
          <w:tcPr>
            <w:tcW w:w="3180" w:type="dxa"/>
            <w:tcBorders>
              <w:top w:val="nil"/>
              <w:left w:val="nil"/>
              <w:bottom w:val="single" w:sz="8" w:space="0" w:color="auto"/>
              <w:right w:val="single" w:sz="8" w:space="0" w:color="auto"/>
            </w:tcBorders>
            <w:shd w:val="clear" w:color="auto" w:fill="auto"/>
            <w:vAlign w:val="center"/>
            <w:hideMark/>
          </w:tcPr>
          <w:p w14:paraId="26A1354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 DIR DES URB ECOL </w:t>
            </w:r>
          </w:p>
        </w:tc>
        <w:tc>
          <w:tcPr>
            <w:tcW w:w="1540" w:type="dxa"/>
            <w:tcBorders>
              <w:top w:val="nil"/>
              <w:left w:val="nil"/>
              <w:bottom w:val="single" w:sz="8" w:space="0" w:color="auto"/>
              <w:right w:val="single" w:sz="8" w:space="0" w:color="auto"/>
            </w:tcBorders>
            <w:shd w:val="clear" w:color="auto" w:fill="auto"/>
            <w:vAlign w:val="center"/>
            <w:hideMark/>
          </w:tcPr>
          <w:p w14:paraId="118514D9"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2,544,896.00</w:t>
            </w:r>
          </w:p>
        </w:tc>
      </w:tr>
      <w:tr w:rsidR="001212C5" w:rsidRPr="008C6690" w14:paraId="291C2EFD"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1F2D87D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3.1.1.1.1.1.4.0.1 </w:t>
            </w:r>
          </w:p>
        </w:tc>
        <w:tc>
          <w:tcPr>
            <w:tcW w:w="3180" w:type="dxa"/>
            <w:tcBorders>
              <w:top w:val="nil"/>
              <w:left w:val="nil"/>
              <w:bottom w:val="single" w:sz="8" w:space="0" w:color="auto"/>
              <w:right w:val="single" w:sz="8" w:space="0" w:color="auto"/>
            </w:tcBorders>
            <w:shd w:val="clear" w:color="auto" w:fill="auto"/>
            <w:vAlign w:val="center"/>
            <w:hideMark/>
          </w:tcPr>
          <w:p w14:paraId="30C0994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 DIR EDU CCO DEVO </w:t>
            </w:r>
          </w:p>
        </w:tc>
        <w:tc>
          <w:tcPr>
            <w:tcW w:w="1540" w:type="dxa"/>
            <w:tcBorders>
              <w:top w:val="nil"/>
              <w:left w:val="nil"/>
              <w:bottom w:val="single" w:sz="8" w:space="0" w:color="auto"/>
              <w:right w:val="single" w:sz="8" w:space="0" w:color="auto"/>
            </w:tcBorders>
            <w:shd w:val="clear" w:color="auto" w:fill="auto"/>
            <w:vAlign w:val="center"/>
            <w:hideMark/>
          </w:tcPr>
          <w:p w14:paraId="67C5C4CF"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3,381,951.00</w:t>
            </w:r>
          </w:p>
        </w:tc>
      </w:tr>
      <w:tr w:rsidR="001212C5" w:rsidRPr="008C6690" w14:paraId="7A82AC7E"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3943681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3.1.1.1.1.1.4.0.3 </w:t>
            </w:r>
          </w:p>
        </w:tc>
        <w:tc>
          <w:tcPr>
            <w:tcW w:w="3180" w:type="dxa"/>
            <w:tcBorders>
              <w:top w:val="nil"/>
              <w:left w:val="nil"/>
              <w:bottom w:val="single" w:sz="8" w:space="0" w:color="auto"/>
              <w:right w:val="single" w:sz="8" w:space="0" w:color="auto"/>
            </w:tcBorders>
            <w:shd w:val="clear" w:color="auto" w:fill="auto"/>
            <w:vAlign w:val="center"/>
            <w:hideMark/>
          </w:tcPr>
          <w:p w14:paraId="69FC2AF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DE BIBL </w:t>
            </w:r>
          </w:p>
        </w:tc>
        <w:tc>
          <w:tcPr>
            <w:tcW w:w="1540" w:type="dxa"/>
            <w:tcBorders>
              <w:top w:val="nil"/>
              <w:left w:val="nil"/>
              <w:bottom w:val="single" w:sz="8" w:space="0" w:color="auto"/>
              <w:right w:val="single" w:sz="8" w:space="0" w:color="auto"/>
            </w:tcBorders>
            <w:shd w:val="clear" w:color="auto" w:fill="auto"/>
            <w:vAlign w:val="center"/>
            <w:hideMark/>
          </w:tcPr>
          <w:p w14:paraId="0A08466E"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506,590.00</w:t>
            </w:r>
          </w:p>
        </w:tc>
      </w:tr>
      <w:tr w:rsidR="001212C5" w:rsidRPr="008C6690" w14:paraId="3ADE8133" w14:textId="77777777" w:rsidTr="001212C5">
        <w:trPr>
          <w:trHeight w:val="915"/>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0220695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3.1.1.1.1.1.4.0.6 </w:t>
            </w:r>
          </w:p>
        </w:tc>
        <w:tc>
          <w:tcPr>
            <w:tcW w:w="3180" w:type="dxa"/>
            <w:tcBorders>
              <w:top w:val="nil"/>
              <w:left w:val="nil"/>
              <w:bottom w:val="single" w:sz="8" w:space="0" w:color="auto"/>
              <w:right w:val="single" w:sz="8" w:space="0" w:color="auto"/>
            </w:tcBorders>
            <w:shd w:val="clear" w:color="auto" w:fill="auto"/>
            <w:vAlign w:val="center"/>
            <w:hideMark/>
          </w:tcPr>
          <w:p w14:paraId="3076FDE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DE AUDITORIO </w:t>
            </w:r>
          </w:p>
        </w:tc>
        <w:tc>
          <w:tcPr>
            <w:tcW w:w="1540" w:type="dxa"/>
            <w:tcBorders>
              <w:top w:val="nil"/>
              <w:left w:val="nil"/>
              <w:bottom w:val="single" w:sz="8" w:space="0" w:color="auto"/>
              <w:right w:val="single" w:sz="8" w:space="0" w:color="auto"/>
            </w:tcBorders>
            <w:shd w:val="clear" w:color="auto" w:fill="auto"/>
            <w:vAlign w:val="center"/>
            <w:hideMark/>
          </w:tcPr>
          <w:p w14:paraId="5FF7A76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246,816.00</w:t>
            </w:r>
          </w:p>
        </w:tc>
      </w:tr>
      <w:tr w:rsidR="001212C5" w:rsidRPr="008C6690" w14:paraId="09DDBBAA"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050F4664"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3.1.1.1.1.1.5.0.1 </w:t>
            </w:r>
          </w:p>
        </w:tc>
        <w:tc>
          <w:tcPr>
            <w:tcW w:w="3180" w:type="dxa"/>
            <w:tcBorders>
              <w:top w:val="nil"/>
              <w:left w:val="nil"/>
              <w:bottom w:val="single" w:sz="8" w:space="0" w:color="auto"/>
              <w:right w:val="single" w:sz="8" w:space="0" w:color="auto"/>
            </w:tcBorders>
            <w:shd w:val="clear" w:color="auto" w:fill="auto"/>
            <w:vAlign w:val="center"/>
            <w:hideMark/>
          </w:tcPr>
          <w:p w14:paraId="360C1B08"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DESPACHO DEL OFICIAL MAYOR </w:t>
            </w:r>
          </w:p>
        </w:tc>
        <w:tc>
          <w:tcPr>
            <w:tcW w:w="1540" w:type="dxa"/>
            <w:tcBorders>
              <w:top w:val="nil"/>
              <w:left w:val="nil"/>
              <w:bottom w:val="single" w:sz="8" w:space="0" w:color="auto"/>
              <w:right w:val="single" w:sz="8" w:space="0" w:color="auto"/>
            </w:tcBorders>
            <w:shd w:val="clear" w:color="auto" w:fill="auto"/>
            <w:vAlign w:val="center"/>
            <w:hideMark/>
          </w:tcPr>
          <w:p w14:paraId="0975DE4C"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23,385,253.31</w:t>
            </w:r>
          </w:p>
        </w:tc>
      </w:tr>
      <w:tr w:rsidR="001212C5" w:rsidRPr="008C6690" w14:paraId="253F8BA6"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1A75292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3.1.1.1.1.1.5.0.3 </w:t>
            </w:r>
          </w:p>
        </w:tc>
        <w:tc>
          <w:tcPr>
            <w:tcW w:w="3180" w:type="dxa"/>
            <w:tcBorders>
              <w:top w:val="nil"/>
              <w:left w:val="nil"/>
              <w:bottom w:val="single" w:sz="8" w:space="0" w:color="auto"/>
              <w:right w:val="single" w:sz="8" w:space="0" w:color="auto"/>
            </w:tcBorders>
            <w:shd w:val="clear" w:color="auto" w:fill="auto"/>
            <w:vAlign w:val="center"/>
            <w:hideMark/>
          </w:tcPr>
          <w:p w14:paraId="1BB7653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ADQUISICIONES </w:t>
            </w:r>
          </w:p>
        </w:tc>
        <w:tc>
          <w:tcPr>
            <w:tcW w:w="1540" w:type="dxa"/>
            <w:tcBorders>
              <w:top w:val="nil"/>
              <w:left w:val="nil"/>
              <w:bottom w:val="single" w:sz="8" w:space="0" w:color="auto"/>
              <w:right w:val="single" w:sz="8" w:space="0" w:color="auto"/>
            </w:tcBorders>
            <w:shd w:val="clear" w:color="auto" w:fill="auto"/>
            <w:vAlign w:val="center"/>
            <w:hideMark/>
          </w:tcPr>
          <w:p w14:paraId="65B3292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1,143,526.00</w:t>
            </w:r>
          </w:p>
        </w:tc>
      </w:tr>
      <w:tr w:rsidR="001212C5" w:rsidRPr="008C6690" w14:paraId="51CA312D"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11DD332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3.1.1.1.1.1.5.0.4 </w:t>
            </w:r>
          </w:p>
        </w:tc>
        <w:tc>
          <w:tcPr>
            <w:tcW w:w="3180" w:type="dxa"/>
            <w:tcBorders>
              <w:top w:val="nil"/>
              <w:left w:val="nil"/>
              <w:bottom w:val="single" w:sz="8" w:space="0" w:color="auto"/>
              <w:right w:val="single" w:sz="8" w:space="0" w:color="auto"/>
            </w:tcBorders>
            <w:shd w:val="clear" w:color="auto" w:fill="auto"/>
            <w:vAlign w:val="center"/>
            <w:hideMark/>
          </w:tcPr>
          <w:p w14:paraId="6E001C7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RECURSOS HUMANOS </w:t>
            </w:r>
          </w:p>
        </w:tc>
        <w:tc>
          <w:tcPr>
            <w:tcW w:w="1540" w:type="dxa"/>
            <w:tcBorders>
              <w:top w:val="nil"/>
              <w:left w:val="nil"/>
              <w:bottom w:val="single" w:sz="8" w:space="0" w:color="auto"/>
              <w:right w:val="single" w:sz="8" w:space="0" w:color="auto"/>
            </w:tcBorders>
            <w:shd w:val="clear" w:color="auto" w:fill="auto"/>
            <w:vAlign w:val="center"/>
            <w:hideMark/>
          </w:tcPr>
          <w:p w14:paraId="1550A4A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18,058,985.00</w:t>
            </w:r>
          </w:p>
        </w:tc>
      </w:tr>
      <w:tr w:rsidR="001212C5" w:rsidRPr="008C6690" w14:paraId="26F315F7"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54CD6B4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3.1.1.1.1.1.7.0.1 </w:t>
            </w:r>
          </w:p>
        </w:tc>
        <w:tc>
          <w:tcPr>
            <w:tcW w:w="3180" w:type="dxa"/>
            <w:tcBorders>
              <w:top w:val="nil"/>
              <w:left w:val="nil"/>
              <w:bottom w:val="single" w:sz="8" w:space="0" w:color="auto"/>
              <w:right w:val="single" w:sz="8" w:space="0" w:color="auto"/>
            </w:tcBorders>
            <w:shd w:val="clear" w:color="auto" w:fill="auto"/>
            <w:vAlign w:val="center"/>
            <w:hideMark/>
          </w:tcPr>
          <w:p w14:paraId="679889A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DIRECCIÓN COMISIÓN M </w:t>
            </w:r>
          </w:p>
        </w:tc>
        <w:tc>
          <w:tcPr>
            <w:tcW w:w="1540" w:type="dxa"/>
            <w:tcBorders>
              <w:top w:val="nil"/>
              <w:left w:val="nil"/>
              <w:bottom w:val="single" w:sz="8" w:space="0" w:color="auto"/>
              <w:right w:val="single" w:sz="8" w:space="0" w:color="auto"/>
            </w:tcBorders>
            <w:shd w:val="clear" w:color="auto" w:fill="auto"/>
            <w:vAlign w:val="center"/>
            <w:hideMark/>
          </w:tcPr>
          <w:p w14:paraId="61E4F0B4"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1,315,776.00</w:t>
            </w:r>
          </w:p>
        </w:tc>
      </w:tr>
      <w:tr w:rsidR="001212C5" w:rsidRPr="008C6690" w14:paraId="38F9011E"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569E5FC6"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3.1.1.1.1.1.7.0.3 </w:t>
            </w:r>
          </w:p>
        </w:tc>
        <w:tc>
          <w:tcPr>
            <w:tcW w:w="3180" w:type="dxa"/>
            <w:tcBorders>
              <w:top w:val="nil"/>
              <w:left w:val="nil"/>
              <w:bottom w:val="single" w:sz="8" w:space="0" w:color="auto"/>
              <w:right w:val="single" w:sz="8" w:space="0" w:color="auto"/>
            </w:tcBorders>
            <w:shd w:val="clear" w:color="auto" w:fill="auto"/>
            <w:vAlign w:val="center"/>
            <w:hideMark/>
          </w:tcPr>
          <w:p w14:paraId="14CD0DD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DE UNID </w:t>
            </w:r>
          </w:p>
        </w:tc>
        <w:tc>
          <w:tcPr>
            <w:tcW w:w="1540" w:type="dxa"/>
            <w:tcBorders>
              <w:top w:val="nil"/>
              <w:left w:val="nil"/>
              <w:bottom w:val="single" w:sz="8" w:space="0" w:color="auto"/>
              <w:right w:val="single" w:sz="8" w:space="0" w:color="auto"/>
            </w:tcBorders>
            <w:shd w:val="clear" w:color="auto" w:fill="auto"/>
            <w:vAlign w:val="center"/>
            <w:hideMark/>
          </w:tcPr>
          <w:p w14:paraId="1999B672"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2,556,836.00</w:t>
            </w:r>
          </w:p>
        </w:tc>
      </w:tr>
      <w:tr w:rsidR="001212C5" w:rsidRPr="008C6690" w14:paraId="06D4FDFE"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43AC9D3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3.1.1.1.1.1.7.0.4 </w:t>
            </w:r>
          </w:p>
        </w:tc>
        <w:tc>
          <w:tcPr>
            <w:tcW w:w="3180" w:type="dxa"/>
            <w:tcBorders>
              <w:top w:val="nil"/>
              <w:left w:val="nil"/>
              <w:bottom w:val="single" w:sz="8" w:space="0" w:color="auto"/>
              <w:right w:val="single" w:sz="8" w:space="0" w:color="auto"/>
            </w:tcBorders>
            <w:shd w:val="clear" w:color="auto" w:fill="auto"/>
            <w:vAlign w:val="center"/>
            <w:hideMark/>
          </w:tcPr>
          <w:p w14:paraId="5018EF9F"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DE GIMNASIO </w:t>
            </w:r>
          </w:p>
        </w:tc>
        <w:tc>
          <w:tcPr>
            <w:tcW w:w="1540" w:type="dxa"/>
            <w:tcBorders>
              <w:top w:val="nil"/>
              <w:left w:val="nil"/>
              <w:bottom w:val="single" w:sz="8" w:space="0" w:color="auto"/>
              <w:right w:val="single" w:sz="8" w:space="0" w:color="auto"/>
            </w:tcBorders>
            <w:shd w:val="clear" w:color="auto" w:fill="auto"/>
            <w:vAlign w:val="center"/>
            <w:hideMark/>
          </w:tcPr>
          <w:p w14:paraId="67AD850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642,444.00</w:t>
            </w:r>
          </w:p>
        </w:tc>
      </w:tr>
      <w:tr w:rsidR="001212C5" w:rsidRPr="008C6690" w14:paraId="75AA870D"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34209F57"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3.1.1.1.1.1.7.0.5 </w:t>
            </w:r>
          </w:p>
        </w:tc>
        <w:tc>
          <w:tcPr>
            <w:tcW w:w="3180" w:type="dxa"/>
            <w:tcBorders>
              <w:top w:val="nil"/>
              <w:left w:val="nil"/>
              <w:bottom w:val="single" w:sz="8" w:space="0" w:color="auto"/>
              <w:right w:val="single" w:sz="8" w:space="0" w:color="auto"/>
            </w:tcBorders>
            <w:shd w:val="clear" w:color="auto" w:fill="auto"/>
            <w:vAlign w:val="center"/>
            <w:hideMark/>
          </w:tcPr>
          <w:p w14:paraId="628D8A9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DEPARTAMENTO DE ATEN </w:t>
            </w:r>
          </w:p>
        </w:tc>
        <w:tc>
          <w:tcPr>
            <w:tcW w:w="1540" w:type="dxa"/>
            <w:tcBorders>
              <w:top w:val="nil"/>
              <w:left w:val="nil"/>
              <w:bottom w:val="single" w:sz="8" w:space="0" w:color="auto"/>
              <w:right w:val="single" w:sz="8" w:space="0" w:color="auto"/>
            </w:tcBorders>
            <w:shd w:val="clear" w:color="auto" w:fill="auto"/>
            <w:vAlign w:val="center"/>
            <w:hideMark/>
          </w:tcPr>
          <w:p w14:paraId="6B09E531"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98,051.00</w:t>
            </w:r>
          </w:p>
        </w:tc>
      </w:tr>
      <w:tr w:rsidR="001212C5" w:rsidRPr="008C6690" w14:paraId="4B8A6A03"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2A0C007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3.1.1.1.1.1.8.0.1 </w:t>
            </w:r>
          </w:p>
        </w:tc>
        <w:tc>
          <w:tcPr>
            <w:tcW w:w="3180" w:type="dxa"/>
            <w:tcBorders>
              <w:top w:val="nil"/>
              <w:left w:val="nil"/>
              <w:bottom w:val="single" w:sz="8" w:space="0" w:color="auto"/>
              <w:right w:val="single" w:sz="8" w:space="0" w:color="auto"/>
            </w:tcBorders>
            <w:shd w:val="clear" w:color="auto" w:fill="auto"/>
            <w:vAlign w:val="center"/>
            <w:hideMark/>
          </w:tcPr>
          <w:p w14:paraId="297AFA7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DIRECCIÓN DE TURISMO </w:t>
            </w:r>
          </w:p>
        </w:tc>
        <w:tc>
          <w:tcPr>
            <w:tcW w:w="1540" w:type="dxa"/>
            <w:tcBorders>
              <w:top w:val="nil"/>
              <w:left w:val="nil"/>
              <w:bottom w:val="single" w:sz="8" w:space="0" w:color="auto"/>
              <w:right w:val="single" w:sz="8" w:space="0" w:color="auto"/>
            </w:tcBorders>
            <w:shd w:val="clear" w:color="auto" w:fill="auto"/>
            <w:vAlign w:val="center"/>
            <w:hideMark/>
          </w:tcPr>
          <w:p w14:paraId="6DE6D51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771,311.00</w:t>
            </w:r>
          </w:p>
        </w:tc>
      </w:tr>
      <w:tr w:rsidR="001212C5" w:rsidRPr="008C6690" w14:paraId="623E2C97"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1811E303"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3.1.1.1.1.1.9.0.1 </w:t>
            </w:r>
          </w:p>
        </w:tc>
        <w:tc>
          <w:tcPr>
            <w:tcW w:w="3180" w:type="dxa"/>
            <w:tcBorders>
              <w:top w:val="nil"/>
              <w:left w:val="nil"/>
              <w:bottom w:val="single" w:sz="8" w:space="0" w:color="auto"/>
              <w:right w:val="single" w:sz="8" w:space="0" w:color="auto"/>
            </w:tcBorders>
            <w:shd w:val="clear" w:color="auto" w:fill="auto"/>
            <w:vAlign w:val="center"/>
            <w:hideMark/>
          </w:tcPr>
          <w:p w14:paraId="013EAF7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DIRECCIÓN DE ECOLOGÍA </w:t>
            </w:r>
          </w:p>
        </w:tc>
        <w:tc>
          <w:tcPr>
            <w:tcW w:w="1540" w:type="dxa"/>
            <w:tcBorders>
              <w:top w:val="nil"/>
              <w:left w:val="nil"/>
              <w:bottom w:val="single" w:sz="8" w:space="0" w:color="auto"/>
              <w:right w:val="single" w:sz="8" w:space="0" w:color="auto"/>
            </w:tcBorders>
            <w:shd w:val="clear" w:color="auto" w:fill="auto"/>
            <w:vAlign w:val="center"/>
            <w:hideMark/>
          </w:tcPr>
          <w:p w14:paraId="5CDE9670"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1,300,831.00</w:t>
            </w:r>
          </w:p>
        </w:tc>
      </w:tr>
      <w:tr w:rsidR="001212C5" w:rsidRPr="008C6690" w14:paraId="74468F57"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0641835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3.1.1.1.1.2.0.0.1 </w:t>
            </w:r>
          </w:p>
        </w:tc>
        <w:tc>
          <w:tcPr>
            <w:tcW w:w="3180" w:type="dxa"/>
            <w:tcBorders>
              <w:top w:val="nil"/>
              <w:left w:val="nil"/>
              <w:bottom w:val="single" w:sz="8" w:space="0" w:color="auto"/>
              <w:right w:val="single" w:sz="8" w:space="0" w:color="auto"/>
            </w:tcBorders>
            <w:shd w:val="clear" w:color="auto" w:fill="auto"/>
            <w:vAlign w:val="center"/>
            <w:hideMark/>
          </w:tcPr>
          <w:p w14:paraId="1A59267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INSTITUTO MUNICIPAL </w:t>
            </w:r>
          </w:p>
        </w:tc>
        <w:tc>
          <w:tcPr>
            <w:tcW w:w="1540" w:type="dxa"/>
            <w:tcBorders>
              <w:top w:val="nil"/>
              <w:left w:val="nil"/>
              <w:bottom w:val="single" w:sz="8" w:space="0" w:color="auto"/>
              <w:right w:val="single" w:sz="8" w:space="0" w:color="auto"/>
            </w:tcBorders>
            <w:shd w:val="clear" w:color="auto" w:fill="auto"/>
            <w:vAlign w:val="center"/>
            <w:hideMark/>
          </w:tcPr>
          <w:p w14:paraId="69261027"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95,000.00</w:t>
            </w:r>
          </w:p>
        </w:tc>
      </w:tr>
      <w:tr w:rsidR="001212C5" w:rsidRPr="008C6690" w14:paraId="79490002"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51F60161"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3.1.1.1.1.2.1.0.1 </w:t>
            </w:r>
          </w:p>
        </w:tc>
        <w:tc>
          <w:tcPr>
            <w:tcW w:w="3180" w:type="dxa"/>
            <w:tcBorders>
              <w:top w:val="nil"/>
              <w:left w:val="nil"/>
              <w:bottom w:val="single" w:sz="8" w:space="0" w:color="auto"/>
              <w:right w:val="single" w:sz="8" w:space="0" w:color="auto"/>
            </w:tcBorders>
            <w:shd w:val="clear" w:color="auto" w:fill="auto"/>
            <w:vAlign w:val="center"/>
            <w:hideMark/>
          </w:tcPr>
          <w:p w14:paraId="659FBAFB"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INSTITUTO DE PLANEACIÓN </w:t>
            </w:r>
          </w:p>
        </w:tc>
        <w:tc>
          <w:tcPr>
            <w:tcW w:w="1540" w:type="dxa"/>
            <w:tcBorders>
              <w:top w:val="nil"/>
              <w:left w:val="nil"/>
              <w:bottom w:val="single" w:sz="8" w:space="0" w:color="auto"/>
              <w:right w:val="single" w:sz="8" w:space="0" w:color="auto"/>
            </w:tcBorders>
            <w:shd w:val="clear" w:color="auto" w:fill="auto"/>
            <w:vAlign w:val="center"/>
            <w:hideMark/>
          </w:tcPr>
          <w:p w14:paraId="3BD519B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1,038,734.00</w:t>
            </w:r>
          </w:p>
        </w:tc>
      </w:tr>
      <w:tr w:rsidR="001212C5" w:rsidRPr="008C6690" w14:paraId="6D5E0B32"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00924E35"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 xml:space="preserve"> 3.1.1.1.1.2.2.0.1 </w:t>
            </w:r>
          </w:p>
        </w:tc>
        <w:tc>
          <w:tcPr>
            <w:tcW w:w="3180" w:type="dxa"/>
            <w:tcBorders>
              <w:top w:val="nil"/>
              <w:left w:val="nil"/>
              <w:bottom w:val="single" w:sz="8" w:space="0" w:color="auto"/>
              <w:right w:val="single" w:sz="8" w:space="0" w:color="auto"/>
            </w:tcBorders>
            <w:shd w:val="clear" w:color="auto" w:fill="auto"/>
            <w:vAlign w:val="center"/>
            <w:hideMark/>
          </w:tcPr>
          <w:p w14:paraId="07CEF5F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COMISARÍA DE  SEGURI </w:t>
            </w:r>
          </w:p>
        </w:tc>
        <w:tc>
          <w:tcPr>
            <w:tcW w:w="1540" w:type="dxa"/>
            <w:tcBorders>
              <w:top w:val="nil"/>
              <w:left w:val="nil"/>
              <w:bottom w:val="single" w:sz="8" w:space="0" w:color="auto"/>
              <w:right w:val="single" w:sz="8" w:space="0" w:color="auto"/>
            </w:tcBorders>
            <w:shd w:val="clear" w:color="auto" w:fill="auto"/>
            <w:vAlign w:val="center"/>
            <w:hideMark/>
          </w:tcPr>
          <w:p w14:paraId="29BDB1E3"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41,577,757.12</w:t>
            </w:r>
          </w:p>
        </w:tc>
      </w:tr>
      <w:tr w:rsidR="001212C5" w:rsidRPr="008C6690" w14:paraId="4D4CC2B5"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4BE0686C"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3.1.1.1.1.2.2.0.2 </w:t>
            </w:r>
          </w:p>
        </w:tc>
        <w:tc>
          <w:tcPr>
            <w:tcW w:w="3180" w:type="dxa"/>
            <w:tcBorders>
              <w:top w:val="nil"/>
              <w:left w:val="nil"/>
              <w:bottom w:val="single" w:sz="8" w:space="0" w:color="auto"/>
              <w:right w:val="single" w:sz="8" w:space="0" w:color="auto"/>
            </w:tcBorders>
            <w:shd w:val="clear" w:color="auto" w:fill="auto"/>
            <w:vAlign w:val="center"/>
            <w:hideMark/>
          </w:tcPr>
          <w:p w14:paraId="7B12E500"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COORDINACIÓN DE PROT </w:t>
            </w:r>
          </w:p>
        </w:tc>
        <w:tc>
          <w:tcPr>
            <w:tcW w:w="1540" w:type="dxa"/>
            <w:tcBorders>
              <w:top w:val="nil"/>
              <w:left w:val="nil"/>
              <w:bottom w:val="single" w:sz="8" w:space="0" w:color="auto"/>
              <w:right w:val="single" w:sz="8" w:space="0" w:color="auto"/>
            </w:tcBorders>
            <w:shd w:val="clear" w:color="auto" w:fill="auto"/>
            <w:vAlign w:val="center"/>
            <w:hideMark/>
          </w:tcPr>
          <w:p w14:paraId="1EE8352D"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2,058,927.00</w:t>
            </w:r>
          </w:p>
        </w:tc>
      </w:tr>
      <w:tr w:rsidR="001212C5" w:rsidRPr="008C6690" w14:paraId="20F78C30"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14D67EE9"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3.1.1.1.1.2.2.0.3 </w:t>
            </w:r>
          </w:p>
        </w:tc>
        <w:tc>
          <w:tcPr>
            <w:tcW w:w="3180" w:type="dxa"/>
            <w:tcBorders>
              <w:top w:val="nil"/>
              <w:left w:val="nil"/>
              <w:bottom w:val="single" w:sz="8" w:space="0" w:color="auto"/>
              <w:right w:val="single" w:sz="8" w:space="0" w:color="auto"/>
            </w:tcBorders>
            <w:shd w:val="clear" w:color="auto" w:fill="auto"/>
            <w:vAlign w:val="center"/>
            <w:hideMark/>
          </w:tcPr>
          <w:p w14:paraId="03CF6C5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COORDINACIÓN DE TRANSITO  </w:t>
            </w:r>
          </w:p>
        </w:tc>
        <w:tc>
          <w:tcPr>
            <w:tcW w:w="1540" w:type="dxa"/>
            <w:tcBorders>
              <w:top w:val="nil"/>
              <w:left w:val="nil"/>
              <w:bottom w:val="single" w:sz="8" w:space="0" w:color="auto"/>
              <w:right w:val="single" w:sz="8" w:space="0" w:color="auto"/>
            </w:tcBorders>
            <w:shd w:val="clear" w:color="auto" w:fill="auto"/>
            <w:vAlign w:val="center"/>
            <w:hideMark/>
          </w:tcPr>
          <w:p w14:paraId="477CFCB5"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7,439,764.00</w:t>
            </w:r>
          </w:p>
        </w:tc>
      </w:tr>
      <w:tr w:rsidR="001212C5" w:rsidRPr="008C6690" w14:paraId="27729044"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53C9DE82"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3.1.1.1.1.2.2.0.4 </w:t>
            </w:r>
          </w:p>
        </w:tc>
        <w:tc>
          <w:tcPr>
            <w:tcW w:w="3180" w:type="dxa"/>
            <w:tcBorders>
              <w:top w:val="nil"/>
              <w:left w:val="nil"/>
              <w:bottom w:val="single" w:sz="8" w:space="0" w:color="auto"/>
              <w:right w:val="single" w:sz="8" w:space="0" w:color="auto"/>
            </w:tcBorders>
            <w:shd w:val="clear" w:color="auto" w:fill="auto"/>
            <w:vAlign w:val="center"/>
            <w:hideMark/>
          </w:tcPr>
          <w:p w14:paraId="026A0F9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CARCEL MUNICIPAL </w:t>
            </w:r>
          </w:p>
        </w:tc>
        <w:tc>
          <w:tcPr>
            <w:tcW w:w="1540" w:type="dxa"/>
            <w:tcBorders>
              <w:top w:val="nil"/>
              <w:left w:val="nil"/>
              <w:bottom w:val="single" w:sz="8" w:space="0" w:color="auto"/>
              <w:right w:val="single" w:sz="8" w:space="0" w:color="auto"/>
            </w:tcBorders>
            <w:shd w:val="clear" w:color="auto" w:fill="auto"/>
            <w:vAlign w:val="center"/>
            <w:hideMark/>
          </w:tcPr>
          <w:p w14:paraId="39E5296A"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394,266.00</w:t>
            </w:r>
          </w:p>
        </w:tc>
      </w:tr>
      <w:tr w:rsidR="001212C5" w:rsidRPr="008C6690" w14:paraId="30B9357A" w14:textId="77777777" w:rsidTr="001212C5">
        <w:trPr>
          <w:trHeight w:val="690"/>
        </w:trPr>
        <w:tc>
          <w:tcPr>
            <w:tcW w:w="4880" w:type="dxa"/>
            <w:tcBorders>
              <w:top w:val="nil"/>
              <w:left w:val="single" w:sz="8" w:space="0" w:color="auto"/>
              <w:bottom w:val="single" w:sz="8" w:space="0" w:color="auto"/>
              <w:right w:val="single" w:sz="8" w:space="0" w:color="auto"/>
            </w:tcBorders>
            <w:shd w:val="clear" w:color="auto" w:fill="auto"/>
            <w:vAlign w:val="center"/>
            <w:hideMark/>
          </w:tcPr>
          <w:p w14:paraId="7115597E"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3.1.1.1.1.2.2.0.5 </w:t>
            </w:r>
          </w:p>
        </w:tc>
        <w:tc>
          <w:tcPr>
            <w:tcW w:w="3180" w:type="dxa"/>
            <w:tcBorders>
              <w:top w:val="nil"/>
              <w:left w:val="nil"/>
              <w:bottom w:val="single" w:sz="8" w:space="0" w:color="auto"/>
              <w:right w:val="single" w:sz="8" w:space="0" w:color="auto"/>
            </w:tcBorders>
            <w:shd w:val="clear" w:color="auto" w:fill="auto"/>
            <w:vAlign w:val="center"/>
            <w:hideMark/>
          </w:tcPr>
          <w:p w14:paraId="5B1719FA" w14:textId="77777777" w:rsidR="001212C5" w:rsidRPr="008C6690" w:rsidRDefault="001212C5" w:rsidP="001212C5">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COORDINACIÓN DE MOVI </w:t>
            </w:r>
          </w:p>
        </w:tc>
        <w:tc>
          <w:tcPr>
            <w:tcW w:w="1540" w:type="dxa"/>
            <w:tcBorders>
              <w:top w:val="nil"/>
              <w:left w:val="nil"/>
              <w:bottom w:val="single" w:sz="8" w:space="0" w:color="auto"/>
              <w:right w:val="single" w:sz="8" w:space="0" w:color="auto"/>
            </w:tcBorders>
            <w:shd w:val="clear" w:color="auto" w:fill="auto"/>
            <w:vAlign w:val="center"/>
            <w:hideMark/>
          </w:tcPr>
          <w:p w14:paraId="204C788B" w14:textId="77777777" w:rsidR="001212C5" w:rsidRPr="008C6690" w:rsidRDefault="001212C5" w:rsidP="001212C5">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1,114,918.00</w:t>
            </w:r>
          </w:p>
        </w:tc>
      </w:tr>
    </w:tbl>
    <w:p w14:paraId="2DFECB8E" w14:textId="77777777" w:rsidR="00D72B44" w:rsidRPr="008C6690" w:rsidRDefault="00D72B44">
      <w:pPr>
        <w:jc w:val="both"/>
        <w:rPr>
          <w:rFonts w:ascii="Arial" w:hAnsi="Arial" w:cs="Arial"/>
          <w:sz w:val="18"/>
          <w:szCs w:val="18"/>
        </w:rPr>
      </w:pPr>
    </w:p>
    <w:p w14:paraId="1918CFF1" w14:textId="77777777" w:rsidR="0022706E" w:rsidRPr="008C6690" w:rsidRDefault="0022706E" w:rsidP="00681242">
      <w:pPr>
        <w:pStyle w:val="Prrafodelista"/>
        <w:ind w:left="0"/>
        <w:contextualSpacing w:val="0"/>
        <w:jc w:val="both"/>
        <w:rPr>
          <w:rFonts w:ascii="Arial" w:hAnsi="Arial" w:cs="Arial"/>
          <w:sz w:val="18"/>
          <w:szCs w:val="18"/>
        </w:rPr>
      </w:pPr>
    </w:p>
    <w:p w14:paraId="3313C144" w14:textId="4932316F" w:rsidR="00681242" w:rsidRPr="008C6690" w:rsidRDefault="00681242" w:rsidP="00681242">
      <w:pPr>
        <w:pStyle w:val="Prrafodelista"/>
        <w:ind w:left="0"/>
        <w:contextualSpacing w:val="0"/>
        <w:jc w:val="both"/>
        <w:rPr>
          <w:rFonts w:ascii="Arial" w:hAnsi="Arial" w:cs="Arial"/>
          <w:bCs/>
          <w:sz w:val="18"/>
          <w:szCs w:val="18"/>
        </w:rPr>
      </w:pPr>
      <w:r w:rsidRPr="008C6690">
        <w:rPr>
          <w:rFonts w:ascii="Arial" w:hAnsi="Arial" w:cs="Arial"/>
          <w:sz w:val="18"/>
          <w:szCs w:val="18"/>
        </w:rPr>
        <w:t xml:space="preserve">El presupuesto asignado para la oficina, dirección o unidad de transparencia y acceso a la información pública municipal O SU EQUIVALENTE es de </w:t>
      </w:r>
      <w:r w:rsidR="006C5260" w:rsidRPr="008C6690">
        <w:rPr>
          <w:rFonts w:ascii="Arial" w:hAnsi="Arial" w:cs="Arial"/>
          <w:sz w:val="18"/>
          <w:szCs w:val="18"/>
        </w:rPr>
        <w:t>$419,808.00</w:t>
      </w:r>
      <w:r w:rsidRPr="008C6690">
        <w:rPr>
          <w:rFonts w:ascii="Arial" w:hAnsi="Arial" w:cs="Arial"/>
          <w:sz w:val="18"/>
          <w:szCs w:val="18"/>
        </w:rPr>
        <w:t xml:space="preserve">, el cual </w:t>
      </w:r>
      <w:r w:rsidRPr="008C6690">
        <w:rPr>
          <w:rFonts w:ascii="Arial" w:hAnsi="Arial" w:cs="Arial"/>
          <w:bCs/>
          <w:sz w:val="18"/>
          <w:szCs w:val="18"/>
        </w:rPr>
        <w:t xml:space="preserve">se presenta </w:t>
      </w:r>
      <w:r w:rsidRPr="008C6690">
        <w:rPr>
          <w:rFonts w:ascii="Arial" w:hAnsi="Arial" w:cs="Arial"/>
          <w:sz w:val="18"/>
          <w:szCs w:val="18"/>
        </w:rPr>
        <w:t>con base en la clasificación por objeto del gasto a nivel capítulo</w:t>
      </w:r>
      <w:r w:rsidRPr="008C6690">
        <w:rPr>
          <w:rFonts w:ascii="Arial" w:hAnsi="Arial" w:cs="Arial"/>
          <w:bCs/>
          <w:sz w:val="18"/>
          <w:szCs w:val="18"/>
        </w:rPr>
        <w:t>:</w:t>
      </w:r>
    </w:p>
    <w:p w14:paraId="17EA176F" w14:textId="77777777" w:rsidR="00681242" w:rsidRPr="008C6690" w:rsidRDefault="00681242" w:rsidP="00681242">
      <w:pPr>
        <w:jc w:val="both"/>
        <w:rPr>
          <w:rFonts w:ascii="Arial" w:hAnsi="Arial" w:cs="Arial"/>
          <w:bCs/>
          <w:sz w:val="18"/>
          <w:szCs w:val="18"/>
        </w:rPr>
      </w:pPr>
    </w:p>
    <w:tbl>
      <w:tblPr>
        <w:tblW w:w="10556" w:type="dxa"/>
        <w:jc w:val="center"/>
        <w:tblCellMar>
          <w:left w:w="70" w:type="dxa"/>
          <w:right w:w="70" w:type="dxa"/>
        </w:tblCellMar>
        <w:tblLook w:val="04A0" w:firstRow="1" w:lastRow="0" w:firstColumn="1" w:lastColumn="0" w:noHBand="0" w:noVBand="1"/>
      </w:tblPr>
      <w:tblGrid>
        <w:gridCol w:w="690"/>
        <w:gridCol w:w="7571"/>
        <w:gridCol w:w="2295"/>
      </w:tblGrid>
      <w:tr w:rsidR="00267C13" w:rsidRPr="008C6690" w14:paraId="131E3DB9" w14:textId="77777777" w:rsidTr="009846EC">
        <w:trPr>
          <w:trHeight w:val="397"/>
          <w:jc w:val="center"/>
        </w:trPr>
        <w:tc>
          <w:tcPr>
            <w:tcW w:w="8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91CCFA" w14:textId="77777777" w:rsidR="00681242" w:rsidRPr="008C6690" w:rsidRDefault="00681242" w:rsidP="009846EC">
            <w:pPr>
              <w:jc w:val="center"/>
              <w:rPr>
                <w:rFonts w:ascii="Arial" w:eastAsia="Times New Roman" w:hAnsi="Arial" w:cs="Arial"/>
                <w:b/>
                <w:sz w:val="18"/>
                <w:szCs w:val="18"/>
                <w:lang w:val="es-ES" w:eastAsia="es-ES"/>
              </w:rPr>
            </w:pPr>
            <w:r w:rsidRPr="008C6690">
              <w:rPr>
                <w:rFonts w:ascii="Arial" w:eastAsia="Times New Roman" w:hAnsi="Arial" w:cs="Arial"/>
                <w:b/>
                <w:sz w:val="18"/>
                <w:szCs w:val="18"/>
                <w:lang w:eastAsia="es-ES"/>
              </w:rPr>
              <w:t>Oficina, dirección o unidad de transparencia y acceso a la información pública municipal</w:t>
            </w:r>
          </w:p>
        </w:tc>
        <w:tc>
          <w:tcPr>
            <w:tcW w:w="229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714985" w14:textId="77777777" w:rsidR="00681242" w:rsidRPr="008C6690" w:rsidRDefault="00681242" w:rsidP="009846EC">
            <w:pPr>
              <w:jc w:val="center"/>
              <w:rPr>
                <w:rFonts w:ascii="Arial" w:eastAsia="Times New Roman" w:hAnsi="Arial" w:cs="Arial"/>
                <w:b/>
                <w:sz w:val="18"/>
                <w:szCs w:val="18"/>
                <w:lang w:val="es-ES" w:eastAsia="es-ES"/>
              </w:rPr>
            </w:pPr>
            <w:r w:rsidRPr="008C6690">
              <w:rPr>
                <w:rFonts w:ascii="Arial" w:eastAsia="Times New Roman" w:hAnsi="Arial" w:cs="Arial"/>
                <w:b/>
                <w:sz w:val="18"/>
                <w:szCs w:val="18"/>
                <w:lang w:eastAsia="es-ES"/>
              </w:rPr>
              <w:t>Presupuesto aprobado</w:t>
            </w:r>
          </w:p>
        </w:tc>
      </w:tr>
      <w:tr w:rsidR="00267C13" w:rsidRPr="008C6690" w14:paraId="10AF1658" w14:textId="77777777" w:rsidTr="00686A6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0A32A3D9" w14:textId="77777777" w:rsidR="00681242" w:rsidRPr="008C6690" w:rsidRDefault="00681242" w:rsidP="009846EC">
            <w:pPr>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1000</w:t>
            </w:r>
          </w:p>
        </w:tc>
        <w:tc>
          <w:tcPr>
            <w:tcW w:w="7571" w:type="dxa"/>
            <w:tcBorders>
              <w:top w:val="nil"/>
              <w:left w:val="nil"/>
              <w:bottom w:val="single" w:sz="4" w:space="0" w:color="auto"/>
              <w:right w:val="single" w:sz="4" w:space="0" w:color="auto"/>
            </w:tcBorders>
            <w:shd w:val="clear" w:color="auto" w:fill="auto"/>
            <w:noWrap/>
            <w:vAlign w:val="center"/>
            <w:hideMark/>
          </w:tcPr>
          <w:p w14:paraId="53C473CD" w14:textId="77777777" w:rsidR="00681242" w:rsidRPr="008C6690" w:rsidRDefault="00681242" w:rsidP="009846EC">
            <w:pPr>
              <w:rPr>
                <w:rFonts w:ascii="Arial" w:eastAsia="Times New Roman" w:hAnsi="Arial" w:cs="Arial"/>
                <w:sz w:val="18"/>
                <w:szCs w:val="18"/>
                <w:lang w:val="es-ES" w:eastAsia="es-ES"/>
              </w:rPr>
            </w:pPr>
            <w:r w:rsidRPr="008C6690">
              <w:rPr>
                <w:rFonts w:ascii="Arial" w:eastAsia="Times New Roman" w:hAnsi="Arial" w:cs="Arial"/>
                <w:sz w:val="18"/>
                <w:szCs w:val="18"/>
                <w:lang w:eastAsia="es-ES"/>
              </w:rPr>
              <w:t>SERVICIOS PERSONALES</w:t>
            </w:r>
          </w:p>
        </w:tc>
        <w:tc>
          <w:tcPr>
            <w:tcW w:w="2295" w:type="dxa"/>
            <w:tcBorders>
              <w:top w:val="nil"/>
              <w:left w:val="nil"/>
              <w:bottom w:val="single" w:sz="4" w:space="0" w:color="auto"/>
              <w:right w:val="single" w:sz="4" w:space="0" w:color="auto"/>
            </w:tcBorders>
            <w:shd w:val="clear" w:color="auto" w:fill="auto"/>
            <w:noWrap/>
            <w:vAlign w:val="center"/>
          </w:tcPr>
          <w:p w14:paraId="329B739D" w14:textId="739A3371" w:rsidR="00681242" w:rsidRPr="008C6690" w:rsidRDefault="0053441A" w:rsidP="00787B5D">
            <w:pPr>
              <w:jc w:val="right"/>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417,040.00</w:t>
            </w:r>
          </w:p>
        </w:tc>
      </w:tr>
      <w:tr w:rsidR="00267C13" w:rsidRPr="008C6690" w14:paraId="155A203B" w14:textId="77777777" w:rsidTr="00686A6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27F8EC50" w14:textId="77777777" w:rsidR="00681242" w:rsidRPr="008C6690" w:rsidRDefault="00681242" w:rsidP="009846EC">
            <w:pPr>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2000</w:t>
            </w:r>
          </w:p>
        </w:tc>
        <w:tc>
          <w:tcPr>
            <w:tcW w:w="7571" w:type="dxa"/>
            <w:tcBorders>
              <w:top w:val="nil"/>
              <w:left w:val="nil"/>
              <w:bottom w:val="single" w:sz="4" w:space="0" w:color="auto"/>
              <w:right w:val="single" w:sz="4" w:space="0" w:color="auto"/>
            </w:tcBorders>
            <w:shd w:val="clear" w:color="auto" w:fill="auto"/>
            <w:noWrap/>
            <w:vAlign w:val="center"/>
            <w:hideMark/>
          </w:tcPr>
          <w:p w14:paraId="138E7156" w14:textId="77777777" w:rsidR="00681242" w:rsidRPr="008C6690" w:rsidRDefault="00681242" w:rsidP="009846EC">
            <w:pPr>
              <w:rPr>
                <w:rFonts w:ascii="Arial" w:eastAsia="Times New Roman" w:hAnsi="Arial" w:cs="Arial"/>
                <w:sz w:val="18"/>
                <w:szCs w:val="18"/>
                <w:lang w:val="es-ES" w:eastAsia="es-ES"/>
              </w:rPr>
            </w:pPr>
            <w:r w:rsidRPr="008C6690">
              <w:rPr>
                <w:rFonts w:ascii="Arial" w:eastAsia="Times New Roman" w:hAnsi="Arial" w:cs="Arial"/>
                <w:sz w:val="18"/>
                <w:szCs w:val="18"/>
                <w:lang w:eastAsia="es-ES"/>
              </w:rPr>
              <w:t>MATERIALES Y SUMINISTROS</w:t>
            </w:r>
          </w:p>
        </w:tc>
        <w:tc>
          <w:tcPr>
            <w:tcW w:w="2295" w:type="dxa"/>
            <w:tcBorders>
              <w:top w:val="nil"/>
              <w:left w:val="nil"/>
              <w:bottom w:val="single" w:sz="4" w:space="0" w:color="auto"/>
              <w:right w:val="single" w:sz="4" w:space="0" w:color="auto"/>
            </w:tcBorders>
            <w:shd w:val="clear" w:color="auto" w:fill="auto"/>
            <w:noWrap/>
            <w:vAlign w:val="center"/>
          </w:tcPr>
          <w:p w14:paraId="5A9EB387" w14:textId="2D289995" w:rsidR="00681242" w:rsidRPr="008C6690" w:rsidRDefault="0053441A" w:rsidP="0053441A">
            <w:pPr>
              <w:jc w:val="right"/>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16,911.00</w:t>
            </w:r>
          </w:p>
        </w:tc>
      </w:tr>
      <w:tr w:rsidR="00267C13" w:rsidRPr="008C6690" w14:paraId="6DCDCB9B" w14:textId="77777777" w:rsidTr="00686A6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3D933746" w14:textId="77777777" w:rsidR="00681242" w:rsidRPr="008C6690" w:rsidRDefault="00681242" w:rsidP="009846EC">
            <w:pPr>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3000</w:t>
            </w:r>
          </w:p>
        </w:tc>
        <w:tc>
          <w:tcPr>
            <w:tcW w:w="7571" w:type="dxa"/>
            <w:tcBorders>
              <w:top w:val="nil"/>
              <w:left w:val="nil"/>
              <w:bottom w:val="single" w:sz="4" w:space="0" w:color="auto"/>
              <w:right w:val="single" w:sz="4" w:space="0" w:color="auto"/>
            </w:tcBorders>
            <w:shd w:val="clear" w:color="auto" w:fill="auto"/>
            <w:noWrap/>
            <w:vAlign w:val="center"/>
            <w:hideMark/>
          </w:tcPr>
          <w:p w14:paraId="53BC48FA" w14:textId="77777777" w:rsidR="00681242" w:rsidRPr="008C6690" w:rsidRDefault="00681242" w:rsidP="009846EC">
            <w:pPr>
              <w:rPr>
                <w:rFonts w:ascii="Arial" w:eastAsia="Times New Roman" w:hAnsi="Arial" w:cs="Arial"/>
                <w:sz w:val="18"/>
                <w:szCs w:val="18"/>
                <w:lang w:val="es-ES" w:eastAsia="es-ES"/>
              </w:rPr>
            </w:pPr>
            <w:r w:rsidRPr="008C6690">
              <w:rPr>
                <w:rFonts w:ascii="Arial" w:eastAsia="Times New Roman" w:hAnsi="Arial" w:cs="Arial"/>
                <w:sz w:val="18"/>
                <w:szCs w:val="18"/>
                <w:lang w:eastAsia="es-ES"/>
              </w:rPr>
              <w:t>SERVICIOS GENERALES</w:t>
            </w:r>
          </w:p>
        </w:tc>
        <w:tc>
          <w:tcPr>
            <w:tcW w:w="2295" w:type="dxa"/>
            <w:tcBorders>
              <w:top w:val="nil"/>
              <w:left w:val="nil"/>
              <w:bottom w:val="single" w:sz="4" w:space="0" w:color="auto"/>
              <w:right w:val="single" w:sz="4" w:space="0" w:color="auto"/>
            </w:tcBorders>
            <w:shd w:val="clear" w:color="auto" w:fill="auto"/>
            <w:noWrap/>
            <w:vAlign w:val="center"/>
          </w:tcPr>
          <w:p w14:paraId="794882C5" w14:textId="3FA86D60" w:rsidR="00681242" w:rsidRPr="008C6690" w:rsidRDefault="0053441A" w:rsidP="00787B5D">
            <w:pPr>
              <w:jc w:val="right"/>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500.00</w:t>
            </w:r>
          </w:p>
        </w:tc>
      </w:tr>
      <w:tr w:rsidR="00267C13" w:rsidRPr="008C6690" w14:paraId="696DC7EC"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0B08E5E2"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4000</w:t>
            </w:r>
          </w:p>
        </w:tc>
        <w:tc>
          <w:tcPr>
            <w:tcW w:w="7571" w:type="dxa"/>
            <w:tcBorders>
              <w:top w:val="nil"/>
              <w:left w:val="nil"/>
              <w:bottom w:val="single" w:sz="4" w:space="0" w:color="auto"/>
              <w:right w:val="single" w:sz="4" w:space="0" w:color="auto"/>
            </w:tcBorders>
            <w:shd w:val="clear" w:color="auto" w:fill="auto"/>
            <w:noWrap/>
            <w:vAlign w:val="center"/>
            <w:hideMark/>
          </w:tcPr>
          <w:p w14:paraId="6F67CA38"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eastAsia="es-ES"/>
              </w:rPr>
              <w:t>TRANSFERENCIAS, ASIGNACIONES, SUBSIDIOS Y OTRAS AYUDAS</w:t>
            </w:r>
          </w:p>
        </w:tc>
        <w:tc>
          <w:tcPr>
            <w:tcW w:w="2295" w:type="dxa"/>
            <w:tcBorders>
              <w:top w:val="nil"/>
              <w:left w:val="nil"/>
              <w:bottom w:val="single" w:sz="4" w:space="0" w:color="auto"/>
              <w:right w:val="single" w:sz="4" w:space="0" w:color="auto"/>
            </w:tcBorders>
            <w:shd w:val="clear" w:color="auto" w:fill="auto"/>
            <w:noWrap/>
            <w:hideMark/>
          </w:tcPr>
          <w:p w14:paraId="7BC5AC3E" w14:textId="361E7DDC" w:rsidR="00704173" w:rsidRPr="008C6690" w:rsidRDefault="00704173" w:rsidP="00704173">
            <w:pPr>
              <w:jc w:val="right"/>
              <w:rPr>
                <w:rFonts w:ascii="Arial" w:eastAsia="Times New Roman" w:hAnsi="Arial" w:cs="Arial"/>
                <w:sz w:val="18"/>
                <w:szCs w:val="18"/>
                <w:lang w:val="es-ES" w:eastAsia="es-ES"/>
              </w:rPr>
            </w:pPr>
            <w:r w:rsidRPr="008C6690">
              <w:rPr>
                <w:rFonts w:ascii="Arial" w:eastAsia="Times New Roman" w:hAnsi="Arial" w:cs="Arial"/>
                <w:sz w:val="18"/>
                <w:szCs w:val="18"/>
                <w:lang w:eastAsia="es-MX"/>
              </w:rPr>
              <w:t>0.00 </w:t>
            </w:r>
          </w:p>
        </w:tc>
      </w:tr>
      <w:tr w:rsidR="00267C13" w:rsidRPr="008C6690" w14:paraId="6F8228BA"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339B9D40"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5000</w:t>
            </w:r>
          </w:p>
        </w:tc>
        <w:tc>
          <w:tcPr>
            <w:tcW w:w="7571" w:type="dxa"/>
            <w:tcBorders>
              <w:top w:val="nil"/>
              <w:left w:val="nil"/>
              <w:bottom w:val="single" w:sz="4" w:space="0" w:color="auto"/>
              <w:right w:val="single" w:sz="4" w:space="0" w:color="auto"/>
            </w:tcBorders>
            <w:shd w:val="clear" w:color="auto" w:fill="auto"/>
            <w:noWrap/>
            <w:vAlign w:val="center"/>
            <w:hideMark/>
          </w:tcPr>
          <w:p w14:paraId="73EC6508"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eastAsia="es-ES"/>
              </w:rPr>
              <w:t>BIENES MUEBLES, INMUEBLES E INTANGIBLES</w:t>
            </w:r>
          </w:p>
        </w:tc>
        <w:tc>
          <w:tcPr>
            <w:tcW w:w="2295" w:type="dxa"/>
            <w:tcBorders>
              <w:top w:val="nil"/>
              <w:left w:val="nil"/>
              <w:bottom w:val="single" w:sz="4" w:space="0" w:color="auto"/>
              <w:right w:val="single" w:sz="4" w:space="0" w:color="auto"/>
            </w:tcBorders>
            <w:shd w:val="clear" w:color="auto" w:fill="auto"/>
            <w:noWrap/>
            <w:hideMark/>
          </w:tcPr>
          <w:p w14:paraId="4EECDA5E" w14:textId="08BDF728" w:rsidR="00704173" w:rsidRPr="008C6690" w:rsidRDefault="00704173" w:rsidP="00704173">
            <w:pPr>
              <w:jc w:val="right"/>
              <w:rPr>
                <w:rFonts w:ascii="Arial" w:eastAsia="Times New Roman" w:hAnsi="Arial" w:cs="Arial"/>
                <w:sz w:val="18"/>
                <w:szCs w:val="18"/>
                <w:lang w:val="es-ES" w:eastAsia="es-ES"/>
              </w:rPr>
            </w:pPr>
            <w:r w:rsidRPr="008C6690">
              <w:rPr>
                <w:rFonts w:ascii="Arial" w:eastAsia="Times New Roman" w:hAnsi="Arial" w:cs="Arial"/>
                <w:sz w:val="18"/>
                <w:szCs w:val="18"/>
                <w:lang w:eastAsia="es-MX"/>
              </w:rPr>
              <w:t>0.00 </w:t>
            </w:r>
          </w:p>
        </w:tc>
      </w:tr>
      <w:tr w:rsidR="00267C13" w:rsidRPr="008C6690" w14:paraId="4FED7054"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6F616CF1"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6000</w:t>
            </w:r>
          </w:p>
        </w:tc>
        <w:tc>
          <w:tcPr>
            <w:tcW w:w="7571" w:type="dxa"/>
            <w:tcBorders>
              <w:top w:val="nil"/>
              <w:left w:val="nil"/>
              <w:bottom w:val="single" w:sz="4" w:space="0" w:color="auto"/>
              <w:right w:val="single" w:sz="4" w:space="0" w:color="auto"/>
            </w:tcBorders>
            <w:shd w:val="clear" w:color="auto" w:fill="auto"/>
            <w:noWrap/>
            <w:vAlign w:val="center"/>
            <w:hideMark/>
          </w:tcPr>
          <w:p w14:paraId="079D3FAF"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eastAsia="es-ES"/>
              </w:rPr>
              <w:t>INVERSIÓN PÚBLICA</w:t>
            </w:r>
          </w:p>
        </w:tc>
        <w:tc>
          <w:tcPr>
            <w:tcW w:w="2295" w:type="dxa"/>
            <w:tcBorders>
              <w:top w:val="nil"/>
              <w:left w:val="nil"/>
              <w:bottom w:val="single" w:sz="4" w:space="0" w:color="auto"/>
              <w:right w:val="single" w:sz="4" w:space="0" w:color="auto"/>
            </w:tcBorders>
            <w:shd w:val="clear" w:color="auto" w:fill="auto"/>
            <w:noWrap/>
            <w:hideMark/>
          </w:tcPr>
          <w:p w14:paraId="36A0BFDE" w14:textId="1D722FA4" w:rsidR="00704173" w:rsidRPr="008C6690" w:rsidRDefault="00704173" w:rsidP="00704173">
            <w:pPr>
              <w:jc w:val="right"/>
              <w:rPr>
                <w:rFonts w:ascii="Arial" w:eastAsia="Times New Roman" w:hAnsi="Arial" w:cs="Arial"/>
                <w:sz w:val="18"/>
                <w:szCs w:val="18"/>
                <w:lang w:val="es-ES" w:eastAsia="es-ES"/>
              </w:rPr>
            </w:pPr>
            <w:r w:rsidRPr="008C6690">
              <w:rPr>
                <w:rFonts w:ascii="Arial" w:eastAsia="Times New Roman" w:hAnsi="Arial" w:cs="Arial"/>
                <w:sz w:val="18"/>
                <w:szCs w:val="18"/>
                <w:lang w:eastAsia="es-MX"/>
              </w:rPr>
              <w:t>0.00 </w:t>
            </w:r>
          </w:p>
        </w:tc>
      </w:tr>
      <w:tr w:rsidR="00267C13" w:rsidRPr="008C6690" w14:paraId="2893A940"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62FB27B2"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7000</w:t>
            </w:r>
          </w:p>
        </w:tc>
        <w:tc>
          <w:tcPr>
            <w:tcW w:w="7571" w:type="dxa"/>
            <w:tcBorders>
              <w:top w:val="nil"/>
              <w:left w:val="nil"/>
              <w:bottom w:val="single" w:sz="4" w:space="0" w:color="auto"/>
              <w:right w:val="single" w:sz="4" w:space="0" w:color="auto"/>
            </w:tcBorders>
            <w:shd w:val="clear" w:color="auto" w:fill="auto"/>
            <w:noWrap/>
            <w:vAlign w:val="center"/>
            <w:hideMark/>
          </w:tcPr>
          <w:p w14:paraId="582EC80E"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eastAsia="es-ES"/>
              </w:rPr>
              <w:t>INVERSIONES FINANCIERAS Y OTRAS PROVISIONES</w:t>
            </w:r>
          </w:p>
        </w:tc>
        <w:tc>
          <w:tcPr>
            <w:tcW w:w="2295" w:type="dxa"/>
            <w:tcBorders>
              <w:top w:val="nil"/>
              <w:left w:val="nil"/>
              <w:bottom w:val="single" w:sz="4" w:space="0" w:color="auto"/>
              <w:right w:val="single" w:sz="4" w:space="0" w:color="auto"/>
            </w:tcBorders>
            <w:shd w:val="clear" w:color="auto" w:fill="auto"/>
            <w:noWrap/>
            <w:hideMark/>
          </w:tcPr>
          <w:p w14:paraId="15BDAC9C" w14:textId="7FA2788B" w:rsidR="00704173" w:rsidRPr="008C6690" w:rsidRDefault="00704173" w:rsidP="00704173">
            <w:pPr>
              <w:jc w:val="right"/>
              <w:rPr>
                <w:rFonts w:ascii="Arial" w:eastAsia="Times New Roman" w:hAnsi="Arial" w:cs="Arial"/>
                <w:sz w:val="18"/>
                <w:szCs w:val="18"/>
                <w:lang w:val="es-ES" w:eastAsia="es-ES"/>
              </w:rPr>
            </w:pPr>
            <w:r w:rsidRPr="008C6690">
              <w:rPr>
                <w:rFonts w:ascii="Arial" w:eastAsia="Times New Roman" w:hAnsi="Arial" w:cs="Arial"/>
                <w:sz w:val="18"/>
                <w:szCs w:val="18"/>
                <w:lang w:eastAsia="es-MX"/>
              </w:rPr>
              <w:t>0.00 </w:t>
            </w:r>
          </w:p>
        </w:tc>
      </w:tr>
      <w:tr w:rsidR="00267C13" w:rsidRPr="008C6690" w14:paraId="74061C55"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43D0C827"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8000</w:t>
            </w:r>
          </w:p>
        </w:tc>
        <w:tc>
          <w:tcPr>
            <w:tcW w:w="7571" w:type="dxa"/>
            <w:tcBorders>
              <w:top w:val="nil"/>
              <w:left w:val="nil"/>
              <w:bottom w:val="single" w:sz="4" w:space="0" w:color="auto"/>
              <w:right w:val="single" w:sz="4" w:space="0" w:color="auto"/>
            </w:tcBorders>
            <w:shd w:val="clear" w:color="auto" w:fill="auto"/>
            <w:noWrap/>
            <w:vAlign w:val="center"/>
            <w:hideMark/>
          </w:tcPr>
          <w:p w14:paraId="3B9B5A15"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eastAsia="es-ES"/>
              </w:rPr>
              <w:t>PARTICIPACIONES Y APORTACIONES</w:t>
            </w:r>
          </w:p>
        </w:tc>
        <w:tc>
          <w:tcPr>
            <w:tcW w:w="2295" w:type="dxa"/>
            <w:tcBorders>
              <w:top w:val="nil"/>
              <w:left w:val="nil"/>
              <w:bottom w:val="single" w:sz="4" w:space="0" w:color="auto"/>
              <w:right w:val="single" w:sz="4" w:space="0" w:color="auto"/>
            </w:tcBorders>
            <w:shd w:val="clear" w:color="auto" w:fill="auto"/>
            <w:noWrap/>
            <w:hideMark/>
          </w:tcPr>
          <w:p w14:paraId="51DBB045" w14:textId="2C8DA6BA" w:rsidR="00704173" w:rsidRPr="008C6690" w:rsidRDefault="00704173" w:rsidP="00704173">
            <w:pPr>
              <w:jc w:val="right"/>
              <w:rPr>
                <w:rFonts w:ascii="Arial" w:eastAsia="Times New Roman" w:hAnsi="Arial" w:cs="Arial"/>
                <w:sz w:val="18"/>
                <w:szCs w:val="18"/>
                <w:lang w:val="es-ES" w:eastAsia="es-ES"/>
              </w:rPr>
            </w:pPr>
            <w:r w:rsidRPr="008C6690">
              <w:rPr>
                <w:rFonts w:ascii="Arial" w:eastAsia="Times New Roman" w:hAnsi="Arial" w:cs="Arial"/>
                <w:sz w:val="18"/>
                <w:szCs w:val="18"/>
                <w:lang w:eastAsia="es-MX"/>
              </w:rPr>
              <w:t>0.00 </w:t>
            </w:r>
          </w:p>
        </w:tc>
      </w:tr>
      <w:tr w:rsidR="00267C13" w:rsidRPr="008C6690" w14:paraId="7B859C7C"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2979DDD8"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val="es-ES" w:eastAsia="es-ES"/>
              </w:rPr>
              <w:t>9000</w:t>
            </w:r>
          </w:p>
        </w:tc>
        <w:tc>
          <w:tcPr>
            <w:tcW w:w="7571" w:type="dxa"/>
            <w:tcBorders>
              <w:top w:val="nil"/>
              <w:left w:val="nil"/>
              <w:bottom w:val="single" w:sz="4" w:space="0" w:color="auto"/>
              <w:right w:val="single" w:sz="4" w:space="0" w:color="auto"/>
            </w:tcBorders>
            <w:shd w:val="clear" w:color="auto" w:fill="auto"/>
            <w:noWrap/>
            <w:vAlign w:val="center"/>
            <w:hideMark/>
          </w:tcPr>
          <w:p w14:paraId="43406FC6" w14:textId="77777777" w:rsidR="00704173" w:rsidRPr="008C6690" w:rsidRDefault="00704173" w:rsidP="00704173">
            <w:pPr>
              <w:rPr>
                <w:rFonts w:ascii="Arial" w:eastAsia="Times New Roman" w:hAnsi="Arial" w:cs="Arial"/>
                <w:sz w:val="18"/>
                <w:szCs w:val="18"/>
                <w:lang w:val="es-ES" w:eastAsia="es-ES"/>
              </w:rPr>
            </w:pPr>
            <w:r w:rsidRPr="008C6690">
              <w:rPr>
                <w:rFonts w:ascii="Arial" w:eastAsia="Times New Roman" w:hAnsi="Arial" w:cs="Arial"/>
                <w:sz w:val="18"/>
                <w:szCs w:val="18"/>
                <w:lang w:eastAsia="es-ES"/>
              </w:rPr>
              <w:t>DEUDA PÚBLICA</w:t>
            </w:r>
          </w:p>
        </w:tc>
        <w:tc>
          <w:tcPr>
            <w:tcW w:w="2295" w:type="dxa"/>
            <w:tcBorders>
              <w:top w:val="nil"/>
              <w:left w:val="nil"/>
              <w:bottom w:val="single" w:sz="4" w:space="0" w:color="auto"/>
              <w:right w:val="single" w:sz="4" w:space="0" w:color="auto"/>
            </w:tcBorders>
            <w:shd w:val="clear" w:color="auto" w:fill="auto"/>
            <w:noWrap/>
            <w:hideMark/>
          </w:tcPr>
          <w:p w14:paraId="1A0CE3A3" w14:textId="680733A8" w:rsidR="00704173" w:rsidRPr="008C6690" w:rsidRDefault="00704173" w:rsidP="00704173">
            <w:pPr>
              <w:jc w:val="right"/>
              <w:rPr>
                <w:rFonts w:ascii="Arial" w:eastAsia="Times New Roman" w:hAnsi="Arial" w:cs="Arial"/>
                <w:sz w:val="18"/>
                <w:szCs w:val="18"/>
                <w:lang w:val="es-ES" w:eastAsia="es-ES"/>
              </w:rPr>
            </w:pPr>
            <w:r w:rsidRPr="008C6690">
              <w:rPr>
                <w:rFonts w:ascii="Arial" w:eastAsia="Times New Roman" w:hAnsi="Arial" w:cs="Arial"/>
                <w:sz w:val="18"/>
                <w:szCs w:val="18"/>
                <w:lang w:eastAsia="es-MX"/>
              </w:rPr>
              <w:t>0.00 </w:t>
            </w:r>
          </w:p>
        </w:tc>
      </w:tr>
      <w:tr w:rsidR="00267C13" w:rsidRPr="008C6690" w14:paraId="444846C7" w14:textId="77777777" w:rsidTr="009846EC">
        <w:trPr>
          <w:trHeight w:val="397"/>
          <w:jc w:val="center"/>
        </w:trPr>
        <w:tc>
          <w:tcPr>
            <w:tcW w:w="8261"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D12AB2" w14:textId="77777777" w:rsidR="00681242" w:rsidRPr="008C6690" w:rsidRDefault="00681242" w:rsidP="009846EC">
            <w:pPr>
              <w:jc w:val="center"/>
              <w:rPr>
                <w:rFonts w:ascii="Arial" w:eastAsia="Times New Roman" w:hAnsi="Arial" w:cs="Arial"/>
                <w:sz w:val="18"/>
                <w:szCs w:val="18"/>
                <w:lang w:val="es-ES" w:eastAsia="es-ES"/>
              </w:rPr>
            </w:pPr>
            <w:r w:rsidRPr="008C6690">
              <w:rPr>
                <w:rFonts w:ascii="Arial" w:eastAsia="Times New Roman" w:hAnsi="Arial" w:cs="Arial"/>
                <w:sz w:val="18"/>
                <w:szCs w:val="18"/>
                <w:lang w:eastAsia="es-ES"/>
              </w:rPr>
              <w:t>Total</w:t>
            </w:r>
          </w:p>
        </w:tc>
        <w:tc>
          <w:tcPr>
            <w:tcW w:w="2295" w:type="dxa"/>
            <w:tcBorders>
              <w:top w:val="nil"/>
              <w:left w:val="nil"/>
              <w:bottom w:val="single" w:sz="4" w:space="0" w:color="auto"/>
              <w:right w:val="single" w:sz="4" w:space="0" w:color="auto"/>
            </w:tcBorders>
            <w:shd w:val="clear" w:color="auto" w:fill="F2F2F2" w:themeFill="background1" w:themeFillShade="F2"/>
            <w:noWrap/>
            <w:vAlign w:val="center"/>
            <w:hideMark/>
          </w:tcPr>
          <w:p w14:paraId="3B78DC9C" w14:textId="77777777" w:rsidR="0053441A" w:rsidRPr="008C6690" w:rsidRDefault="0053441A" w:rsidP="00686A6C">
            <w:pPr>
              <w:jc w:val="right"/>
              <w:rPr>
                <w:rFonts w:ascii="Arial" w:eastAsia="Times New Roman" w:hAnsi="Arial" w:cs="Arial"/>
                <w:sz w:val="18"/>
                <w:szCs w:val="18"/>
                <w:lang w:eastAsia="es-ES"/>
              </w:rPr>
            </w:pPr>
            <w:r w:rsidRPr="008C6690">
              <w:rPr>
                <w:rFonts w:ascii="Arial" w:eastAsia="Times New Roman" w:hAnsi="Arial" w:cs="Arial"/>
                <w:sz w:val="18"/>
                <w:szCs w:val="18"/>
                <w:lang w:eastAsia="es-ES"/>
              </w:rPr>
              <w:t>434,451.00</w:t>
            </w:r>
          </w:p>
          <w:p w14:paraId="265FCD00" w14:textId="6F5210C5" w:rsidR="00681242" w:rsidRPr="008C6690" w:rsidRDefault="00681242" w:rsidP="00686A6C">
            <w:pPr>
              <w:jc w:val="right"/>
              <w:rPr>
                <w:rFonts w:ascii="Arial" w:eastAsia="Times New Roman" w:hAnsi="Arial" w:cs="Arial"/>
                <w:sz w:val="18"/>
                <w:szCs w:val="18"/>
                <w:lang w:val="es-ES" w:eastAsia="es-ES"/>
              </w:rPr>
            </w:pPr>
            <w:r w:rsidRPr="008C6690">
              <w:rPr>
                <w:rFonts w:ascii="Arial" w:eastAsia="Times New Roman" w:hAnsi="Arial" w:cs="Arial"/>
                <w:sz w:val="18"/>
                <w:szCs w:val="18"/>
                <w:lang w:eastAsia="es-ES"/>
              </w:rPr>
              <w:t> </w:t>
            </w:r>
          </w:p>
        </w:tc>
      </w:tr>
    </w:tbl>
    <w:p w14:paraId="23D0089A" w14:textId="26B41342" w:rsidR="00681242" w:rsidRPr="008C6690" w:rsidRDefault="00681242" w:rsidP="00681242">
      <w:pPr>
        <w:jc w:val="both"/>
        <w:rPr>
          <w:rFonts w:ascii="Arial" w:hAnsi="Arial" w:cs="Arial"/>
          <w:sz w:val="18"/>
          <w:szCs w:val="18"/>
        </w:rPr>
      </w:pPr>
    </w:p>
    <w:p w14:paraId="7EE6BA48" w14:textId="77777777" w:rsidR="00681242" w:rsidRPr="008C6690" w:rsidRDefault="00681242" w:rsidP="00681242">
      <w:pPr>
        <w:pStyle w:val="Prrafodelista"/>
        <w:ind w:left="0"/>
        <w:contextualSpacing w:val="0"/>
        <w:jc w:val="center"/>
        <w:rPr>
          <w:rFonts w:ascii="Arial" w:hAnsi="Arial" w:cs="Arial"/>
          <w:b/>
          <w:smallCaps/>
          <w:sz w:val="18"/>
          <w:szCs w:val="18"/>
          <w:lang w:eastAsia="en-US"/>
        </w:rPr>
      </w:pPr>
    </w:p>
    <w:p w14:paraId="74856127" w14:textId="5ACDC6B6" w:rsidR="00E163F9" w:rsidRPr="008C6690" w:rsidRDefault="00E163F9" w:rsidP="00E163F9">
      <w:pPr>
        <w:pStyle w:val="Prrafodelista"/>
        <w:ind w:left="0"/>
        <w:contextualSpacing w:val="0"/>
        <w:jc w:val="both"/>
        <w:rPr>
          <w:rFonts w:ascii="Arial" w:hAnsi="Arial" w:cs="Arial"/>
          <w:bCs/>
          <w:sz w:val="18"/>
          <w:szCs w:val="18"/>
        </w:rPr>
      </w:pPr>
      <w:r w:rsidRPr="008C6690">
        <w:rPr>
          <w:rFonts w:ascii="Arial" w:hAnsi="Arial" w:cs="Arial"/>
          <w:sz w:val="18"/>
          <w:szCs w:val="18"/>
        </w:rPr>
        <w:t xml:space="preserve">El presupuesto asignado para las autoridades auxiliares municipales es de </w:t>
      </w:r>
      <w:r w:rsidR="00CC2A14" w:rsidRPr="008C6690">
        <w:rPr>
          <w:rFonts w:ascii="Arial" w:hAnsi="Arial" w:cs="Arial"/>
          <w:bCs/>
          <w:sz w:val="18"/>
          <w:szCs w:val="18"/>
        </w:rPr>
        <w:t>0.00</w:t>
      </w:r>
      <w:r w:rsidRPr="008C6690">
        <w:rPr>
          <w:rFonts w:ascii="Arial" w:hAnsi="Arial" w:cs="Arial"/>
          <w:sz w:val="18"/>
          <w:szCs w:val="18"/>
        </w:rPr>
        <w:t xml:space="preserve">, el cual </w:t>
      </w:r>
      <w:r w:rsidRPr="008C6690">
        <w:rPr>
          <w:rFonts w:ascii="Arial" w:hAnsi="Arial" w:cs="Arial"/>
          <w:bCs/>
          <w:sz w:val="18"/>
          <w:szCs w:val="18"/>
        </w:rPr>
        <w:t>se distribuye como se señala a continuación:</w:t>
      </w:r>
      <w:r w:rsidR="00136248" w:rsidRPr="008C6690">
        <w:rPr>
          <w:rFonts w:ascii="Arial" w:hAnsi="Arial" w:cs="Arial"/>
          <w:bCs/>
          <w:sz w:val="18"/>
          <w:szCs w:val="18"/>
        </w:rPr>
        <w:t xml:space="preserve"> </w:t>
      </w:r>
      <w:r w:rsidR="00136248" w:rsidRPr="008C6690">
        <w:rPr>
          <w:rFonts w:ascii="Arial" w:hAnsi="Arial" w:cs="Arial"/>
          <w:sz w:val="18"/>
          <w:szCs w:val="18"/>
        </w:rPr>
        <w:t xml:space="preserve">(En caso de tener autoridades </w:t>
      </w:r>
      <w:r w:rsidR="005209CB" w:rsidRPr="008C6690">
        <w:rPr>
          <w:rFonts w:ascii="Arial" w:hAnsi="Arial" w:cs="Arial"/>
          <w:sz w:val="18"/>
          <w:szCs w:val="18"/>
        </w:rPr>
        <w:t>auxiliares</w:t>
      </w:r>
      <w:r w:rsidR="00AB6B5E" w:rsidRPr="008C6690">
        <w:rPr>
          <w:rStyle w:val="Refdenotaalpie"/>
          <w:rFonts w:ascii="Arial" w:hAnsi="Arial" w:cs="Arial"/>
          <w:sz w:val="18"/>
          <w:szCs w:val="18"/>
        </w:rPr>
        <w:footnoteReference w:id="7"/>
      </w:r>
      <w:r w:rsidR="00136248" w:rsidRPr="008C6690">
        <w:rPr>
          <w:rFonts w:ascii="Arial" w:hAnsi="Arial" w:cs="Arial"/>
          <w:sz w:val="18"/>
          <w:szCs w:val="18"/>
        </w:rPr>
        <w:t>)</w:t>
      </w:r>
    </w:p>
    <w:p w14:paraId="3BECFEE4" w14:textId="77777777" w:rsidR="00E163F9" w:rsidRPr="008C6690" w:rsidRDefault="00E163F9" w:rsidP="00E163F9">
      <w:pPr>
        <w:jc w:val="both"/>
        <w:rPr>
          <w:rFonts w:ascii="Arial" w:hAnsi="Arial" w:cs="Arial"/>
          <w:sz w:val="18"/>
          <w:szCs w:val="18"/>
        </w:rPr>
      </w:pPr>
    </w:p>
    <w:tbl>
      <w:tblPr>
        <w:tblW w:w="4687" w:type="pct"/>
        <w:jc w:val="center"/>
        <w:tblLook w:val="04A0" w:firstRow="1" w:lastRow="0" w:firstColumn="1" w:lastColumn="0" w:noHBand="0" w:noVBand="1"/>
      </w:tblPr>
      <w:tblGrid>
        <w:gridCol w:w="7704"/>
        <w:gridCol w:w="2420"/>
      </w:tblGrid>
      <w:tr w:rsidR="00267C13" w:rsidRPr="008C6690" w14:paraId="5CA64B84" w14:textId="77777777" w:rsidTr="002E5361">
        <w:trPr>
          <w:trHeight w:val="397"/>
          <w:jc w:val="center"/>
        </w:trPr>
        <w:tc>
          <w:tcPr>
            <w:tcW w:w="3805" w:type="pct"/>
            <w:shd w:val="clear" w:color="auto" w:fill="F2F2F2" w:themeFill="background1" w:themeFillShade="F2"/>
            <w:noWrap/>
            <w:vAlign w:val="center"/>
            <w:hideMark/>
          </w:tcPr>
          <w:p w14:paraId="0DFB560F" w14:textId="77777777" w:rsidR="00E163F9" w:rsidRPr="008C6690" w:rsidRDefault="00E163F9">
            <w:pPr>
              <w:jc w:val="center"/>
              <w:rPr>
                <w:rFonts w:ascii="Arial" w:eastAsia="Times New Roman" w:hAnsi="Arial" w:cs="Arial"/>
                <w:bCs/>
                <w:sz w:val="18"/>
                <w:szCs w:val="18"/>
                <w:lang w:eastAsia="es-MX"/>
              </w:rPr>
            </w:pPr>
            <w:r w:rsidRPr="008C6690">
              <w:rPr>
                <w:rFonts w:ascii="Arial" w:eastAsia="Times New Roman" w:hAnsi="Arial" w:cs="Arial"/>
                <w:bCs/>
                <w:sz w:val="18"/>
                <w:szCs w:val="18"/>
                <w:lang w:eastAsia="es-MX"/>
              </w:rPr>
              <w:t>Autoridad Auxiliar Municipal</w:t>
            </w:r>
          </w:p>
        </w:tc>
        <w:tc>
          <w:tcPr>
            <w:tcW w:w="1195" w:type="pct"/>
            <w:shd w:val="clear" w:color="auto" w:fill="F2F2F2" w:themeFill="background1" w:themeFillShade="F2"/>
            <w:noWrap/>
            <w:vAlign w:val="center"/>
            <w:hideMark/>
          </w:tcPr>
          <w:p w14:paraId="7E214022" w14:textId="77777777" w:rsidR="00E163F9" w:rsidRPr="008C6690" w:rsidRDefault="00E163F9">
            <w:pPr>
              <w:jc w:val="center"/>
              <w:rPr>
                <w:rFonts w:ascii="Arial" w:eastAsia="Times New Roman" w:hAnsi="Arial" w:cs="Arial"/>
                <w:bCs/>
                <w:sz w:val="18"/>
                <w:szCs w:val="18"/>
                <w:lang w:eastAsia="es-MX"/>
              </w:rPr>
            </w:pPr>
            <w:r w:rsidRPr="008C6690">
              <w:rPr>
                <w:rFonts w:ascii="Arial" w:eastAsia="Times New Roman" w:hAnsi="Arial" w:cs="Arial"/>
                <w:bCs/>
                <w:sz w:val="18"/>
                <w:szCs w:val="18"/>
                <w:lang w:eastAsia="es-MX"/>
              </w:rPr>
              <w:t>Presupuesto aprobado</w:t>
            </w:r>
          </w:p>
        </w:tc>
      </w:tr>
      <w:tr w:rsidR="00267C13" w:rsidRPr="008C6690" w14:paraId="700DCCFB" w14:textId="77777777" w:rsidTr="002E5361">
        <w:trPr>
          <w:trHeight w:val="283"/>
          <w:jc w:val="center"/>
        </w:trPr>
        <w:tc>
          <w:tcPr>
            <w:tcW w:w="3805" w:type="pct"/>
            <w:shd w:val="clear" w:color="auto" w:fill="BFBFBF" w:themeFill="background1" w:themeFillShade="BF"/>
            <w:noWrap/>
            <w:vAlign w:val="center"/>
          </w:tcPr>
          <w:p w14:paraId="72ABE7D5" w14:textId="4BAA9DB4" w:rsidR="00E163F9" w:rsidRPr="008C6690" w:rsidRDefault="0005280B" w:rsidP="00D118E4">
            <w:pPr>
              <w:rPr>
                <w:rFonts w:ascii="Arial" w:eastAsia="Times New Roman" w:hAnsi="Arial" w:cs="Arial"/>
                <w:b/>
                <w:sz w:val="18"/>
                <w:szCs w:val="18"/>
                <w:lang w:eastAsia="es-MX"/>
              </w:rPr>
            </w:pPr>
            <w:r w:rsidRPr="008C6690">
              <w:rPr>
                <w:rFonts w:ascii="Arial" w:eastAsia="Times New Roman" w:hAnsi="Arial" w:cs="Arial"/>
                <w:b/>
                <w:sz w:val="18"/>
                <w:szCs w:val="18"/>
                <w:lang w:eastAsia="es-MX"/>
              </w:rPr>
              <w:t>Juntas municipales</w:t>
            </w:r>
            <w:r w:rsidR="00A84CD1" w:rsidRPr="008C6690">
              <w:rPr>
                <w:rFonts w:ascii="Arial" w:eastAsia="Times New Roman" w:hAnsi="Arial" w:cs="Arial"/>
                <w:b/>
                <w:sz w:val="18"/>
                <w:szCs w:val="18"/>
                <w:lang w:eastAsia="es-MX"/>
              </w:rPr>
              <w:t xml:space="preserve"> </w:t>
            </w:r>
            <w:r w:rsidR="00A84CD1" w:rsidRPr="008C6690">
              <w:rPr>
                <w:rFonts w:ascii="Arial" w:eastAsia="Times New Roman" w:hAnsi="Arial" w:cs="Arial"/>
                <w:sz w:val="18"/>
                <w:szCs w:val="18"/>
                <w:lang w:eastAsia="es-MX"/>
              </w:rPr>
              <w:t>(</w:t>
            </w:r>
            <w:r w:rsidR="00D118E4" w:rsidRPr="008C6690">
              <w:rPr>
                <w:rFonts w:ascii="Arial" w:eastAsia="Times New Roman" w:hAnsi="Arial" w:cs="Arial"/>
                <w:sz w:val="18"/>
                <w:szCs w:val="18"/>
                <w:lang w:eastAsia="es-MX"/>
              </w:rPr>
              <w:t>No aplica)</w:t>
            </w:r>
          </w:p>
        </w:tc>
        <w:tc>
          <w:tcPr>
            <w:tcW w:w="1195" w:type="pct"/>
            <w:shd w:val="clear" w:color="auto" w:fill="BFBFBF" w:themeFill="background1" w:themeFillShade="BF"/>
            <w:noWrap/>
            <w:vAlign w:val="center"/>
            <w:hideMark/>
          </w:tcPr>
          <w:p w14:paraId="47E9D143" w14:textId="77777777" w:rsidR="00E163F9" w:rsidRPr="008C6690" w:rsidRDefault="00E163F9" w:rsidP="002E5361">
            <w:pPr>
              <w:jc w:val="center"/>
              <w:rPr>
                <w:rFonts w:ascii="Arial" w:eastAsia="Times New Roman" w:hAnsi="Arial" w:cs="Arial"/>
                <w:sz w:val="18"/>
                <w:szCs w:val="18"/>
                <w:lang w:eastAsia="es-MX"/>
              </w:rPr>
            </w:pPr>
          </w:p>
        </w:tc>
      </w:tr>
      <w:tr w:rsidR="00267C13" w:rsidRPr="008C6690" w14:paraId="2A1C75E3" w14:textId="77777777" w:rsidTr="002E5361">
        <w:trPr>
          <w:trHeight w:val="283"/>
          <w:jc w:val="center"/>
        </w:trPr>
        <w:tc>
          <w:tcPr>
            <w:tcW w:w="3805" w:type="pct"/>
            <w:noWrap/>
            <w:vAlign w:val="center"/>
          </w:tcPr>
          <w:p w14:paraId="5C7DAAA0" w14:textId="11F3A888" w:rsidR="00E163F9" w:rsidRPr="008C6690" w:rsidRDefault="000B2853" w:rsidP="00D118E4">
            <w:pPr>
              <w:ind w:left="283"/>
              <w:rPr>
                <w:rFonts w:ascii="Arial" w:eastAsia="Times New Roman" w:hAnsi="Arial" w:cs="Arial"/>
                <w:sz w:val="18"/>
                <w:szCs w:val="18"/>
                <w:lang w:eastAsia="es-MX"/>
              </w:rPr>
            </w:pPr>
            <w:r w:rsidRPr="008C6690">
              <w:rPr>
                <w:rFonts w:ascii="Arial" w:hAnsi="Arial" w:cs="Arial"/>
                <w:sz w:val="18"/>
                <w:szCs w:val="18"/>
              </w:rPr>
              <w:t xml:space="preserve">Nombre de la junta municipal </w:t>
            </w:r>
            <w:r w:rsidR="00D118E4" w:rsidRPr="008C6690">
              <w:rPr>
                <w:rFonts w:ascii="Arial" w:eastAsia="Times New Roman" w:hAnsi="Arial" w:cs="Arial"/>
                <w:sz w:val="18"/>
                <w:szCs w:val="18"/>
                <w:lang w:eastAsia="es-MX"/>
              </w:rPr>
              <w:t>(No aplica)</w:t>
            </w:r>
          </w:p>
        </w:tc>
        <w:tc>
          <w:tcPr>
            <w:tcW w:w="1195" w:type="pct"/>
            <w:noWrap/>
            <w:vAlign w:val="center"/>
          </w:tcPr>
          <w:p w14:paraId="5C079643" w14:textId="77777777" w:rsidR="00E163F9" w:rsidRPr="008C6690" w:rsidRDefault="00E163F9" w:rsidP="00E163F9">
            <w:pPr>
              <w:jc w:val="center"/>
              <w:rPr>
                <w:rFonts w:ascii="Arial" w:eastAsia="Times New Roman" w:hAnsi="Arial" w:cs="Arial"/>
                <w:sz w:val="18"/>
                <w:szCs w:val="18"/>
                <w:lang w:eastAsia="es-MX"/>
              </w:rPr>
            </w:pPr>
          </w:p>
        </w:tc>
      </w:tr>
      <w:tr w:rsidR="00267C13" w:rsidRPr="008C6690" w14:paraId="377FFDEA" w14:textId="77777777" w:rsidTr="002E5361">
        <w:trPr>
          <w:trHeight w:val="283"/>
          <w:jc w:val="center"/>
        </w:trPr>
        <w:tc>
          <w:tcPr>
            <w:tcW w:w="3805" w:type="pct"/>
            <w:shd w:val="clear" w:color="auto" w:fill="BFBFBF" w:themeFill="background1" w:themeFillShade="BF"/>
            <w:noWrap/>
            <w:vAlign w:val="center"/>
          </w:tcPr>
          <w:p w14:paraId="6A258C26" w14:textId="2E3567A4" w:rsidR="0005280B" w:rsidRPr="008C6690" w:rsidRDefault="0005280B" w:rsidP="00D118E4">
            <w:pPr>
              <w:rPr>
                <w:rFonts w:ascii="Arial" w:eastAsia="Times New Roman" w:hAnsi="Arial" w:cs="Arial"/>
                <w:b/>
                <w:sz w:val="18"/>
                <w:szCs w:val="18"/>
                <w:lang w:eastAsia="es-MX"/>
              </w:rPr>
            </w:pPr>
            <w:r w:rsidRPr="008C6690">
              <w:rPr>
                <w:rFonts w:ascii="Arial" w:eastAsia="Times New Roman" w:hAnsi="Arial" w:cs="Arial"/>
                <w:b/>
                <w:sz w:val="18"/>
                <w:szCs w:val="18"/>
                <w:lang w:eastAsia="es-MX"/>
              </w:rPr>
              <w:t>Comisarías municipales</w:t>
            </w:r>
            <w:r w:rsidR="00A84CD1" w:rsidRPr="008C6690">
              <w:rPr>
                <w:rFonts w:ascii="Arial" w:eastAsia="Times New Roman" w:hAnsi="Arial" w:cs="Arial"/>
                <w:b/>
                <w:sz w:val="18"/>
                <w:szCs w:val="18"/>
                <w:lang w:eastAsia="es-MX"/>
              </w:rPr>
              <w:t xml:space="preserve"> </w:t>
            </w:r>
            <w:r w:rsidR="00D118E4" w:rsidRPr="008C6690">
              <w:rPr>
                <w:rFonts w:ascii="Arial" w:eastAsia="Times New Roman" w:hAnsi="Arial" w:cs="Arial"/>
                <w:sz w:val="18"/>
                <w:szCs w:val="18"/>
                <w:lang w:eastAsia="es-MX"/>
              </w:rPr>
              <w:t>(No aplica)</w:t>
            </w:r>
          </w:p>
        </w:tc>
        <w:tc>
          <w:tcPr>
            <w:tcW w:w="1195" w:type="pct"/>
            <w:shd w:val="clear" w:color="auto" w:fill="BFBFBF" w:themeFill="background1" w:themeFillShade="BF"/>
            <w:noWrap/>
            <w:vAlign w:val="center"/>
          </w:tcPr>
          <w:p w14:paraId="3D7E75F5" w14:textId="77777777" w:rsidR="0005280B" w:rsidRPr="008C6690" w:rsidRDefault="0005280B" w:rsidP="00E163F9">
            <w:pPr>
              <w:jc w:val="center"/>
              <w:rPr>
                <w:rFonts w:ascii="Arial" w:eastAsia="Times New Roman" w:hAnsi="Arial" w:cs="Arial"/>
                <w:sz w:val="18"/>
                <w:szCs w:val="18"/>
                <w:lang w:eastAsia="es-MX"/>
              </w:rPr>
            </w:pPr>
          </w:p>
        </w:tc>
      </w:tr>
      <w:tr w:rsidR="00267C13" w:rsidRPr="008C6690" w14:paraId="0A9594DD" w14:textId="77777777" w:rsidTr="002E5361">
        <w:trPr>
          <w:trHeight w:val="283"/>
          <w:jc w:val="center"/>
        </w:trPr>
        <w:tc>
          <w:tcPr>
            <w:tcW w:w="3805" w:type="pct"/>
            <w:noWrap/>
            <w:vAlign w:val="center"/>
          </w:tcPr>
          <w:p w14:paraId="615AFEE2" w14:textId="4B952679" w:rsidR="000B2853" w:rsidRPr="008C6690" w:rsidRDefault="000B2853" w:rsidP="00D118E4">
            <w:pPr>
              <w:ind w:left="283"/>
              <w:rPr>
                <w:rFonts w:ascii="Arial" w:eastAsia="Times New Roman" w:hAnsi="Arial" w:cs="Arial"/>
                <w:sz w:val="18"/>
                <w:szCs w:val="18"/>
                <w:lang w:eastAsia="es-MX"/>
              </w:rPr>
            </w:pPr>
            <w:r w:rsidRPr="008C6690">
              <w:rPr>
                <w:rFonts w:ascii="Arial" w:hAnsi="Arial" w:cs="Arial"/>
                <w:sz w:val="18"/>
                <w:szCs w:val="18"/>
              </w:rPr>
              <w:t xml:space="preserve">Nombre de la comisaría municipal </w:t>
            </w:r>
            <w:r w:rsidR="00D118E4" w:rsidRPr="008C6690">
              <w:rPr>
                <w:rFonts w:ascii="Arial" w:eastAsia="Times New Roman" w:hAnsi="Arial" w:cs="Arial"/>
                <w:sz w:val="18"/>
                <w:szCs w:val="18"/>
                <w:lang w:eastAsia="es-MX"/>
              </w:rPr>
              <w:t>(No aplica)</w:t>
            </w:r>
          </w:p>
        </w:tc>
        <w:tc>
          <w:tcPr>
            <w:tcW w:w="1195" w:type="pct"/>
            <w:noWrap/>
            <w:vAlign w:val="center"/>
          </w:tcPr>
          <w:p w14:paraId="7AF0FFE3" w14:textId="77777777" w:rsidR="000B2853" w:rsidRPr="008C6690" w:rsidRDefault="000B2853" w:rsidP="000B2853">
            <w:pPr>
              <w:jc w:val="center"/>
              <w:rPr>
                <w:rFonts w:ascii="Arial" w:eastAsia="Times New Roman" w:hAnsi="Arial" w:cs="Arial"/>
                <w:sz w:val="18"/>
                <w:szCs w:val="18"/>
                <w:lang w:eastAsia="es-MX"/>
              </w:rPr>
            </w:pPr>
          </w:p>
        </w:tc>
      </w:tr>
      <w:tr w:rsidR="00267C13" w:rsidRPr="008C6690" w14:paraId="760308BD" w14:textId="77777777" w:rsidTr="002E5361">
        <w:trPr>
          <w:trHeight w:val="283"/>
          <w:jc w:val="center"/>
        </w:trPr>
        <w:tc>
          <w:tcPr>
            <w:tcW w:w="3805" w:type="pct"/>
            <w:shd w:val="clear" w:color="auto" w:fill="BFBFBF" w:themeFill="background1" w:themeFillShade="BF"/>
            <w:noWrap/>
            <w:vAlign w:val="center"/>
          </w:tcPr>
          <w:p w14:paraId="7035770B" w14:textId="51D5CBAE" w:rsidR="000B2853" w:rsidRPr="008C6690" w:rsidRDefault="000B2853" w:rsidP="00D118E4">
            <w:pPr>
              <w:rPr>
                <w:rFonts w:ascii="Arial" w:eastAsia="Times New Roman" w:hAnsi="Arial" w:cs="Arial"/>
                <w:b/>
                <w:sz w:val="18"/>
                <w:szCs w:val="18"/>
                <w:lang w:eastAsia="es-MX"/>
              </w:rPr>
            </w:pPr>
            <w:r w:rsidRPr="008C6690">
              <w:rPr>
                <w:rFonts w:ascii="Arial" w:eastAsia="Times New Roman" w:hAnsi="Arial" w:cs="Arial"/>
                <w:b/>
                <w:sz w:val="18"/>
                <w:szCs w:val="18"/>
                <w:lang w:eastAsia="es-MX"/>
              </w:rPr>
              <w:t>Agencias municipales</w:t>
            </w:r>
            <w:r w:rsidR="00A84CD1" w:rsidRPr="008C6690">
              <w:rPr>
                <w:rFonts w:ascii="Arial" w:eastAsia="Times New Roman" w:hAnsi="Arial" w:cs="Arial"/>
                <w:b/>
                <w:sz w:val="18"/>
                <w:szCs w:val="18"/>
                <w:lang w:eastAsia="es-MX"/>
              </w:rPr>
              <w:t xml:space="preserve"> </w:t>
            </w:r>
            <w:r w:rsidR="00D118E4" w:rsidRPr="008C6690">
              <w:rPr>
                <w:rFonts w:ascii="Arial" w:eastAsia="Times New Roman" w:hAnsi="Arial" w:cs="Arial"/>
                <w:sz w:val="18"/>
                <w:szCs w:val="18"/>
                <w:lang w:eastAsia="es-MX"/>
              </w:rPr>
              <w:t>(No aplica)</w:t>
            </w:r>
          </w:p>
        </w:tc>
        <w:tc>
          <w:tcPr>
            <w:tcW w:w="1195" w:type="pct"/>
            <w:shd w:val="clear" w:color="auto" w:fill="BFBFBF" w:themeFill="background1" w:themeFillShade="BF"/>
            <w:noWrap/>
            <w:vAlign w:val="center"/>
          </w:tcPr>
          <w:p w14:paraId="4E24D4C3" w14:textId="77777777" w:rsidR="000B2853" w:rsidRPr="008C6690" w:rsidRDefault="000B2853" w:rsidP="000B2853">
            <w:pPr>
              <w:jc w:val="center"/>
              <w:rPr>
                <w:rFonts w:ascii="Arial" w:eastAsia="Times New Roman" w:hAnsi="Arial" w:cs="Arial"/>
                <w:sz w:val="18"/>
                <w:szCs w:val="18"/>
                <w:lang w:eastAsia="es-MX"/>
              </w:rPr>
            </w:pPr>
          </w:p>
        </w:tc>
      </w:tr>
      <w:tr w:rsidR="00267C13" w:rsidRPr="008C6690" w14:paraId="4F206941" w14:textId="77777777" w:rsidTr="002E5361">
        <w:trPr>
          <w:trHeight w:val="283"/>
          <w:jc w:val="center"/>
        </w:trPr>
        <w:tc>
          <w:tcPr>
            <w:tcW w:w="3805" w:type="pct"/>
            <w:noWrap/>
            <w:vAlign w:val="center"/>
          </w:tcPr>
          <w:p w14:paraId="01EC575D" w14:textId="33F1CB39" w:rsidR="000B2853" w:rsidRPr="008C6690" w:rsidRDefault="000B2853" w:rsidP="00D118E4">
            <w:pPr>
              <w:ind w:left="283"/>
              <w:rPr>
                <w:rFonts w:ascii="Arial" w:eastAsia="Times New Roman" w:hAnsi="Arial" w:cs="Arial"/>
                <w:sz w:val="18"/>
                <w:szCs w:val="18"/>
                <w:lang w:eastAsia="es-MX"/>
              </w:rPr>
            </w:pPr>
            <w:r w:rsidRPr="008C6690">
              <w:rPr>
                <w:rFonts w:ascii="Arial" w:hAnsi="Arial" w:cs="Arial"/>
                <w:sz w:val="18"/>
                <w:szCs w:val="18"/>
              </w:rPr>
              <w:t xml:space="preserve">Nombre de la agencia municipal </w:t>
            </w:r>
            <w:r w:rsidR="00D118E4" w:rsidRPr="008C6690">
              <w:rPr>
                <w:rFonts w:ascii="Arial" w:eastAsia="Times New Roman" w:hAnsi="Arial" w:cs="Arial"/>
                <w:sz w:val="18"/>
                <w:szCs w:val="18"/>
                <w:lang w:eastAsia="es-MX"/>
              </w:rPr>
              <w:t>(No aplica)</w:t>
            </w:r>
          </w:p>
        </w:tc>
        <w:tc>
          <w:tcPr>
            <w:tcW w:w="1195" w:type="pct"/>
            <w:noWrap/>
            <w:vAlign w:val="center"/>
          </w:tcPr>
          <w:p w14:paraId="62E03A10" w14:textId="77777777" w:rsidR="000B2853" w:rsidRPr="008C6690" w:rsidRDefault="000B2853" w:rsidP="000B2853">
            <w:pPr>
              <w:jc w:val="center"/>
              <w:rPr>
                <w:rFonts w:ascii="Arial" w:eastAsia="Times New Roman" w:hAnsi="Arial" w:cs="Arial"/>
                <w:sz w:val="18"/>
                <w:szCs w:val="18"/>
                <w:lang w:eastAsia="es-MX"/>
              </w:rPr>
            </w:pPr>
          </w:p>
        </w:tc>
      </w:tr>
      <w:tr w:rsidR="00267C13" w:rsidRPr="008C6690" w14:paraId="4CBF7BD3" w14:textId="77777777" w:rsidTr="002E5361">
        <w:trPr>
          <w:trHeight w:val="397"/>
          <w:jc w:val="center"/>
        </w:trPr>
        <w:tc>
          <w:tcPr>
            <w:tcW w:w="3805" w:type="pct"/>
            <w:shd w:val="clear" w:color="auto" w:fill="F2F2F2" w:themeFill="background1" w:themeFillShade="F2"/>
            <w:noWrap/>
            <w:vAlign w:val="center"/>
          </w:tcPr>
          <w:p w14:paraId="20E34E5F" w14:textId="77777777" w:rsidR="000B2853" w:rsidRPr="008C6690" w:rsidRDefault="000B2853" w:rsidP="000B2853">
            <w:pPr>
              <w:jc w:val="center"/>
              <w:rPr>
                <w:rFonts w:ascii="Arial" w:eastAsia="Times New Roman" w:hAnsi="Arial" w:cs="Arial"/>
                <w:bCs/>
                <w:sz w:val="18"/>
                <w:szCs w:val="18"/>
                <w:lang w:eastAsia="es-MX"/>
              </w:rPr>
            </w:pPr>
            <w:r w:rsidRPr="008C6690">
              <w:rPr>
                <w:rFonts w:ascii="Arial" w:eastAsia="Times New Roman" w:hAnsi="Arial" w:cs="Arial"/>
                <w:bCs/>
                <w:sz w:val="18"/>
                <w:szCs w:val="18"/>
                <w:lang w:eastAsia="es-MX"/>
              </w:rPr>
              <w:t>Total</w:t>
            </w:r>
          </w:p>
        </w:tc>
        <w:tc>
          <w:tcPr>
            <w:tcW w:w="1195" w:type="pct"/>
            <w:shd w:val="clear" w:color="auto" w:fill="F2F2F2" w:themeFill="background1" w:themeFillShade="F2"/>
            <w:noWrap/>
            <w:vAlign w:val="center"/>
            <w:hideMark/>
          </w:tcPr>
          <w:p w14:paraId="4B42623C" w14:textId="77777777" w:rsidR="000B2853" w:rsidRPr="008C6690" w:rsidRDefault="000B2853" w:rsidP="002E5361">
            <w:pPr>
              <w:jc w:val="center"/>
              <w:rPr>
                <w:rFonts w:ascii="Arial" w:eastAsia="Times New Roman" w:hAnsi="Arial" w:cs="Arial"/>
                <w:bCs/>
                <w:sz w:val="18"/>
                <w:szCs w:val="18"/>
                <w:lang w:eastAsia="es-MX"/>
              </w:rPr>
            </w:pPr>
          </w:p>
        </w:tc>
      </w:tr>
    </w:tbl>
    <w:p w14:paraId="68FE3A4C" w14:textId="77777777" w:rsidR="00E163F9" w:rsidRPr="008C6690" w:rsidRDefault="00E163F9" w:rsidP="00E163F9">
      <w:pPr>
        <w:jc w:val="both"/>
        <w:rPr>
          <w:rFonts w:ascii="Arial" w:hAnsi="Arial" w:cs="Arial"/>
          <w:sz w:val="18"/>
          <w:szCs w:val="18"/>
        </w:rPr>
      </w:pPr>
    </w:p>
    <w:p w14:paraId="4273B3E2" w14:textId="77777777" w:rsidR="00D27845" w:rsidRPr="008C6690" w:rsidRDefault="00D27845" w:rsidP="00E163F9">
      <w:pPr>
        <w:jc w:val="both"/>
        <w:rPr>
          <w:rFonts w:ascii="Arial" w:hAnsi="Arial" w:cs="Arial"/>
          <w:sz w:val="18"/>
          <w:szCs w:val="18"/>
        </w:rPr>
      </w:pPr>
    </w:p>
    <w:p w14:paraId="7C0F5DFB" w14:textId="5B1575F8" w:rsidR="00136248" w:rsidRPr="008C6690" w:rsidRDefault="00136248" w:rsidP="00136248">
      <w:pPr>
        <w:jc w:val="both"/>
        <w:rPr>
          <w:rFonts w:ascii="Arial" w:hAnsi="Arial" w:cs="Arial"/>
          <w:sz w:val="18"/>
          <w:szCs w:val="18"/>
        </w:rPr>
      </w:pPr>
      <w:r w:rsidRPr="008C6690">
        <w:rPr>
          <w:rFonts w:ascii="Arial" w:hAnsi="Arial" w:cs="Arial"/>
          <w:sz w:val="18"/>
          <w:szCs w:val="18"/>
        </w:rPr>
        <w:lastRenderedPageBreak/>
        <w:t xml:space="preserve">En el presente presupuesto no se desglosan transferencias a autoridades auxiliares municipales, debido a que no se cuenta con este tipo de organismos. </w:t>
      </w:r>
    </w:p>
    <w:p w14:paraId="7495675B" w14:textId="77777777" w:rsidR="00136248" w:rsidRPr="008C6690" w:rsidRDefault="00136248" w:rsidP="00136248">
      <w:pPr>
        <w:jc w:val="both"/>
        <w:rPr>
          <w:rFonts w:ascii="Arial" w:hAnsi="Arial" w:cs="Arial"/>
          <w:sz w:val="18"/>
          <w:szCs w:val="18"/>
        </w:rPr>
      </w:pPr>
    </w:p>
    <w:p w14:paraId="019564DA" w14:textId="4F98A4CE" w:rsidR="00C26996" w:rsidRPr="0046529A" w:rsidRDefault="00C26996" w:rsidP="00C26996">
      <w:pPr>
        <w:jc w:val="both"/>
        <w:rPr>
          <w:rFonts w:eastAsia="Times New Roman"/>
          <w:color w:val="000000"/>
          <w:sz w:val="18"/>
          <w:szCs w:val="18"/>
          <w:lang w:eastAsia="es-MX"/>
        </w:rPr>
      </w:pPr>
      <w:r w:rsidRPr="008C6690">
        <w:rPr>
          <w:rFonts w:ascii="Arial" w:hAnsi="Arial" w:cs="Arial"/>
          <w:sz w:val="18"/>
          <w:szCs w:val="18"/>
        </w:rPr>
        <w:t xml:space="preserve">El presupuesto asignado para la impartición de la justicia municipal a través de los órganos jurisdiccionales del municipio es de </w:t>
      </w:r>
      <w:r w:rsidR="00B93BD5" w:rsidRPr="008C6690">
        <w:rPr>
          <w:rFonts w:ascii="Arial" w:hAnsi="Arial" w:cs="Arial"/>
          <w:sz w:val="18"/>
          <w:szCs w:val="18"/>
        </w:rPr>
        <w:t>$</w:t>
      </w:r>
      <w:r w:rsidR="00116EBF">
        <w:rPr>
          <w:rFonts w:ascii="Arial" w:hAnsi="Arial" w:cs="Arial"/>
          <w:sz w:val="18"/>
          <w:szCs w:val="18"/>
        </w:rPr>
        <w:t xml:space="preserve"> </w:t>
      </w:r>
      <w:r w:rsidR="0046529A" w:rsidRPr="00116EBF">
        <w:rPr>
          <w:rFonts w:eastAsia="Times New Roman"/>
          <w:sz w:val="18"/>
          <w:szCs w:val="18"/>
          <w:lang w:eastAsia="es-MX"/>
        </w:rPr>
        <w:t xml:space="preserve">829,285.00  </w:t>
      </w:r>
      <w:r w:rsidRPr="008C6690">
        <w:rPr>
          <w:rFonts w:ascii="Arial" w:hAnsi="Arial" w:cs="Arial"/>
          <w:sz w:val="18"/>
          <w:szCs w:val="18"/>
        </w:rPr>
        <w:t xml:space="preserve">el cual </w:t>
      </w:r>
      <w:r w:rsidRPr="008C6690">
        <w:rPr>
          <w:rFonts w:ascii="Arial" w:hAnsi="Arial" w:cs="Arial"/>
          <w:bCs/>
          <w:sz w:val="18"/>
          <w:szCs w:val="18"/>
        </w:rPr>
        <w:t xml:space="preserve">se distribuye como se señala a continuación: </w:t>
      </w:r>
    </w:p>
    <w:p w14:paraId="0791860B" w14:textId="77777777" w:rsidR="00E163F9" w:rsidRPr="008C6690" w:rsidRDefault="00E163F9" w:rsidP="00E163F9">
      <w:pPr>
        <w:jc w:val="both"/>
        <w:rPr>
          <w:rFonts w:ascii="Arial" w:hAnsi="Arial" w:cs="Arial"/>
          <w:sz w:val="18"/>
          <w:szCs w:val="18"/>
        </w:rPr>
      </w:pPr>
    </w:p>
    <w:tbl>
      <w:tblPr>
        <w:tblW w:w="4687" w:type="pct"/>
        <w:jc w:val="center"/>
        <w:tblLook w:val="04A0" w:firstRow="1" w:lastRow="0" w:firstColumn="1" w:lastColumn="0" w:noHBand="0" w:noVBand="1"/>
      </w:tblPr>
      <w:tblGrid>
        <w:gridCol w:w="7704"/>
        <w:gridCol w:w="2420"/>
      </w:tblGrid>
      <w:tr w:rsidR="00267C13" w:rsidRPr="008C6690" w14:paraId="4DB8114A" w14:textId="77777777" w:rsidTr="00C40980">
        <w:trPr>
          <w:trHeight w:val="397"/>
          <w:jc w:val="center"/>
        </w:trPr>
        <w:tc>
          <w:tcPr>
            <w:tcW w:w="3805" w:type="pct"/>
            <w:shd w:val="clear" w:color="auto" w:fill="F2F2F2" w:themeFill="background1" w:themeFillShade="F2"/>
            <w:noWrap/>
            <w:vAlign w:val="center"/>
            <w:hideMark/>
          </w:tcPr>
          <w:p w14:paraId="74D01435" w14:textId="7BB7206B" w:rsidR="00C26996" w:rsidRPr="008C6690" w:rsidRDefault="00C26996" w:rsidP="00C26996">
            <w:pPr>
              <w:jc w:val="center"/>
              <w:rPr>
                <w:rFonts w:ascii="Arial" w:eastAsia="Times New Roman" w:hAnsi="Arial" w:cs="Arial"/>
                <w:bCs/>
                <w:sz w:val="18"/>
                <w:szCs w:val="18"/>
                <w:lang w:eastAsia="es-MX"/>
              </w:rPr>
            </w:pPr>
            <w:r w:rsidRPr="008C6690">
              <w:rPr>
                <w:rFonts w:ascii="Arial" w:eastAsia="Times New Roman" w:hAnsi="Arial" w:cs="Arial"/>
                <w:bCs/>
                <w:sz w:val="18"/>
                <w:szCs w:val="18"/>
                <w:lang w:eastAsia="es-MX"/>
              </w:rPr>
              <w:t xml:space="preserve">Órgano jurisdiccional </w:t>
            </w:r>
          </w:p>
        </w:tc>
        <w:tc>
          <w:tcPr>
            <w:tcW w:w="1195" w:type="pct"/>
            <w:shd w:val="clear" w:color="auto" w:fill="F2F2F2" w:themeFill="background1" w:themeFillShade="F2"/>
            <w:noWrap/>
            <w:vAlign w:val="center"/>
            <w:hideMark/>
          </w:tcPr>
          <w:p w14:paraId="6DA428A4" w14:textId="77777777" w:rsidR="00C26996" w:rsidRPr="008C6690" w:rsidRDefault="00C26996" w:rsidP="00C26996">
            <w:pPr>
              <w:jc w:val="center"/>
              <w:rPr>
                <w:rFonts w:ascii="Arial" w:eastAsia="Times New Roman" w:hAnsi="Arial" w:cs="Arial"/>
                <w:bCs/>
                <w:sz w:val="18"/>
                <w:szCs w:val="18"/>
                <w:lang w:eastAsia="es-MX"/>
              </w:rPr>
            </w:pPr>
            <w:r w:rsidRPr="008C6690">
              <w:rPr>
                <w:rFonts w:ascii="Arial" w:eastAsia="Times New Roman" w:hAnsi="Arial" w:cs="Arial"/>
                <w:bCs/>
                <w:sz w:val="18"/>
                <w:szCs w:val="18"/>
                <w:lang w:eastAsia="es-MX"/>
              </w:rPr>
              <w:t>Presupuesto aprobado</w:t>
            </w:r>
          </w:p>
        </w:tc>
      </w:tr>
      <w:tr w:rsidR="00267C13" w:rsidRPr="008C6690" w14:paraId="16DC9403" w14:textId="77777777" w:rsidTr="00686A6C">
        <w:trPr>
          <w:trHeight w:val="283"/>
          <w:jc w:val="center"/>
        </w:trPr>
        <w:tc>
          <w:tcPr>
            <w:tcW w:w="3805" w:type="pct"/>
            <w:noWrap/>
            <w:vAlign w:val="center"/>
          </w:tcPr>
          <w:p w14:paraId="297C2B83" w14:textId="663183E9" w:rsidR="00C26996" w:rsidRPr="00116EBF" w:rsidRDefault="00C26996" w:rsidP="00C26996">
            <w:pPr>
              <w:rPr>
                <w:rFonts w:ascii="Arial" w:eastAsia="Times New Roman" w:hAnsi="Arial" w:cs="Arial"/>
                <w:sz w:val="18"/>
                <w:szCs w:val="18"/>
                <w:lang w:eastAsia="es-MX"/>
              </w:rPr>
            </w:pPr>
            <w:r w:rsidRPr="00116EBF">
              <w:rPr>
                <w:rFonts w:ascii="Arial" w:hAnsi="Arial" w:cs="Arial"/>
                <w:sz w:val="18"/>
                <w:szCs w:val="18"/>
              </w:rPr>
              <w:t>Ej. Juzgado calificador</w:t>
            </w:r>
          </w:p>
        </w:tc>
        <w:tc>
          <w:tcPr>
            <w:tcW w:w="1195" w:type="pct"/>
            <w:noWrap/>
            <w:vAlign w:val="center"/>
          </w:tcPr>
          <w:p w14:paraId="09559422" w14:textId="77777777" w:rsidR="0046529A" w:rsidRDefault="0046529A" w:rsidP="0046529A">
            <w:pPr>
              <w:jc w:val="center"/>
              <w:rPr>
                <w:color w:val="000000"/>
                <w:sz w:val="18"/>
                <w:szCs w:val="18"/>
              </w:rPr>
            </w:pPr>
            <w:r>
              <w:rPr>
                <w:color w:val="000000"/>
                <w:sz w:val="18"/>
                <w:szCs w:val="18"/>
              </w:rPr>
              <w:t xml:space="preserve">      435,019.00 </w:t>
            </w:r>
          </w:p>
          <w:p w14:paraId="1B9DFC16" w14:textId="3A5A3E8B" w:rsidR="00C26996" w:rsidRPr="008C6690" w:rsidRDefault="00C26996" w:rsidP="00C26996">
            <w:pPr>
              <w:jc w:val="center"/>
              <w:rPr>
                <w:rFonts w:ascii="Arial" w:eastAsia="Times New Roman" w:hAnsi="Arial" w:cs="Arial"/>
                <w:sz w:val="18"/>
                <w:szCs w:val="18"/>
                <w:lang w:eastAsia="es-MX"/>
              </w:rPr>
            </w:pPr>
          </w:p>
        </w:tc>
      </w:tr>
      <w:tr w:rsidR="00267C13" w:rsidRPr="008C6690" w14:paraId="21556C10" w14:textId="77777777" w:rsidTr="00C40980">
        <w:trPr>
          <w:trHeight w:val="283"/>
          <w:jc w:val="center"/>
        </w:trPr>
        <w:tc>
          <w:tcPr>
            <w:tcW w:w="3805" w:type="pct"/>
            <w:noWrap/>
            <w:vAlign w:val="center"/>
          </w:tcPr>
          <w:p w14:paraId="2726FD86" w14:textId="149E6D2B" w:rsidR="00C26996" w:rsidRPr="00116EBF" w:rsidRDefault="00C26996" w:rsidP="00C26996">
            <w:pPr>
              <w:rPr>
                <w:rFonts w:ascii="Arial" w:eastAsia="Times New Roman" w:hAnsi="Arial" w:cs="Arial"/>
                <w:sz w:val="18"/>
                <w:szCs w:val="18"/>
                <w:lang w:eastAsia="es-MX"/>
              </w:rPr>
            </w:pPr>
            <w:r w:rsidRPr="00116EBF">
              <w:rPr>
                <w:rFonts w:ascii="Arial" w:hAnsi="Arial" w:cs="Arial"/>
                <w:sz w:val="18"/>
                <w:szCs w:val="18"/>
              </w:rPr>
              <w:t>Ej. Juzgado administrativo</w:t>
            </w:r>
          </w:p>
        </w:tc>
        <w:tc>
          <w:tcPr>
            <w:tcW w:w="1195" w:type="pct"/>
            <w:noWrap/>
            <w:vAlign w:val="center"/>
          </w:tcPr>
          <w:p w14:paraId="43D4014A" w14:textId="77777777" w:rsidR="0046529A" w:rsidRDefault="0046529A" w:rsidP="0046529A">
            <w:pPr>
              <w:jc w:val="center"/>
              <w:rPr>
                <w:color w:val="000000"/>
                <w:sz w:val="18"/>
                <w:szCs w:val="18"/>
              </w:rPr>
            </w:pPr>
            <w:r>
              <w:rPr>
                <w:color w:val="000000"/>
                <w:sz w:val="18"/>
                <w:szCs w:val="18"/>
              </w:rPr>
              <w:t xml:space="preserve">      394,266.00 </w:t>
            </w:r>
          </w:p>
          <w:p w14:paraId="1DD8CDA1" w14:textId="331E2068" w:rsidR="00C26996" w:rsidRPr="008C6690" w:rsidRDefault="00C26996" w:rsidP="00C26996">
            <w:pPr>
              <w:jc w:val="center"/>
              <w:rPr>
                <w:rFonts w:ascii="Arial" w:eastAsia="Times New Roman" w:hAnsi="Arial" w:cs="Arial"/>
                <w:sz w:val="18"/>
                <w:szCs w:val="18"/>
                <w:lang w:eastAsia="es-MX"/>
              </w:rPr>
            </w:pPr>
          </w:p>
        </w:tc>
      </w:tr>
      <w:tr w:rsidR="00267C13" w:rsidRPr="008C6690" w14:paraId="7D43B892" w14:textId="77777777" w:rsidTr="00C40980">
        <w:trPr>
          <w:trHeight w:val="397"/>
          <w:jc w:val="center"/>
        </w:trPr>
        <w:tc>
          <w:tcPr>
            <w:tcW w:w="3805" w:type="pct"/>
            <w:shd w:val="clear" w:color="auto" w:fill="F2F2F2" w:themeFill="background1" w:themeFillShade="F2"/>
            <w:noWrap/>
            <w:vAlign w:val="center"/>
          </w:tcPr>
          <w:p w14:paraId="651F5BBB" w14:textId="77777777" w:rsidR="00C26996" w:rsidRPr="008C6690" w:rsidRDefault="00C26996" w:rsidP="00C26996">
            <w:pPr>
              <w:jc w:val="center"/>
              <w:rPr>
                <w:rFonts w:ascii="Arial" w:eastAsia="Times New Roman" w:hAnsi="Arial" w:cs="Arial"/>
                <w:bCs/>
                <w:sz w:val="18"/>
                <w:szCs w:val="18"/>
                <w:lang w:eastAsia="es-MX"/>
              </w:rPr>
            </w:pPr>
            <w:r w:rsidRPr="008C6690">
              <w:rPr>
                <w:rFonts w:ascii="Arial" w:eastAsia="Times New Roman" w:hAnsi="Arial" w:cs="Arial"/>
                <w:bCs/>
                <w:sz w:val="18"/>
                <w:szCs w:val="18"/>
                <w:lang w:eastAsia="es-MX"/>
              </w:rPr>
              <w:t>Total</w:t>
            </w:r>
          </w:p>
        </w:tc>
        <w:tc>
          <w:tcPr>
            <w:tcW w:w="1195" w:type="pct"/>
            <w:shd w:val="clear" w:color="auto" w:fill="F2F2F2" w:themeFill="background1" w:themeFillShade="F2"/>
            <w:noWrap/>
            <w:vAlign w:val="center"/>
            <w:hideMark/>
          </w:tcPr>
          <w:p w14:paraId="7F0EFE6E" w14:textId="77777777" w:rsidR="00C26996" w:rsidRPr="008C6690" w:rsidRDefault="00C26996" w:rsidP="00C26996">
            <w:pPr>
              <w:jc w:val="center"/>
              <w:rPr>
                <w:rFonts w:ascii="Arial" w:eastAsia="Times New Roman" w:hAnsi="Arial" w:cs="Arial"/>
                <w:bCs/>
                <w:sz w:val="18"/>
                <w:szCs w:val="18"/>
                <w:lang w:eastAsia="es-MX"/>
              </w:rPr>
            </w:pPr>
          </w:p>
        </w:tc>
      </w:tr>
    </w:tbl>
    <w:p w14:paraId="2A0CA78F" w14:textId="77777777" w:rsidR="00E163F9" w:rsidRPr="008C6690" w:rsidRDefault="00E163F9" w:rsidP="00E163F9">
      <w:pPr>
        <w:jc w:val="both"/>
        <w:rPr>
          <w:rFonts w:ascii="Arial" w:hAnsi="Arial" w:cs="Arial"/>
          <w:sz w:val="18"/>
          <w:szCs w:val="18"/>
        </w:rPr>
      </w:pPr>
    </w:p>
    <w:p w14:paraId="4284EFCB" w14:textId="77777777" w:rsidR="00E163F9" w:rsidRPr="008C6690" w:rsidRDefault="00E163F9" w:rsidP="00E163F9">
      <w:pPr>
        <w:jc w:val="both"/>
        <w:rPr>
          <w:rFonts w:ascii="Arial" w:hAnsi="Arial" w:cs="Arial"/>
          <w:sz w:val="18"/>
          <w:szCs w:val="18"/>
        </w:rPr>
      </w:pPr>
    </w:p>
    <w:p w14:paraId="132BC3DA" w14:textId="615B806F" w:rsidR="00136248" w:rsidRPr="008C6690" w:rsidRDefault="00136248" w:rsidP="00E163F9">
      <w:pPr>
        <w:jc w:val="both"/>
        <w:rPr>
          <w:rFonts w:ascii="Arial" w:hAnsi="Arial" w:cs="Arial"/>
          <w:sz w:val="18"/>
          <w:szCs w:val="18"/>
        </w:rPr>
      </w:pPr>
      <w:r w:rsidRPr="008C6690">
        <w:rPr>
          <w:rFonts w:ascii="Arial" w:hAnsi="Arial" w:cs="Arial"/>
          <w:sz w:val="18"/>
          <w:szCs w:val="18"/>
        </w:rPr>
        <w:t xml:space="preserve">En el presente presupuesto no se desglosan transferencias para la impartición de la justicia municipal, debido a que no se cuenta con este tipo de instancias. </w:t>
      </w:r>
    </w:p>
    <w:p w14:paraId="11054170" w14:textId="77777777" w:rsidR="00136248" w:rsidRPr="008C6690" w:rsidRDefault="00136248" w:rsidP="00E163F9">
      <w:pPr>
        <w:jc w:val="both"/>
        <w:rPr>
          <w:rFonts w:ascii="Arial" w:hAnsi="Arial" w:cs="Arial"/>
          <w:sz w:val="18"/>
          <w:szCs w:val="18"/>
        </w:rPr>
      </w:pPr>
    </w:p>
    <w:p w14:paraId="15C7D9E8" w14:textId="41CC0C28" w:rsidR="000D62EC" w:rsidRPr="008C6690" w:rsidRDefault="000D62EC" w:rsidP="000D62EC">
      <w:pPr>
        <w:jc w:val="both"/>
        <w:rPr>
          <w:rFonts w:ascii="Arial" w:hAnsi="Arial" w:cs="Arial"/>
          <w:sz w:val="18"/>
          <w:szCs w:val="18"/>
        </w:rPr>
      </w:pPr>
      <w:r w:rsidRPr="008C6690">
        <w:rPr>
          <w:rFonts w:ascii="Arial" w:hAnsi="Arial" w:cs="Arial"/>
          <w:sz w:val="18"/>
          <w:szCs w:val="18"/>
        </w:rPr>
        <w:t>Artículo</w:t>
      </w:r>
      <w:r w:rsidR="00C61F36" w:rsidRPr="008C6690">
        <w:rPr>
          <w:rFonts w:ascii="Arial" w:hAnsi="Arial" w:cs="Arial"/>
          <w:sz w:val="18"/>
          <w:szCs w:val="18"/>
        </w:rPr>
        <w:t xml:space="preserve"> 14</w:t>
      </w:r>
      <w:r w:rsidRPr="008C6690">
        <w:rPr>
          <w:rFonts w:ascii="Arial" w:hAnsi="Arial" w:cs="Arial"/>
          <w:sz w:val="18"/>
          <w:szCs w:val="18"/>
        </w:rPr>
        <w:t>. El presupuesto de egre</w:t>
      </w:r>
      <w:r w:rsidR="00DA3292" w:rsidRPr="008C6690">
        <w:rPr>
          <w:rFonts w:ascii="Arial" w:hAnsi="Arial" w:cs="Arial"/>
          <w:sz w:val="18"/>
          <w:szCs w:val="18"/>
        </w:rPr>
        <w:t>sos municipal del ejercicio 2018</w:t>
      </w:r>
      <w:r w:rsidRPr="008C6690">
        <w:rPr>
          <w:rFonts w:ascii="Arial" w:hAnsi="Arial" w:cs="Arial"/>
          <w:sz w:val="18"/>
          <w:szCs w:val="18"/>
        </w:rPr>
        <w:t xml:space="preserve"> con base en la Clasificación Funcional del Gasto a nivel de finalidad, función y subfunción, se distribuye de la siguiente manera:</w:t>
      </w:r>
      <w:r w:rsidR="00BE6443" w:rsidRPr="008C6690">
        <w:rPr>
          <w:rFonts w:ascii="Arial" w:hAnsi="Arial" w:cs="Arial"/>
          <w:sz w:val="18"/>
          <w:szCs w:val="18"/>
        </w:rPr>
        <w:t xml:space="preserve"> </w:t>
      </w:r>
    </w:p>
    <w:p w14:paraId="79A920B0" w14:textId="74B7F88E" w:rsidR="00277954" w:rsidRPr="008C6690" w:rsidRDefault="00277954" w:rsidP="00277954">
      <w:pPr>
        <w:jc w:val="center"/>
        <w:rPr>
          <w:rFonts w:ascii="Arial" w:hAnsi="Arial" w:cs="Arial"/>
          <w:sz w:val="18"/>
          <w:szCs w:val="18"/>
        </w:rPr>
      </w:pPr>
      <w:r w:rsidRPr="008C6690">
        <w:rPr>
          <w:rFonts w:ascii="Arial" w:hAnsi="Arial" w:cs="Arial"/>
          <w:sz w:val="18"/>
          <w:szCs w:val="18"/>
        </w:rPr>
        <w:t xml:space="preserve">Clasificación Funcional del Gasto (Finalidad, función y subfunción) </w:t>
      </w:r>
      <w:r w:rsidRPr="008C6690">
        <w:rPr>
          <w:rStyle w:val="Refdenotaalpie"/>
          <w:rFonts w:ascii="Arial" w:hAnsi="Arial" w:cs="Arial"/>
          <w:sz w:val="18"/>
          <w:szCs w:val="18"/>
        </w:rPr>
        <w:footnoteReference w:id="8"/>
      </w:r>
    </w:p>
    <w:p w14:paraId="6857FC6E" w14:textId="77777777" w:rsidR="000D62EC" w:rsidRPr="008C6690" w:rsidRDefault="000D62EC">
      <w:pPr>
        <w:jc w:val="both"/>
        <w:rPr>
          <w:rFonts w:ascii="Arial" w:hAnsi="Arial" w:cs="Arial"/>
          <w:sz w:val="18"/>
          <w:szCs w:val="18"/>
        </w:rPr>
      </w:pPr>
    </w:p>
    <w:tbl>
      <w:tblPr>
        <w:tblW w:w="7460" w:type="dxa"/>
        <w:tblInd w:w="-10" w:type="dxa"/>
        <w:tblCellMar>
          <w:left w:w="70" w:type="dxa"/>
          <w:right w:w="70" w:type="dxa"/>
        </w:tblCellMar>
        <w:tblLook w:val="04A0" w:firstRow="1" w:lastRow="0" w:firstColumn="1" w:lastColumn="0" w:noHBand="0" w:noVBand="1"/>
      </w:tblPr>
      <w:tblGrid>
        <w:gridCol w:w="3160"/>
        <w:gridCol w:w="1960"/>
        <w:gridCol w:w="2340"/>
      </w:tblGrid>
      <w:tr w:rsidR="00205BE2" w:rsidRPr="008C6690" w14:paraId="4DF29462" w14:textId="77777777" w:rsidTr="00205BE2">
        <w:trPr>
          <w:trHeight w:val="315"/>
        </w:trPr>
        <w:tc>
          <w:tcPr>
            <w:tcW w:w="5120"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05B4093D" w14:textId="77777777" w:rsidR="00205BE2" w:rsidRPr="008C6690" w:rsidRDefault="00205BE2" w:rsidP="00205BE2">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Finalidad-Función-Subfunción</w:t>
            </w:r>
          </w:p>
        </w:tc>
        <w:tc>
          <w:tcPr>
            <w:tcW w:w="2340" w:type="dxa"/>
            <w:tcBorders>
              <w:top w:val="single" w:sz="8" w:space="0" w:color="auto"/>
              <w:left w:val="nil"/>
              <w:bottom w:val="single" w:sz="8" w:space="0" w:color="auto"/>
              <w:right w:val="single" w:sz="8" w:space="0" w:color="auto"/>
            </w:tcBorders>
            <w:shd w:val="clear" w:color="000000" w:fill="F2F2F2"/>
            <w:noWrap/>
            <w:vAlign w:val="center"/>
            <w:hideMark/>
          </w:tcPr>
          <w:p w14:paraId="66D329AC" w14:textId="77777777" w:rsidR="00205BE2" w:rsidRPr="008C6690" w:rsidRDefault="00205BE2" w:rsidP="00205BE2">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xml:space="preserve"> Presupuesto aprobado </w:t>
            </w:r>
          </w:p>
        </w:tc>
      </w:tr>
      <w:tr w:rsidR="00205BE2" w:rsidRPr="008C6690" w14:paraId="2726655F" w14:textId="77777777" w:rsidTr="00205BE2">
        <w:trPr>
          <w:trHeight w:val="315"/>
        </w:trPr>
        <w:tc>
          <w:tcPr>
            <w:tcW w:w="3160" w:type="dxa"/>
            <w:tcBorders>
              <w:top w:val="nil"/>
              <w:left w:val="single" w:sz="8" w:space="0" w:color="auto"/>
              <w:bottom w:val="single" w:sz="8" w:space="0" w:color="auto"/>
              <w:right w:val="single" w:sz="8" w:space="0" w:color="auto"/>
            </w:tcBorders>
            <w:shd w:val="clear" w:color="000000" w:fill="BFBFBF"/>
            <w:noWrap/>
            <w:vAlign w:val="center"/>
            <w:hideMark/>
          </w:tcPr>
          <w:p w14:paraId="6E3358D4" w14:textId="77777777" w:rsidR="00205BE2" w:rsidRPr="008C6690" w:rsidRDefault="00205BE2" w:rsidP="00205BE2">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w:t>
            </w:r>
          </w:p>
        </w:tc>
        <w:tc>
          <w:tcPr>
            <w:tcW w:w="1960" w:type="dxa"/>
            <w:tcBorders>
              <w:top w:val="nil"/>
              <w:left w:val="nil"/>
              <w:bottom w:val="single" w:sz="8" w:space="0" w:color="auto"/>
              <w:right w:val="single" w:sz="8" w:space="0" w:color="auto"/>
            </w:tcBorders>
            <w:shd w:val="clear" w:color="000000" w:fill="BFBFBF"/>
            <w:vAlign w:val="center"/>
            <w:hideMark/>
          </w:tcPr>
          <w:p w14:paraId="42E3A611"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GOBIERNO</w:t>
            </w:r>
          </w:p>
        </w:tc>
        <w:tc>
          <w:tcPr>
            <w:tcW w:w="2340" w:type="dxa"/>
            <w:tcBorders>
              <w:top w:val="nil"/>
              <w:left w:val="nil"/>
              <w:bottom w:val="single" w:sz="8" w:space="0" w:color="auto"/>
              <w:right w:val="single" w:sz="8" w:space="0" w:color="auto"/>
            </w:tcBorders>
            <w:shd w:val="clear" w:color="000000" w:fill="AEAAAA"/>
            <w:noWrap/>
            <w:vAlign w:val="center"/>
            <w:hideMark/>
          </w:tcPr>
          <w:p w14:paraId="3266A721" w14:textId="77777777" w:rsidR="00205BE2" w:rsidRPr="008C6690" w:rsidRDefault="00205BE2" w:rsidP="00205BE2">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188,429,784.13</w:t>
            </w:r>
          </w:p>
        </w:tc>
      </w:tr>
      <w:tr w:rsidR="00205BE2" w:rsidRPr="008C6690" w14:paraId="2CA698CD" w14:textId="77777777" w:rsidTr="00205BE2">
        <w:trPr>
          <w:trHeight w:val="31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070BB2D3"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1.1.</w:t>
            </w:r>
          </w:p>
        </w:tc>
        <w:tc>
          <w:tcPr>
            <w:tcW w:w="1960" w:type="dxa"/>
            <w:tcBorders>
              <w:top w:val="nil"/>
              <w:left w:val="nil"/>
              <w:bottom w:val="single" w:sz="8" w:space="0" w:color="auto"/>
              <w:right w:val="single" w:sz="8" w:space="0" w:color="auto"/>
            </w:tcBorders>
            <w:shd w:val="clear" w:color="000000" w:fill="F2F2F2"/>
            <w:vAlign w:val="center"/>
            <w:hideMark/>
          </w:tcPr>
          <w:p w14:paraId="66D7FCCD"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LEGISLACIÓN</w:t>
            </w:r>
          </w:p>
        </w:tc>
        <w:tc>
          <w:tcPr>
            <w:tcW w:w="2340" w:type="dxa"/>
            <w:tcBorders>
              <w:top w:val="nil"/>
              <w:left w:val="nil"/>
              <w:bottom w:val="single" w:sz="8" w:space="0" w:color="auto"/>
              <w:right w:val="single" w:sz="8" w:space="0" w:color="auto"/>
            </w:tcBorders>
            <w:shd w:val="clear" w:color="000000" w:fill="F2F2F2"/>
            <w:noWrap/>
            <w:vAlign w:val="center"/>
            <w:hideMark/>
          </w:tcPr>
          <w:p w14:paraId="070A2E80"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13,997,893.64</w:t>
            </w:r>
          </w:p>
        </w:tc>
      </w:tr>
      <w:tr w:rsidR="00205BE2" w:rsidRPr="008C6690" w14:paraId="50A538DC"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0E40C213"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1.1.1</w:t>
            </w:r>
          </w:p>
        </w:tc>
        <w:tc>
          <w:tcPr>
            <w:tcW w:w="1960" w:type="dxa"/>
            <w:tcBorders>
              <w:top w:val="nil"/>
              <w:left w:val="nil"/>
              <w:bottom w:val="single" w:sz="8" w:space="0" w:color="auto"/>
              <w:right w:val="single" w:sz="8" w:space="0" w:color="auto"/>
            </w:tcBorders>
            <w:shd w:val="clear" w:color="auto" w:fill="auto"/>
            <w:vAlign w:val="center"/>
            <w:hideMark/>
          </w:tcPr>
          <w:p w14:paraId="6561FEF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Legislación</w:t>
            </w:r>
          </w:p>
        </w:tc>
        <w:tc>
          <w:tcPr>
            <w:tcW w:w="2340" w:type="dxa"/>
            <w:tcBorders>
              <w:top w:val="nil"/>
              <w:left w:val="nil"/>
              <w:bottom w:val="single" w:sz="8" w:space="0" w:color="auto"/>
              <w:right w:val="single" w:sz="8" w:space="0" w:color="auto"/>
            </w:tcBorders>
            <w:shd w:val="clear" w:color="auto" w:fill="auto"/>
            <w:noWrap/>
            <w:vAlign w:val="center"/>
            <w:hideMark/>
          </w:tcPr>
          <w:p w14:paraId="7B7EF5B6"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12,691,250.64</w:t>
            </w:r>
          </w:p>
        </w:tc>
      </w:tr>
      <w:tr w:rsidR="00205BE2" w:rsidRPr="008C6690" w14:paraId="41918893"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D831F9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1.1.2</w:t>
            </w:r>
          </w:p>
        </w:tc>
        <w:tc>
          <w:tcPr>
            <w:tcW w:w="1960" w:type="dxa"/>
            <w:tcBorders>
              <w:top w:val="nil"/>
              <w:left w:val="nil"/>
              <w:bottom w:val="single" w:sz="8" w:space="0" w:color="auto"/>
              <w:right w:val="single" w:sz="8" w:space="0" w:color="auto"/>
            </w:tcBorders>
            <w:shd w:val="clear" w:color="auto" w:fill="auto"/>
            <w:vAlign w:val="center"/>
            <w:hideMark/>
          </w:tcPr>
          <w:p w14:paraId="5A5F011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Fiscalización</w:t>
            </w:r>
          </w:p>
        </w:tc>
        <w:tc>
          <w:tcPr>
            <w:tcW w:w="2340" w:type="dxa"/>
            <w:tcBorders>
              <w:top w:val="nil"/>
              <w:left w:val="nil"/>
              <w:bottom w:val="single" w:sz="8" w:space="0" w:color="auto"/>
              <w:right w:val="single" w:sz="8" w:space="0" w:color="auto"/>
            </w:tcBorders>
            <w:shd w:val="clear" w:color="auto" w:fill="auto"/>
            <w:noWrap/>
            <w:vAlign w:val="center"/>
            <w:hideMark/>
          </w:tcPr>
          <w:p w14:paraId="09BA0D01"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1,306,643.00</w:t>
            </w:r>
          </w:p>
        </w:tc>
      </w:tr>
      <w:tr w:rsidR="00205BE2" w:rsidRPr="008C6690" w14:paraId="1C8E6FAD" w14:textId="77777777" w:rsidTr="00205BE2">
        <w:trPr>
          <w:trHeight w:val="31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07314580"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1.2.</w:t>
            </w:r>
          </w:p>
        </w:tc>
        <w:tc>
          <w:tcPr>
            <w:tcW w:w="1960" w:type="dxa"/>
            <w:tcBorders>
              <w:top w:val="nil"/>
              <w:left w:val="nil"/>
              <w:bottom w:val="single" w:sz="8" w:space="0" w:color="auto"/>
              <w:right w:val="single" w:sz="8" w:space="0" w:color="auto"/>
            </w:tcBorders>
            <w:shd w:val="clear" w:color="000000" w:fill="F2F2F2"/>
            <w:vAlign w:val="center"/>
            <w:hideMark/>
          </w:tcPr>
          <w:p w14:paraId="0843E7AA"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JUSTICIA</w:t>
            </w:r>
          </w:p>
        </w:tc>
        <w:tc>
          <w:tcPr>
            <w:tcW w:w="2340" w:type="dxa"/>
            <w:tcBorders>
              <w:top w:val="nil"/>
              <w:left w:val="nil"/>
              <w:bottom w:val="single" w:sz="8" w:space="0" w:color="auto"/>
              <w:right w:val="single" w:sz="8" w:space="0" w:color="auto"/>
            </w:tcBorders>
            <w:shd w:val="clear" w:color="000000" w:fill="F2F2F2"/>
            <w:noWrap/>
            <w:vAlign w:val="center"/>
            <w:hideMark/>
          </w:tcPr>
          <w:p w14:paraId="301B2606" w14:textId="77777777" w:rsidR="00205BE2" w:rsidRPr="008C6690" w:rsidRDefault="00205BE2" w:rsidP="00205BE2">
            <w:pPr>
              <w:jc w:val="right"/>
              <w:rPr>
                <w:rFonts w:ascii="Arial" w:eastAsia="Times New Roman" w:hAnsi="Arial" w:cs="Arial"/>
                <w:color w:val="000000"/>
                <w:sz w:val="18"/>
                <w:szCs w:val="18"/>
                <w:lang w:eastAsia="es-MX"/>
              </w:rPr>
            </w:pPr>
            <w:r w:rsidRPr="00806216">
              <w:rPr>
                <w:rFonts w:ascii="Arial" w:eastAsia="Times New Roman" w:hAnsi="Arial" w:cs="Arial"/>
                <w:sz w:val="18"/>
                <w:szCs w:val="18"/>
                <w:lang w:eastAsia="es-MX"/>
              </w:rPr>
              <w:t>435,019.00</w:t>
            </w:r>
          </w:p>
        </w:tc>
      </w:tr>
      <w:tr w:rsidR="00205BE2" w:rsidRPr="008C6690" w14:paraId="0A858B57"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F5EFBD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1.2.1</w:t>
            </w:r>
          </w:p>
        </w:tc>
        <w:tc>
          <w:tcPr>
            <w:tcW w:w="1960" w:type="dxa"/>
            <w:tcBorders>
              <w:top w:val="nil"/>
              <w:left w:val="nil"/>
              <w:bottom w:val="single" w:sz="8" w:space="0" w:color="auto"/>
              <w:right w:val="single" w:sz="8" w:space="0" w:color="auto"/>
            </w:tcBorders>
            <w:shd w:val="clear" w:color="auto" w:fill="auto"/>
            <w:vAlign w:val="center"/>
            <w:hideMark/>
          </w:tcPr>
          <w:p w14:paraId="19F13A1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Impartición de Justicia</w:t>
            </w:r>
          </w:p>
        </w:tc>
        <w:tc>
          <w:tcPr>
            <w:tcW w:w="2340" w:type="dxa"/>
            <w:tcBorders>
              <w:top w:val="nil"/>
              <w:left w:val="nil"/>
              <w:bottom w:val="single" w:sz="8" w:space="0" w:color="auto"/>
              <w:right w:val="single" w:sz="8" w:space="0" w:color="auto"/>
            </w:tcBorders>
            <w:shd w:val="clear" w:color="auto" w:fill="auto"/>
            <w:noWrap/>
            <w:vAlign w:val="center"/>
            <w:hideMark/>
          </w:tcPr>
          <w:p w14:paraId="564E0794"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B4BC173"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03F4286"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1.2.2</w:t>
            </w:r>
          </w:p>
        </w:tc>
        <w:tc>
          <w:tcPr>
            <w:tcW w:w="1960" w:type="dxa"/>
            <w:tcBorders>
              <w:top w:val="nil"/>
              <w:left w:val="nil"/>
              <w:bottom w:val="single" w:sz="8" w:space="0" w:color="auto"/>
              <w:right w:val="single" w:sz="8" w:space="0" w:color="auto"/>
            </w:tcBorders>
            <w:shd w:val="clear" w:color="auto" w:fill="auto"/>
            <w:vAlign w:val="center"/>
            <w:hideMark/>
          </w:tcPr>
          <w:p w14:paraId="55E7F82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Procuración de Justicia</w:t>
            </w:r>
          </w:p>
        </w:tc>
        <w:tc>
          <w:tcPr>
            <w:tcW w:w="2340" w:type="dxa"/>
            <w:tcBorders>
              <w:top w:val="nil"/>
              <w:left w:val="nil"/>
              <w:bottom w:val="single" w:sz="8" w:space="0" w:color="auto"/>
              <w:right w:val="single" w:sz="8" w:space="0" w:color="auto"/>
            </w:tcBorders>
            <w:shd w:val="clear" w:color="auto" w:fill="auto"/>
            <w:noWrap/>
            <w:vAlign w:val="center"/>
            <w:hideMark/>
          </w:tcPr>
          <w:p w14:paraId="3F28CCF6"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435,019.00</w:t>
            </w:r>
          </w:p>
        </w:tc>
      </w:tr>
      <w:tr w:rsidR="00205BE2" w:rsidRPr="008C6690" w14:paraId="416EAD84"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4492893"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1.2.3</w:t>
            </w:r>
          </w:p>
        </w:tc>
        <w:tc>
          <w:tcPr>
            <w:tcW w:w="1960" w:type="dxa"/>
            <w:tcBorders>
              <w:top w:val="nil"/>
              <w:left w:val="nil"/>
              <w:bottom w:val="single" w:sz="8" w:space="0" w:color="auto"/>
              <w:right w:val="single" w:sz="8" w:space="0" w:color="auto"/>
            </w:tcBorders>
            <w:shd w:val="clear" w:color="auto" w:fill="auto"/>
            <w:vAlign w:val="center"/>
            <w:hideMark/>
          </w:tcPr>
          <w:p w14:paraId="45A67A66"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Reclusión y Readaptación Social</w:t>
            </w:r>
          </w:p>
        </w:tc>
        <w:tc>
          <w:tcPr>
            <w:tcW w:w="2340" w:type="dxa"/>
            <w:tcBorders>
              <w:top w:val="nil"/>
              <w:left w:val="nil"/>
              <w:bottom w:val="single" w:sz="8" w:space="0" w:color="auto"/>
              <w:right w:val="single" w:sz="8" w:space="0" w:color="auto"/>
            </w:tcBorders>
            <w:shd w:val="clear" w:color="auto" w:fill="auto"/>
            <w:noWrap/>
            <w:vAlign w:val="center"/>
            <w:hideMark/>
          </w:tcPr>
          <w:p w14:paraId="1EB28395"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D5B92BF"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E03783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1.2.4</w:t>
            </w:r>
          </w:p>
        </w:tc>
        <w:tc>
          <w:tcPr>
            <w:tcW w:w="1960" w:type="dxa"/>
            <w:tcBorders>
              <w:top w:val="nil"/>
              <w:left w:val="nil"/>
              <w:bottom w:val="single" w:sz="8" w:space="0" w:color="auto"/>
              <w:right w:val="single" w:sz="8" w:space="0" w:color="auto"/>
            </w:tcBorders>
            <w:shd w:val="clear" w:color="auto" w:fill="auto"/>
            <w:vAlign w:val="center"/>
            <w:hideMark/>
          </w:tcPr>
          <w:p w14:paraId="7628D3D0"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Derechos Humanos</w:t>
            </w:r>
          </w:p>
        </w:tc>
        <w:tc>
          <w:tcPr>
            <w:tcW w:w="2340" w:type="dxa"/>
            <w:tcBorders>
              <w:top w:val="nil"/>
              <w:left w:val="nil"/>
              <w:bottom w:val="single" w:sz="8" w:space="0" w:color="auto"/>
              <w:right w:val="single" w:sz="8" w:space="0" w:color="auto"/>
            </w:tcBorders>
            <w:shd w:val="clear" w:color="auto" w:fill="auto"/>
            <w:noWrap/>
            <w:vAlign w:val="center"/>
            <w:hideMark/>
          </w:tcPr>
          <w:p w14:paraId="1752C4FB"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4A29C50B" w14:textId="77777777" w:rsidTr="00205BE2">
        <w:trPr>
          <w:trHeight w:val="690"/>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1D1980C1"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1.3.</w:t>
            </w:r>
          </w:p>
        </w:tc>
        <w:tc>
          <w:tcPr>
            <w:tcW w:w="1960" w:type="dxa"/>
            <w:tcBorders>
              <w:top w:val="nil"/>
              <w:left w:val="nil"/>
              <w:bottom w:val="single" w:sz="8" w:space="0" w:color="auto"/>
              <w:right w:val="single" w:sz="8" w:space="0" w:color="auto"/>
            </w:tcBorders>
            <w:shd w:val="clear" w:color="000000" w:fill="F2F2F2"/>
            <w:vAlign w:val="center"/>
            <w:hideMark/>
          </w:tcPr>
          <w:p w14:paraId="766D3E02"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COORDINACIÓN DE LA POLÍTICA DE GOBIERNO</w:t>
            </w:r>
          </w:p>
        </w:tc>
        <w:tc>
          <w:tcPr>
            <w:tcW w:w="2340" w:type="dxa"/>
            <w:tcBorders>
              <w:top w:val="nil"/>
              <w:left w:val="nil"/>
              <w:bottom w:val="single" w:sz="8" w:space="0" w:color="auto"/>
              <w:right w:val="single" w:sz="8" w:space="0" w:color="auto"/>
            </w:tcBorders>
            <w:shd w:val="clear" w:color="000000" w:fill="F2F2F2"/>
            <w:noWrap/>
            <w:vAlign w:val="center"/>
            <w:hideMark/>
          </w:tcPr>
          <w:p w14:paraId="57F0C105"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48,683,146.43</w:t>
            </w:r>
          </w:p>
        </w:tc>
      </w:tr>
      <w:tr w:rsidR="00205BE2" w:rsidRPr="008C6690" w14:paraId="56818CB3"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F7903D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1.3.1</w:t>
            </w:r>
          </w:p>
        </w:tc>
        <w:tc>
          <w:tcPr>
            <w:tcW w:w="1960" w:type="dxa"/>
            <w:tcBorders>
              <w:top w:val="nil"/>
              <w:left w:val="nil"/>
              <w:bottom w:val="single" w:sz="8" w:space="0" w:color="auto"/>
              <w:right w:val="single" w:sz="8" w:space="0" w:color="auto"/>
            </w:tcBorders>
            <w:shd w:val="clear" w:color="auto" w:fill="auto"/>
            <w:vAlign w:val="center"/>
            <w:hideMark/>
          </w:tcPr>
          <w:p w14:paraId="209669C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Presidencia / Gubernatura</w:t>
            </w:r>
          </w:p>
        </w:tc>
        <w:tc>
          <w:tcPr>
            <w:tcW w:w="2340" w:type="dxa"/>
            <w:tcBorders>
              <w:top w:val="nil"/>
              <w:left w:val="nil"/>
              <w:bottom w:val="single" w:sz="8" w:space="0" w:color="auto"/>
              <w:right w:val="single" w:sz="8" w:space="0" w:color="auto"/>
            </w:tcBorders>
            <w:shd w:val="clear" w:color="auto" w:fill="auto"/>
            <w:noWrap/>
            <w:vAlign w:val="center"/>
            <w:hideMark/>
          </w:tcPr>
          <w:p w14:paraId="456533D0"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5,194,210.00</w:t>
            </w:r>
          </w:p>
        </w:tc>
      </w:tr>
      <w:tr w:rsidR="00205BE2" w:rsidRPr="008C6690" w14:paraId="6278BD43"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2FF9C93"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1.3.2</w:t>
            </w:r>
          </w:p>
        </w:tc>
        <w:tc>
          <w:tcPr>
            <w:tcW w:w="1960" w:type="dxa"/>
            <w:tcBorders>
              <w:top w:val="nil"/>
              <w:left w:val="nil"/>
              <w:bottom w:val="single" w:sz="8" w:space="0" w:color="auto"/>
              <w:right w:val="single" w:sz="8" w:space="0" w:color="auto"/>
            </w:tcBorders>
            <w:shd w:val="clear" w:color="auto" w:fill="auto"/>
            <w:vAlign w:val="center"/>
            <w:hideMark/>
          </w:tcPr>
          <w:p w14:paraId="63267C4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Política Interior</w:t>
            </w:r>
          </w:p>
        </w:tc>
        <w:tc>
          <w:tcPr>
            <w:tcW w:w="2340" w:type="dxa"/>
            <w:tcBorders>
              <w:top w:val="nil"/>
              <w:left w:val="nil"/>
              <w:bottom w:val="single" w:sz="8" w:space="0" w:color="auto"/>
              <w:right w:val="single" w:sz="8" w:space="0" w:color="auto"/>
            </w:tcBorders>
            <w:shd w:val="clear" w:color="auto" w:fill="auto"/>
            <w:noWrap/>
            <w:vAlign w:val="center"/>
            <w:hideMark/>
          </w:tcPr>
          <w:p w14:paraId="567BB26C"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3,422,721.08</w:t>
            </w:r>
          </w:p>
        </w:tc>
      </w:tr>
      <w:tr w:rsidR="00205BE2" w:rsidRPr="008C6690" w14:paraId="4E3D9064"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D019FF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1.3.3</w:t>
            </w:r>
          </w:p>
        </w:tc>
        <w:tc>
          <w:tcPr>
            <w:tcW w:w="1960" w:type="dxa"/>
            <w:tcBorders>
              <w:top w:val="nil"/>
              <w:left w:val="nil"/>
              <w:bottom w:val="single" w:sz="8" w:space="0" w:color="auto"/>
              <w:right w:val="single" w:sz="8" w:space="0" w:color="auto"/>
            </w:tcBorders>
            <w:shd w:val="clear" w:color="auto" w:fill="auto"/>
            <w:vAlign w:val="center"/>
            <w:hideMark/>
          </w:tcPr>
          <w:p w14:paraId="52636EE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Preservación y Cuidado del Patrimonio Público</w:t>
            </w:r>
          </w:p>
        </w:tc>
        <w:tc>
          <w:tcPr>
            <w:tcW w:w="2340" w:type="dxa"/>
            <w:tcBorders>
              <w:top w:val="nil"/>
              <w:left w:val="nil"/>
              <w:bottom w:val="single" w:sz="8" w:space="0" w:color="auto"/>
              <w:right w:val="single" w:sz="8" w:space="0" w:color="auto"/>
            </w:tcBorders>
            <w:shd w:val="clear" w:color="auto" w:fill="auto"/>
            <w:noWrap/>
            <w:vAlign w:val="center"/>
            <w:hideMark/>
          </w:tcPr>
          <w:p w14:paraId="4BA32E8C"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3007FE1"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AD93CD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1.3.4</w:t>
            </w:r>
          </w:p>
        </w:tc>
        <w:tc>
          <w:tcPr>
            <w:tcW w:w="1960" w:type="dxa"/>
            <w:tcBorders>
              <w:top w:val="nil"/>
              <w:left w:val="nil"/>
              <w:bottom w:val="single" w:sz="8" w:space="0" w:color="auto"/>
              <w:right w:val="single" w:sz="8" w:space="0" w:color="auto"/>
            </w:tcBorders>
            <w:shd w:val="clear" w:color="auto" w:fill="auto"/>
            <w:vAlign w:val="center"/>
            <w:hideMark/>
          </w:tcPr>
          <w:p w14:paraId="6B010A1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Función Pública</w:t>
            </w:r>
          </w:p>
        </w:tc>
        <w:tc>
          <w:tcPr>
            <w:tcW w:w="2340" w:type="dxa"/>
            <w:tcBorders>
              <w:top w:val="nil"/>
              <w:left w:val="nil"/>
              <w:bottom w:val="single" w:sz="8" w:space="0" w:color="auto"/>
              <w:right w:val="single" w:sz="8" w:space="0" w:color="auto"/>
            </w:tcBorders>
            <w:shd w:val="clear" w:color="auto" w:fill="auto"/>
            <w:noWrap/>
            <w:vAlign w:val="center"/>
            <w:hideMark/>
          </w:tcPr>
          <w:p w14:paraId="21ED9882"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35,913,011.31</w:t>
            </w:r>
          </w:p>
        </w:tc>
      </w:tr>
      <w:tr w:rsidR="00205BE2" w:rsidRPr="008C6690" w14:paraId="30953FA2"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536AD9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1.3.5</w:t>
            </w:r>
          </w:p>
        </w:tc>
        <w:tc>
          <w:tcPr>
            <w:tcW w:w="1960" w:type="dxa"/>
            <w:tcBorders>
              <w:top w:val="nil"/>
              <w:left w:val="nil"/>
              <w:bottom w:val="single" w:sz="8" w:space="0" w:color="auto"/>
              <w:right w:val="single" w:sz="8" w:space="0" w:color="auto"/>
            </w:tcBorders>
            <w:shd w:val="clear" w:color="auto" w:fill="auto"/>
            <w:vAlign w:val="center"/>
            <w:hideMark/>
          </w:tcPr>
          <w:p w14:paraId="0DAF0F7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Asuntos Jurídicos</w:t>
            </w:r>
          </w:p>
        </w:tc>
        <w:tc>
          <w:tcPr>
            <w:tcW w:w="2340" w:type="dxa"/>
            <w:tcBorders>
              <w:top w:val="nil"/>
              <w:left w:val="nil"/>
              <w:bottom w:val="single" w:sz="8" w:space="0" w:color="auto"/>
              <w:right w:val="single" w:sz="8" w:space="0" w:color="auto"/>
            </w:tcBorders>
            <w:shd w:val="clear" w:color="auto" w:fill="auto"/>
            <w:noWrap/>
            <w:vAlign w:val="center"/>
            <w:hideMark/>
          </w:tcPr>
          <w:p w14:paraId="0FF12140"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2,244,117.00</w:t>
            </w:r>
          </w:p>
        </w:tc>
      </w:tr>
      <w:tr w:rsidR="00205BE2" w:rsidRPr="008C6690" w14:paraId="5274D7B2"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8B70A3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1.3.6</w:t>
            </w:r>
          </w:p>
        </w:tc>
        <w:tc>
          <w:tcPr>
            <w:tcW w:w="1960" w:type="dxa"/>
            <w:tcBorders>
              <w:top w:val="nil"/>
              <w:left w:val="nil"/>
              <w:bottom w:val="single" w:sz="8" w:space="0" w:color="auto"/>
              <w:right w:val="single" w:sz="8" w:space="0" w:color="auto"/>
            </w:tcBorders>
            <w:shd w:val="clear" w:color="auto" w:fill="auto"/>
            <w:vAlign w:val="center"/>
            <w:hideMark/>
          </w:tcPr>
          <w:p w14:paraId="510F83B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Organización de Procesos Electorales</w:t>
            </w:r>
          </w:p>
        </w:tc>
        <w:tc>
          <w:tcPr>
            <w:tcW w:w="2340" w:type="dxa"/>
            <w:tcBorders>
              <w:top w:val="nil"/>
              <w:left w:val="nil"/>
              <w:bottom w:val="single" w:sz="8" w:space="0" w:color="auto"/>
              <w:right w:val="single" w:sz="8" w:space="0" w:color="auto"/>
            </w:tcBorders>
            <w:shd w:val="clear" w:color="auto" w:fill="auto"/>
            <w:noWrap/>
            <w:vAlign w:val="center"/>
            <w:hideMark/>
          </w:tcPr>
          <w:p w14:paraId="5B3D1C55"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EEADE3D"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783BA4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1.3.7</w:t>
            </w:r>
          </w:p>
        </w:tc>
        <w:tc>
          <w:tcPr>
            <w:tcW w:w="1960" w:type="dxa"/>
            <w:tcBorders>
              <w:top w:val="nil"/>
              <w:left w:val="nil"/>
              <w:bottom w:val="single" w:sz="8" w:space="0" w:color="auto"/>
              <w:right w:val="single" w:sz="8" w:space="0" w:color="auto"/>
            </w:tcBorders>
            <w:shd w:val="clear" w:color="auto" w:fill="auto"/>
            <w:vAlign w:val="center"/>
            <w:hideMark/>
          </w:tcPr>
          <w:p w14:paraId="438F18B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Población</w:t>
            </w:r>
          </w:p>
        </w:tc>
        <w:tc>
          <w:tcPr>
            <w:tcW w:w="2340" w:type="dxa"/>
            <w:tcBorders>
              <w:top w:val="nil"/>
              <w:left w:val="nil"/>
              <w:bottom w:val="single" w:sz="8" w:space="0" w:color="auto"/>
              <w:right w:val="single" w:sz="8" w:space="0" w:color="auto"/>
            </w:tcBorders>
            <w:shd w:val="clear" w:color="auto" w:fill="auto"/>
            <w:noWrap/>
            <w:vAlign w:val="center"/>
            <w:hideMark/>
          </w:tcPr>
          <w:p w14:paraId="63B481F7"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6D57D188"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35C8727"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1.3.8</w:t>
            </w:r>
          </w:p>
        </w:tc>
        <w:tc>
          <w:tcPr>
            <w:tcW w:w="1960" w:type="dxa"/>
            <w:tcBorders>
              <w:top w:val="nil"/>
              <w:left w:val="nil"/>
              <w:bottom w:val="single" w:sz="8" w:space="0" w:color="auto"/>
              <w:right w:val="single" w:sz="8" w:space="0" w:color="auto"/>
            </w:tcBorders>
            <w:shd w:val="clear" w:color="auto" w:fill="auto"/>
            <w:vAlign w:val="center"/>
            <w:hideMark/>
          </w:tcPr>
          <w:p w14:paraId="7FB9B77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Territorio</w:t>
            </w:r>
          </w:p>
        </w:tc>
        <w:tc>
          <w:tcPr>
            <w:tcW w:w="2340" w:type="dxa"/>
            <w:tcBorders>
              <w:top w:val="nil"/>
              <w:left w:val="nil"/>
              <w:bottom w:val="single" w:sz="8" w:space="0" w:color="auto"/>
              <w:right w:val="single" w:sz="8" w:space="0" w:color="auto"/>
            </w:tcBorders>
            <w:shd w:val="clear" w:color="auto" w:fill="auto"/>
            <w:noWrap/>
            <w:vAlign w:val="center"/>
            <w:hideMark/>
          </w:tcPr>
          <w:p w14:paraId="12C010F9"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211F65CB"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D0E4DA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1.3.9</w:t>
            </w:r>
          </w:p>
        </w:tc>
        <w:tc>
          <w:tcPr>
            <w:tcW w:w="1960" w:type="dxa"/>
            <w:tcBorders>
              <w:top w:val="nil"/>
              <w:left w:val="nil"/>
              <w:bottom w:val="single" w:sz="8" w:space="0" w:color="auto"/>
              <w:right w:val="single" w:sz="8" w:space="0" w:color="auto"/>
            </w:tcBorders>
            <w:shd w:val="clear" w:color="auto" w:fill="auto"/>
            <w:vAlign w:val="center"/>
            <w:hideMark/>
          </w:tcPr>
          <w:p w14:paraId="08C52A2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w:t>
            </w:r>
          </w:p>
        </w:tc>
        <w:tc>
          <w:tcPr>
            <w:tcW w:w="2340" w:type="dxa"/>
            <w:tcBorders>
              <w:top w:val="nil"/>
              <w:left w:val="nil"/>
              <w:bottom w:val="single" w:sz="8" w:space="0" w:color="auto"/>
              <w:right w:val="single" w:sz="8" w:space="0" w:color="auto"/>
            </w:tcBorders>
            <w:shd w:val="clear" w:color="auto" w:fill="auto"/>
            <w:noWrap/>
            <w:vAlign w:val="center"/>
            <w:hideMark/>
          </w:tcPr>
          <w:p w14:paraId="0EEFD086"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1,909,087.04</w:t>
            </w:r>
          </w:p>
        </w:tc>
      </w:tr>
      <w:tr w:rsidR="00205BE2" w:rsidRPr="008C6690" w14:paraId="56BC7CA9" w14:textId="77777777" w:rsidTr="00205BE2">
        <w:trPr>
          <w:trHeight w:val="46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4C90F0AA"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1.4.</w:t>
            </w:r>
          </w:p>
        </w:tc>
        <w:tc>
          <w:tcPr>
            <w:tcW w:w="1960" w:type="dxa"/>
            <w:tcBorders>
              <w:top w:val="nil"/>
              <w:left w:val="nil"/>
              <w:bottom w:val="single" w:sz="8" w:space="0" w:color="auto"/>
              <w:right w:val="single" w:sz="8" w:space="0" w:color="auto"/>
            </w:tcBorders>
            <w:shd w:val="clear" w:color="000000" w:fill="F2F2F2"/>
            <w:vAlign w:val="center"/>
            <w:hideMark/>
          </w:tcPr>
          <w:p w14:paraId="6F6D9461"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RELACIONES EXTERIORES</w:t>
            </w:r>
          </w:p>
        </w:tc>
        <w:tc>
          <w:tcPr>
            <w:tcW w:w="2340" w:type="dxa"/>
            <w:tcBorders>
              <w:top w:val="nil"/>
              <w:left w:val="nil"/>
              <w:bottom w:val="single" w:sz="8" w:space="0" w:color="auto"/>
              <w:right w:val="single" w:sz="8" w:space="0" w:color="auto"/>
            </w:tcBorders>
            <w:shd w:val="clear" w:color="000000" w:fill="F2F2F2"/>
            <w:noWrap/>
            <w:vAlign w:val="center"/>
            <w:hideMark/>
          </w:tcPr>
          <w:p w14:paraId="59E23949"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205BE2" w:rsidRPr="008C6690" w14:paraId="12580387"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80742C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1.4.1</w:t>
            </w:r>
          </w:p>
        </w:tc>
        <w:tc>
          <w:tcPr>
            <w:tcW w:w="1960" w:type="dxa"/>
            <w:tcBorders>
              <w:top w:val="nil"/>
              <w:left w:val="nil"/>
              <w:bottom w:val="single" w:sz="8" w:space="0" w:color="auto"/>
              <w:right w:val="single" w:sz="8" w:space="0" w:color="auto"/>
            </w:tcBorders>
            <w:shd w:val="clear" w:color="auto" w:fill="auto"/>
            <w:vAlign w:val="center"/>
            <w:hideMark/>
          </w:tcPr>
          <w:p w14:paraId="6998940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Relaciones Exteriores</w:t>
            </w:r>
          </w:p>
        </w:tc>
        <w:tc>
          <w:tcPr>
            <w:tcW w:w="2340" w:type="dxa"/>
            <w:tcBorders>
              <w:top w:val="nil"/>
              <w:left w:val="nil"/>
              <w:bottom w:val="single" w:sz="8" w:space="0" w:color="auto"/>
              <w:right w:val="single" w:sz="8" w:space="0" w:color="auto"/>
            </w:tcBorders>
            <w:shd w:val="clear" w:color="auto" w:fill="auto"/>
            <w:noWrap/>
            <w:vAlign w:val="center"/>
            <w:hideMark/>
          </w:tcPr>
          <w:p w14:paraId="1D74511A"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03F82C91" w14:textId="77777777" w:rsidTr="00205BE2">
        <w:trPr>
          <w:trHeight w:val="690"/>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558C048B"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1.5.</w:t>
            </w:r>
          </w:p>
        </w:tc>
        <w:tc>
          <w:tcPr>
            <w:tcW w:w="1960" w:type="dxa"/>
            <w:tcBorders>
              <w:top w:val="nil"/>
              <w:left w:val="nil"/>
              <w:bottom w:val="single" w:sz="8" w:space="0" w:color="auto"/>
              <w:right w:val="single" w:sz="8" w:space="0" w:color="auto"/>
            </w:tcBorders>
            <w:shd w:val="clear" w:color="000000" w:fill="F2F2F2"/>
            <w:vAlign w:val="center"/>
            <w:hideMark/>
          </w:tcPr>
          <w:p w14:paraId="779732AB"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ASUNTOS FINANCIEROS Y HACENDARIOS</w:t>
            </w:r>
          </w:p>
        </w:tc>
        <w:tc>
          <w:tcPr>
            <w:tcW w:w="2340" w:type="dxa"/>
            <w:tcBorders>
              <w:top w:val="nil"/>
              <w:left w:val="nil"/>
              <w:bottom w:val="single" w:sz="8" w:space="0" w:color="auto"/>
              <w:right w:val="single" w:sz="8" w:space="0" w:color="auto"/>
            </w:tcBorders>
            <w:shd w:val="clear" w:color="000000" w:fill="F2F2F2"/>
            <w:noWrap/>
            <w:vAlign w:val="center"/>
            <w:hideMark/>
          </w:tcPr>
          <w:p w14:paraId="7E7FB2B8"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54,696,295.94</w:t>
            </w:r>
          </w:p>
        </w:tc>
      </w:tr>
      <w:tr w:rsidR="00205BE2" w:rsidRPr="008C6690" w14:paraId="57213484"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2D2638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1.5.1</w:t>
            </w:r>
          </w:p>
        </w:tc>
        <w:tc>
          <w:tcPr>
            <w:tcW w:w="1960" w:type="dxa"/>
            <w:tcBorders>
              <w:top w:val="nil"/>
              <w:left w:val="nil"/>
              <w:bottom w:val="single" w:sz="8" w:space="0" w:color="auto"/>
              <w:right w:val="single" w:sz="8" w:space="0" w:color="auto"/>
            </w:tcBorders>
            <w:shd w:val="clear" w:color="auto" w:fill="auto"/>
            <w:vAlign w:val="center"/>
            <w:hideMark/>
          </w:tcPr>
          <w:p w14:paraId="3C42373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Asuntos Financieros</w:t>
            </w:r>
          </w:p>
        </w:tc>
        <w:tc>
          <w:tcPr>
            <w:tcW w:w="2340" w:type="dxa"/>
            <w:tcBorders>
              <w:top w:val="nil"/>
              <w:left w:val="nil"/>
              <w:bottom w:val="single" w:sz="8" w:space="0" w:color="auto"/>
              <w:right w:val="single" w:sz="8" w:space="0" w:color="auto"/>
            </w:tcBorders>
            <w:shd w:val="clear" w:color="auto" w:fill="auto"/>
            <w:noWrap/>
            <w:vAlign w:val="center"/>
            <w:hideMark/>
          </w:tcPr>
          <w:p w14:paraId="534D4A1E"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48,956,456.95</w:t>
            </w:r>
          </w:p>
        </w:tc>
      </w:tr>
      <w:tr w:rsidR="00205BE2" w:rsidRPr="008C6690" w14:paraId="69117A5F"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FE8A11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1.5.2</w:t>
            </w:r>
          </w:p>
        </w:tc>
        <w:tc>
          <w:tcPr>
            <w:tcW w:w="1960" w:type="dxa"/>
            <w:tcBorders>
              <w:top w:val="nil"/>
              <w:left w:val="nil"/>
              <w:bottom w:val="single" w:sz="8" w:space="0" w:color="auto"/>
              <w:right w:val="single" w:sz="8" w:space="0" w:color="auto"/>
            </w:tcBorders>
            <w:shd w:val="clear" w:color="auto" w:fill="auto"/>
            <w:vAlign w:val="center"/>
            <w:hideMark/>
          </w:tcPr>
          <w:p w14:paraId="0A77DF5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Asuntos Hacendarios</w:t>
            </w:r>
          </w:p>
        </w:tc>
        <w:tc>
          <w:tcPr>
            <w:tcW w:w="2340" w:type="dxa"/>
            <w:tcBorders>
              <w:top w:val="nil"/>
              <w:left w:val="nil"/>
              <w:bottom w:val="single" w:sz="8" w:space="0" w:color="auto"/>
              <w:right w:val="single" w:sz="8" w:space="0" w:color="auto"/>
            </w:tcBorders>
            <w:shd w:val="clear" w:color="auto" w:fill="auto"/>
            <w:noWrap/>
            <w:vAlign w:val="center"/>
            <w:hideMark/>
          </w:tcPr>
          <w:p w14:paraId="33C00877"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5,739,838.99</w:t>
            </w:r>
          </w:p>
        </w:tc>
      </w:tr>
      <w:tr w:rsidR="00205BE2" w:rsidRPr="008C6690" w14:paraId="2C16AC12" w14:textId="77777777" w:rsidTr="00205BE2">
        <w:trPr>
          <w:trHeight w:val="690"/>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5E9070BE"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1.7.</w:t>
            </w:r>
          </w:p>
        </w:tc>
        <w:tc>
          <w:tcPr>
            <w:tcW w:w="1960" w:type="dxa"/>
            <w:tcBorders>
              <w:top w:val="nil"/>
              <w:left w:val="nil"/>
              <w:bottom w:val="single" w:sz="8" w:space="0" w:color="auto"/>
              <w:right w:val="single" w:sz="8" w:space="0" w:color="auto"/>
            </w:tcBorders>
            <w:shd w:val="clear" w:color="000000" w:fill="F2F2F2"/>
            <w:vAlign w:val="center"/>
            <w:hideMark/>
          </w:tcPr>
          <w:p w14:paraId="664207E1"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ASUNTOS DE ORDEN PÚBLICO Y DE SEGURIDAD INTERIOR</w:t>
            </w:r>
          </w:p>
        </w:tc>
        <w:tc>
          <w:tcPr>
            <w:tcW w:w="2340" w:type="dxa"/>
            <w:tcBorders>
              <w:top w:val="nil"/>
              <w:left w:val="nil"/>
              <w:bottom w:val="single" w:sz="8" w:space="0" w:color="auto"/>
              <w:right w:val="single" w:sz="8" w:space="0" w:color="auto"/>
            </w:tcBorders>
            <w:shd w:val="clear" w:color="000000" w:fill="F2F2F2"/>
            <w:noWrap/>
            <w:vAlign w:val="center"/>
            <w:hideMark/>
          </w:tcPr>
          <w:p w14:paraId="0E35414C"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52,585,632.12</w:t>
            </w:r>
          </w:p>
        </w:tc>
      </w:tr>
      <w:tr w:rsidR="00205BE2" w:rsidRPr="008C6690" w14:paraId="19DDE9EC"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CD3EF80"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1.7.1</w:t>
            </w:r>
          </w:p>
        </w:tc>
        <w:tc>
          <w:tcPr>
            <w:tcW w:w="1960" w:type="dxa"/>
            <w:tcBorders>
              <w:top w:val="nil"/>
              <w:left w:val="nil"/>
              <w:bottom w:val="single" w:sz="8" w:space="0" w:color="auto"/>
              <w:right w:val="single" w:sz="8" w:space="0" w:color="auto"/>
            </w:tcBorders>
            <w:shd w:val="clear" w:color="auto" w:fill="auto"/>
            <w:vAlign w:val="center"/>
            <w:hideMark/>
          </w:tcPr>
          <w:p w14:paraId="6997EDD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Policía</w:t>
            </w:r>
          </w:p>
        </w:tc>
        <w:tc>
          <w:tcPr>
            <w:tcW w:w="2340" w:type="dxa"/>
            <w:tcBorders>
              <w:top w:val="nil"/>
              <w:left w:val="nil"/>
              <w:bottom w:val="single" w:sz="8" w:space="0" w:color="auto"/>
              <w:right w:val="single" w:sz="8" w:space="0" w:color="auto"/>
            </w:tcBorders>
            <w:shd w:val="clear" w:color="auto" w:fill="auto"/>
            <w:noWrap/>
            <w:vAlign w:val="center"/>
            <w:hideMark/>
          </w:tcPr>
          <w:p w14:paraId="048C6A7D"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50,132,439.12</w:t>
            </w:r>
          </w:p>
        </w:tc>
      </w:tr>
      <w:tr w:rsidR="00205BE2" w:rsidRPr="008C6690" w14:paraId="77E30FB4"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163B22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1.7.2</w:t>
            </w:r>
          </w:p>
        </w:tc>
        <w:tc>
          <w:tcPr>
            <w:tcW w:w="1960" w:type="dxa"/>
            <w:tcBorders>
              <w:top w:val="nil"/>
              <w:left w:val="nil"/>
              <w:bottom w:val="single" w:sz="8" w:space="0" w:color="auto"/>
              <w:right w:val="single" w:sz="8" w:space="0" w:color="auto"/>
            </w:tcBorders>
            <w:shd w:val="clear" w:color="auto" w:fill="auto"/>
            <w:vAlign w:val="center"/>
            <w:hideMark/>
          </w:tcPr>
          <w:p w14:paraId="18B6CE46"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Protección Civil</w:t>
            </w:r>
          </w:p>
        </w:tc>
        <w:tc>
          <w:tcPr>
            <w:tcW w:w="2340" w:type="dxa"/>
            <w:tcBorders>
              <w:top w:val="nil"/>
              <w:left w:val="nil"/>
              <w:bottom w:val="single" w:sz="8" w:space="0" w:color="auto"/>
              <w:right w:val="single" w:sz="8" w:space="0" w:color="auto"/>
            </w:tcBorders>
            <w:shd w:val="clear" w:color="auto" w:fill="auto"/>
            <w:noWrap/>
            <w:vAlign w:val="center"/>
            <w:hideMark/>
          </w:tcPr>
          <w:p w14:paraId="3814252D"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2,058,927.00</w:t>
            </w:r>
          </w:p>
        </w:tc>
      </w:tr>
      <w:tr w:rsidR="00205BE2" w:rsidRPr="008C6690" w14:paraId="4650B9E1"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CDE5CD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1.7.3</w:t>
            </w:r>
          </w:p>
        </w:tc>
        <w:tc>
          <w:tcPr>
            <w:tcW w:w="1960" w:type="dxa"/>
            <w:tcBorders>
              <w:top w:val="nil"/>
              <w:left w:val="nil"/>
              <w:bottom w:val="single" w:sz="8" w:space="0" w:color="auto"/>
              <w:right w:val="single" w:sz="8" w:space="0" w:color="auto"/>
            </w:tcBorders>
            <w:shd w:val="clear" w:color="auto" w:fill="auto"/>
            <w:vAlign w:val="center"/>
            <w:hideMark/>
          </w:tcPr>
          <w:p w14:paraId="599D301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 Asuntos de Orden Público y Seguridad</w:t>
            </w:r>
          </w:p>
        </w:tc>
        <w:tc>
          <w:tcPr>
            <w:tcW w:w="2340" w:type="dxa"/>
            <w:tcBorders>
              <w:top w:val="nil"/>
              <w:left w:val="nil"/>
              <w:bottom w:val="single" w:sz="8" w:space="0" w:color="auto"/>
              <w:right w:val="single" w:sz="8" w:space="0" w:color="auto"/>
            </w:tcBorders>
            <w:shd w:val="clear" w:color="auto" w:fill="auto"/>
            <w:noWrap/>
            <w:vAlign w:val="center"/>
            <w:hideMark/>
          </w:tcPr>
          <w:p w14:paraId="7E4C0B0C" w14:textId="77777777" w:rsidR="00205BE2" w:rsidRPr="008C6690" w:rsidRDefault="00205BE2" w:rsidP="00205BE2">
            <w:pPr>
              <w:jc w:val="right"/>
              <w:rPr>
                <w:rFonts w:ascii="Arial" w:eastAsia="Times New Roman" w:hAnsi="Arial" w:cs="Arial"/>
                <w:color w:val="000000"/>
                <w:sz w:val="18"/>
                <w:szCs w:val="18"/>
                <w:lang w:eastAsia="es-MX"/>
              </w:rPr>
            </w:pPr>
            <w:r w:rsidRPr="00806216">
              <w:rPr>
                <w:rFonts w:ascii="Arial" w:eastAsia="Times New Roman" w:hAnsi="Arial" w:cs="Arial"/>
                <w:sz w:val="18"/>
                <w:szCs w:val="18"/>
                <w:lang w:eastAsia="es-MX"/>
              </w:rPr>
              <w:t>394,266.00</w:t>
            </w:r>
          </w:p>
        </w:tc>
      </w:tr>
      <w:tr w:rsidR="00205BE2" w:rsidRPr="008C6690" w14:paraId="2B373462"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1F7C39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1.7.4</w:t>
            </w:r>
          </w:p>
        </w:tc>
        <w:tc>
          <w:tcPr>
            <w:tcW w:w="1960" w:type="dxa"/>
            <w:tcBorders>
              <w:top w:val="nil"/>
              <w:left w:val="nil"/>
              <w:bottom w:val="single" w:sz="8" w:space="0" w:color="auto"/>
              <w:right w:val="single" w:sz="8" w:space="0" w:color="auto"/>
            </w:tcBorders>
            <w:shd w:val="clear" w:color="auto" w:fill="auto"/>
            <w:vAlign w:val="center"/>
            <w:hideMark/>
          </w:tcPr>
          <w:p w14:paraId="3916F29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Sistema Nacional de Seguridad Pública</w:t>
            </w:r>
          </w:p>
        </w:tc>
        <w:tc>
          <w:tcPr>
            <w:tcW w:w="2340" w:type="dxa"/>
            <w:tcBorders>
              <w:top w:val="nil"/>
              <w:left w:val="nil"/>
              <w:bottom w:val="single" w:sz="8" w:space="0" w:color="auto"/>
              <w:right w:val="single" w:sz="8" w:space="0" w:color="auto"/>
            </w:tcBorders>
            <w:shd w:val="clear" w:color="auto" w:fill="auto"/>
            <w:noWrap/>
            <w:vAlign w:val="center"/>
            <w:hideMark/>
          </w:tcPr>
          <w:p w14:paraId="40662F73"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D1DDE5D" w14:textId="77777777" w:rsidTr="00205BE2">
        <w:trPr>
          <w:trHeight w:val="46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7FE152C3"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1.8.</w:t>
            </w:r>
          </w:p>
        </w:tc>
        <w:tc>
          <w:tcPr>
            <w:tcW w:w="1960" w:type="dxa"/>
            <w:tcBorders>
              <w:top w:val="nil"/>
              <w:left w:val="nil"/>
              <w:bottom w:val="single" w:sz="8" w:space="0" w:color="auto"/>
              <w:right w:val="single" w:sz="8" w:space="0" w:color="auto"/>
            </w:tcBorders>
            <w:shd w:val="clear" w:color="000000" w:fill="F2F2F2"/>
            <w:vAlign w:val="center"/>
            <w:hideMark/>
          </w:tcPr>
          <w:p w14:paraId="023107C4"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OTROS SERVICIOS GENERALES</w:t>
            </w:r>
          </w:p>
        </w:tc>
        <w:tc>
          <w:tcPr>
            <w:tcW w:w="2340" w:type="dxa"/>
            <w:tcBorders>
              <w:top w:val="nil"/>
              <w:left w:val="nil"/>
              <w:bottom w:val="single" w:sz="8" w:space="0" w:color="auto"/>
              <w:right w:val="single" w:sz="8" w:space="0" w:color="auto"/>
            </w:tcBorders>
            <w:shd w:val="clear" w:color="000000" w:fill="F2F2F2"/>
            <w:noWrap/>
            <w:vAlign w:val="center"/>
            <w:hideMark/>
          </w:tcPr>
          <w:p w14:paraId="2E03A6AC"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18,031,797.00</w:t>
            </w:r>
          </w:p>
        </w:tc>
      </w:tr>
      <w:tr w:rsidR="00205BE2" w:rsidRPr="008C6690" w14:paraId="5D38421C" w14:textId="77777777" w:rsidTr="00205BE2">
        <w:trPr>
          <w:trHeight w:val="690"/>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DE88A5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1.8.1</w:t>
            </w:r>
          </w:p>
        </w:tc>
        <w:tc>
          <w:tcPr>
            <w:tcW w:w="1960" w:type="dxa"/>
            <w:tcBorders>
              <w:top w:val="nil"/>
              <w:left w:val="nil"/>
              <w:bottom w:val="single" w:sz="8" w:space="0" w:color="auto"/>
              <w:right w:val="single" w:sz="8" w:space="0" w:color="auto"/>
            </w:tcBorders>
            <w:shd w:val="clear" w:color="auto" w:fill="auto"/>
            <w:vAlign w:val="center"/>
            <w:hideMark/>
          </w:tcPr>
          <w:p w14:paraId="3D1150A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Registrales, Administrativos y Patrimoniales</w:t>
            </w:r>
          </w:p>
        </w:tc>
        <w:tc>
          <w:tcPr>
            <w:tcW w:w="2340" w:type="dxa"/>
            <w:tcBorders>
              <w:top w:val="nil"/>
              <w:left w:val="nil"/>
              <w:bottom w:val="single" w:sz="8" w:space="0" w:color="auto"/>
              <w:right w:val="single" w:sz="8" w:space="0" w:color="auto"/>
            </w:tcBorders>
            <w:shd w:val="clear" w:color="auto" w:fill="auto"/>
            <w:noWrap/>
            <w:vAlign w:val="center"/>
            <w:hideMark/>
          </w:tcPr>
          <w:p w14:paraId="5C4EFC77"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614,866.00</w:t>
            </w:r>
          </w:p>
        </w:tc>
      </w:tr>
      <w:tr w:rsidR="00205BE2" w:rsidRPr="008C6690" w14:paraId="654FDB3A"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24D270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1.8.2</w:t>
            </w:r>
          </w:p>
        </w:tc>
        <w:tc>
          <w:tcPr>
            <w:tcW w:w="1960" w:type="dxa"/>
            <w:tcBorders>
              <w:top w:val="nil"/>
              <w:left w:val="nil"/>
              <w:bottom w:val="single" w:sz="8" w:space="0" w:color="auto"/>
              <w:right w:val="single" w:sz="8" w:space="0" w:color="auto"/>
            </w:tcBorders>
            <w:shd w:val="clear" w:color="auto" w:fill="auto"/>
            <w:vAlign w:val="center"/>
            <w:hideMark/>
          </w:tcPr>
          <w:p w14:paraId="74E019B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Estadísticos</w:t>
            </w:r>
          </w:p>
        </w:tc>
        <w:tc>
          <w:tcPr>
            <w:tcW w:w="2340" w:type="dxa"/>
            <w:tcBorders>
              <w:top w:val="nil"/>
              <w:left w:val="nil"/>
              <w:bottom w:val="single" w:sz="8" w:space="0" w:color="auto"/>
              <w:right w:val="single" w:sz="8" w:space="0" w:color="auto"/>
            </w:tcBorders>
            <w:shd w:val="clear" w:color="auto" w:fill="auto"/>
            <w:noWrap/>
            <w:vAlign w:val="center"/>
            <w:hideMark/>
          </w:tcPr>
          <w:p w14:paraId="5447E603"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6DF2A7B"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39A2D9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1.8.3</w:t>
            </w:r>
          </w:p>
        </w:tc>
        <w:tc>
          <w:tcPr>
            <w:tcW w:w="1960" w:type="dxa"/>
            <w:tcBorders>
              <w:top w:val="nil"/>
              <w:left w:val="nil"/>
              <w:bottom w:val="single" w:sz="8" w:space="0" w:color="auto"/>
              <w:right w:val="single" w:sz="8" w:space="0" w:color="auto"/>
            </w:tcBorders>
            <w:shd w:val="clear" w:color="auto" w:fill="auto"/>
            <w:vAlign w:val="center"/>
            <w:hideMark/>
          </w:tcPr>
          <w:p w14:paraId="0CD4CF4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de Comunicación y Medios</w:t>
            </w:r>
          </w:p>
        </w:tc>
        <w:tc>
          <w:tcPr>
            <w:tcW w:w="2340" w:type="dxa"/>
            <w:tcBorders>
              <w:top w:val="nil"/>
              <w:left w:val="nil"/>
              <w:bottom w:val="single" w:sz="8" w:space="0" w:color="auto"/>
              <w:right w:val="single" w:sz="8" w:space="0" w:color="auto"/>
            </w:tcBorders>
            <w:shd w:val="clear" w:color="auto" w:fill="auto"/>
            <w:noWrap/>
            <w:vAlign w:val="center"/>
            <w:hideMark/>
          </w:tcPr>
          <w:p w14:paraId="5B21B30F"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3,900,204.00</w:t>
            </w:r>
          </w:p>
        </w:tc>
      </w:tr>
      <w:tr w:rsidR="00205BE2" w:rsidRPr="008C6690" w14:paraId="562DDB4B"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A6D76F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1.8.4</w:t>
            </w:r>
          </w:p>
        </w:tc>
        <w:tc>
          <w:tcPr>
            <w:tcW w:w="1960" w:type="dxa"/>
            <w:tcBorders>
              <w:top w:val="nil"/>
              <w:left w:val="nil"/>
              <w:bottom w:val="single" w:sz="8" w:space="0" w:color="auto"/>
              <w:right w:val="single" w:sz="8" w:space="0" w:color="auto"/>
            </w:tcBorders>
            <w:shd w:val="clear" w:color="auto" w:fill="auto"/>
            <w:vAlign w:val="center"/>
            <w:hideMark/>
          </w:tcPr>
          <w:p w14:paraId="4479CA1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Acceso a la Información Pública Gubernamental</w:t>
            </w:r>
          </w:p>
        </w:tc>
        <w:tc>
          <w:tcPr>
            <w:tcW w:w="2340" w:type="dxa"/>
            <w:tcBorders>
              <w:top w:val="nil"/>
              <w:left w:val="nil"/>
              <w:bottom w:val="single" w:sz="8" w:space="0" w:color="auto"/>
              <w:right w:val="single" w:sz="8" w:space="0" w:color="auto"/>
            </w:tcBorders>
            <w:shd w:val="clear" w:color="auto" w:fill="auto"/>
            <w:noWrap/>
            <w:vAlign w:val="center"/>
            <w:hideMark/>
          </w:tcPr>
          <w:p w14:paraId="0F4B48A0"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434,451.00</w:t>
            </w:r>
          </w:p>
        </w:tc>
      </w:tr>
      <w:tr w:rsidR="00205BE2" w:rsidRPr="008C6690" w14:paraId="54B09778"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842BCC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1.8.5</w:t>
            </w:r>
          </w:p>
        </w:tc>
        <w:tc>
          <w:tcPr>
            <w:tcW w:w="1960" w:type="dxa"/>
            <w:tcBorders>
              <w:top w:val="nil"/>
              <w:left w:val="nil"/>
              <w:bottom w:val="single" w:sz="8" w:space="0" w:color="auto"/>
              <w:right w:val="single" w:sz="8" w:space="0" w:color="auto"/>
            </w:tcBorders>
            <w:shd w:val="clear" w:color="auto" w:fill="auto"/>
            <w:vAlign w:val="center"/>
            <w:hideMark/>
          </w:tcPr>
          <w:p w14:paraId="7351647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w:t>
            </w:r>
          </w:p>
        </w:tc>
        <w:tc>
          <w:tcPr>
            <w:tcW w:w="2340" w:type="dxa"/>
            <w:tcBorders>
              <w:top w:val="nil"/>
              <w:left w:val="nil"/>
              <w:bottom w:val="single" w:sz="8" w:space="0" w:color="auto"/>
              <w:right w:val="single" w:sz="8" w:space="0" w:color="auto"/>
            </w:tcBorders>
            <w:shd w:val="clear" w:color="auto" w:fill="auto"/>
            <w:noWrap/>
            <w:vAlign w:val="center"/>
            <w:hideMark/>
          </w:tcPr>
          <w:p w14:paraId="14888705"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13,082,276.00</w:t>
            </w:r>
          </w:p>
        </w:tc>
      </w:tr>
      <w:tr w:rsidR="00205BE2" w:rsidRPr="008C6690" w14:paraId="713642E8" w14:textId="77777777" w:rsidTr="00205BE2">
        <w:trPr>
          <w:trHeight w:val="315"/>
        </w:trPr>
        <w:tc>
          <w:tcPr>
            <w:tcW w:w="3160" w:type="dxa"/>
            <w:tcBorders>
              <w:top w:val="nil"/>
              <w:left w:val="single" w:sz="8" w:space="0" w:color="auto"/>
              <w:bottom w:val="single" w:sz="8" w:space="0" w:color="auto"/>
              <w:right w:val="single" w:sz="8" w:space="0" w:color="auto"/>
            </w:tcBorders>
            <w:shd w:val="clear" w:color="000000" w:fill="BFBFBF"/>
            <w:noWrap/>
            <w:vAlign w:val="center"/>
            <w:hideMark/>
          </w:tcPr>
          <w:p w14:paraId="15AFA978" w14:textId="77777777" w:rsidR="00205BE2" w:rsidRPr="008C6690" w:rsidRDefault="00205BE2" w:rsidP="00205BE2">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w:t>
            </w:r>
          </w:p>
        </w:tc>
        <w:tc>
          <w:tcPr>
            <w:tcW w:w="1960" w:type="dxa"/>
            <w:tcBorders>
              <w:top w:val="nil"/>
              <w:left w:val="nil"/>
              <w:bottom w:val="single" w:sz="8" w:space="0" w:color="auto"/>
              <w:right w:val="single" w:sz="8" w:space="0" w:color="auto"/>
            </w:tcBorders>
            <w:shd w:val="clear" w:color="000000" w:fill="BFBFBF"/>
            <w:vAlign w:val="center"/>
            <w:hideMark/>
          </w:tcPr>
          <w:p w14:paraId="0F051007"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DESARROLLO SOCIAL</w:t>
            </w:r>
          </w:p>
        </w:tc>
        <w:tc>
          <w:tcPr>
            <w:tcW w:w="2340" w:type="dxa"/>
            <w:tcBorders>
              <w:top w:val="nil"/>
              <w:left w:val="nil"/>
              <w:bottom w:val="single" w:sz="8" w:space="0" w:color="auto"/>
              <w:right w:val="single" w:sz="8" w:space="0" w:color="auto"/>
            </w:tcBorders>
            <w:shd w:val="clear" w:color="000000" w:fill="AEAAAA"/>
            <w:noWrap/>
            <w:vAlign w:val="center"/>
            <w:hideMark/>
          </w:tcPr>
          <w:p w14:paraId="50448F32" w14:textId="77777777" w:rsidR="00205BE2" w:rsidRPr="008C6690" w:rsidRDefault="00205BE2" w:rsidP="00205BE2">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248,210,628.18</w:t>
            </w:r>
          </w:p>
        </w:tc>
      </w:tr>
      <w:tr w:rsidR="00205BE2" w:rsidRPr="008C6690" w14:paraId="6F26E971" w14:textId="77777777" w:rsidTr="00205BE2">
        <w:trPr>
          <w:trHeight w:val="46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49B1C501"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2.1.</w:t>
            </w:r>
          </w:p>
        </w:tc>
        <w:tc>
          <w:tcPr>
            <w:tcW w:w="1960" w:type="dxa"/>
            <w:tcBorders>
              <w:top w:val="nil"/>
              <w:left w:val="nil"/>
              <w:bottom w:val="single" w:sz="8" w:space="0" w:color="auto"/>
              <w:right w:val="single" w:sz="8" w:space="0" w:color="auto"/>
            </w:tcBorders>
            <w:shd w:val="clear" w:color="000000" w:fill="F2F2F2"/>
            <w:vAlign w:val="center"/>
            <w:hideMark/>
          </w:tcPr>
          <w:p w14:paraId="43DF819E"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PROTECCIÓN AMBIENTAL</w:t>
            </w:r>
          </w:p>
        </w:tc>
        <w:tc>
          <w:tcPr>
            <w:tcW w:w="2340" w:type="dxa"/>
            <w:tcBorders>
              <w:top w:val="nil"/>
              <w:left w:val="nil"/>
              <w:bottom w:val="single" w:sz="8" w:space="0" w:color="auto"/>
              <w:right w:val="single" w:sz="8" w:space="0" w:color="auto"/>
            </w:tcBorders>
            <w:shd w:val="clear" w:color="000000" w:fill="F2F2F2"/>
            <w:noWrap/>
            <w:vAlign w:val="center"/>
            <w:hideMark/>
          </w:tcPr>
          <w:p w14:paraId="707C6476"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33,417,384.20</w:t>
            </w:r>
          </w:p>
        </w:tc>
      </w:tr>
      <w:tr w:rsidR="00205BE2" w:rsidRPr="008C6690" w14:paraId="435D104A"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2D68784"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2.1.1</w:t>
            </w:r>
          </w:p>
        </w:tc>
        <w:tc>
          <w:tcPr>
            <w:tcW w:w="1960" w:type="dxa"/>
            <w:tcBorders>
              <w:top w:val="nil"/>
              <w:left w:val="nil"/>
              <w:bottom w:val="single" w:sz="8" w:space="0" w:color="auto"/>
              <w:right w:val="single" w:sz="8" w:space="0" w:color="auto"/>
            </w:tcBorders>
            <w:shd w:val="clear" w:color="auto" w:fill="auto"/>
            <w:vAlign w:val="center"/>
            <w:hideMark/>
          </w:tcPr>
          <w:p w14:paraId="3B19A95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Ordenación de Desechos</w:t>
            </w:r>
          </w:p>
        </w:tc>
        <w:tc>
          <w:tcPr>
            <w:tcW w:w="2340" w:type="dxa"/>
            <w:tcBorders>
              <w:top w:val="nil"/>
              <w:left w:val="nil"/>
              <w:bottom w:val="single" w:sz="8" w:space="0" w:color="auto"/>
              <w:right w:val="single" w:sz="8" w:space="0" w:color="auto"/>
            </w:tcBorders>
            <w:shd w:val="clear" w:color="auto" w:fill="auto"/>
            <w:noWrap/>
            <w:vAlign w:val="center"/>
            <w:hideMark/>
          </w:tcPr>
          <w:p w14:paraId="62827F5D"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7,514,788.00</w:t>
            </w:r>
          </w:p>
        </w:tc>
      </w:tr>
      <w:tr w:rsidR="00205BE2" w:rsidRPr="008C6690" w14:paraId="397650F7"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446CA3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2.1.2</w:t>
            </w:r>
          </w:p>
        </w:tc>
        <w:tc>
          <w:tcPr>
            <w:tcW w:w="1960" w:type="dxa"/>
            <w:tcBorders>
              <w:top w:val="nil"/>
              <w:left w:val="nil"/>
              <w:bottom w:val="single" w:sz="8" w:space="0" w:color="auto"/>
              <w:right w:val="single" w:sz="8" w:space="0" w:color="auto"/>
            </w:tcBorders>
            <w:shd w:val="clear" w:color="auto" w:fill="auto"/>
            <w:vAlign w:val="center"/>
            <w:hideMark/>
          </w:tcPr>
          <w:p w14:paraId="0AC95A7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Administración del Agua</w:t>
            </w:r>
          </w:p>
        </w:tc>
        <w:tc>
          <w:tcPr>
            <w:tcW w:w="2340" w:type="dxa"/>
            <w:tcBorders>
              <w:top w:val="nil"/>
              <w:left w:val="nil"/>
              <w:bottom w:val="single" w:sz="8" w:space="0" w:color="auto"/>
              <w:right w:val="single" w:sz="8" w:space="0" w:color="auto"/>
            </w:tcBorders>
            <w:shd w:val="clear" w:color="auto" w:fill="auto"/>
            <w:noWrap/>
            <w:vAlign w:val="center"/>
            <w:hideMark/>
          </w:tcPr>
          <w:p w14:paraId="699FFB3D"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237DDCD1" w14:textId="77777777" w:rsidTr="00205BE2">
        <w:trPr>
          <w:trHeight w:val="690"/>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0B0CEC9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2.1.3</w:t>
            </w:r>
          </w:p>
        </w:tc>
        <w:tc>
          <w:tcPr>
            <w:tcW w:w="1960" w:type="dxa"/>
            <w:tcBorders>
              <w:top w:val="nil"/>
              <w:left w:val="nil"/>
              <w:bottom w:val="single" w:sz="8" w:space="0" w:color="auto"/>
              <w:right w:val="single" w:sz="8" w:space="0" w:color="auto"/>
            </w:tcBorders>
            <w:shd w:val="clear" w:color="auto" w:fill="auto"/>
            <w:vAlign w:val="center"/>
            <w:hideMark/>
          </w:tcPr>
          <w:p w14:paraId="09DD6D6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Ordenación de Aguas Residuales, Drenaje y Alcantarillado</w:t>
            </w:r>
          </w:p>
        </w:tc>
        <w:tc>
          <w:tcPr>
            <w:tcW w:w="2340" w:type="dxa"/>
            <w:tcBorders>
              <w:top w:val="nil"/>
              <w:left w:val="nil"/>
              <w:bottom w:val="single" w:sz="8" w:space="0" w:color="auto"/>
              <w:right w:val="single" w:sz="8" w:space="0" w:color="auto"/>
            </w:tcBorders>
            <w:shd w:val="clear" w:color="auto" w:fill="auto"/>
            <w:noWrap/>
            <w:vAlign w:val="center"/>
            <w:hideMark/>
          </w:tcPr>
          <w:p w14:paraId="0EBA7DEE"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24,601,765.20</w:t>
            </w:r>
          </w:p>
        </w:tc>
      </w:tr>
      <w:tr w:rsidR="00205BE2" w:rsidRPr="008C6690" w14:paraId="1A83F062"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E8D111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2.1.4</w:t>
            </w:r>
          </w:p>
        </w:tc>
        <w:tc>
          <w:tcPr>
            <w:tcW w:w="1960" w:type="dxa"/>
            <w:tcBorders>
              <w:top w:val="nil"/>
              <w:left w:val="nil"/>
              <w:bottom w:val="single" w:sz="8" w:space="0" w:color="auto"/>
              <w:right w:val="single" w:sz="8" w:space="0" w:color="auto"/>
            </w:tcBorders>
            <w:shd w:val="clear" w:color="auto" w:fill="auto"/>
            <w:vAlign w:val="center"/>
            <w:hideMark/>
          </w:tcPr>
          <w:p w14:paraId="74D5B76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Reducción de la Contaminación</w:t>
            </w:r>
          </w:p>
        </w:tc>
        <w:tc>
          <w:tcPr>
            <w:tcW w:w="2340" w:type="dxa"/>
            <w:tcBorders>
              <w:top w:val="nil"/>
              <w:left w:val="nil"/>
              <w:bottom w:val="single" w:sz="8" w:space="0" w:color="auto"/>
              <w:right w:val="single" w:sz="8" w:space="0" w:color="auto"/>
            </w:tcBorders>
            <w:shd w:val="clear" w:color="auto" w:fill="auto"/>
            <w:noWrap/>
            <w:vAlign w:val="center"/>
            <w:hideMark/>
          </w:tcPr>
          <w:p w14:paraId="45E9197F"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63657E53" w14:textId="77777777" w:rsidTr="00205BE2">
        <w:trPr>
          <w:trHeight w:val="690"/>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2A9B1D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2.1.5</w:t>
            </w:r>
          </w:p>
        </w:tc>
        <w:tc>
          <w:tcPr>
            <w:tcW w:w="1960" w:type="dxa"/>
            <w:tcBorders>
              <w:top w:val="nil"/>
              <w:left w:val="nil"/>
              <w:bottom w:val="single" w:sz="8" w:space="0" w:color="auto"/>
              <w:right w:val="single" w:sz="8" w:space="0" w:color="auto"/>
            </w:tcBorders>
            <w:shd w:val="clear" w:color="auto" w:fill="auto"/>
            <w:vAlign w:val="center"/>
            <w:hideMark/>
          </w:tcPr>
          <w:p w14:paraId="5319A2C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Protección de la Diversidad Biológica y del Paisaje</w:t>
            </w:r>
          </w:p>
        </w:tc>
        <w:tc>
          <w:tcPr>
            <w:tcW w:w="2340" w:type="dxa"/>
            <w:tcBorders>
              <w:top w:val="nil"/>
              <w:left w:val="nil"/>
              <w:bottom w:val="single" w:sz="8" w:space="0" w:color="auto"/>
              <w:right w:val="single" w:sz="8" w:space="0" w:color="auto"/>
            </w:tcBorders>
            <w:shd w:val="clear" w:color="auto" w:fill="auto"/>
            <w:noWrap/>
            <w:vAlign w:val="center"/>
            <w:hideMark/>
          </w:tcPr>
          <w:p w14:paraId="1986CCA4"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6670971"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7AC32A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2.1.6</w:t>
            </w:r>
          </w:p>
        </w:tc>
        <w:tc>
          <w:tcPr>
            <w:tcW w:w="1960" w:type="dxa"/>
            <w:tcBorders>
              <w:top w:val="nil"/>
              <w:left w:val="nil"/>
              <w:bottom w:val="single" w:sz="8" w:space="0" w:color="auto"/>
              <w:right w:val="single" w:sz="8" w:space="0" w:color="auto"/>
            </w:tcBorders>
            <w:shd w:val="clear" w:color="auto" w:fill="auto"/>
            <w:vAlign w:val="center"/>
            <w:hideMark/>
          </w:tcPr>
          <w:p w14:paraId="3421391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 de Protección Ambiental</w:t>
            </w:r>
          </w:p>
        </w:tc>
        <w:tc>
          <w:tcPr>
            <w:tcW w:w="2340" w:type="dxa"/>
            <w:tcBorders>
              <w:top w:val="nil"/>
              <w:left w:val="nil"/>
              <w:bottom w:val="single" w:sz="8" w:space="0" w:color="auto"/>
              <w:right w:val="single" w:sz="8" w:space="0" w:color="auto"/>
            </w:tcBorders>
            <w:shd w:val="clear" w:color="auto" w:fill="auto"/>
            <w:noWrap/>
            <w:vAlign w:val="center"/>
            <w:hideMark/>
          </w:tcPr>
          <w:p w14:paraId="799724AD"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1,300,831.00</w:t>
            </w:r>
          </w:p>
        </w:tc>
      </w:tr>
      <w:tr w:rsidR="00205BE2" w:rsidRPr="008C6690" w14:paraId="45A2EED7" w14:textId="77777777" w:rsidTr="00205BE2">
        <w:trPr>
          <w:trHeight w:val="46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29E212FD"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2.2.</w:t>
            </w:r>
          </w:p>
        </w:tc>
        <w:tc>
          <w:tcPr>
            <w:tcW w:w="1960" w:type="dxa"/>
            <w:tcBorders>
              <w:top w:val="nil"/>
              <w:left w:val="nil"/>
              <w:bottom w:val="single" w:sz="8" w:space="0" w:color="auto"/>
              <w:right w:val="single" w:sz="8" w:space="0" w:color="auto"/>
            </w:tcBorders>
            <w:shd w:val="clear" w:color="000000" w:fill="F2F2F2"/>
            <w:vAlign w:val="center"/>
            <w:hideMark/>
          </w:tcPr>
          <w:p w14:paraId="60FF2CB4"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VIVIENDA Y SERVICIOS A LA COMUNIDAD</w:t>
            </w:r>
          </w:p>
        </w:tc>
        <w:tc>
          <w:tcPr>
            <w:tcW w:w="2340" w:type="dxa"/>
            <w:tcBorders>
              <w:top w:val="nil"/>
              <w:left w:val="nil"/>
              <w:bottom w:val="single" w:sz="8" w:space="0" w:color="auto"/>
              <w:right w:val="single" w:sz="8" w:space="0" w:color="auto"/>
            </w:tcBorders>
            <w:shd w:val="clear" w:color="000000" w:fill="F2F2F2"/>
            <w:noWrap/>
            <w:vAlign w:val="center"/>
            <w:hideMark/>
          </w:tcPr>
          <w:p w14:paraId="3862E975"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177,999,095.12</w:t>
            </w:r>
          </w:p>
        </w:tc>
      </w:tr>
      <w:tr w:rsidR="00205BE2" w:rsidRPr="008C6690" w14:paraId="71EE9BE1"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6B196E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2.2.1</w:t>
            </w:r>
          </w:p>
        </w:tc>
        <w:tc>
          <w:tcPr>
            <w:tcW w:w="1960" w:type="dxa"/>
            <w:tcBorders>
              <w:top w:val="nil"/>
              <w:left w:val="nil"/>
              <w:bottom w:val="single" w:sz="8" w:space="0" w:color="auto"/>
              <w:right w:val="single" w:sz="8" w:space="0" w:color="auto"/>
            </w:tcBorders>
            <w:shd w:val="clear" w:color="auto" w:fill="auto"/>
            <w:vAlign w:val="center"/>
            <w:hideMark/>
          </w:tcPr>
          <w:p w14:paraId="35F806B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Urbanización</w:t>
            </w:r>
          </w:p>
        </w:tc>
        <w:tc>
          <w:tcPr>
            <w:tcW w:w="2340" w:type="dxa"/>
            <w:tcBorders>
              <w:top w:val="nil"/>
              <w:left w:val="nil"/>
              <w:bottom w:val="single" w:sz="8" w:space="0" w:color="auto"/>
              <w:right w:val="single" w:sz="8" w:space="0" w:color="auto"/>
            </w:tcBorders>
            <w:shd w:val="clear" w:color="auto" w:fill="auto"/>
            <w:noWrap/>
            <w:vAlign w:val="center"/>
            <w:hideMark/>
          </w:tcPr>
          <w:p w14:paraId="0726AE05"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98,295,517.73</w:t>
            </w:r>
          </w:p>
        </w:tc>
      </w:tr>
      <w:tr w:rsidR="00205BE2" w:rsidRPr="008C6690" w14:paraId="4CF984C5"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9DEEB1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2.2.2</w:t>
            </w:r>
          </w:p>
        </w:tc>
        <w:tc>
          <w:tcPr>
            <w:tcW w:w="1960" w:type="dxa"/>
            <w:tcBorders>
              <w:top w:val="nil"/>
              <w:left w:val="nil"/>
              <w:bottom w:val="single" w:sz="8" w:space="0" w:color="auto"/>
              <w:right w:val="single" w:sz="8" w:space="0" w:color="auto"/>
            </w:tcBorders>
            <w:shd w:val="clear" w:color="auto" w:fill="auto"/>
            <w:vAlign w:val="center"/>
            <w:hideMark/>
          </w:tcPr>
          <w:p w14:paraId="27ECCD6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Desarrollo Comunitario</w:t>
            </w:r>
          </w:p>
        </w:tc>
        <w:tc>
          <w:tcPr>
            <w:tcW w:w="2340" w:type="dxa"/>
            <w:tcBorders>
              <w:top w:val="nil"/>
              <w:left w:val="nil"/>
              <w:bottom w:val="single" w:sz="8" w:space="0" w:color="auto"/>
              <w:right w:val="single" w:sz="8" w:space="0" w:color="auto"/>
            </w:tcBorders>
            <w:shd w:val="clear" w:color="auto" w:fill="auto"/>
            <w:noWrap/>
            <w:vAlign w:val="center"/>
            <w:hideMark/>
          </w:tcPr>
          <w:p w14:paraId="4290EDA4"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62D96EF"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B674B64"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2.2.3</w:t>
            </w:r>
          </w:p>
        </w:tc>
        <w:tc>
          <w:tcPr>
            <w:tcW w:w="1960" w:type="dxa"/>
            <w:tcBorders>
              <w:top w:val="nil"/>
              <w:left w:val="nil"/>
              <w:bottom w:val="single" w:sz="8" w:space="0" w:color="auto"/>
              <w:right w:val="single" w:sz="8" w:space="0" w:color="auto"/>
            </w:tcBorders>
            <w:shd w:val="clear" w:color="auto" w:fill="auto"/>
            <w:vAlign w:val="center"/>
            <w:hideMark/>
          </w:tcPr>
          <w:p w14:paraId="64C3FC4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Abastecimiento de Agua</w:t>
            </w:r>
          </w:p>
        </w:tc>
        <w:tc>
          <w:tcPr>
            <w:tcW w:w="2340" w:type="dxa"/>
            <w:tcBorders>
              <w:top w:val="nil"/>
              <w:left w:val="nil"/>
              <w:bottom w:val="single" w:sz="8" w:space="0" w:color="auto"/>
              <w:right w:val="single" w:sz="8" w:space="0" w:color="auto"/>
            </w:tcBorders>
            <w:shd w:val="clear" w:color="auto" w:fill="auto"/>
            <w:noWrap/>
            <w:vAlign w:val="center"/>
            <w:hideMark/>
          </w:tcPr>
          <w:p w14:paraId="4DB28F3B"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19,125,793.07</w:t>
            </w:r>
          </w:p>
        </w:tc>
      </w:tr>
      <w:tr w:rsidR="00205BE2" w:rsidRPr="008C6690" w14:paraId="7899D650"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E043A1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2.2.4</w:t>
            </w:r>
          </w:p>
        </w:tc>
        <w:tc>
          <w:tcPr>
            <w:tcW w:w="1960" w:type="dxa"/>
            <w:tcBorders>
              <w:top w:val="nil"/>
              <w:left w:val="nil"/>
              <w:bottom w:val="single" w:sz="8" w:space="0" w:color="auto"/>
              <w:right w:val="single" w:sz="8" w:space="0" w:color="auto"/>
            </w:tcBorders>
            <w:shd w:val="clear" w:color="auto" w:fill="auto"/>
            <w:vAlign w:val="center"/>
            <w:hideMark/>
          </w:tcPr>
          <w:p w14:paraId="7336954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Alumbrado Público</w:t>
            </w:r>
          </w:p>
        </w:tc>
        <w:tc>
          <w:tcPr>
            <w:tcW w:w="2340" w:type="dxa"/>
            <w:tcBorders>
              <w:top w:val="nil"/>
              <w:left w:val="nil"/>
              <w:bottom w:val="single" w:sz="8" w:space="0" w:color="auto"/>
              <w:right w:val="single" w:sz="8" w:space="0" w:color="auto"/>
            </w:tcBorders>
            <w:shd w:val="clear" w:color="auto" w:fill="auto"/>
            <w:noWrap/>
            <w:vAlign w:val="center"/>
            <w:hideMark/>
          </w:tcPr>
          <w:p w14:paraId="100A5CE1"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15,747,758.15</w:t>
            </w:r>
          </w:p>
        </w:tc>
      </w:tr>
      <w:tr w:rsidR="00205BE2" w:rsidRPr="008C6690" w14:paraId="32E6DEF4"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0BFAC34"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2.2.5</w:t>
            </w:r>
          </w:p>
        </w:tc>
        <w:tc>
          <w:tcPr>
            <w:tcW w:w="1960" w:type="dxa"/>
            <w:tcBorders>
              <w:top w:val="nil"/>
              <w:left w:val="nil"/>
              <w:bottom w:val="single" w:sz="8" w:space="0" w:color="auto"/>
              <w:right w:val="single" w:sz="8" w:space="0" w:color="auto"/>
            </w:tcBorders>
            <w:shd w:val="clear" w:color="auto" w:fill="auto"/>
            <w:vAlign w:val="center"/>
            <w:hideMark/>
          </w:tcPr>
          <w:p w14:paraId="143E2B86"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Vivienda</w:t>
            </w:r>
          </w:p>
        </w:tc>
        <w:tc>
          <w:tcPr>
            <w:tcW w:w="2340" w:type="dxa"/>
            <w:tcBorders>
              <w:top w:val="nil"/>
              <w:left w:val="nil"/>
              <w:bottom w:val="single" w:sz="8" w:space="0" w:color="auto"/>
              <w:right w:val="single" w:sz="8" w:space="0" w:color="auto"/>
            </w:tcBorders>
            <w:shd w:val="clear" w:color="auto" w:fill="auto"/>
            <w:noWrap/>
            <w:vAlign w:val="center"/>
            <w:hideMark/>
          </w:tcPr>
          <w:p w14:paraId="301864FC"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21,547,250.00</w:t>
            </w:r>
          </w:p>
        </w:tc>
      </w:tr>
      <w:tr w:rsidR="00205BE2" w:rsidRPr="008C6690" w14:paraId="614F40BF"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E041473"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2.2.6</w:t>
            </w:r>
          </w:p>
        </w:tc>
        <w:tc>
          <w:tcPr>
            <w:tcW w:w="1960" w:type="dxa"/>
            <w:tcBorders>
              <w:top w:val="nil"/>
              <w:left w:val="nil"/>
              <w:bottom w:val="single" w:sz="8" w:space="0" w:color="auto"/>
              <w:right w:val="single" w:sz="8" w:space="0" w:color="auto"/>
            </w:tcBorders>
            <w:shd w:val="clear" w:color="auto" w:fill="auto"/>
            <w:vAlign w:val="center"/>
            <w:hideMark/>
          </w:tcPr>
          <w:p w14:paraId="5D916980"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Comunales</w:t>
            </w:r>
          </w:p>
        </w:tc>
        <w:tc>
          <w:tcPr>
            <w:tcW w:w="2340" w:type="dxa"/>
            <w:tcBorders>
              <w:top w:val="nil"/>
              <w:left w:val="nil"/>
              <w:bottom w:val="single" w:sz="8" w:space="0" w:color="auto"/>
              <w:right w:val="single" w:sz="8" w:space="0" w:color="auto"/>
            </w:tcBorders>
            <w:shd w:val="clear" w:color="auto" w:fill="auto"/>
            <w:noWrap/>
            <w:vAlign w:val="center"/>
            <w:hideMark/>
          </w:tcPr>
          <w:p w14:paraId="2E8938A8"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12,069,873.40</w:t>
            </w:r>
          </w:p>
        </w:tc>
      </w:tr>
      <w:tr w:rsidR="00205BE2" w:rsidRPr="008C6690" w14:paraId="4C1A496B"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873D6A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2.2.7</w:t>
            </w:r>
          </w:p>
        </w:tc>
        <w:tc>
          <w:tcPr>
            <w:tcW w:w="1960" w:type="dxa"/>
            <w:tcBorders>
              <w:top w:val="nil"/>
              <w:left w:val="nil"/>
              <w:bottom w:val="single" w:sz="8" w:space="0" w:color="auto"/>
              <w:right w:val="single" w:sz="8" w:space="0" w:color="auto"/>
            </w:tcBorders>
            <w:shd w:val="clear" w:color="auto" w:fill="auto"/>
            <w:vAlign w:val="center"/>
            <w:hideMark/>
          </w:tcPr>
          <w:p w14:paraId="4EFF64E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Desarrollo Regional</w:t>
            </w:r>
          </w:p>
        </w:tc>
        <w:tc>
          <w:tcPr>
            <w:tcW w:w="2340" w:type="dxa"/>
            <w:tcBorders>
              <w:top w:val="nil"/>
              <w:left w:val="nil"/>
              <w:bottom w:val="single" w:sz="8" w:space="0" w:color="auto"/>
              <w:right w:val="single" w:sz="8" w:space="0" w:color="auto"/>
            </w:tcBorders>
            <w:shd w:val="clear" w:color="auto" w:fill="auto"/>
            <w:noWrap/>
            <w:vAlign w:val="center"/>
            <w:hideMark/>
          </w:tcPr>
          <w:p w14:paraId="36CF5C72"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11,212,902.77</w:t>
            </w:r>
          </w:p>
        </w:tc>
      </w:tr>
      <w:tr w:rsidR="00205BE2" w:rsidRPr="008C6690" w14:paraId="53A7BBF1" w14:textId="77777777" w:rsidTr="00205BE2">
        <w:trPr>
          <w:trHeight w:val="31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277F7D11"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2.3.</w:t>
            </w:r>
          </w:p>
        </w:tc>
        <w:tc>
          <w:tcPr>
            <w:tcW w:w="1960" w:type="dxa"/>
            <w:tcBorders>
              <w:top w:val="nil"/>
              <w:left w:val="nil"/>
              <w:bottom w:val="single" w:sz="8" w:space="0" w:color="auto"/>
              <w:right w:val="single" w:sz="8" w:space="0" w:color="auto"/>
            </w:tcBorders>
            <w:shd w:val="clear" w:color="000000" w:fill="F2F2F2"/>
            <w:vAlign w:val="center"/>
            <w:hideMark/>
          </w:tcPr>
          <w:p w14:paraId="60EDBDEE"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SALUD</w:t>
            </w:r>
          </w:p>
        </w:tc>
        <w:tc>
          <w:tcPr>
            <w:tcW w:w="2340" w:type="dxa"/>
            <w:tcBorders>
              <w:top w:val="nil"/>
              <w:left w:val="nil"/>
              <w:bottom w:val="single" w:sz="8" w:space="0" w:color="auto"/>
              <w:right w:val="single" w:sz="8" w:space="0" w:color="auto"/>
            </w:tcBorders>
            <w:shd w:val="clear" w:color="000000" w:fill="F2F2F2"/>
            <w:noWrap/>
            <w:vAlign w:val="center"/>
            <w:hideMark/>
          </w:tcPr>
          <w:p w14:paraId="1B9C3B9D"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357,117.00</w:t>
            </w:r>
          </w:p>
        </w:tc>
      </w:tr>
      <w:tr w:rsidR="00205BE2" w:rsidRPr="008C6690" w14:paraId="79D85C6B"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4E1F87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2.3.1</w:t>
            </w:r>
          </w:p>
        </w:tc>
        <w:tc>
          <w:tcPr>
            <w:tcW w:w="1960" w:type="dxa"/>
            <w:tcBorders>
              <w:top w:val="nil"/>
              <w:left w:val="nil"/>
              <w:bottom w:val="single" w:sz="8" w:space="0" w:color="auto"/>
              <w:right w:val="single" w:sz="8" w:space="0" w:color="auto"/>
            </w:tcBorders>
            <w:shd w:val="clear" w:color="auto" w:fill="auto"/>
            <w:vAlign w:val="center"/>
            <w:hideMark/>
          </w:tcPr>
          <w:p w14:paraId="4C051CD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Prestación de Servicios de Salud a la Comunidad</w:t>
            </w:r>
          </w:p>
        </w:tc>
        <w:tc>
          <w:tcPr>
            <w:tcW w:w="2340" w:type="dxa"/>
            <w:tcBorders>
              <w:top w:val="nil"/>
              <w:left w:val="nil"/>
              <w:bottom w:val="single" w:sz="8" w:space="0" w:color="auto"/>
              <w:right w:val="single" w:sz="8" w:space="0" w:color="auto"/>
            </w:tcBorders>
            <w:shd w:val="clear" w:color="auto" w:fill="auto"/>
            <w:noWrap/>
            <w:vAlign w:val="center"/>
            <w:hideMark/>
          </w:tcPr>
          <w:p w14:paraId="7B2FF509"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357,117.00</w:t>
            </w:r>
          </w:p>
        </w:tc>
      </w:tr>
      <w:tr w:rsidR="00205BE2" w:rsidRPr="008C6690" w14:paraId="27E8540B"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C5E6257"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2.3.2</w:t>
            </w:r>
          </w:p>
        </w:tc>
        <w:tc>
          <w:tcPr>
            <w:tcW w:w="1960" w:type="dxa"/>
            <w:tcBorders>
              <w:top w:val="nil"/>
              <w:left w:val="nil"/>
              <w:bottom w:val="single" w:sz="8" w:space="0" w:color="auto"/>
              <w:right w:val="single" w:sz="8" w:space="0" w:color="auto"/>
            </w:tcBorders>
            <w:shd w:val="clear" w:color="auto" w:fill="auto"/>
            <w:vAlign w:val="center"/>
            <w:hideMark/>
          </w:tcPr>
          <w:p w14:paraId="4BEF8BF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Prestación de Servicios de Salud a la Persona</w:t>
            </w:r>
          </w:p>
        </w:tc>
        <w:tc>
          <w:tcPr>
            <w:tcW w:w="2340" w:type="dxa"/>
            <w:tcBorders>
              <w:top w:val="nil"/>
              <w:left w:val="nil"/>
              <w:bottom w:val="single" w:sz="8" w:space="0" w:color="auto"/>
              <w:right w:val="single" w:sz="8" w:space="0" w:color="auto"/>
            </w:tcBorders>
            <w:shd w:val="clear" w:color="auto" w:fill="auto"/>
            <w:noWrap/>
            <w:vAlign w:val="center"/>
            <w:hideMark/>
          </w:tcPr>
          <w:p w14:paraId="3FD9F712"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E7CC940"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6ECF00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2.3.3</w:t>
            </w:r>
          </w:p>
        </w:tc>
        <w:tc>
          <w:tcPr>
            <w:tcW w:w="1960" w:type="dxa"/>
            <w:tcBorders>
              <w:top w:val="nil"/>
              <w:left w:val="nil"/>
              <w:bottom w:val="single" w:sz="8" w:space="0" w:color="auto"/>
              <w:right w:val="single" w:sz="8" w:space="0" w:color="auto"/>
            </w:tcBorders>
            <w:shd w:val="clear" w:color="auto" w:fill="auto"/>
            <w:vAlign w:val="center"/>
            <w:hideMark/>
          </w:tcPr>
          <w:p w14:paraId="1AC21C8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Generación de Recursos para la Salud</w:t>
            </w:r>
          </w:p>
        </w:tc>
        <w:tc>
          <w:tcPr>
            <w:tcW w:w="2340" w:type="dxa"/>
            <w:tcBorders>
              <w:top w:val="nil"/>
              <w:left w:val="nil"/>
              <w:bottom w:val="single" w:sz="8" w:space="0" w:color="auto"/>
              <w:right w:val="single" w:sz="8" w:space="0" w:color="auto"/>
            </w:tcBorders>
            <w:shd w:val="clear" w:color="auto" w:fill="auto"/>
            <w:noWrap/>
            <w:vAlign w:val="center"/>
            <w:hideMark/>
          </w:tcPr>
          <w:p w14:paraId="23CE5AC4"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205BE2" w:rsidRPr="008C6690" w14:paraId="28663457"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44170F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2.3.4</w:t>
            </w:r>
          </w:p>
        </w:tc>
        <w:tc>
          <w:tcPr>
            <w:tcW w:w="1960" w:type="dxa"/>
            <w:tcBorders>
              <w:top w:val="nil"/>
              <w:left w:val="nil"/>
              <w:bottom w:val="single" w:sz="8" w:space="0" w:color="auto"/>
              <w:right w:val="single" w:sz="8" w:space="0" w:color="auto"/>
            </w:tcBorders>
            <w:shd w:val="clear" w:color="auto" w:fill="auto"/>
            <w:vAlign w:val="center"/>
            <w:hideMark/>
          </w:tcPr>
          <w:p w14:paraId="6D98AAD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Rectoría del Sistema de Salud</w:t>
            </w:r>
          </w:p>
        </w:tc>
        <w:tc>
          <w:tcPr>
            <w:tcW w:w="2340" w:type="dxa"/>
            <w:tcBorders>
              <w:top w:val="nil"/>
              <w:left w:val="nil"/>
              <w:bottom w:val="single" w:sz="8" w:space="0" w:color="auto"/>
              <w:right w:val="single" w:sz="8" w:space="0" w:color="auto"/>
            </w:tcBorders>
            <w:shd w:val="clear" w:color="auto" w:fill="auto"/>
            <w:noWrap/>
            <w:vAlign w:val="center"/>
            <w:hideMark/>
          </w:tcPr>
          <w:p w14:paraId="14DE1F5F"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47B9BEC3"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3F2A340"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2.3.5</w:t>
            </w:r>
          </w:p>
        </w:tc>
        <w:tc>
          <w:tcPr>
            <w:tcW w:w="1960" w:type="dxa"/>
            <w:tcBorders>
              <w:top w:val="nil"/>
              <w:left w:val="nil"/>
              <w:bottom w:val="single" w:sz="8" w:space="0" w:color="auto"/>
              <w:right w:val="single" w:sz="8" w:space="0" w:color="auto"/>
            </w:tcBorders>
            <w:shd w:val="clear" w:color="auto" w:fill="auto"/>
            <w:vAlign w:val="center"/>
            <w:hideMark/>
          </w:tcPr>
          <w:p w14:paraId="3E6DD08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Protección Social en Salud</w:t>
            </w:r>
          </w:p>
        </w:tc>
        <w:tc>
          <w:tcPr>
            <w:tcW w:w="2340" w:type="dxa"/>
            <w:tcBorders>
              <w:top w:val="nil"/>
              <w:left w:val="nil"/>
              <w:bottom w:val="single" w:sz="8" w:space="0" w:color="auto"/>
              <w:right w:val="single" w:sz="8" w:space="0" w:color="auto"/>
            </w:tcBorders>
            <w:shd w:val="clear" w:color="auto" w:fill="auto"/>
            <w:noWrap/>
            <w:vAlign w:val="center"/>
            <w:hideMark/>
          </w:tcPr>
          <w:p w14:paraId="15E68645"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6D39B8E1" w14:textId="77777777" w:rsidTr="00205BE2">
        <w:trPr>
          <w:trHeight w:val="91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3BD8136F"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2.4.</w:t>
            </w:r>
          </w:p>
        </w:tc>
        <w:tc>
          <w:tcPr>
            <w:tcW w:w="1960" w:type="dxa"/>
            <w:tcBorders>
              <w:top w:val="nil"/>
              <w:left w:val="nil"/>
              <w:bottom w:val="single" w:sz="8" w:space="0" w:color="auto"/>
              <w:right w:val="single" w:sz="8" w:space="0" w:color="auto"/>
            </w:tcBorders>
            <w:shd w:val="clear" w:color="000000" w:fill="F2F2F2"/>
            <w:vAlign w:val="center"/>
            <w:hideMark/>
          </w:tcPr>
          <w:p w14:paraId="6B6E65EF"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RECREACIÓN, CULTURA Y OTRAS MANIFESTACIONES SOCIALES</w:t>
            </w:r>
          </w:p>
        </w:tc>
        <w:tc>
          <w:tcPr>
            <w:tcW w:w="2340" w:type="dxa"/>
            <w:tcBorders>
              <w:top w:val="nil"/>
              <w:left w:val="nil"/>
              <w:bottom w:val="single" w:sz="8" w:space="0" w:color="auto"/>
              <w:right w:val="single" w:sz="8" w:space="0" w:color="auto"/>
            </w:tcBorders>
            <w:shd w:val="clear" w:color="000000" w:fill="F2F2F2"/>
            <w:noWrap/>
            <w:vAlign w:val="center"/>
            <w:hideMark/>
          </w:tcPr>
          <w:p w14:paraId="05496F26"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26,454,064.90</w:t>
            </w:r>
          </w:p>
        </w:tc>
      </w:tr>
      <w:tr w:rsidR="00205BE2" w:rsidRPr="008C6690" w14:paraId="042C4837"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A7672C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2.4.1</w:t>
            </w:r>
          </w:p>
        </w:tc>
        <w:tc>
          <w:tcPr>
            <w:tcW w:w="1960" w:type="dxa"/>
            <w:tcBorders>
              <w:top w:val="nil"/>
              <w:left w:val="nil"/>
              <w:bottom w:val="single" w:sz="8" w:space="0" w:color="auto"/>
              <w:right w:val="single" w:sz="8" w:space="0" w:color="auto"/>
            </w:tcBorders>
            <w:shd w:val="clear" w:color="auto" w:fill="auto"/>
            <w:vAlign w:val="center"/>
            <w:hideMark/>
          </w:tcPr>
          <w:p w14:paraId="0D1EB4A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Deporte y Recreación</w:t>
            </w:r>
          </w:p>
        </w:tc>
        <w:tc>
          <w:tcPr>
            <w:tcW w:w="2340" w:type="dxa"/>
            <w:tcBorders>
              <w:top w:val="nil"/>
              <w:left w:val="nil"/>
              <w:bottom w:val="single" w:sz="8" w:space="0" w:color="auto"/>
              <w:right w:val="single" w:sz="8" w:space="0" w:color="auto"/>
            </w:tcBorders>
            <w:shd w:val="clear" w:color="auto" w:fill="auto"/>
            <w:noWrap/>
            <w:vAlign w:val="center"/>
            <w:hideMark/>
          </w:tcPr>
          <w:p w14:paraId="6E06565E"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18,349,272.90</w:t>
            </w:r>
          </w:p>
        </w:tc>
      </w:tr>
      <w:tr w:rsidR="00205BE2" w:rsidRPr="008C6690" w14:paraId="58396899"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1DB276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2.4.2</w:t>
            </w:r>
          </w:p>
        </w:tc>
        <w:tc>
          <w:tcPr>
            <w:tcW w:w="1960" w:type="dxa"/>
            <w:tcBorders>
              <w:top w:val="nil"/>
              <w:left w:val="nil"/>
              <w:bottom w:val="single" w:sz="8" w:space="0" w:color="auto"/>
              <w:right w:val="single" w:sz="8" w:space="0" w:color="auto"/>
            </w:tcBorders>
            <w:shd w:val="clear" w:color="auto" w:fill="auto"/>
            <w:vAlign w:val="center"/>
            <w:hideMark/>
          </w:tcPr>
          <w:p w14:paraId="3F83171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Cultura</w:t>
            </w:r>
          </w:p>
        </w:tc>
        <w:tc>
          <w:tcPr>
            <w:tcW w:w="2340" w:type="dxa"/>
            <w:tcBorders>
              <w:top w:val="nil"/>
              <w:left w:val="nil"/>
              <w:bottom w:val="single" w:sz="8" w:space="0" w:color="auto"/>
              <w:right w:val="single" w:sz="8" w:space="0" w:color="auto"/>
            </w:tcBorders>
            <w:shd w:val="clear" w:color="auto" w:fill="auto"/>
            <w:noWrap/>
            <w:vAlign w:val="center"/>
            <w:hideMark/>
          </w:tcPr>
          <w:p w14:paraId="231ADA67"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8,104,792.00</w:t>
            </w:r>
          </w:p>
        </w:tc>
      </w:tr>
      <w:tr w:rsidR="00205BE2" w:rsidRPr="008C6690" w14:paraId="0EA802B4"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D6EA4D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2.4.3</w:t>
            </w:r>
          </w:p>
        </w:tc>
        <w:tc>
          <w:tcPr>
            <w:tcW w:w="1960" w:type="dxa"/>
            <w:tcBorders>
              <w:top w:val="nil"/>
              <w:left w:val="nil"/>
              <w:bottom w:val="single" w:sz="8" w:space="0" w:color="auto"/>
              <w:right w:val="single" w:sz="8" w:space="0" w:color="auto"/>
            </w:tcBorders>
            <w:shd w:val="clear" w:color="auto" w:fill="auto"/>
            <w:vAlign w:val="center"/>
            <w:hideMark/>
          </w:tcPr>
          <w:p w14:paraId="08B70EE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Radio, Televisión y Editoriales</w:t>
            </w:r>
          </w:p>
        </w:tc>
        <w:tc>
          <w:tcPr>
            <w:tcW w:w="2340" w:type="dxa"/>
            <w:tcBorders>
              <w:top w:val="nil"/>
              <w:left w:val="nil"/>
              <w:bottom w:val="single" w:sz="8" w:space="0" w:color="auto"/>
              <w:right w:val="single" w:sz="8" w:space="0" w:color="auto"/>
            </w:tcBorders>
            <w:shd w:val="clear" w:color="auto" w:fill="auto"/>
            <w:noWrap/>
            <w:vAlign w:val="center"/>
            <w:hideMark/>
          </w:tcPr>
          <w:p w14:paraId="71C43166"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66015AE" w14:textId="77777777" w:rsidTr="00205BE2">
        <w:trPr>
          <w:trHeight w:val="690"/>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E7C758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2.4.4</w:t>
            </w:r>
          </w:p>
        </w:tc>
        <w:tc>
          <w:tcPr>
            <w:tcW w:w="1960" w:type="dxa"/>
            <w:tcBorders>
              <w:top w:val="nil"/>
              <w:left w:val="nil"/>
              <w:bottom w:val="single" w:sz="8" w:space="0" w:color="auto"/>
              <w:right w:val="single" w:sz="8" w:space="0" w:color="auto"/>
            </w:tcBorders>
            <w:shd w:val="clear" w:color="auto" w:fill="auto"/>
            <w:vAlign w:val="center"/>
            <w:hideMark/>
          </w:tcPr>
          <w:p w14:paraId="67B68AF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Asuntos Religiosos y Otras Manifestaciones Sociales</w:t>
            </w:r>
          </w:p>
        </w:tc>
        <w:tc>
          <w:tcPr>
            <w:tcW w:w="2340" w:type="dxa"/>
            <w:tcBorders>
              <w:top w:val="nil"/>
              <w:left w:val="nil"/>
              <w:bottom w:val="single" w:sz="8" w:space="0" w:color="auto"/>
              <w:right w:val="single" w:sz="8" w:space="0" w:color="auto"/>
            </w:tcBorders>
            <w:shd w:val="clear" w:color="auto" w:fill="auto"/>
            <w:noWrap/>
            <w:vAlign w:val="center"/>
            <w:hideMark/>
          </w:tcPr>
          <w:p w14:paraId="60FE49BF"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72E94449" w14:textId="77777777" w:rsidTr="00205BE2">
        <w:trPr>
          <w:trHeight w:val="31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7F2C8042"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2.5.</w:t>
            </w:r>
          </w:p>
        </w:tc>
        <w:tc>
          <w:tcPr>
            <w:tcW w:w="1960" w:type="dxa"/>
            <w:tcBorders>
              <w:top w:val="nil"/>
              <w:left w:val="nil"/>
              <w:bottom w:val="single" w:sz="8" w:space="0" w:color="auto"/>
              <w:right w:val="single" w:sz="8" w:space="0" w:color="auto"/>
            </w:tcBorders>
            <w:shd w:val="clear" w:color="000000" w:fill="F2F2F2"/>
            <w:vAlign w:val="center"/>
            <w:hideMark/>
          </w:tcPr>
          <w:p w14:paraId="69417230"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EDUCACIÓN</w:t>
            </w:r>
          </w:p>
        </w:tc>
        <w:tc>
          <w:tcPr>
            <w:tcW w:w="2340" w:type="dxa"/>
            <w:tcBorders>
              <w:top w:val="nil"/>
              <w:left w:val="nil"/>
              <w:bottom w:val="single" w:sz="8" w:space="0" w:color="auto"/>
              <w:right w:val="single" w:sz="8" w:space="0" w:color="auto"/>
            </w:tcBorders>
            <w:shd w:val="clear" w:color="000000" w:fill="F2F2F2"/>
            <w:noWrap/>
            <w:vAlign w:val="center"/>
            <w:hideMark/>
          </w:tcPr>
          <w:p w14:paraId="0EC6925A"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3,999,951.00</w:t>
            </w:r>
          </w:p>
        </w:tc>
      </w:tr>
      <w:tr w:rsidR="00205BE2" w:rsidRPr="008C6690" w14:paraId="2FBF5D32"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9ED8A3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2.5.1</w:t>
            </w:r>
          </w:p>
        </w:tc>
        <w:tc>
          <w:tcPr>
            <w:tcW w:w="1960" w:type="dxa"/>
            <w:tcBorders>
              <w:top w:val="nil"/>
              <w:left w:val="nil"/>
              <w:bottom w:val="single" w:sz="8" w:space="0" w:color="auto"/>
              <w:right w:val="single" w:sz="8" w:space="0" w:color="auto"/>
            </w:tcBorders>
            <w:shd w:val="clear" w:color="auto" w:fill="auto"/>
            <w:vAlign w:val="center"/>
            <w:hideMark/>
          </w:tcPr>
          <w:p w14:paraId="28DB8CB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Educación Básica</w:t>
            </w:r>
          </w:p>
        </w:tc>
        <w:tc>
          <w:tcPr>
            <w:tcW w:w="2340" w:type="dxa"/>
            <w:tcBorders>
              <w:top w:val="nil"/>
              <w:left w:val="nil"/>
              <w:bottom w:val="single" w:sz="8" w:space="0" w:color="auto"/>
              <w:right w:val="single" w:sz="8" w:space="0" w:color="auto"/>
            </w:tcBorders>
            <w:shd w:val="clear" w:color="auto" w:fill="auto"/>
            <w:noWrap/>
            <w:vAlign w:val="center"/>
            <w:hideMark/>
          </w:tcPr>
          <w:p w14:paraId="09B2E9C8"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618,000.00</w:t>
            </w:r>
          </w:p>
        </w:tc>
      </w:tr>
      <w:tr w:rsidR="00205BE2" w:rsidRPr="008C6690" w14:paraId="2591ABDE"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B672233"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2.5.2</w:t>
            </w:r>
          </w:p>
        </w:tc>
        <w:tc>
          <w:tcPr>
            <w:tcW w:w="1960" w:type="dxa"/>
            <w:tcBorders>
              <w:top w:val="nil"/>
              <w:left w:val="nil"/>
              <w:bottom w:val="single" w:sz="8" w:space="0" w:color="auto"/>
              <w:right w:val="single" w:sz="8" w:space="0" w:color="auto"/>
            </w:tcBorders>
            <w:shd w:val="clear" w:color="auto" w:fill="auto"/>
            <w:vAlign w:val="center"/>
            <w:hideMark/>
          </w:tcPr>
          <w:p w14:paraId="1E97F2F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Educación Media Superior</w:t>
            </w:r>
          </w:p>
        </w:tc>
        <w:tc>
          <w:tcPr>
            <w:tcW w:w="2340" w:type="dxa"/>
            <w:tcBorders>
              <w:top w:val="nil"/>
              <w:left w:val="nil"/>
              <w:bottom w:val="single" w:sz="8" w:space="0" w:color="auto"/>
              <w:right w:val="single" w:sz="8" w:space="0" w:color="auto"/>
            </w:tcBorders>
            <w:shd w:val="clear" w:color="auto" w:fill="auto"/>
            <w:noWrap/>
            <w:vAlign w:val="center"/>
            <w:hideMark/>
          </w:tcPr>
          <w:p w14:paraId="4650D1E9"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07100056"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07B1D6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2.5.3</w:t>
            </w:r>
          </w:p>
        </w:tc>
        <w:tc>
          <w:tcPr>
            <w:tcW w:w="1960" w:type="dxa"/>
            <w:tcBorders>
              <w:top w:val="nil"/>
              <w:left w:val="nil"/>
              <w:bottom w:val="single" w:sz="8" w:space="0" w:color="auto"/>
              <w:right w:val="single" w:sz="8" w:space="0" w:color="auto"/>
            </w:tcBorders>
            <w:shd w:val="clear" w:color="auto" w:fill="auto"/>
            <w:vAlign w:val="center"/>
            <w:hideMark/>
          </w:tcPr>
          <w:p w14:paraId="6E246D6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Educación Superior</w:t>
            </w:r>
          </w:p>
        </w:tc>
        <w:tc>
          <w:tcPr>
            <w:tcW w:w="2340" w:type="dxa"/>
            <w:tcBorders>
              <w:top w:val="nil"/>
              <w:left w:val="nil"/>
              <w:bottom w:val="single" w:sz="8" w:space="0" w:color="auto"/>
              <w:right w:val="single" w:sz="8" w:space="0" w:color="auto"/>
            </w:tcBorders>
            <w:shd w:val="clear" w:color="auto" w:fill="auto"/>
            <w:noWrap/>
            <w:vAlign w:val="center"/>
            <w:hideMark/>
          </w:tcPr>
          <w:p w14:paraId="068713D2"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7F187F1"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0BE99AB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2.5.4</w:t>
            </w:r>
          </w:p>
        </w:tc>
        <w:tc>
          <w:tcPr>
            <w:tcW w:w="1960" w:type="dxa"/>
            <w:tcBorders>
              <w:top w:val="nil"/>
              <w:left w:val="nil"/>
              <w:bottom w:val="single" w:sz="8" w:space="0" w:color="auto"/>
              <w:right w:val="single" w:sz="8" w:space="0" w:color="auto"/>
            </w:tcBorders>
            <w:shd w:val="clear" w:color="auto" w:fill="auto"/>
            <w:vAlign w:val="center"/>
            <w:hideMark/>
          </w:tcPr>
          <w:p w14:paraId="1BE03BA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Posgrado</w:t>
            </w:r>
          </w:p>
        </w:tc>
        <w:tc>
          <w:tcPr>
            <w:tcW w:w="2340" w:type="dxa"/>
            <w:tcBorders>
              <w:top w:val="nil"/>
              <w:left w:val="nil"/>
              <w:bottom w:val="single" w:sz="8" w:space="0" w:color="auto"/>
              <w:right w:val="single" w:sz="8" w:space="0" w:color="auto"/>
            </w:tcBorders>
            <w:shd w:val="clear" w:color="auto" w:fill="auto"/>
            <w:noWrap/>
            <w:vAlign w:val="center"/>
            <w:hideMark/>
          </w:tcPr>
          <w:p w14:paraId="045DA78D"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47DB1F6D"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7F8F97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2.5.5</w:t>
            </w:r>
          </w:p>
        </w:tc>
        <w:tc>
          <w:tcPr>
            <w:tcW w:w="1960" w:type="dxa"/>
            <w:tcBorders>
              <w:top w:val="nil"/>
              <w:left w:val="nil"/>
              <w:bottom w:val="single" w:sz="8" w:space="0" w:color="auto"/>
              <w:right w:val="single" w:sz="8" w:space="0" w:color="auto"/>
            </w:tcBorders>
            <w:shd w:val="clear" w:color="auto" w:fill="auto"/>
            <w:vAlign w:val="center"/>
            <w:hideMark/>
          </w:tcPr>
          <w:p w14:paraId="1587776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Educación para Adultos</w:t>
            </w:r>
          </w:p>
        </w:tc>
        <w:tc>
          <w:tcPr>
            <w:tcW w:w="2340" w:type="dxa"/>
            <w:tcBorders>
              <w:top w:val="nil"/>
              <w:left w:val="nil"/>
              <w:bottom w:val="single" w:sz="8" w:space="0" w:color="auto"/>
              <w:right w:val="single" w:sz="8" w:space="0" w:color="auto"/>
            </w:tcBorders>
            <w:shd w:val="clear" w:color="auto" w:fill="auto"/>
            <w:noWrap/>
            <w:vAlign w:val="center"/>
            <w:hideMark/>
          </w:tcPr>
          <w:p w14:paraId="08FC0867"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4AD0D9C2" w14:textId="77777777" w:rsidTr="00205BE2">
        <w:trPr>
          <w:trHeight w:val="690"/>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C51616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2.5.6</w:t>
            </w:r>
          </w:p>
        </w:tc>
        <w:tc>
          <w:tcPr>
            <w:tcW w:w="1960" w:type="dxa"/>
            <w:tcBorders>
              <w:top w:val="nil"/>
              <w:left w:val="nil"/>
              <w:bottom w:val="single" w:sz="8" w:space="0" w:color="auto"/>
              <w:right w:val="single" w:sz="8" w:space="0" w:color="auto"/>
            </w:tcBorders>
            <w:shd w:val="clear" w:color="auto" w:fill="auto"/>
            <w:vAlign w:val="center"/>
            <w:hideMark/>
          </w:tcPr>
          <w:p w14:paraId="191381B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 Servicios Educativos y Actividades Inherentes</w:t>
            </w:r>
          </w:p>
        </w:tc>
        <w:tc>
          <w:tcPr>
            <w:tcW w:w="2340" w:type="dxa"/>
            <w:tcBorders>
              <w:top w:val="nil"/>
              <w:left w:val="nil"/>
              <w:bottom w:val="single" w:sz="8" w:space="0" w:color="auto"/>
              <w:right w:val="single" w:sz="8" w:space="0" w:color="auto"/>
            </w:tcBorders>
            <w:shd w:val="clear" w:color="auto" w:fill="auto"/>
            <w:noWrap/>
            <w:vAlign w:val="center"/>
            <w:hideMark/>
          </w:tcPr>
          <w:p w14:paraId="1C6431A2"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3,381,951.00</w:t>
            </w:r>
          </w:p>
        </w:tc>
      </w:tr>
      <w:tr w:rsidR="00205BE2" w:rsidRPr="008C6690" w14:paraId="0808CB0D" w14:textId="77777777" w:rsidTr="00205BE2">
        <w:trPr>
          <w:trHeight w:val="31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493ED360"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2.6.</w:t>
            </w:r>
          </w:p>
        </w:tc>
        <w:tc>
          <w:tcPr>
            <w:tcW w:w="1960" w:type="dxa"/>
            <w:tcBorders>
              <w:top w:val="nil"/>
              <w:left w:val="nil"/>
              <w:bottom w:val="single" w:sz="8" w:space="0" w:color="auto"/>
              <w:right w:val="single" w:sz="8" w:space="0" w:color="auto"/>
            </w:tcBorders>
            <w:shd w:val="clear" w:color="000000" w:fill="F2F2F2"/>
            <w:vAlign w:val="center"/>
            <w:hideMark/>
          </w:tcPr>
          <w:p w14:paraId="0A3FD2EF"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PROTECCIÓN SOCIAL</w:t>
            </w:r>
          </w:p>
        </w:tc>
        <w:tc>
          <w:tcPr>
            <w:tcW w:w="2340" w:type="dxa"/>
            <w:tcBorders>
              <w:top w:val="nil"/>
              <w:left w:val="nil"/>
              <w:bottom w:val="single" w:sz="8" w:space="0" w:color="auto"/>
              <w:right w:val="single" w:sz="8" w:space="0" w:color="auto"/>
            </w:tcBorders>
            <w:shd w:val="clear" w:color="000000" w:fill="F2F2F2"/>
            <w:noWrap/>
            <w:vAlign w:val="center"/>
            <w:hideMark/>
          </w:tcPr>
          <w:p w14:paraId="4D8BD21F"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5,783,015.96</w:t>
            </w:r>
          </w:p>
        </w:tc>
      </w:tr>
      <w:tr w:rsidR="00205BE2" w:rsidRPr="008C6690" w14:paraId="04FFD286"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46278C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2.6.1</w:t>
            </w:r>
          </w:p>
        </w:tc>
        <w:tc>
          <w:tcPr>
            <w:tcW w:w="1960" w:type="dxa"/>
            <w:tcBorders>
              <w:top w:val="nil"/>
              <w:left w:val="nil"/>
              <w:bottom w:val="single" w:sz="8" w:space="0" w:color="auto"/>
              <w:right w:val="single" w:sz="8" w:space="0" w:color="auto"/>
            </w:tcBorders>
            <w:shd w:val="clear" w:color="auto" w:fill="auto"/>
            <w:vAlign w:val="center"/>
            <w:hideMark/>
          </w:tcPr>
          <w:p w14:paraId="60BF657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Enfermedad e Incapacidad</w:t>
            </w:r>
          </w:p>
        </w:tc>
        <w:tc>
          <w:tcPr>
            <w:tcW w:w="2340" w:type="dxa"/>
            <w:tcBorders>
              <w:top w:val="nil"/>
              <w:left w:val="nil"/>
              <w:bottom w:val="single" w:sz="8" w:space="0" w:color="auto"/>
              <w:right w:val="single" w:sz="8" w:space="0" w:color="auto"/>
            </w:tcBorders>
            <w:shd w:val="clear" w:color="auto" w:fill="auto"/>
            <w:noWrap/>
            <w:vAlign w:val="center"/>
            <w:hideMark/>
          </w:tcPr>
          <w:p w14:paraId="29A39E62"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6EB88484"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53C05A4"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2.6.2</w:t>
            </w:r>
          </w:p>
        </w:tc>
        <w:tc>
          <w:tcPr>
            <w:tcW w:w="1960" w:type="dxa"/>
            <w:tcBorders>
              <w:top w:val="nil"/>
              <w:left w:val="nil"/>
              <w:bottom w:val="single" w:sz="8" w:space="0" w:color="auto"/>
              <w:right w:val="single" w:sz="8" w:space="0" w:color="auto"/>
            </w:tcBorders>
            <w:shd w:val="clear" w:color="auto" w:fill="auto"/>
            <w:vAlign w:val="center"/>
            <w:hideMark/>
          </w:tcPr>
          <w:p w14:paraId="4AB14FC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Edad Avanzada</w:t>
            </w:r>
          </w:p>
        </w:tc>
        <w:tc>
          <w:tcPr>
            <w:tcW w:w="2340" w:type="dxa"/>
            <w:tcBorders>
              <w:top w:val="nil"/>
              <w:left w:val="nil"/>
              <w:bottom w:val="single" w:sz="8" w:space="0" w:color="auto"/>
              <w:right w:val="single" w:sz="8" w:space="0" w:color="auto"/>
            </w:tcBorders>
            <w:shd w:val="clear" w:color="auto" w:fill="auto"/>
            <w:noWrap/>
            <w:vAlign w:val="center"/>
            <w:hideMark/>
          </w:tcPr>
          <w:p w14:paraId="0F4F428B"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63E34AE"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7C0BAB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2.6.3</w:t>
            </w:r>
          </w:p>
        </w:tc>
        <w:tc>
          <w:tcPr>
            <w:tcW w:w="1960" w:type="dxa"/>
            <w:tcBorders>
              <w:top w:val="nil"/>
              <w:left w:val="nil"/>
              <w:bottom w:val="single" w:sz="8" w:space="0" w:color="auto"/>
              <w:right w:val="single" w:sz="8" w:space="0" w:color="auto"/>
            </w:tcBorders>
            <w:shd w:val="clear" w:color="auto" w:fill="auto"/>
            <w:vAlign w:val="center"/>
            <w:hideMark/>
          </w:tcPr>
          <w:p w14:paraId="77C87EA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Familia e Hijos</w:t>
            </w:r>
          </w:p>
        </w:tc>
        <w:tc>
          <w:tcPr>
            <w:tcW w:w="2340" w:type="dxa"/>
            <w:tcBorders>
              <w:top w:val="nil"/>
              <w:left w:val="nil"/>
              <w:bottom w:val="single" w:sz="8" w:space="0" w:color="auto"/>
              <w:right w:val="single" w:sz="8" w:space="0" w:color="auto"/>
            </w:tcBorders>
            <w:shd w:val="clear" w:color="auto" w:fill="auto"/>
            <w:noWrap/>
            <w:vAlign w:val="center"/>
            <w:hideMark/>
          </w:tcPr>
          <w:p w14:paraId="61AFF45B"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DE7CDE2"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0B77C717"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2.6.4</w:t>
            </w:r>
          </w:p>
        </w:tc>
        <w:tc>
          <w:tcPr>
            <w:tcW w:w="1960" w:type="dxa"/>
            <w:tcBorders>
              <w:top w:val="nil"/>
              <w:left w:val="nil"/>
              <w:bottom w:val="single" w:sz="8" w:space="0" w:color="auto"/>
              <w:right w:val="single" w:sz="8" w:space="0" w:color="auto"/>
            </w:tcBorders>
            <w:shd w:val="clear" w:color="auto" w:fill="auto"/>
            <w:vAlign w:val="center"/>
            <w:hideMark/>
          </w:tcPr>
          <w:p w14:paraId="0D1D629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Desempleo</w:t>
            </w:r>
          </w:p>
        </w:tc>
        <w:tc>
          <w:tcPr>
            <w:tcW w:w="2340" w:type="dxa"/>
            <w:tcBorders>
              <w:top w:val="nil"/>
              <w:left w:val="nil"/>
              <w:bottom w:val="single" w:sz="8" w:space="0" w:color="auto"/>
              <w:right w:val="single" w:sz="8" w:space="0" w:color="auto"/>
            </w:tcBorders>
            <w:shd w:val="clear" w:color="auto" w:fill="auto"/>
            <w:noWrap/>
            <w:vAlign w:val="center"/>
            <w:hideMark/>
          </w:tcPr>
          <w:p w14:paraId="3B5C45A0"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297,368.96</w:t>
            </w:r>
          </w:p>
        </w:tc>
      </w:tr>
      <w:tr w:rsidR="00205BE2" w:rsidRPr="008C6690" w14:paraId="60A27FB3"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0D2513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2.6.5</w:t>
            </w:r>
          </w:p>
        </w:tc>
        <w:tc>
          <w:tcPr>
            <w:tcW w:w="1960" w:type="dxa"/>
            <w:tcBorders>
              <w:top w:val="nil"/>
              <w:left w:val="nil"/>
              <w:bottom w:val="single" w:sz="8" w:space="0" w:color="auto"/>
              <w:right w:val="single" w:sz="8" w:space="0" w:color="auto"/>
            </w:tcBorders>
            <w:shd w:val="clear" w:color="auto" w:fill="auto"/>
            <w:vAlign w:val="center"/>
            <w:hideMark/>
          </w:tcPr>
          <w:p w14:paraId="3F83477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Alimentación y Nutrición</w:t>
            </w:r>
          </w:p>
        </w:tc>
        <w:tc>
          <w:tcPr>
            <w:tcW w:w="2340" w:type="dxa"/>
            <w:tcBorders>
              <w:top w:val="nil"/>
              <w:left w:val="nil"/>
              <w:bottom w:val="single" w:sz="8" w:space="0" w:color="auto"/>
              <w:right w:val="single" w:sz="8" w:space="0" w:color="auto"/>
            </w:tcBorders>
            <w:shd w:val="clear" w:color="auto" w:fill="auto"/>
            <w:noWrap/>
            <w:vAlign w:val="center"/>
            <w:hideMark/>
          </w:tcPr>
          <w:p w14:paraId="2A5A2DF9"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92CB208"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509D27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2.6.6</w:t>
            </w:r>
          </w:p>
        </w:tc>
        <w:tc>
          <w:tcPr>
            <w:tcW w:w="1960" w:type="dxa"/>
            <w:tcBorders>
              <w:top w:val="nil"/>
              <w:left w:val="nil"/>
              <w:bottom w:val="single" w:sz="8" w:space="0" w:color="auto"/>
              <w:right w:val="single" w:sz="8" w:space="0" w:color="auto"/>
            </w:tcBorders>
            <w:shd w:val="clear" w:color="auto" w:fill="auto"/>
            <w:vAlign w:val="center"/>
            <w:hideMark/>
          </w:tcPr>
          <w:p w14:paraId="74DCE4C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Apoyo Social para la Vivienda</w:t>
            </w:r>
          </w:p>
        </w:tc>
        <w:tc>
          <w:tcPr>
            <w:tcW w:w="2340" w:type="dxa"/>
            <w:tcBorders>
              <w:top w:val="nil"/>
              <w:left w:val="nil"/>
              <w:bottom w:val="single" w:sz="8" w:space="0" w:color="auto"/>
              <w:right w:val="single" w:sz="8" w:space="0" w:color="auto"/>
            </w:tcBorders>
            <w:shd w:val="clear" w:color="auto" w:fill="auto"/>
            <w:noWrap/>
            <w:vAlign w:val="center"/>
            <w:hideMark/>
          </w:tcPr>
          <w:p w14:paraId="5942225A"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B0860EE"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2B6C6D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2.6.7</w:t>
            </w:r>
          </w:p>
        </w:tc>
        <w:tc>
          <w:tcPr>
            <w:tcW w:w="1960" w:type="dxa"/>
            <w:tcBorders>
              <w:top w:val="nil"/>
              <w:left w:val="nil"/>
              <w:bottom w:val="single" w:sz="8" w:space="0" w:color="auto"/>
              <w:right w:val="single" w:sz="8" w:space="0" w:color="auto"/>
            </w:tcBorders>
            <w:shd w:val="clear" w:color="auto" w:fill="auto"/>
            <w:vAlign w:val="center"/>
            <w:hideMark/>
          </w:tcPr>
          <w:p w14:paraId="58F7934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Indígenas</w:t>
            </w:r>
          </w:p>
        </w:tc>
        <w:tc>
          <w:tcPr>
            <w:tcW w:w="2340" w:type="dxa"/>
            <w:tcBorders>
              <w:top w:val="nil"/>
              <w:left w:val="nil"/>
              <w:bottom w:val="single" w:sz="8" w:space="0" w:color="auto"/>
              <w:right w:val="single" w:sz="8" w:space="0" w:color="auto"/>
            </w:tcBorders>
            <w:shd w:val="clear" w:color="auto" w:fill="auto"/>
            <w:noWrap/>
            <w:vAlign w:val="center"/>
            <w:hideMark/>
          </w:tcPr>
          <w:p w14:paraId="2CD8FA55"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5FC568B"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B7B39F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2.6.8</w:t>
            </w:r>
          </w:p>
        </w:tc>
        <w:tc>
          <w:tcPr>
            <w:tcW w:w="1960" w:type="dxa"/>
            <w:tcBorders>
              <w:top w:val="nil"/>
              <w:left w:val="nil"/>
              <w:bottom w:val="single" w:sz="8" w:space="0" w:color="auto"/>
              <w:right w:val="single" w:sz="8" w:space="0" w:color="auto"/>
            </w:tcBorders>
            <w:shd w:val="clear" w:color="auto" w:fill="auto"/>
            <w:vAlign w:val="center"/>
            <w:hideMark/>
          </w:tcPr>
          <w:p w14:paraId="316B98B7"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 Grupos Vulnerables</w:t>
            </w:r>
          </w:p>
        </w:tc>
        <w:tc>
          <w:tcPr>
            <w:tcW w:w="2340" w:type="dxa"/>
            <w:tcBorders>
              <w:top w:val="nil"/>
              <w:left w:val="nil"/>
              <w:bottom w:val="single" w:sz="8" w:space="0" w:color="auto"/>
              <w:right w:val="single" w:sz="8" w:space="0" w:color="auto"/>
            </w:tcBorders>
            <w:shd w:val="clear" w:color="auto" w:fill="auto"/>
            <w:noWrap/>
            <w:vAlign w:val="center"/>
            <w:hideMark/>
          </w:tcPr>
          <w:p w14:paraId="07CE721C"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5,485,647.00</w:t>
            </w:r>
          </w:p>
        </w:tc>
      </w:tr>
      <w:tr w:rsidR="00205BE2" w:rsidRPr="008C6690" w14:paraId="50EA852B" w14:textId="77777777" w:rsidTr="00205BE2">
        <w:trPr>
          <w:trHeight w:val="690"/>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0C90D91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2.6.9</w:t>
            </w:r>
          </w:p>
        </w:tc>
        <w:tc>
          <w:tcPr>
            <w:tcW w:w="1960" w:type="dxa"/>
            <w:tcBorders>
              <w:top w:val="nil"/>
              <w:left w:val="nil"/>
              <w:bottom w:val="single" w:sz="8" w:space="0" w:color="auto"/>
              <w:right w:val="single" w:sz="8" w:space="0" w:color="auto"/>
            </w:tcBorders>
            <w:shd w:val="clear" w:color="auto" w:fill="auto"/>
            <w:vAlign w:val="center"/>
            <w:hideMark/>
          </w:tcPr>
          <w:p w14:paraId="2BE4B227"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 de Seguridad Social y Asistencia Social</w:t>
            </w:r>
          </w:p>
        </w:tc>
        <w:tc>
          <w:tcPr>
            <w:tcW w:w="2340" w:type="dxa"/>
            <w:tcBorders>
              <w:top w:val="nil"/>
              <w:left w:val="nil"/>
              <w:bottom w:val="single" w:sz="8" w:space="0" w:color="auto"/>
              <w:right w:val="single" w:sz="8" w:space="0" w:color="auto"/>
            </w:tcBorders>
            <w:shd w:val="clear" w:color="auto" w:fill="auto"/>
            <w:noWrap/>
            <w:vAlign w:val="center"/>
            <w:hideMark/>
          </w:tcPr>
          <w:p w14:paraId="7F934C7E"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205BE2" w:rsidRPr="008C6690" w14:paraId="3451D16D" w14:textId="77777777" w:rsidTr="00205BE2">
        <w:trPr>
          <w:trHeight w:val="46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5003A527"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2.7.</w:t>
            </w:r>
          </w:p>
        </w:tc>
        <w:tc>
          <w:tcPr>
            <w:tcW w:w="1960" w:type="dxa"/>
            <w:tcBorders>
              <w:top w:val="nil"/>
              <w:left w:val="nil"/>
              <w:bottom w:val="single" w:sz="8" w:space="0" w:color="auto"/>
              <w:right w:val="single" w:sz="8" w:space="0" w:color="auto"/>
            </w:tcBorders>
            <w:shd w:val="clear" w:color="000000" w:fill="F2F2F2"/>
            <w:vAlign w:val="center"/>
            <w:hideMark/>
          </w:tcPr>
          <w:p w14:paraId="36E39D8A"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OTROS ASUNTOS SOCIALES</w:t>
            </w:r>
          </w:p>
        </w:tc>
        <w:tc>
          <w:tcPr>
            <w:tcW w:w="2340" w:type="dxa"/>
            <w:tcBorders>
              <w:top w:val="nil"/>
              <w:left w:val="nil"/>
              <w:bottom w:val="single" w:sz="8" w:space="0" w:color="auto"/>
              <w:right w:val="single" w:sz="8" w:space="0" w:color="auto"/>
            </w:tcBorders>
            <w:shd w:val="clear" w:color="000000" w:fill="F2F2F2"/>
            <w:noWrap/>
            <w:vAlign w:val="center"/>
            <w:hideMark/>
          </w:tcPr>
          <w:p w14:paraId="551F7ED7"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200,000.00</w:t>
            </w:r>
          </w:p>
        </w:tc>
      </w:tr>
      <w:tr w:rsidR="00205BE2" w:rsidRPr="008C6690" w14:paraId="2B9EC82B"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1DC1BD6"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2.7.1</w:t>
            </w:r>
          </w:p>
        </w:tc>
        <w:tc>
          <w:tcPr>
            <w:tcW w:w="1960" w:type="dxa"/>
            <w:tcBorders>
              <w:top w:val="nil"/>
              <w:left w:val="nil"/>
              <w:bottom w:val="single" w:sz="8" w:space="0" w:color="auto"/>
              <w:right w:val="single" w:sz="8" w:space="0" w:color="auto"/>
            </w:tcBorders>
            <w:shd w:val="clear" w:color="auto" w:fill="auto"/>
            <w:vAlign w:val="center"/>
            <w:hideMark/>
          </w:tcPr>
          <w:p w14:paraId="3424C76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 Asuntos Sociales</w:t>
            </w:r>
          </w:p>
        </w:tc>
        <w:tc>
          <w:tcPr>
            <w:tcW w:w="2340" w:type="dxa"/>
            <w:tcBorders>
              <w:top w:val="nil"/>
              <w:left w:val="nil"/>
              <w:bottom w:val="single" w:sz="8" w:space="0" w:color="auto"/>
              <w:right w:val="single" w:sz="8" w:space="0" w:color="auto"/>
            </w:tcBorders>
            <w:shd w:val="clear" w:color="auto" w:fill="auto"/>
            <w:noWrap/>
            <w:vAlign w:val="center"/>
            <w:hideMark/>
          </w:tcPr>
          <w:p w14:paraId="020241B1"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200,000.00</w:t>
            </w:r>
          </w:p>
        </w:tc>
      </w:tr>
      <w:tr w:rsidR="00205BE2" w:rsidRPr="008C6690" w14:paraId="3BB8A7A5" w14:textId="77777777" w:rsidTr="00205BE2">
        <w:trPr>
          <w:trHeight w:val="465"/>
        </w:trPr>
        <w:tc>
          <w:tcPr>
            <w:tcW w:w="3160" w:type="dxa"/>
            <w:tcBorders>
              <w:top w:val="nil"/>
              <w:left w:val="single" w:sz="8" w:space="0" w:color="auto"/>
              <w:bottom w:val="single" w:sz="8" w:space="0" w:color="auto"/>
              <w:right w:val="single" w:sz="8" w:space="0" w:color="auto"/>
            </w:tcBorders>
            <w:shd w:val="clear" w:color="000000" w:fill="BFBFBF"/>
            <w:noWrap/>
            <w:vAlign w:val="center"/>
            <w:hideMark/>
          </w:tcPr>
          <w:p w14:paraId="0571DB31" w14:textId="77777777" w:rsidR="00205BE2" w:rsidRPr="008C6690" w:rsidRDefault="00205BE2" w:rsidP="00205BE2">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w:t>
            </w:r>
          </w:p>
        </w:tc>
        <w:tc>
          <w:tcPr>
            <w:tcW w:w="1960" w:type="dxa"/>
            <w:tcBorders>
              <w:top w:val="nil"/>
              <w:left w:val="nil"/>
              <w:bottom w:val="single" w:sz="8" w:space="0" w:color="auto"/>
              <w:right w:val="single" w:sz="8" w:space="0" w:color="auto"/>
            </w:tcBorders>
            <w:shd w:val="clear" w:color="000000" w:fill="BFBFBF"/>
            <w:vAlign w:val="center"/>
            <w:hideMark/>
          </w:tcPr>
          <w:p w14:paraId="7BF28871"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DESARROLLO ECONÓMICO</w:t>
            </w:r>
          </w:p>
        </w:tc>
        <w:tc>
          <w:tcPr>
            <w:tcW w:w="2340" w:type="dxa"/>
            <w:tcBorders>
              <w:top w:val="nil"/>
              <w:left w:val="nil"/>
              <w:bottom w:val="single" w:sz="8" w:space="0" w:color="auto"/>
              <w:right w:val="single" w:sz="8" w:space="0" w:color="auto"/>
            </w:tcBorders>
            <w:shd w:val="clear" w:color="000000" w:fill="AEAAAA"/>
            <w:noWrap/>
            <w:vAlign w:val="center"/>
            <w:hideMark/>
          </w:tcPr>
          <w:p w14:paraId="2269463F" w14:textId="77777777" w:rsidR="00205BE2" w:rsidRPr="008C6690" w:rsidRDefault="00205BE2" w:rsidP="00205BE2">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10,184,671.00</w:t>
            </w:r>
          </w:p>
        </w:tc>
      </w:tr>
      <w:tr w:rsidR="00205BE2" w:rsidRPr="008C6690" w14:paraId="3176246B" w14:textId="77777777" w:rsidTr="00205BE2">
        <w:trPr>
          <w:trHeight w:val="1140"/>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360426BB"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3.1.</w:t>
            </w:r>
          </w:p>
        </w:tc>
        <w:tc>
          <w:tcPr>
            <w:tcW w:w="1960" w:type="dxa"/>
            <w:tcBorders>
              <w:top w:val="nil"/>
              <w:left w:val="nil"/>
              <w:bottom w:val="single" w:sz="8" w:space="0" w:color="auto"/>
              <w:right w:val="single" w:sz="8" w:space="0" w:color="auto"/>
            </w:tcBorders>
            <w:shd w:val="clear" w:color="000000" w:fill="F2F2F2"/>
            <w:vAlign w:val="center"/>
            <w:hideMark/>
          </w:tcPr>
          <w:p w14:paraId="584E99D7"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ASUNTOS ECONÓMICOS, COMERCIALES Y LABORALES EN GENERAL</w:t>
            </w:r>
          </w:p>
        </w:tc>
        <w:tc>
          <w:tcPr>
            <w:tcW w:w="2340" w:type="dxa"/>
            <w:tcBorders>
              <w:top w:val="nil"/>
              <w:left w:val="nil"/>
              <w:bottom w:val="single" w:sz="8" w:space="0" w:color="auto"/>
              <w:right w:val="single" w:sz="8" w:space="0" w:color="auto"/>
            </w:tcBorders>
            <w:shd w:val="clear" w:color="000000" w:fill="F2F2F2"/>
            <w:noWrap/>
            <w:vAlign w:val="center"/>
            <w:hideMark/>
          </w:tcPr>
          <w:p w14:paraId="5A70B900"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4,844,300.00</w:t>
            </w:r>
          </w:p>
        </w:tc>
      </w:tr>
      <w:tr w:rsidR="00205BE2" w:rsidRPr="008C6690" w14:paraId="6501377E"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C5FFA8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3.1.1</w:t>
            </w:r>
          </w:p>
        </w:tc>
        <w:tc>
          <w:tcPr>
            <w:tcW w:w="1960" w:type="dxa"/>
            <w:tcBorders>
              <w:top w:val="nil"/>
              <w:left w:val="nil"/>
              <w:bottom w:val="single" w:sz="8" w:space="0" w:color="auto"/>
              <w:right w:val="single" w:sz="8" w:space="0" w:color="auto"/>
            </w:tcBorders>
            <w:shd w:val="clear" w:color="auto" w:fill="auto"/>
            <w:vAlign w:val="center"/>
            <w:hideMark/>
          </w:tcPr>
          <w:p w14:paraId="291B0F3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Asuntos Económicos y Comerciales en General</w:t>
            </w:r>
          </w:p>
        </w:tc>
        <w:tc>
          <w:tcPr>
            <w:tcW w:w="2340" w:type="dxa"/>
            <w:tcBorders>
              <w:top w:val="nil"/>
              <w:left w:val="nil"/>
              <w:bottom w:val="single" w:sz="8" w:space="0" w:color="auto"/>
              <w:right w:val="single" w:sz="8" w:space="0" w:color="auto"/>
            </w:tcBorders>
            <w:shd w:val="clear" w:color="auto" w:fill="auto"/>
            <w:noWrap/>
            <w:vAlign w:val="center"/>
            <w:hideMark/>
          </w:tcPr>
          <w:p w14:paraId="0E22B833"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4,844,300.00</w:t>
            </w:r>
          </w:p>
        </w:tc>
      </w:tr>
      <w:tr w:rsidR="00205BE2" w:rsidRPr="008C6690" w14:paraId="4013E75C"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ABADB1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3.1.2</w:t>
            </w:r>
          </w:p>
        </w:tc>
        <w:tc>
          <w:tcPr>
            <w:tcW w:w="1960" w:type="dxa"/>
            <w:tcBorders>
              <w:top w:val="nil"/>
              <w:left w:val="nil"/>
              <w:bottom w:val="single" w:sz="8" w:space="0" w:color="auto"/>
              <w:right w:val="single" w:sz="8" w:space="0" w:color="auto"/>
            </w:tcBorders>
            <w:shd w:val="clear" w:color="auto" w:fill="auto"/>
            <w:vAlign w:val="center"/>
            <w:hideMark/>
          </w:tcPr>
          <w:p w14:paraId="6D7457B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Asuntos Laborales Generales</w:t>
            </w:r>
          </w:p>
        </w:tc>
        <w:tc>
          <w:tcPr>
            <w:tcW w:w="2340" w:type="dxa"/>
            <w:tcBorders>
              <w:top w:val="nil"/>
              <w:left w:val="nil"/>
              <w:bottom w:val="single" w:sz="8" w:space="0" w:color="auto"/>
              <w:right w:val="single" w:sz="8" w:space="0" w:color="auto"/>
            </w:tcBorders>
            <w:shd w:val="clear" w:color="auto" w:fill="auto"/>
            <w:noWrap/>
            <w:vAlign w:val="center"/>
            <w:hideMark/>
          </w:tcPr>
          <w:p w14:paraId="235647F9"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6F4AB1D" w14:textId="77777777" w:rsidTr="00205BE2">
        <w:trPr>
          <w:trHeight w:val="690"/>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569F8E56"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3.2.</w:t>
            </w:r>
          </w:p>
        </w:tc>
        <w:tc>
          <w:tcPr>
            <w:tcW w:w="1960" w:type="dxa"/>
            <w:tcBorders>
              <w:top w:val="nil"/>
              <w:left w:val="nil"/>
              <w:bottom w:val="single" w:sz="8" w:space="0" w:color="auto"/>
              <w:right w:val="single" w:sz="8" w:space="0" w:color="auto"/>
            </w:tcBorders>
            <w:shd w:val="clear" w:color="000000" w:fill="F2F2F2"/>
            <w:vAlign w:val="center"/>
            <w:hideMark/>
          </w:tcPr>
          <w:p w14:paraId="422451E2"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AGROPECUARIA, SILVICULTURA, PESCA Y CAZA</w:t>
            </w:r>
          </w:p>
        </w:tc>
        <w:tc>
          <w:tcPr>
            <w:tcW w:w="2340" w:type="dxa"/>
            <w:tcBorders>
              <w:top w:val="nil"/>
              <w:left w:val="nil"/>
              <w:bottom w:val="single" w:sz="8" w:space="0" w:color="auto"/>
              <w:right w:val="single" w:sz="8" w:space="0" w:color="auto"/>
            </w:tcBorders>
            <w:shd w:val="clear" w:color="000000" w:fill="F2F2F2"/>
            <w:noWrap/>
            <w:vAlign w:val="center"/>
            <w:hideMark/>
          </w:tcPr>
          <w:p w14:paraId="06662060"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4,569,060.00</w:t>
            </w:r>
          </w:p>
        </w:tc>
      </w:tr>
      <w:tr w:rsidR="00205BE2" w:rsidRPr="008C6690" w14:paraId="597D32D3"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3553FC4"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3.2.1</w:t>
            </w:r>
          </w:p>
        </w:tc>
        <w:tc>
          <w:tcPr>
            <w:tcW w:w="1960" w:type="dxa"/>
            <w:tcBorders>
              <w:top w:val="nil"/>
              <w:left w:val="nil"/>
              <w:bottom w:val="single" w:sz="8" w:space="0" w:color="auto"/>
              <w:right w:val="single" w:sz="8" w:space="0" w:color="auto"/>
            </w:tcBorders>
            <w:shd w:val="clear" w:color="auto" w:fill="auto"/>
            <w:vAlign w:val="center"/>
            <w:hideMark/>
          </w:tcPr>
          <w:p w14:paraId="387C1FF0"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Agropecuaria</w:t>
            </w:r>
          </w:p>
        </w:tc>
        <w:tc>
          <w:tcPr>
            <w:tcW w:w="2340" w:type="dxa"/>
            <w:tcBorders>
              <w:top w:val="nil"/>
              <w:left w:val="nil"/>
              <w:bottom w:val="single" w:sz="8" w:space="0" w:color="auto"/>
              <w:right w:val="single" w:sz="8" w:space="0" w:color="auto"/>
            </w:tcBorders>
            <w:shd w:val="clear" w:color="auto" w:fill="auto"/>
            <w:noWrap/>
            <w:vAlign w:val="center"/>
            <w:hideMark/>
          </w:tcPr>
          <w:p w14:paraId="0CE21CF2"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4,569,060.00</w:t>
            </w:r>
          </w:p>
        </w:tc>
      </w:tr>
      <w:tr w:rsidR="00205BE2" w:rsidRPr="008C6690" w14:paraId="5CA8BD5A"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313AA5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3.2.2</w:t>
            </w:r>
          </w:p>
        </w:tc>
        <w:tc>
          <w:tcPr>
            <w:tcW w:w="1960" w:type="dxa"/>
            <w:tcBorders>
              <w:top w:val="nil"/>
              <w:left w:val="nil"/>
              <w:bottom w:val="single" w:sz="8" w:space="0" w:color="auto"/>
              <w:right w:val="single" w:sz="8" w:space="0" w:color="auto"/>
            </w:tcBorders>
            <w:shd w:val="clear" w:color="auto" w:fill="auto"/>
            <w:vAlign w:val="center"/>
            <w:hideMark/>
          </w:tcPr>
          <w:p w14:paraId="147B5FD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Silvicultura</w:t>
            </w:r>
          </w:p>
        </w:tc>
        <w:tc>
          <w:tcPr>
            <w:tcW w:w="2340" w:type="dxa"/>
            <w:tcBorders>
              <w:top w:val="nil"/>
              <w:left w:val="nil"/>
              <w:bottom w:val="single" w:sz="8" w:space="0" w:color="auto"/>
              <w:right w:val="single" w:sz="8" w:space="0" w:color="auto"/>
            </w:tcBorders>
            <w:shd w:val="clear" w:color="auto" w:fill="auto"/>
            <w:noWrap/>
            <w:vAlign w:val="center"/>
            <w:hideMark/>
          </w:tcPr>
          <w:p w14:paraId="5C199652"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01F50AB"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074FF4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3.2.3</w:t>
            </w:r>
          </w:p>
        </w:tc>
        <w:tc>
          <w:tcPr>
            <w:tcW w:w="1960" w:type="dxa"/>
            <w:tcBorders>
              <w:top w:val="nil"/>
              <w:left w:val="nil"/>
              <w:bottom w:val="single" w:sz="8" w:space="0" w:color="auto"/>
              <w:right w:val="single" w:sz="8" w:space="0" w:color="auto"/>
            </w:tcBorders>
            <w:shd w:val="clear" w:color="auto" w:fill="auto"/>
            <w:vAlign w:val="center"/>
            <w:hideMark/>
          </w:tcPr>
          <w:p w14:paraId="33735CD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Acuacultura, Pesca y Caza</w:t>
            </w:r>
          </w:p>
        </w:tc>
        <w:tc>
          <w:tcPr>
            <w:tcW w:w="2340" w:type="dxa"/>
            <w:tcBorders>
              <w:top w:val="nil"/>
              <w:left w:val="nil"/>
              <w:bottom w:val="single" w:sz="8" w:space="0" w:color="auto"/>
              <w:right w:val="single" w:sz="8" w:space="0" w:color="auto"/>
            </w:tcBorders>
            <w:shd w:val="clear" w:color="auto" w:fill="auto"/>
            <w:noWrap/>
            <w:vAlign w:val="center"/>
            <w:hideMark/>
          </w:tcPr>
          <w:p w14:paraId="6BBD16C4"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6601B413"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5C668683"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3.2.4</w:t>
            </w:r>
          </w:p>
        </w:tc>
        <w:tc>
          <w:tcPr>
            <w:tcW w:w="1960" w:type="dxa"/>
            <w:tcBorders>
              <w:top w:val="nil"/>
              <w:left w:val="nil"/>
              <w:bottom w:val="single" w:sz="8" w:space="0" w:color="auto"/>
              <w:right w:val="single" w:sz="8" w:space="0" w:color="auto"/>
            </w:tcBorders>
            <w:shd w:val="clear" w:color="auto" w:fill="auto"/>
            <w:vAlign w:val="center"/>
            <w:hideMark/>
          </w:tcPr>
          <w:p w14:paraId="644339F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Agroindustrial</w:t>
            </w:r>
          </w:p>
        </w:tc>
        <w:tc>
          <w:tcPr>
            <w:tcW w:w="2340" w:type="dxa"/>
            <w:tcBorders>
              <w:top w:val="nil"/>
              <w:left w:val="nil"/>
              <w:bottom w:val="single" w:sz="8" w:space="0" w:color="auto"/>
              <w:right w:val="single" w:sz="8" w:space="0" w:color="auto"/>
            </w:tcBorders>
            <w:shd w:val="clear" w:color="auto" w:fill="auto"/>
            <w:noWrap/>
            <w:vAlign w:val="center"/>
            <w:hideMark/>
          </w:tcPr>
          <w:p w14:paraId="0214760E"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58C52B5"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A66378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3.2.5</w:t>
            </w:r>
          </w:p>
        </w:tc>
        <w:tc>
          <w:tcPr>
            <w:tcW w:w="1960" w:type="dxa"/>
            <w:tcBorders>
              <w:top w:val="nil"/>
              <w:left w:val="nil"/>
              <w:bottom w:val="single" w:sz="8" w:space="0" w:color="auto"/>
              <w:right w:val="single" w:sz="8" w:space="0" w:color="auto"/>
            </w:tcBorders>
            <w:shd w:val="clear" w:color="auto" w:fill="auto"/>
            <w:vAlign w:val="center"/>
            <w:hideMark/>
          </w:tcPr>
          <w:p w14:paraId="6E6E670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Hidroagrícola</w:t>
            </w:r>
          </w:p>
        </w:tc>
        <w:tc>
          <w:tcPr>
            <w:tcW w:w="2340" w:type="dxa"/>
            <w:tcBorders>
              <w:top w:val="nil"/>
              <w:left w:val="nil"/>
              <w:bottom w:val="single" w:sz="8" w:space="0" w:color="auto"/>
              <w:right w:val="single" w:sz="8" w:space="0" w:color="auto"/>
            </w:tcBorders>
            <w:shd w:val="clear" w:color="auto" w:fill="auto"/>
            <w:noWrap/>
            <w:vAlign w:val="center"/>
            <w:hideMark/>
          </w:tcPr>
          <w:p w14:paraId="1C745277"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764AA777" w14:textId="77777777" w:rsidTr="00205BE2">
        <w:trPr>
          <w:trHeight w:val="690"/>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34DBB6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3.2.6</w:t>
            </w:r>
          </w:p>
        </w:tc>
        <w:tc>
          <w:tcPr>
            <w:tcW w:w="1960" w:type="dxa"/>
            <w:tcBorders>
              <w:top w:val="nil"/>
              <w:left w:val="nil"/>
              <w:bottom w:val="single" w:sz="8" w:space="0" w:color="auto"/>
              <w:right w:val="single" w:sz="8" w:space="0" w:color="auto"/>
            </w:tcBorders>
            <w:shd w:val="clear" w:color="auto" w:fill="auto"/>
            <w:vAlign w:val="center"/>
            <w:hideMark/>
          </w:tcPr>
          <w:p w14:paraId="381C1DF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Apoyo Financiero a la Banca y Seguro Agropecuario</w:t>
            </w:r>
          </w:p>
        </w:tc>
        <w:tc>
          <w:tcPr>
            <w:tcW w:w="2340" w:type="dxa"/>
            <w:tcBorders>
              <w:top w:val="nil"/>
              <w:left w:val="nil"/>
              <w:bottom w:val="single" w:sz="8" w:space="0" w:color="auto"/>
              <w:right w:val="single" w:sz="8" w:space="0" w:color="auto"/>
            </w:tcBorders>
            <w:shd w:val="clear" w:color="auto" w:fill="auto"/>
            <w:noWrap/>
            <w:vAlign w:val="center"/>
            <w:hideMark/>
          </w:tcPr>
          <w:p w14:paraId="29B74123"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098D540B" w14:textId="77777777" w:rsidTr="00205BE2">
        <w:trPr>
          <w:trHeight w:val="46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29077293"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3.3.</w:t>
            </w:r>
          </w:p>
        </w:tc>
        <w:tc>
          <w:tcPr>
            <w:tcW w:w="1960" w:type="dxa"/>
            <w:tcBorders>
              <w:top w:val="nil"/>
              <w:left w:val="nil"/>
              <w:bottom w:val="single" w:sz="8" w:space="0" w:color="auto"/>
              <w:right w:val="single" w:sz="8" w:space="0" w:color="auto"/>
            </w:tcBorders>
            <w:shd w:val="clear" w:color="000000" w:fill="F2F2F2"/>
            <w:vAlign w:val="center"/>
            <w:hideMark/>
          </w:tcPr>
          <w:p w14:paraId="1DC32C13"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COMBUSTIBLES Y ENERGÍA</w:t>
            </w:r>
          </w:p>
        </w:tc>
        <w:tc>
          <w:tcPr>
            <w:tcW w:w="2340" w:type="dxa"/>
            <w:tcBorders>
              <w:top w:val="nil"/>
              <w:left w:val="nil"/>
              <w:bottom w:val="single" w:sz="8" w:space="0" w:color="auto"/>
              <w:right w:val="single" w:sz="8" w:space="0" w:color="auto"/>
            </w:tcBorders>
            <w:shd w:val="clear" w:color="000000" w:fill="F2F2F2"/>
            <w:noWrap/>
            <w:vAlign w:val="center"/>
            <w:hideMark/>
          </w:tcPr>
          <w:p w14:paraId="637E90FE"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205BE2" w:rsidRPr="008C6690" w14:paraId="3E85810C" w14:textId="77777777" w:rsidTr="00205BE2">
        <w:trPr>
          <w:trHeight w:val="690"/>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0DDDCF77"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3.3.1</w:t>
            </w:r>
          </w:p>
        </w:tc>
        <w:tc>
          <w:tcPr>
            <w:tcW w:w="1960" w:type="dxa"/>
            <w:tcBorders>
              <w:top w:val="nil"/>
              <w:left w:val="nil"/>
              <w:bottom w:val="single" w:sz="8" w:space="0" w:color="auto"/>
              <w:right w:val="single" w:sz="8" w:space="0" w:color="auto"/>
            </w:tcBorders>
            <w:shd w:val="clear" w:color="auto" w:fill="auto"/>
            <w:vAlign w:val="center"/>
            <w:hideMark/>
          </w:tcPr>
          <w:p w14:paraId="116CB4D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Carbón y Otros Combustibles Minerales Sólidos</w:t>
            </w:r>
          </w:p>
        </w:tc>
        <w:tc>
          <w:tcPr>
            <w:tcW w:w="2340" w:type="dxa"/>
            <w:tcBorders>
              <w:top w:val="nil"/>
              <w:left w:val="nil"/>
              <w:bottom w:val="single" w:sz="8" w:space="0" w:color="auto"/>
              <w:right w:val="single" w:sz="8" w:space="0" w:color="auto"/>
            </w:tcBorders>
            <w:shd w:val="clear" w:color="auto" w:fill="auto"/>
            <w:noWrap/>
            <w:vAlign w:val="center"/>
            <w:hideMark/>
          </w:tcPr>
          <w:p w14:paraId="12616C54"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D885EB7"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2B47B7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3.3.2</w:t>
            </w:r>
          </w:p>
        </w:tc>
        <w:tc>
          <w:tcPr>
            <w:tcW w:w="1960" w:type="dxa"/>
            <w:tcBorders>
              <w:top w:val="nil"/>
              <w:left w:val="nil"/>
              <w:bottom w:val="single" w:sz="8" w:space="0" w:color="auto"/>
              <w:right w:val="single" w:sz="8" w:space="0" w:color="auto"/>
            </w:tcBorders>
            <w:shd w:val="clear" w:color="auto" w:fill="auto"/>
            <w:vAlign w:val="center"/>
            <w:hideMark/>
          </w:tcPr>
          <w:p w14:paraId="00F1FA86"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Petróleo y Gas Natural (Hidrocarburos)</w:t>
            </w:r>
          </w:p>
        </w:tc>
        <w:tc>
          <w:tcPr>
            <w:tcW w:w="2340" w:type="dxa"/>
            <w:tcBorders>
              <w:top w:val="nil"/>
              <w:left w:val="nil"/>
              <w:bottom w:val="single" w:sz="8" w:space="0" w:color="auto"/>
              <w:right w:val="single" w:sz="8" w:space="0" w:color="auto"/>
            </w:tcBorders>
            <w:shd w:val="clear" w:color="auto" w:fill="auto"/>
            <w:noWrap/>
            <w:vAlign w:val="center"/>
            <w:hideMark/>
          </w:tcPr>
          <w:p w14:paraId="5E249C2D"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71090988"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3A654C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3.3.3</w:t>
            </w:r>
          </w:p>
        </w:tc>
        <w:tc>
          <w:tcPr>
            <w:tcW w:w="1960" w:type="dxa"/>
            <w:tcBorders>
              <w:top w:val="nil"/>
              <w:left w:val="nil"/>
              <w:bottom w:val="single" w:sz="8" w:space="0" w:color="auto"/>
              <w:right w:val="single" w:sz="8" w:space="0" w:color="auto"/>
            </w:tcBorders>
            <w:shd w:val="clear" w:color="auto" w:fill="auto"/>
            <w:vAlign w:val="center"/>
            <w:hideMark/>
          </w:tcPr>
          <w:p w14:paraId="0F0FC013"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Combustibles Nucleares</w:t>
            </w:r>
          </w:p>
        </w:tc>
        <w:tc>
          <w:tcPr>
            <w:tcW w:w="2340" w:type="dxa"/>
            <w:tcBorders>
              <w:top w:val="nil"/>
              <w:left w:val="nil"/>
              <w:bottom w:val="single" w:sz="8" w:space="0" w:color="auto"/>
              <w:right w:val="single" w:sz="8" w:space="0" w:color="auto"/>
            </w:tcBorders>
            <w:shd w:val="clear" w:color="auto" w:fill="auto"/>
            <w:noWrap/>
            <w:vAlign w:val="center"/>
            <w:hideMark/>
          </w:tcPr>
          <w:p w14:paraId="6A484196"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A10C52A"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02BF91C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3.3.4</w:t>
            </w:r>
          </w:p>
        </w:tc>
        <w:tc>
          <w:tcPr>
            <w:tcW w:w="1960" w:type="dxa"/>
            <w:tcBorders>
              <w:top w:val="nil"/>
              <w:left w:val="nil"/>
              <w:bottom w:val="single" w:sz="8" w:space="0" w:color="auto"/>
              <w:right w:val="single" w:sz="8" w:space="0" w:color="auto"/>
            </w:tcBorders>
            <w:shd w:val="clear" w:color="auto" w:fill="auto"/>
            <w:vAlign w:val="center"/>
            <w:hideMark/>
          </w:tcPr>
          <w:p w14:paraId="0A486460"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 Combustibles</w:t>
            </w:r>
          </w:p>
        </w:tc>
        <w:tc>
          <w:tcPr>
            <w:tcW w:w="2340" w:type="dxa"/>
            <w:tcBorders>
              <w:top w:val="nil"/>
              <w:left w:val="nil"/>
              <w:bottom w:val="single" w:sz="8" w:space="0" w:color="auto"/>
              <w:right w:val="single" w:sz="8" w:space="0" w:color="auto"/>
            </w:tcBorders>
            <w:shd w:val="clear" w:color="auto" w:fill="auto"/>
            <w:noWrap/>
            <w:vAlign w:val="center"/>
            <w:hideMark/>
          </w:tcPr>
          <w:p w14:paraId="163F6BA1"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C99A91E"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068A40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3.3.5</w:t>
            </w:r>
          </w:p>
        </w:tc>
        <w:tc>
          <w:tcPr>
            <w:tcW w:w="1960" w:type="dxa"/>
            <w:tcBorders>
              <w:top w:val="nil"/>
              <w:left w:val="nil"/>
              <w:bottom w:val="single" w:sz="8" w:space="0" w:color="auto"/>
              <w:right w:val="single" w:sz="8" w:space="0" w:color="auto"/>
            </w:tcBorders>
            <w:shd w:val="clear" w:color="auto" w:fill="auto"/>
            <w:vAlign w:val="center"/>
            <w:hideMark/>
          </w:tcPr>
          <w:p w14:paraId="19687DF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Electricidad</w:t>
            </w:r>
          </w:p>
        </w:tc>
        <w:tc>
          <w:tcPr>
            <w:tcW w:w="2340" w:type="dxa"/>
            <w:tcBorders>
              <w:top w:val="nil"/>
              <w:left w:val="nil"/>
              <w:bottom w:val="single" w:sz="8" w:space="0" w:color="auto"/>
              <w:right w:val="single" w:sz="8" w:space="0" w:color="auto"/>
            </w:tcBorders>
            <w:shd w:val="clear" w:color="auto" w:fill="auto"/>
            <w:noWrap/>
            <w:vAlign w:val="center"/>
            <w:hideMark/>
          </w:tcPr>
          <w:p w14:paraId="58B616E8"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42955BA1"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0DF9DC8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3.3.6</w:t>
            </w:r>
          </w:p>
        </w:tc>
        <w:tc>
          <w:tcPr>
            <w:tcW w:w="1960" w:type="dxa"/>
            <w:tcBorders>
              <w:top w:val="nil"/>
              <w:left w:val="nil"/>
              <w:bottom w:val="single" w:sz="8" w:space="0" w:color="auto"/>
              <w:right w:val="single" w:sz="8" w:space="0" w:color="auto"/>
            </w:tcBorders>
            <w:shd w:val="clear" w:color="auto" w:fill="auto"/>
            <w:vAlign w:val="center"/>
            <w:hideMark/>
          </w:tcPr>
          <w:p w14:paraId="458E382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Energía no Eléctrica</w:t>
            </w:r>
          </w:p>
        </w:tc>
        <w:tc>
          <w:tcPr>
            <w:tcW w:w="2340" w:type="dxa"/>
            <w:tcBorders>
              <w:top w:val="nil"/>
              <w:left w:val="nil"/>
              <w:bottom w:val="single" w:sz="8" w:space="0" w:color="auto"/>
              <w:right w:val="single" w:sz="8" w:space="0" w:color="auto"/>
            </w:tcBorders>
            <w:shd w:val="clear" w:color="auto" w:fill="auto"/>
            <w:noWrap/>
            <w:vAlign w:val="center"/>
            <w:hideMark/>
          </w:tcPr>
          <w:p w14:paraId="7C0E1054"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9F6C040" w14:textId="77777777" w:rsidTr="00205BE2">
        <w:trPr>
          <w:trHeight w:val="690"/>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76E905BA"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lastRenderedPageBreak/>
              <w:t>3.4.</w:t>
            </w:r>
          </w:p>
        </w:tc>
        <w:tc>
          <w:tcPr>
            <w:tcW w:w="1960" w:type="dxa"/>
            <w:tcBorders>
              <w:top w:val="nil"/>
              <w:left w:val="nil"/>
              <w:bottom w:val="single" w:sz="8" w:space="0" w:color="auto"/>
              <w:right w:val="single" w:sz="8" w:space="0" w:color="auto"/>
            </w:tcBorders>
            <w:shd w:val="clear" w:color="000000" w:fill="F2F2F2"/>
            <w:vAlign w:val="center"/>
            <w:hideMark/>
          </w:tcPr>
          <w:p w14:paraId="648DB365"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MINERÍA, MANUFACTURAS Y CONSTRUCCIÓN</w:t>
            </w:r>
          </w:p>
        </w:tc>
        <w:tc>
          <w:tcPr>
            <w:tcW w:w="2340" w:type="dxa"/>
            <w:tcBorders>
              <w:top w:val="nil"/>
              <w:left w:val="nil"/>
              <w:bottom w:val="single" w:sz="8" w:space="0" w:color="auto"/>
              <w:right w:val="single" w:sz="8" w:space="0" w:color="auto"/>
            </w:tcBorders>
            <w:shd w:val="clear" w:color="000000" w:fill="F2F2F2"/>
            <w:noWrap/>
            <w:vAlign w:val="center"/>
            <w:hideMark/>
          </w:tcPr>
          <w:p w14:paraId="2B28093A"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205BE2" w:rsidRPr="008C6690" w14:paraId="20CAF6CD" w14:textId="77777777" w:rsidTr="00205BE2">
        <w:trPr>
          <w:trHeight w:val="690"/>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A3A2A5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3.4.1</w:t>
            </w:r>
          </w:p>
        </w:tc>
        <w:tc>
          <w:tcPr>
            <w:tcW w:w="1960" w:type="dxa"/>
            <w:tcBorders>
              <w:top w:val="nil"/>
              <w:left w:val="nil"/>
              <w:bottom w:val="single" w:sz="8" w:space="0" w:color="auto"/>
              <w:right w:val="single" w:sz="8" w:space="0" w:color="auto"/>
            </w:tcBorders>
            <w:shd w:val="clear" w:color="auto" w:fill="auto"/>
            <w:vAlign w:val="center"/>
            <w:hideMark/>
          </w:tcPr>
          <w:p w14:paraId="34775CA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Extracción de Recursos Minerales excepto los Combustibles Minerales</w:t>
            </w:r>
          </w:p>
        </w:tc>
        <w:tc>
          <w:tcPr>
            <w:tcW w:w="2340" w:type="dxa"/>
            <w:tcBorders>
              <w:top w:val="nil"/>
              <w:left w:val="nil"/>
              <w:bottom w:val="single" w:sz="8" w:space="0" w:color="auto"/>
              <w:right w:val="single" w:sz="8" w:space="0" w:color="auto"/>
            </w:tcBorders>
            <w:shd w:val="clear" w:color="auto" w:fill="auto"/>
            <w:noWrap/>
            <w:vAlign w:val="center"/>
            <w:hideMark/>
          </w:tcPr>
          <w:p w14:paraId="622AD8C5"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CD98237"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56AEC44"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3.4.2</w:t>
            </w:r>
          </w:p>
        </w:tc>
        <w:tc>
          <w:tcPr>
            <w:tcW w:w="1960" w:type="dxa"/>
            <w:tcBorders>
              <w:top w:val="nil"/>
              <w:left w:val="nil"/>
              <w:bottom w:val="single" w:sz="8" w:space="0" w:color="auto"/>
              <w:right w:val="single" w:sz="8" w:space="0" w:color="auto"/>
            </w:tcBorders>
            <w:shd w:val="clear" w:color="auto" w:fill="auto"/>
            <w:vAlign w:val="center"/>
            <w:hideMark/>
          </w:tcPr>
          <w:p w14:paraId="11F6C5B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Manufacturas</w:t>
            </w:r>
          </w:p>
        </w:tc>
        <w:tc>
          <w:tcPr>
            <w:tcW w:w="2340" w:type="dxa"/>
            <w:tcBorders>
              <w:top w:val="nil"/>
              <w:left w:val="nil"/>
              <w:bottom w:val="single" w:sz="8" w:space="0" w:color="auto"/>
              <w:right w:val="single" w:sz="8" w:space="0" w:color="auto"/>
            </w:tcBorders>
            <w:shd w:val="clear" w:color="auto" w:fill="auto"/>
            <w:noWrap/>
            <w:vAlign w:val="center"/>
            <w:hideMark/>
          </w:tcPr>
          <w:p w14:paraId="430BF597"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0E901A20"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F65421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3.4.3</w:t>
            </w:r>
          </w:p>
        </w:tc>
        <w:tc>
          <w:tcPr>
            <w:tcW w:w="1960" w:type="dxa"/>
            <w:tcBorders>
              <w:top w:val="nil"/>
              <w:left w:val="nil"/>
              <w:bottom w:val="single" w:sz="8" w:space="0" w:color="auto"/>
              <w:right w:val="single" w:sz="8" w:space="0" w:color="auto"/>
            </w:tcBorders>
            <w:shd w:val="clear" w:color="auto" w:fill="auto"/>
            <w:vAlign w:val="center"/>
            <w:hideMark/>
          </w:tcPr>
          <w:p w14:paraId="6AA5121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Construcción</w:t>
            </w:r>
          </w:p>
        </w:tc>
        <w:tc>
          <w:tcPr>
            <w:tcW w:w="2340" w:type="dxa"/>
            <w:tcBorders>
              <w:top w:val="nil"/>
              <w:left w:val="nil"/>
              <w:bottom w:val="single" w:sz="8" w:space="0" w:color="auto"/>
              <w:right w:val="single" w:sz="8" w:space="0" w:color="auto"/>
            </w:tcBorders>
            <w:shd w:val="clear" w:color="auto" w:fill="auto"/>
            <w:noWrap/>
            <w:vAlign w:val="center"/>
            <w:hideMark/>
          </w:tcPr>
          <w:p w14:paraId="59B4F7B7"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09A3D7C9" w14:textId="77777777" w:rsidTr="00205BE2">
        <w:trPr>
          <w:trHeight w:val="31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4946EDA7"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3.5.</w:t>
            </w:r>
          </w:p>
        </w:tc>
        <w:tc>
          <w:tcPr>
            <w:tcW w:w="1960" w:type="dxa"/>
            <w:tcBorders>
              <w:top w:val="nil"/>
              <w:left w:val="nil"/>
              <w:bottom w:val="single" w:sz="8" w:space="0" w:color="auto"/>
              <w:right w:val="single" w:sz="8" w:space="0" w:color="auto"/>
            </w:tcBorders>
            <w:shd w:val="clear" w:color="000000" w:fill="F2F2F2"/>
            <w:vAlign w:val="center"/>
            <w:hideMark/>
          </w:tcPr>
          <w:p w14:paraId="41180A11"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TRANSPORTE</w:t>
            </w:r>
          </w:p>
        </w:tc>
        <w:tc>
          <w:tcPr>
            <w:tcW w:w="2340" w:type="dxa"/>
            <w:tcBorders>
              <w:top w:val="nil"/>
              <w:left w:val="nil"/>
              <w:bottom w:val="single" w:sz="8" w:space="0" w:color="auto"/>
              <w:right w:val="single" w:sz="8" w:space="0" w:color="auto"/>
            </w:tcBorders>
            <w:shd w:val="clear" w:color="000000" w:fill="F2F2F2"/>
            <w:noWrap/>
            <w:vAlign w:val="center"/>
            <w:hideMark/>
          </w:tcPr>
          <w:p w14:paraId="52470551"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205BE2" w:rsidRPr="008C6690" w14:paraId="7B57E813"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D99E7F3"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3.5.1</w:t>
            </w:r>
          </w:p>
        </w:tc>
        <w:tc>
          <w:tcPr>
            <w:tcW w:w="1960" w:type="dxa"/>
            <w:tcBorders>
              <w:top w:val="nil"/>
              <w:left w:val="nil"/>
              <w:bottom w:val="single" w:sz="8" w:space="0" w:color="auto"/>
              <w:right w:val="single" w:sz="8" w:space="0" w:color="auto"/>
            </w:tcBorders>
            <w:shd w:val="clear" w:color="auto" w:fill="auto"/>
            <w:vAlign w:val="center"/>
            <w:hideMark/>
          </w:tcPr>
          <w:p w14:paraId="44643C6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Transporte por Carretera</w:t>
            </w:r>
          </w:p>
        </w:tc>
        <w:tc>
          <w:tcPr>
            <w:tcW w:w="2340" w:type="dxa"/>
            <w:tcBorders>
              <w:top w:val="nil"/>
              <w:left w:val="nil"/>
              <w:bottom w:val="single" w:sz="8" w:space="0" w:color="auto"/>
              <w:right w:val="single" w:sz="8" w:space="0" w:color="auto"/>
            </w:tcBorders>
            <w:shd w:val="clear" w:color="auto" w:fill="auto"/>
            <w:noWrap/>
            <w:vAlign w:val="center"/>
            <w:hideMark/>
          </w:tcPr>
          <w:p w14:paraId="546D2CAE"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205BE2" w:rsidRPr="008C6690" w14:paraId="2A1C2747"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66F0B13"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3.5.2</w:t>
            </w:r>
          </w:p>
        </w:tc>
        <w:tc>
          <w:tcPr>
            <w:tcW w:w="1960" w:type="dxa"/>
            <w:tcBorders>
              <w:top w:val="nil"/>
              <w:left w:val="nil"/>
              <w:bottom w:val="single" w:sz="8" w:space="0" w:color="auto"/>
              <w:right w:val="single" w:sz="8" w:space="0" w:color="auto"/>
            </w:tcBorders>
            <w:shd w:val="clear" w:color="auto" w:fill="auto"/>
            <w:vAlign w:val="center"/>
            <w:hideMark/>
          </w:tcPr>
          <w:p w14:paraId="1D08C094"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Transporte por Agua y Puertos</w:t>
            </w:r>
          </w:p>
        </w:tc>
        <w:tc>
          <w:tcPr>
            <w:tcW w:w="2340" w:type="dxa"/>
            <w:tcBorders>
              <w:top w:val="nil"/>
              <w:left w:val="nil"/>
              <w:bottom w:val="single" w:sz="8" w:space="0" w:color="auto"/>
              <w:right w:val="single" w:sz="8" w:space="0" w:color="auto"/>
            </w:tcBorders>
            <w:shd w:val="clear" w:color="auto" w:fill="auto"/>
            <w:noWrap/>
            <w:vAlign w:val="center"/>
            <w:hideMark/>
          </w:tcPr>
          <w:p w14:paraId="73D0BE29"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4C3FA54A"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51B965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3.5.3</w:t>
            </w:r>
          </w:p>
        </w:tc>
        <w:tc>
          <w:tcPr>
            <w:tcW w:w="1960" w:type="dxa"/>
            <w:tcBorders>
              <w:top w:val="nil"/>
              <w:left w:val="nil"/>
              <w:bottom w:val="single" w:sz="8" w:space="0" w:color="auto"/>
              <w:right w:val="single" w:sz="8" w:space="0" w:color="auto"/>
            </w:tcBorders>
            <w:shd w:val="clear" w:color="auto" w:fill="auto"/>
            <w:vAlign w:val="center"/>
            <w:hideMark/>
          </w:tcPr>
          <w:p w14:paraId="5E63C014"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Transporte por Ferrocarril</w:t>
            </w:r>
          </w:p>
        </w:tc>
        <w:tc>
          <w:tcPr>
            <w:tcW w:w="2340" w:type="dxa"/>
            <w:tcBorders>
              <w:top w:val="nil"/>
              <w:left w:val="nil"/>
              <w:bottom w:val="single" w:sz="8" w:space="0" w:color="auto"/>
              <w:right w:val="single" w:sz="8" w:space="0" w:color="auto"/>
            </w:tcBorders>
            <w:shd w:val="clear" w:color="auto" w:fill="auto"/>
            <w:noWrap/>
            <w:vAlign w:val="center"/>
            <w:hideMark/>
          </w:tcPr>
          <w:p w14:paraId="33CCA0C0"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64E2F88"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0B4E2E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3.5.4</w:t>
            </w:r>
          </w:p>
        </w:tc>
        <w:tc>
          <w:tcPr>
            <w:tcW w:w="1960" w:type="dxa"/>
            <w:tcBorders>
              <w:top w:val="nil"/>
              <w:left w:val="nil"/>
              <w:bottom w:val="single" w:sz="8" w:space="0" w:color="auto"/>
              <w:right w:val="single" w:sz="8" w:space="0" w:color="auto"/>
            </w:tcBorders>
            <w:shd w:val="clear" w:color="auto" w:fill="auto"/>
            <w:vAlign w:val="center"/>
            <w:hideMark/>
          </w:tcPr>
          <w:p w14:paraId="767245C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Transporte Aéreo</w:t>
            </w:r>
          </w:p>
        </w:tc>
        <w:tc>
          <w:tcPr>
            <w:tcW w:w="2340" w:type="dxa"/>
            <w:tcBorders>
              <w:top w:val="nil"/>
              <w:left w:val="nil"/>
              <w:bottom w:val="single" w:sz="8" w:space="0" w:color="auto"/>
              <w:right w:val="single" w:sz="8" w:space="0" w:color="auto"/>
            </w:tcBorders>
            <w:shd w:val="clear" w:color="auto" w:fill="auto"/>
            <w:noWrap/>
            <w:vAlign w:val="center"/>
            <w:hideMark/>
          </w:tcPr>
          <w:p w14:paraId="18ECFA62"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2F8A6EDF" w14:textId="77777777" w:rsidTr="00205BE2">
        <w:trPr>
          <w:trHeight w:val="9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0825B83"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3.5.5</w:t>
            </w:r>
          </w:p>
        </w:tc>
        <w:tc>
          <w:tcPr>
            <w:tcW w:w="1960" w:type="dxa"/>
            <w:tcBorders>
              <w:top w:val="nil"/>
              <w:left w:val="nil"/>
              <w:bottom w:val="single" w:sz="8" w:space="0" w:color="auto"/>
              <w:right w:val="single" w:sz="8" w:space="0" w:color="auto"/>
            </w:tcBorders>
            <w:shd w:val="clear" w:color="auto" w:fill="auto"/>
            <w:vAlign w:val="center"/>
            <w:hideMark/>
          </w:tcPr>
          <w:p w14:paraId="73FD61A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Transporte por Oleoductos y Gasoductos y Otros Sistemas de Transporte</w:t>
            </w:r>
          </w:p>
        </w:tc>
        <w:tc>
          <w:tcPr>
            <w:tcW w:w="2340" w:type="dxa"/>
            <w:tcBorders>
              <w:top w:val="nil"/>
              <w:left w:val="nil"/>
              <w:bottom w:val="single" w:sz="8" w:space="0" w:color="auto"/>
              <w:right w:val="single" w:sz="8" w:space="0" w:color="auto"/>
            </w:tcBorders>
            <w:shd w:val="clear" w:color="auto" w:fill="auto"/>
            <w:noWrap/>
            <w:vAlign w:val="center"/>
            <w:hideMark/>
          </w:tcPr>
          <w:p w14:paraId="5A98B5FC"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46127A6"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CCC312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3.5.6</w:t>
            </w:r>
          </w:p>
        </w:tc>
        <w:tc>
          <w:tcPr>
            <w:tcW w:w="1960" w:type="dxa"/>
            <w:tcBorders>
              <w:top w:val="nil"/>
              <w:left w:val="nil"/>
              <w:bottom w:val="single" w:sz="8" w:space="0" w:color="auto"/>
              <w:right w:val="single" w:sz="8" w:space="0" w:color="auto"/>
            </w:tcBorders>
            <w:shd w:val="clear" w:color="auto" w:fill="auto"/>
            <w:vAlign w:val="center"/>
            <w:hideMark/>
          </w:tcPr>
          <w:p w14:paraId="7087BF8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 Relacionados con Transporte</w:t>
            </w:r>
          </w:p>
        </w:tc>
        <w:tc>
          <w:tcPr>
            <w:tcW w:w="2340" w:type="dxa"/>
            <w:tcBorders>
              <w:top w:val="nil"/>
              <w:left w:val="nil"/>
              <w:bottom w:val="single" w:sz="8" w:space="0" w:color="auto"/>
              <w:right w:val="single" w:sz="8" w:space="0" w:color="auto"/>
            </w:tcBorders>
            <w:shd w:val="clear" w:color="auto" w:fill="auto"/>
            <w:noWrap/>
            <w:vAlign w:val="center"/>
            <w:hideMark/>
          </w:tcPr>
          <w:p w14:paraId="22CC5838"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FFE1E5B" w14:textId="77777777" w:rsidTr="00205BE2">
        <w:trPr>
          <w:trHeight w:val="31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6E3AD3D5"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3.6.</w:t>
            </w:r>
          </w:p>
        </w:tc>
        <w:tc>
          <w:tcPr>
            <w:tcW w:w="1960" w:type="dxa"/>
            <w:tcBorders>
              <w:top w:val="nil"/>
              <w:left w:val="nil"/>
              <w:bottom w:val="single" w:sz="8" w:space="0" w:color="auto"/>
              <w:right w:val="single" w:sz="8" w:space="0" w:color="auto"/>
            </w:tcBorders>
            <w:shd w:val="clear" w:color="000000" w:fill="F2F2F2"/>
            <w:vAlign w:val="center"/>
            <w:hideMark/>
          </w:tcPr>
          <w:p w14:paraId="61DD8BFC"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COMUNICACIONES</w:t>
            </w:r>
          </w:p>
        </w:tc>
        <w:tc>
          <w:tcPr>
            <w:tcW w:w="2340" w:type="dxa"/>
            <w:tcBorders>
              <w:top w:val="nil"/>
              <w:left w:val="nil"/>
              <w:bottom w:val="single" w:sz="8" w:space="0" w:color="auto"/>
              <w:right w:val="single" w:sz="8" w:space="0" w:color="auto"/>
            </w:tcBorders>
            <w:shd w:val="clear" w:color="000000" w:fill="F2F2F2"/>
            <w:noWrap/>
            <w:vAlign w:val="center"/>
            <w:hideMark/>
          </w:tcPr>
          <w:p w14:paraId="0B503B43"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205BE2" w:rsidRPr="008C6690" w14:paraId="1E3C9E30"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2DF588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3.6.1</w:t>
            </w:r>
          </w:p>
        </w:tc>
        <w:tc>
          <w:tcPr>
            <w:tcW w:w="1960" w:type="dxa"/>
            <w:tcBorders>
              <w:top w:val="nil"/>
              <w:left w:val="nil"/>
              <w:bottom w:val="single" w:sz="8" w:space="0" w:color="auto"/>
              <w:right w:val="single" w:sz="8" w:space="0" w:color="auto"/>
            </w:tcBorders>
            <w:shd w:val="clear" w:color="auto" w:fill="auto"/>
            <w:vAlign w:val="center"/>
            <w:hideMark/>
          </w:tcPr>
          <w:p w14:paraId="7D55351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Comunicaciones</w:t>
            </w:r>
          </w:p>
        </w:tc>
        <w:tc>
          <w:tcPr>
            <w:tcW w:w="2340" w:type="dxa"/>
            <w:tcBorders>
              <w:top w:val="nil"/>
              <w:left w:val="nil"/>
              <w:bottom w:val="single" w:sz="8" w:space="0" w:color="auto"/>
              <w:right w:val="single" w:sz="8" w:space="0" w:color="auto"/>
            </w:tcBorders>
            <w:shd w:val="clear" w:color="auto" w:fill="auto"/>
            <w:noWrap/>
            <w:vAlign w:val="center"/>
            <w:hideMark/>
          </w:tcPr>
          <w:p w14:paraId="48E1EC8C"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0EF5E442" w14:textId="77777777" w:rsidTr="00205BE2">
        <w:trPr>
          <w:trHeight w:val="31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168D5D6C"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3.7.</w:t>
            </w:r>
          </w:p>
        </w:tc>
        <w:tc>
          <w:tcPr>
            <w:tcW w:w="1960" w:type="dxa"/>
            <w:tcBorders>
              <w:top w:val="nil"/>
              <w:left w:val="nil"/>
              <w:bottom w:val="single" w:sz="8" w:space="0" w:color="auto"/>
              <w:right w:val="single" w:sz="8" w:space="0" w:color="auto"/>
            </w:tcBorders>
            <w:shd w:val="clear" w:color="000000" w:fill="F2F2F2"/>
            <w:vAlign w:val="center"/>
            <w:hideMark/>
          </w:tcPr>
          <w:p w14:paraId="4845C4BC"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TURISMO</w:t>
            </w:r>
          </w:p>
        </w:tc>
        <w:tc>
          <w:tcPr>
            <w:tcW w:w="2340" w:type="dxa"/>
            <w:tcBorders>
              <w:top w:val="nil"/>
              <w:left w:val="nil"/>
              <w:bottom w:val="single" w:sz="8" w:space="0" w:color="auto"/>
              <w:right w:val="single" w:sz="8" w:space="0" w:color="auto"/>
            </w:tcBorders>
            <w:shd w:val="clear" w:color="000000" w:fill="F2F2F2"/>
            <w:noWrap/>
            <w:vAlign w:val="center"/>
            <w:hideMark/>
          </w:tcPr>
          <w:p w14:paraId="37994B98"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771,311.00</w:t>
            </w:r>
          </w:p>
        </w:tc>
      </w:tr>
      <w:tr w:rsidR="00205BE2" w:rsidRPr="008C6690" w14:paraId="28C5609C"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0A4269E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3.7.1</w:t>
            </w:r>
          </w:p>
        </w:tc>
        <w:tc>
          <w:tcPr>
            <w:tcW w:w="1960" w:type="dxa"/>
            <w:tcBorders>
              <w:top w:val="nil"/>
              <w:left w:val="nil"/>
              <w:bottom w:val="single" w:sz="8" w:space="0" w:color="auto"/>
              <w:right w:val="single" w:sz="8" w:space="0" w:color="auto"/>
            </w:tcBorders>
            <w:shd w:val="clear" w:color="auto" w:fill="auto"/>
            <w:vAlign w:val="center"/>
            <w:hideMark/>
          </w:tcPr>
          <w:p w14:paraId="30E4B58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Turismo</w:t>
            </w:r>
          </w:p>
        </w:tc>
        <w:tc>
          <w:tcPr>
            <w:tcW w:w="2340" w:type="dxa"/>
            <w:tcBorders>
              <w:top w:val="nil"/>
              <w:left w:val="nil"/>
              <w:bottom w:val="single" w:sz="8" w:space="0" w:color="auto"/>
              <w:right w:val="single" w:sz="8" w:space="0" w:color="auto"/>
            </w:tcBorders>
            <w:shd w:val="clear" w:color="auto" w:fill="auto"/>
            <w:noWrap/>
            <w:vAlign w:val="center"/>
            <w:hideMark/>
          </w:tcPr>
          <w:p w14:paraId="5114DF3F"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771,311.00</w:t>
            </w:r>
          </w:p>
        </w:tc>
      </w:tr>
      <w:tr w:rsidR="00205BE2" w:rsidRPr="008C6690" w14:paraId="56429A89"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71809A7"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3.7.2</w:t>
            </w:r>
          </w:p>
        </w:tc>
        <w:tc>
          <w:tcPr>
            <w:tcW w:w="1960" w:type="dxa"/>
            <w:tcBorders>
              <w:top w:val="nil"/>
              <w:left w:val="nil"/>
              <w:bottom w:val="single" w:sz="8" w:space="0" w:color="auto"/>
              <w:right w:val="single" w:sz="8" w:space="0" w:color="auto"/>
            </w:tcBorders>
            <w:shd w:val="clear" w:color="auto" w:fill="auto"/>
            <w:vAlign w:val="center"/>
            <w:hideMark/>
          </w:tcPr>
          <w:p w14:paraId="3037225C"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Hoteles y Restaurantes</w:t>
            </w:r>
          </w:p>
        </w:tc>
        <w:tc>
          <w:tcPr>
            <w:tcW w:w="2340" w:type="dxa"/>
            <w:tcBorders>
              <w:top w:val="nil"/>
              <w:left w:val="nil"/>
              <w:bottom w:val="single" w:sz="8" w:space="0" w:color="auto"/>
              <w:right w:val="single" w:sz="8" w:space="0" w:color="auto"/>
            </w:tcBorders>
            <w:shd w:val="clear" w:color="auto" w:fill="auto"/>
            <w:noWrap/>
            <w:vAlign w:val="center"/>
            <w:hideMark/>
          </w:tcPr>
          <w:p w14:paraId="4E2E0354"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2D1CB75" w14:textId="77777777" w:rsidTr="00205BE2">
        <w:trPr>
          <w:trHeight w:val="46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542F5E9F"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3.8.</w:t>
            </w:r>
          </w:p>
        </w:tc>
        <w:tc>
          <w:tcPr>
            <w:tcW w:w="1960" w:type="dxa"/>
            <w:tcBorders>
              <w:top w:val="nil"/>
              <w:left w:val="nil"/>
              <w:bottom w:val="single" w:sz="8" w:space="0" w:color="auto"/>
              <w:right w:val="single" w:sz="8" w:space="0" w:color="auto"/>
            </w:tcBorders>
            <w:shd w:val="clear" w:color="000000" w:fill="F2F2F2"/>
            <w:vAlign w:val="center"/>
            <w:hideMark/>
          </w:tcPr>
          <w:p w14:paraId="384DE655"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CIENCIA, TECNOLOGÍA E INNOVACIÓN</w:t>
            </w:r>
          </w:p>
        </w:tc>
        <w:tc>
          <w:tcPr>
            <w:tcW w:w="2340" w:type="dxa"/>
            <w:tcBorders>
              <w:top w:val="nil"/>
              <w:left w:val="nil"/>
              <w:bottom w:val="single" w:sz="8" w:space="0" w:color="auto"/>
              <w:right w:val="single" w:sz="8" w:space="0" w:color="auto"/>
            </w:tcBorders>
            <w:shd w:val="clear" w:color="000000" w:fill="F2F2F2"/>
            <w:noWrap/>
            <w:vAlign w:val="center"/>
            <w:hideMark/>
          </w:tcPr>
          <w:p w14:paraId="1F8A2C4A"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409F78E6"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577004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3.8.1</w:t>
            </w:r>
          </w:p>
        </w:tc>
        <w:tc>
          <w:tcPr>
            <w:tcW w:w="1960" w:type="dxa"/>
            <w:tcBorders>
              <w:top w:val="nil"/>
              <w:left w:val="nil"/>
              <w:bottom w:val="single" w:sz="8" w:space="0" w:color="auto"/>
              <w:right w:val="single" w:sz="8" w:space="0" w:color="auto"/>
            </w:tcBorders>
            <w:shd w:val="clear" w:color="auto" w:fill="auto"/>
            <w:vAlign w:val="center"/>
            <w:hideMark/>
          </w:tcPr>
          <w:p w14:paraId="115357A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Investigación Científica</w:t>
            </w:r>
          </w:p>
        </w:tc>
        <w:tc>
          <w:tcPr>
            <w:tcW w:w="2340" w:type="dxa"/>
            <w:tcBorders>
              <w:top w:val="nil"/>
              <w:left w:val="nil"/>
              <w:bottom w:val="single" w:sz="8" w:space="0" w:color="auto"/>
              <w:right w:val="single" w:sz="8" w:space="0" w:color="auto"/>
            </w:tcBorders>
            <w:shd w:val="clear" w:color="auto" w:fill="auto"/>
            <w:noWrap/>
            <w:vAlign w:val="center"/>
            <w:hideMark/>
          </w:tcPr>
          <w:p w14:paraId="4557492F"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5FF2E8A"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40EDEDD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3.8.2</w:t>
            </w:r>
          </w:p>
        </w:tc>
        <w:tc>
          <w:tcPr>
            <w:tcW w:w="1960" w:type="dxa"/>
            <w:tcBorders>
              <w:top w:val="nil"/>
              <w:left w:val="nil"/>
              <w:bottom w:val="single" w:sz="8" w:space="0" w:color="auto"/>
              <w:right w:val="single" w:sz="8" w:space="0" w:color="auto"/>
            </w:tcBorders>
            <w:shd w:val="clear" w:color="auto" w:fill="auto"/>
            <w:vAlign w:val="center"/>
            <w:hideMark/>
          </w:tcPr>
          <w:p w14:paraId="02C931BD"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Desarrollo Tecnológico</w:t>
            </w:r>
          </w:p>
        </w:tc>
        <w:tc>
          <w:tcPr>
            <w:tcW w:w="2340" w:type="dxa"/>
            <w:tcBorders>
              <w:top w:val="nil"/>
              <w:left w:val="nil"/>
              <w:bottom w:val="single" w:sz="8" w:space="0" w:color="auto"/>
              <w:right w:val="single" w:sz="8" w:space="0" w:color="auto"/>
            </w:tcBorders>
            <w:shd w:val="clear" w:color="auto" w:fill="auto"/>
            <w:noWrap/>
            <w:vAlign w:val="center"/>
            <w:hideMark/>
          </w:tcPr>
          <w:p w14:paraId="7B85C5B8"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91B8667"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9A936EE"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3.8.3</w:t>
            </w:r>
          </w:p>
        </w:tc>
        <w:tc>
          <w:tcPr>
            <w:tcW w:w="1960" w:type="dxa"/>
            <w:tcBorders>
              <w:top w:val="nil"/>
              <w:left w:val="nil"/>
              <w:bottom w:val="single" w:sz="8" w:space="0" w:color="auto"/>
              <w:right w:val="single" w:sz="8" w:space="0" w:color="auto"/>
            </w:tcBorders>
            <w:shd w:val="clear" w:color="auto" w:fill="auto"/>
            <w:vAlign w:val="center"/>
            <w:hideMark/>
          </w:tcPr>
          <w:p w14:paraId="2BAD174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Servicios Científicos y Tecnológicos</w:t>
            </w:r>
          </w:p>
        </w:tc>
        <w:tc>
          <w:tcPr>
            <w:tcW w:w="2340" w:type="dxa"/>
            <w:tcBorders>
              <w:top w:val="nil"/>
              <w:left w:val="nil"/>
              <w:bottom w:val="single" w:sz="8" w:space="0" w:color="auto"/>
              <w:right w:val="single" w:sz="8" w:space="0" w:color="auto"/>
            </w:tcBorders>
            <w:shd w:val="clear" w:color="auto" w:fill="auto"/>
            <w:noWrap/>
            <w:vAlign w:val="center"/>
            <w:hideMark/>
          </w:tcPr>
          <w:p w14:paraId="2A6328A8"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1CB09B10"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000014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3.8.4</w:t>
            </w:r>
          </w:p>
        </w:tc>
        <w:tc>
          <w:tcPr>
            <w:tcW w:w="1960" w:type="dxa"/>
            <w:tcBorders>
              <w:top w:val="nil"/>
              <w:left w:val="nil"/>
              <w:bottom w:val="single" w:sz="8" w:space="0" w:color="auto"/>
              <w:right w:val="single" w:sz="8" w:space="0" w:color="auto"/>
            </w:tcBorders>
            <w:shd w:val="clear" w:color="auto" w:fill="auto"/>
            <w:vAlign w:val="center"/>
            <w:hideMark/>
          </w:tcPr>
          <w:p w14:paraId="4B3E9F5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Innovación</w:t>
            </w:r>
          </w:p>
        </w:tc>
        <w:tc>
          <w:tcPr>
            <w:tcW w:w="2340" w:type="dxa"/>
            <w:tcBorders>
              <w:top w:val="nil"/>
              <w:left w:val="nil"/>
              <w:bottom w:val="single" w:sz="8" w:space="0" w:color="auto"/>
              <w:right w:val="single" w:sz="8" w:space="0" w:color="auto"/>
            </w:tcBorders>
            <w:shd w:val="clear" w:color="auto" w:fill="auto"/>
            <w:noWrap/>
            <w:vAlign w:val="center"/>
            <w:hideMark/>
          </w:tcPr>
          <w:p w14:paraId="3C72D70B"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04715785" w14:textId="77777777" w:rsidTr="00205BE2">
        <w:trPr>
          <w:trHeight w:val="690"/>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3E397507"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3.9.</w:t>
            </w:r>
          </w:p>
        </w:tc>
        <w:tc>
          <w:tcPr>
            <w:tcW w:w="1960" w:type="dxa"/>
            <w:tcBorders>
              <w:top w:val="nil"/>
              <w:left w:val="nil"/>
              <w:bottom w:val="single" w:sz="8" w:space="0" w:color="auto"/>
              <w:right w:val="single" w:sz="8" w:space="0" w:color="auto"/>
            </w:tcBorders>
            <w:shd w:val="clear" w:color="000000" w:fill="F2F2F2"/>
            <w:vAlign w:val="center"/>
            <w:hideMark/>
          </w:tcPr>
          <w:p w14:paraId="3D4B5A92"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OTRAS INDUSTRIAS Y OTROS ASUNTOS ECONÓMICOS</w:t>
            </w:r>
          </w:p>
        </w:tc>
        <w:tc>
          <w:tcPr>
            <w:tcW w:w="2340" w:type="dxa"/>
            <w:tcBorders>
              <w:top w:val="nil"/>
              <w:left w:val="nil"/>
              <w:bottom w:val="single" w:sz="8" w:space="0" w:color="auto"/>
              <w:right w:val="single" w:sz="8" w:space="0" w:color="auto"/>
            </w:tcBorders>
            <w:shd w:val="clear" w:color="000000" w:fill="F2F2F2"/>
            <w:noWrap/>
            <w:vAlign w:val="center"/>
            <w:hideMark/>
          </w:tcPr>
          <w:p w14:paraId="0EDE6264"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033D6668" w14:textId="77777777" w:rsidTr="00205BE2">
        <w:trPr>
          <w:trHeight w:val="690"/>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0B373DD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3.9.1</w:t>
            </w:r>
          </w:p>
        </w:tc>
        <w:tc>
          <w:tcPr>
            <w:tcW w:w="1960" w:type="dxa"/>
            <w:tcBorders>
              <w:top w:val="nil"/>
              <w:left w:val="nil"/>
              <w:bottom w:val="single" w:sz="8" w:space="0" w:color="auto"/>
              <w:right w:val="single" w:sz="8" w:space="0" w:color="auto"/>
            </w:tcBorders>
            <w:shd w:val="clear" w:color="auto" w:fill="auto"/>
            <w:vAlign w:val="center"/>
            <w:hideMark/>
          </w:tcPr>
          <w:p w14:paraId="614C479B"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Comercio, Distribución, Almacenamiento y Depósito</w:t>
            </w:r>
          </w:p>
        </w:tc>
        <w:tc>
          <w:tcPr>
            <w:tcW w:w="2340" w:type="dxa"/>
            <w:tcBorders>
              <w:top w:val="nil"/>
              <w:left w:val="nil"/>
              <w:bottom w:val="single" w:sz="8" w:space="0" w:color="auto"/>
              <w:right w:val="single" w:sz="8" w:space="0" w:color="auto"/>
            </w:tcBorders>
            <w:shd w:val="clear" w:color="auto" w:fill="auto"/>
            <w:noWrap/>
            <w:vAlign w:val="center"/>
            <w:hideMark/>
          </w:tcPr>
          <w:p w14:paraId="4663F1BB"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808BC47"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58E649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3.9.2</w:t>
            </w:r>
          </w:p>
        </w:tc>
        <w:tc>
          <w:tcPr>
            <w:tcW w:w="1960" w:type="dxa"/>
            <w:tcBorders>
              <w:top w:val="nil"/>
              <w:left w:val="nil"/>
              <w:bottom w:val="single" w:sz="8" w:space="0" w:color="auto"/>
              <w:right w:val="single" w:sz="8" w:space="0" w:color="auto"/>
            </w:tcBorders>
            <w:shd w:val="clear" w:color="auto" w:fill="auto"/>
            <w:vAlign w:val="center"/>
            <w:hideMark/>
          </w:tcPr>
          <w:p w14:paraId="22B5F9A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Otras Industrias</w:t>
            </w:r>
          </w:p>
        </w:tc>
        <w:tc>
          <w:tcPr>
            <w:tcW w:w="2340" w:type="dxa"/>
            <w:tcBorders>
              <w:top w:val="nil"/>
              <w:left w:val="nil"/>
              <w:bottom w:val="single" w:sz="8" w:space="0" w:color="auto"/>
              <w:right w:val="single" w:sz="8" w:space="0" w:color="auto"/>
            </w:tcBorders>
            <w:shd w:val="clear" w:color="auto" w:fill="auto"/>
            <w:noWrap/>
            <w:vAlign w:val="center"/>
            <w:hideMark/>
          </w:tcPr>
          <w:p w14:paraId="3A36813C"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2132C69"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22BD5B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3.9.3</w:t>
            </w:r>
          </w:p>
        </w:tc>
        <w:tc>
          <w:tcPr>
            <w:tcW w:w="1960" w:type="dxa"/>
            <w:tcBorders>
              <w:top w:val="nil"/>
              <w:left w:val="nil"/>
              <w:bottom w:val="single" w:sz="8" w:space="0" w:color="auto"/>
              <w:right w:val="single" w:sz="8" w:space="0" w:color="auto"/>
            </w:tcBorders>
            <w:shd w:val="clear" w:color="auto" w:fill="auto"/>
            <w:vAlign w:val="center"/>
            <w:hideMark/>
          </w:tcPr>
          <w:p w14:paraId="46B1E8B4"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 Asuntos Económicos</w:t>
            </w:r>
          </w:p>
        </w:tc>
        <w:tc>
          <w:tcPr>
            <w:tcW w:w="2340" w:type="dxa"/>
            <w:tcBorders>
              <w:top w:val="nil"/>
              <w:left w:val="nil"/>
              <w:bottom w:val="single" w:sz="8" w:space="0" w:color="auto"/>
              <w:right w:val="single" w:sz="8" w:space="0" w:color="auto"/>
            </w:tcBorders>
            <w:shd w:val="clear" w:color="auto" w:fill="auto"/>
            <w:noWrap/>
            <w:vAlign w:val="center"/>
            <w:hideMark/>
          </w:tcPr>
          <w:p w14:paraId="32390F78"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629C7650" w14:textId="77777777" w:rsidTr="00205BE2">
        <w:trPr>
          <w:trHeight w:val="915"/>
        </w:trPr>
        <w:tc>
          <w:tcPr>
            <w:tcW w:w="3160" w:type="dxa"/>
            <w:tcBorders>
              <w:top w:val="nil"/>
              <w:left w:val="single" w:sz="8" w:space="0" w:color="auto"/>
              <w:bottom w:val="single" w:sz="8" w:space="0" w:color="auto"/>
              <w:right w:val="single" w:sz="8" w:space="0" w:color="auto"/>
            </w:tcBorders>
            <w:shd w:val="clear" w:color="000000" w:fill="BFBFBF"/>
            <w:noWrap/>
            <w:vAlign w:val="center"/>
            <w:hideMark/>
          </w:tcPr>
          <w:p w14:paraId="449B8C5D" w14:textId="77777777" w:rsidR="00205BE2" w:rsidRPr="008C6690" w:rsidRDefault="00205BE2" w:rsidP="00205BE2">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lastRenderedPageBreak/>
              <w:t>4</w:t>
            </w:r>
          </w:p>
        </w:tc>
        <w:tc>
          <w:tcPr>
            <w:tcW w:w="1960" w:type="dxa"/>
            <w:tcBorders>
              <w:top w:val="nil"/>
              <w:left w:val="nil"/>
              <w:bottom w:val="single" w:sz="8" w:space="0" w:color="auto"/>
              <w:right w:val="single" w:sz="8" w:space="0" w:color="auto"/>
            </w:tcBorders>
            <w:shd w:val="clear" w:color="000000" w:fill="BFBFBF"/>
            <w:vAlign w:val="center"/>
            <w:hideMark/>
          </w:tcPr>
          <w:p w14:paraId="1E64ABEC"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OTRAS NO CLASIFICADAS EN FUNCIONES ANTERIORES</w:t>
            </w:r>
          </w:p>
        </w:tc>
        <w:tc>
          <w:tcPr>
            <w:tcW w:w="2340" w:type="dxa"/>
            <w:tcBorders>
              <w:top w:val="nil"/>
              <w:left w:val="nil"/>
              <w:bottom w:val="single" w:sz="8" w:space="0" w:color="auto"/>
              <w:right w:val="single" w:sz="8" w:space="0" w:color="auto"/>
            </w:tcBorders>
            <w:shd w:val="clear" w:color="000000" w:fill="AEAAAA"/>
            <w:noWrap/>
            <w:vAlign w:val="center"/>
            <w:hideMark/>
          </w:tcPr>
          <w:p w14:paraId="172431F0" w14:textId="77777777" w:rsidR="00205BE2" w:rsidRPr="008C6690" w:rsidRDefault="00205BE2" w:rsidP="00205BE2">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6,046,440.64</w:t>
            </w:r>
          </w:p>
        </w:tc>
      </w:tr>
      <w:tr w:rsidR="00205BE2" w:rsidRPr="008C6690" w14:paraId="592841D8" w14:textId="77777777" w:rsidTr="00205BE2">
        <w:trPr>
          <w:trHeight w:val="91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2773C8C2"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4.1.</w:t>
            </w:r>
          </w:p>
        </w:tc>
        <w:tc>
          <w:tcPr>
            <w:tcW w:w="1960" w:type="dxa"/>
            <w:tcBorders>
              <w:top w:val="nil"/>
              <w:left w:val="nil"/>
              <w:bottom w:val="single" w:sz="8" w:space="0" w:color="auto"/>
              <w:right w:val="single" w:sz="8" w:space="0" w:color="auto"/>
            </w:tcBorders>
            <w:shd w:val="clear" w:color="000000" w:fill="F2F2F2"/>
            <w:vAlign w:val="center"/>
            <w:hideMark/>
          </w:tcPr>
          <w:p w14:paraId="1FE99152"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TRANSACCIONES DE LA DEUDA PUBLICA / COSTO FINANCIERO DE LA DEUDA</w:t>
            </w:r>
          </w:p>
        </w:tc>
        <w:tc>
          <w:tcPr>
            <w:tcW w:w="2340" w:type="dxa"/>
            <w:tcBorders>
              <w:top w:val="nil"/>
              <w:left w:val="nil"/>
              <w:bottom w:val="single" w:sz="8" w:space="0" w:color="auto"/>
              <w:right w:val="single" w:sz="8" w:space="0" w:color="auto"/>
            </w:tcBorders>
            <w:shd w:val="clear" w:color="000000" w:fill="F2F2F2"/>
            <w:noWrap/>
            <w:vAlign w:val="center"/>
            <w:hideMark/>
          </w:tcPr>
          <w:p w14:paraId="5E78BE45"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6,046,440.64</w:t>
            </w:r>
          </w:p>
        </w:tc>
      </w:tr>
      <w:tr w:rsidR="00205BE2" w:rsidRPr="008C6690" w14:paraId="70FE2DD8"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872E11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4.1.1</w:t>
            </w:r>
          </w:p>
        </w:tc>
        <w:tc>
          <w:tcPr>
            <w:tcW w:w="1960" w:type="dxa"/>
            <w:tcBorders>
              <w:top w:val="nil"/>
              <w:left w:val="nil"/>
              <w:bottom w:val="single" w:sz="8" w:space="0" w:color="auto"/>
              <w:right w:val="single" w:sz="8" w:space="0" w:color="auto"/>
            </w:tcBorders>
            <w:shd w:val="clear" w:color="auto" w:fill="auto"/>
            <w:vAlign w:val="center"/>
            <w:hideMark/>
          </w:tcPr>
          <w:p w14:paraId="6A315511"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Deuda Pública Interna</w:t>
            </w:r>
          </w:p>
        </w:tc>
        <w:tc>
          <w:tcPr>
            <w:tcW w:w="2340" w:type="dxa"/>
            <w:tcBorders>
              <w:top w:val="nil"/>
              <w:left w:val="nil"/>
              <w:bottom w:val="single" w:sz="8" w:space="0" w:color="auto"/>
              <w:right w:val="single" w:sz="8" w:space="0" w:color="auto"/>
            </w:tcBorders>
            <w:shd w:val="clear" w:color="auto" w:fill="auto"/>
            <w:noWrap/>
            <w:vAlign w:val="center"/>
            <w:hideMark/>
          </w:tcPr>
          <w:p w14:paraId="01994BD0"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6,046,440.64</w:t>
            </w:r>
          </w:p>
        </w:tc>
      </w:tr>
      <w:tr w:rsidR="00205BE2" w:rsidRPr="008C6690" w14:paraId="0F547AC7" w14:textId="77777777" w:rsidTr="00205BE2">
        <w:trPr>
          <w:trHeight w:val="1140"/>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6231BC04"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4.2.</w:t>
            </w:r>
          </w:p>
        </w:tc>
        <w:tc>
          <w:tcPr>
            <w:tcW w:w="1960" w:type="dxa"/>
            <w:tcBorders>
              <w:top w:val="nil"/>
              <w:left w:val="nil"/>
              <w:bottom w:val="single" w:sz="8" w:space="0" w:color="auto"/>
              <w:right w:val="single" w:sz="8" w:space="0" w:color="auto"/>
            </w:tcBorders>
            <w:shd w:val="clear" w:color="000000" w:fill="F2F2F2"/>
            <w:vAlign w:val="center"/>
            <w:hideMark/>
          </w:tcPr>
          <w:p w14:paraId="2906D745"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TRANSFERENCIAS, PARTICIPACIONES Y APORTACIONES ENTRE DIFERENTES NIVELES Y ORDENES DE GOBIERNO</w:t>
            </w:r>
          </w:p>
        </w:tc>
        <w:tc>
          <w:tcPr>
            <w:tcW w:w="2340" w:type="dxa"/>
            <w:tcBorders>
              <w:top w:val="nil"/>
              <w:left w:val="nil"/>
              <w:bottom w:val="single" w:sz="8" w:space="0" w:color="auto"/>
              <w:right w:val="single" w:sz="8" w:space="0" w:color="auto"/>
            </w:tcBorders>
            <w:shd w:val="clear" w:color="000000" w:fill="F2F2F2"/>
            <w:noWrap/>
            <w:vAlign w:val="center"/>
            <w:hideMark/>
          </w:tcPr>
          <w:p w14:paraId="067D488A"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205BE2" w:rsidRPr="008C6690" w14:paraId="28CFD7FF" w14:textId="77777777" w:rsidTr="00205BE2">
        <w:trPr>
          <w:trHeight w:val="690"/>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6F6D0F3"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4.2.1</w:t>
            </w:r>
          </w:p>
        </w:tc>
        <w:tc>
          <w:tcPr>
            <w:tcW w:w="1960" w:type="dxa"/>
            <w:tcBorders>
              <w:top w:val="nil"/>
              <w:left w:val="nil"/>
              <w:bottom w:val="single" w:sz="8" w:space="0" w:color="auto"/>
              <w:right w:val="single" w:sz="8" w:space="0" w:color="auto"/>
            </w:tcBorders>
            <w:shd w:val="clear" w:color="auto" w:fill="auto"/>
            <w:vAlign w:val="center"/>
            <w:hideMark/>
          </w:tcPr>
          <w:p w14:paraId="35BADE0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Transferencias entre Diferentes Niveles y Ordenes de Gobierno</w:t>
            </w:r>
          </w:p>
        </w:tc>
        <w:tc>
          <w:tcPr>
            <w:tcW w:w="2340" w:type="dxa"/>
            <w:tcBorders>
              <w:top w:val="nil"/>
              <w:left w:val="nil"/>
              <w:bottom w:val="single" w:sz="8" w:space="0" w:color="auto"/>
              <w:right w:val="single" w:sz="8" w:space="0" w:color="auto"/>
            </w:tcBorders>
            <w:shd w:val="clear" w:color="auto" w:fill="auto"/>
            <w:noWrap/>
            <w:vAlign w:val="center"/>
            <w:hideMark/>
          </w:tcPr>
          <w:p w14:paraId="5CE3C37F"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49B333B7" w14:textId="77777777" w:rsidTr="00205BE2">
        <w:trPr>
          <w:trHeight w:val="465"/>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489E2AF3"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4.3.</w:t>
            </w:r>
          </w:p>
        </w:tc>
        <w:tc>
          <w:tcPr>
            <w:tcW w:w="1960" w:type="dxa"/>
            <w:tcBorders>
              <w:top w:val="nil"/>
              <w:left w:val="nil"/>
              <w:bottom w:val="single" w:sz="8" w:space="0" w:color="auto"/>
              <w:right w:val="single" w:sz="8" w:space="0" w:color="auto"/>
            </w:tcBorders>
            <w:shd w:val="clear" w:color="000000" w:fill="F2F2F2"/>
            <w:vAlign w:val="center"/>
            <w:hideMark/>
          </w:tcPr>
          <w:p w14:paraId="76E299E5"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SANEAMIENTO DEL SISTEMA FINANCIERO</w:t>
            </w:r>
          </w:p>
        </w:tc>
        <w:tc>
          <w:tcPr>
            <w:tcW w:w="2340" w:type="dxa"/>
            <w:tcBorders>
              <w:top w:val="nil"/>
              <w:left w:val="nil"/>
              <w:bottom w:val="single" w:sz="8" w:space="0" w:color="auto"/>
              <w:right w:val="single" w:sz="8" w:space="0" w:color="auto"/>
            </w:tcBorders>
            <w:shd w:val="clear" w:color="000000" w:fill="F2F2F2"/>
            <w:noWrap/>
            <w:vAlign w:val="center"/>
            <w:hideMark/>
          </w:tcPr>
          <w:p w14:paraId="6E36DC6D"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205BE2" w:rsidRPr="008C6690" w14:paraId="687A68A2"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7AD3BF8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4.3.1</w:t>
            </w:r>
          </w:p>
        </w:tc>
        <w:tc>
          <w:tcPr>
            <w:tcW w:w="1960" w:type="dxa"/>
            <w:tcBorders>
              <w:top w:val="nil"/>
              <w:left w:val="nil"/>
              <w:bottom w:val="single" w:sz="8" w:space="0" w:color="auto"/>
              <w:right w:val="single" w:sz="8" w:space="0" w:color="auto"/>
            </w:tcBorders>
            <w:shd w:val="clear" w:color="auto" w:fill="auto"/>
            <w:vAlign w:val="center"/>
            <w:hideMark/>
          </w:tcPr>
          <w:p w14:paraId="2867AC42"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Saneamiento del Sistema Financiero</w:t>
            </w:r>
          </w:p>
        </w:tc>
        <w:tc>
          <w:tcPr>
            <w:tcW w:w="2340" w:type="dxa"/>
            <w:tcBorders>
              <w:top w:val="nil"/>
              <w:left w:val="nil"/>
              <w:bottom w:val="single" w:sz="8" w:space="0" w:color="auto"/>
              <w:right w:val="single" w:sz="8" w:space="0" w:color="auto"/>
            </w:tcBorders>
            <w:shd w:val="clear" w:color="auto" w:fill="auto"/>
            <w:noWrap/>
            <w:vAlign w:val="center"/>
            <w:hideMark/>
          </w:tcPr>
          <w:p w14:paraId="2C483087"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2348F2C"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3B0CF488"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4.3.2</w:t>
            </w:r>
          </w:p>
        </w:tc>
        <w:tc>
          <w:tcPr>
            <w:tcW w:w="1960" w:type="dxa"/>
            <w:tcBorders>
              <w:top w:val="nil"/>
              <w:left w:val="nil"/>
              <w:bottom w:val="single" w:sz="8" w:space="0" w:color="auto"/>
              <w:right w:val="single" w:sz="8" w:space="0" w:color="auto"/>
            </w:tcBorders>
            <w:shd w:val="clear" w:color="auto" w:fill="auto"/>
            <w:vAlign w:val="center"/>
            <w:hideMark/>
          </w:tcPr>
          <w:p w14:paraId="7B0DCB89"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Apoyos IPAB</w:t>
            </w:r>
          </w:p>
        </w:tc>
        <w:tc>
          <w:tcPr>
            <w:tcW w:w="2340" w:type="dxa"/>
            <w:tcBorders>
              <w:top w:val="nil"/>
              <w:left w:val="nil"/>
              <w:bottom w:val="single" w:sz="8" w:space="0" w:color="auto"/>
              <w:right w:val="single" w:sz="8" w:space="0" w:color="auto"/>
            </w:tcBorders>
            <w:shd w:val="clear" w:color="auto" w:fill="auto"/>
            <w:noWrap/>
            <w:vAlign w:val="center"/>
            <w:hideMark/>
          </w:tcPr>
          <w:p w14:paraId="5B464792"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399B7425" w14:textId="77777777" w:rsidTr="00205BE2">
        <w:trPr>
          <w:trHeight w:val="3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25654A60"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4.3.3</w:t>
            </w:r>
          </w:p>
        </w:tc>
        <w:tc>
          <w:tcPr>
            <w:tcW w:w="1960" w:type="dxa"/>
            <w:tcBorders>
              <w:top w:val="nil"/>
              <w:left w:val="nil"/>
              <w:bottom w:val="single" w:sz="8" w:space="0" w:color="auto"/>
              <w:right w:val="single" w:sz="8" w:space="0" w:color="auto"/>
            </w:tcBorders>
            <w:shd w:val="clear" w:color="auto" w:fill="auto"/>
            <w:vAlign w:val="center"/>
            <w:hideMark/>
          </w:tcPr>
          <w:p w14:paraId="39E311F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Banca de Desarrollo</w:t>
            </w:r>
          </w:p>
        </w:tc>
        <w:tc>
          <w:tcPr>
            <w:tcW w:w="2340" w:type="dxa"/>
            <w:tcBorders>
              <w:top w:val="nil"/>
              <w:left w:val="nil"/>
              <w:bottom w:val="single" w:sz="8" w:space="0" w:color="auto"/>
              <w:right w:val="single" w:sz="8" w:space="0" w:color="auto"/>
            </w:tcBorders>
            <w:shd w:val="clear" w:color="auto" w:fill="auto"/>
            <w:noWrap/>
            <w:vAlign w:val="center"/>
            <w:hideMark/>
          </w:tcPr>
          <w:p w14:paraId="57357A23"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69411DDB" w14:textId="77777777" w:rsidTr="00205BE2">
        <w:trPr>
          <w:trHeight w:val="91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BC38AB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4.3.4</w:t>
            </w:r>
          </w:p>
        </w:tc>
        <w:tc>
          <w:tcPr>
            <w:tcW w:w="1960" w:type="dxa"/>
            <w:tcBorders>
              <w:top w:val="nil"/>
              <w:left w:val="nil"/>
              <w:bottom w:val="single" w:sz="8" w:space="0" w:color="auto"/>
              <w:right w:val="single" w:sz="8" w:space="0" w:color="auto"/>
            </w:tcBorders>
            <w:shd w:val="clear" w:color="auto" w:fill="auto"/>
            <w:vAlign w:val="center"/>
            <w:hideMark/>
          </w:tcPr>
          <w:p w14:paraId="37ACFE5F"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Apoyo a los programas de reestructura en unidades de inversión (UDIS)</w:t>
            </w:r>
          </w:p>
        </w:tc>
        <w:tc>
          <w:tcPr>
            <w:tcW w:w="2340" w:type="dxa"/>
            <w:tcBorders>
              <w:top w:val="nil"/>
              <w:left w:val="nil"/>
              <w:bottom w:val="single" w:sz="8" w:space="0" w:color="auto"/>
              <w:right w:val="single" w:sz="8" w:space="0" w:color="auto"/>
            </w:tcBorders>
            <w:shd w:val="clear" w:color="auto" w:fill="auto"/>
            <w:noWrap/>
            <w:vAlign w:val="center"/>
            <w:hideMark/>
          </w:tcPr>
          <w:p w14:paraId="02A75A55"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74F29149" w14:textId="77777777" w:rsidTr="00205BE2">
        <w:trPr>
          <w:trHeight w:val="690"/>
        </w:trPr>
        <w:tc>
          <w:tcPr>
            <w:tcW w:w="3160" w:type="dxa"/>
            <w:tcBorders>
              <w:top w:val="nil"/>
              <w:left w:val="single" w:sz="8" w:space="0" w:color="auto"/>
              <w:bottom w:val="single" w:sz="8" w:space="0" w:color="auto"/>
              <w:right w:val="single" w:sz="8" w:space="0" w:color="auto"/>
            </w:tcBorders>
            <w:shd w:val="clear" w:color="000000" w:fill="F2F2F2"/>
            <w:noWrap/>
            <w:vAlign w:val="center"/>
            <w:hideMark/>
          </w:tcPr>
          <w:p w14:paraId="0223567F"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4.4.</w:t>
            </w:r>
          </w:p>
        </w:tc>
        <w:tc>
          <w:tcPr>
            <w:tcW w:w="1960" w:type="dxa"/>
            <w:tcBorders>
              <w:top w:val="nil"/>
              <w:left w:val="nil"/>
              <w:bottom w:val="single" w:sz="8" w:space="0" w:color="auto"/>
              <w:right w:val="single" w:sz="8" w:space="0" w:color="auto"/>
            </w:tcBorders>
            <w:shd w:val="clear" w:color="000000" w:fill="F2F2F2"/>
            <w:vAlign w:val="center"/>
            <w:hideMark/>
          </w:tcPr>
          <w:p w14:paraId="20B9FAE3" w14:textId="77777777" w:rsidR="00205BE2" w:rsidRPr="008C6690" w:rsidRDefault="00205BE2" w:rsidP="00205BE2">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ADEUDOS DE EJERCICIOS FISCALES ANTERIORES</w:t>
            </w:r>
          </w:p>
        </w:tc>
        <w:tc>
          <w:tcPr>
            <w:tcW w:w="2340" w:type="dxa"/>
            <w:tcBorders>
              <w:top w:val="nil"/>
              <w:left w:val="nil"/>
              <w:bottom w:val="single" w:sz="8" w:space="0" w:color="auto"/>
              <w:right w:val="single" w:sz="8" w:space="0" w:color="auto"/>
            </w:tcBorders>
            <w:shd w:val="clear" w:color="000000" w:fill="F2F2F2"/>
            <w:noWrap/>
            <w:vAlign w:val="center"/>
            <w:hideMark/>
          </w:tcPr>
          <w:p w14:paraId="19DAAB83"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w:t>
            </w:r>
          </w:p>
        </w:tc>
      </w:tr>
      <w:tr w:rsidR="00205BE2" w:rsidRPr="008C6690" w14:paraId="62A0017C" w14:textId="77777777" w:rsidTr="00205BE2">
        <w:trPr>
          <w:trHeight w:val="465"/>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8BC8F6A"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4.4.1</w:t>
            </w:r>
          </w:p>
        </w:tc>
        <w:tc>
          <w:tcPr>
            <w:tcW w:w="1960" w:type="dxa"/>
            <w:tcBorders>
              <w:top w:val="nil"/>
              <w:left w:val="nil"/>
              <w:bottom w:val="single" w:sz="8" w:space="0" w:color="auto"/>
              <w:right w:val="single" w:sz="8" w:space="0" w:color="auto"/>
            </w:tcBorders>
            <w:shd w:val="clear" w:color="auto" w:fill="auto"/>
            <w:vAlign w:val="center"/>
            <w:hideMark/>
          </w:tcPr>
          <w:p w14:paraId="14D68C95" w14:textId="77777777" w:rsidR="00205BE2" w:rsidRPr="008C6690" w:rsidRDefault="00205BE2" w:rsidP="00205BE2">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Adeudos de Ejercicios Fiscales Anteriores</w:t>
            </w:r>
          </w:p>
        </w:tc>
        <w:tc>
          <w:tcPr>
            <w:tcW w:w="2340" w:type="dxa"/>
            <w:tcBorders>
              <w:top w:val="nil"/>
              <w:left w:val="nil"/>
              <w:bottom w:val="single" w:sz="8" w:space="0" w:color="auto"/>
              <w:right w:val="single" w:sz="8" w:space="0" w:color="auto"/>
            </w:tcBorders>
            <w:shd w:val="clear" w:color="auto" w:fill="auto"/>
            <w:noWrap/>
            <w:vAlign w:val="center"/>
            <w:hideMark/>
          </w:tcPr>
          <w:p w14:paraId="05DBF704" w14:textId="77777777" w:rsidR="00205BE2" w:rsidRPr="008C6690" w:rsidRDefault="00205BE2" w:rsidP="00205BE2">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r>
      <w:tr w:rsidR="00205BE2" w:rsidRPr="008C6690" w14:paraId="5F0661CF" w14:textId="77777777" w:rsidTr="00205BE2">
        <w:trPr>
          <w:trHeight w:val="315"/>
        </w:trPr>
        <w:tc>
          <w:tcPr>
            <w:tcW w:w="5120"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2F65D242" w14:textId="77777777" w:rsidR="00205BE2" w:rsidRPr="008C6690" w:rsidRDefault="00205BE2" w:rsidP="00205BE2">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Total presupuesto de egresos</w:t>
            </w:r>
          </w:p>
        </w:tc>
        <w:tc>
          <w:tcPr>
            <w:tcW w:w="2340" w:type="dxa"/>
            <w:tcBorders>
              <w:top w:val="nil"/>
              <w:left w:val="nil"/>
              <w:bottom w:val="single" w:sz="8" w:space="0" w:color="auto"/>
              <w:right w:val="single" w:sz="8" w:space="0" w:color="auto"/>
            </w:tcBorders>
            <w:shd w:val="clear" w:color="000000" w:fill="F2F2F2"/>
            <w:noWrap/>
            <w:vAlign w:val="center"/>
            <w:hideMark/>
          </w:tcPr>
          <w:p w14:paraId="703FEA24" w14:textId="77777777" w:rsidR="00205BE2" w:rsidRPr="008C6690" w:rsidRDefault="00205BE2" w:rsidP="00205BE2">
            <w:pPr>
              <w:jc w:val="right"/>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452,871,523.95</w:t>
            </w:r>
          </w:p>
        </w:tc>
      </w:tr>
    </w:tbl>
    <w:p w14:paraId="588BE6E1" w14:textId="77777777" w:rsidR="000D62EC" w:rsidRPr="008C6690" w:rsidRDefault="000D62EC">
      <w:pPr>
        <w:jc w:val="both"/>
        <w:rPr>
          <w:rFonts w:ascii="Arial" w:hAnsi="Arial" w:cs="Arial"/>
          <w:sz w:val="18"/>
          <w:szCs w:val="18"/>
        </w:rPr>
      </w:pPr>
    </w:p>
    <w:p w14:paraId="72D0BDD8" w14:textId="77777777" w:rsidR="00390EA9" w:rsidRPr="008C6690" w:rsidRDefault="00390EA9" w:rsidP="00390EA9">
      <w:pPr>
        <w:jc w:val="both"/>
        <w:rPr>
          <w:rFonts w:ascii="Arial" w:hAnsi="Arial" w:cs="Arial"/>
          <w:sz w:val="18"/>
          <w:szCs w:val="18"/>
        </w:rPr>
      </w:pPr>
    </w:p>
    <w:p w14:paraId="467145A8" w14:textId="418501F6" w:rsidR="00A17C6C" w:rsidRPr="008C6690" w:rsidRDefault="00390EA9">
      <w:pPr>
        <w:jc w:val="both"/>
        <w:rPr>
          <w:rFonts w:ascii="Arial" w:hAnsi="Arial" w:cs="Arial"/>
          <w:sz w:val="18"/>
          <w:szCs w:val="18"/>
        </w:rPr>
      </w:pPr>
      <w:r w:rsidRPr="008C6690">
        <w:rPr>
          <w:rFonts w:ascii="Arial" w:hAnsi="Arial" w:cs="Arial"/>
          <w:sz w:val="18"/>
          <w:szCs w:val="18"/>
        </w:rPr>
        <w:t>Artículo</w:t>
      </w:r>
      <w:r w:rsidR="00401F04" w:rsidRPr="008C6690">
        <w:rPr>
          <w:rFonts w:ascii="Arial" w:hAnsi="Arial" w:cs="Arial"/>
          <w:sz w:val="18"/>
          <w:szCs w:val="18"/>
        </w:rPr>
        <w:t xml:space="preserve"> 15</w:t>
      </w:r>
      <w:r w:rsidRPr="008C6690">
        <w:rPr>
          <w:rFonts w:ascii="Arial" w:hAnsi="Arial" w:cs="Arial"/>
          <w:sz w:val="18"/>
          <w:szCs w:val="18"/>
        </w:rPr>
        <w:t>. El presupuesto de egre</w:t>
      </w:r>
      <w:r w:rsidR="00E001B6" w:rsidRPr="008C6690">
        <w:rPr>
          <w:rFonts w:ascii="Arial" w:hAnsi="Arial" w:cs="Arial"/>
          <w:sz w:val="18"/>
          <w:szCs w:val="18"/>
        </w:rPr>
        <w:t xml:space="preserve">sos municipal del ejercicio </w:t>
      </w:r>
      <w:r w:rsidR="00DA3292" w:rsidRPr="008C6690">
        <w:rPr>
          <w:rFonts w:ascii="Arial" w:hAnsi="Arial" w:cs="Arial"/>
          <w:sz w:val="18"/>
          <w:szCs w:val="18"/>
        </w:rPr>
        <w:t>2018</w:t>
      </w:r>
      <w:r w:rsidRPr="008C6690">
        <w:rPr>
          <w:rFonts w:ascii="Arial" w:hAnsi="Arial" w:cs="Arial"/>
          <w:sz w:val="18"/>
          <w:szCs w:val="18"/>
        </w:rPr>
        <w:t xml:space="preserve"> con base en la Clasificación Programática, desglosando por programa presupuestario, se distribuye de la siguiente manera</w:t>
      </w:r>
    </w:p>
    <w:p w14:paraId="028A1CAC" w14:textId="259E3C38" w:rsidR="0098674C" w:rsidRPr="008C6690" w:rsidRDefault="0098674C" w:rsidP="002E5361">
      <w:pPr>
        <w:jc w:val="center"/>
        <w:rPr>
          <w:rFonts w:ascii="Arial" w:hAnsi="Arial" w:cs="Arial"/>
          <w:sz w:val="18"/>
          <w:szCs w:val="18"/>
        </w:rPr>
      </w:pPr>
      <w:r w:rsidRPr="008C6690">
        <w:rPr>
          <w:rFonts w:ascii="Arial" w:hAnsi="Arial" w:cs="Arial"/>
          <w:sz w:val="18"/>
          <w:szCs w:val="18"/>
        </w:rPr>
        <w:t xml:space="preserve">Clasificación Programática </w:t>
      </w:r>
      <w:r w:rsidRPr="008C6690">
        <w:rPr>
          <w:rStyle w:val="Refdenotaalpie"/>
          <w:rFonts w:ascii="Arial" w:hAnsi="Arial" w:cs="Arial"/>
          <w:sz w:val="18"/>
          <w:szCs w:val="18"/>
        </w:rPr>
        <w:footnoteReference w:id="9"/>
      </w:r>
      <w:r w:rsidR="004B041F" w:rsidRPr="008C6690">
        <w:rPr>
          <w:rFonts w:ascii="Arial" w:hAnsi="Arial" w:cs="Arial"/>
          <w:sz w:val="18"/>
          <w:szCs w:val="18"/>
        </w:rPr>
        <w:br/>
      </w:r>
    </w:p>
    <w:tbl>
      <w:tblPr>
        <w:tblW w:w="10440" w:type="dxa"/>
        <w:tblInd w:w="-10" w:type="dxa"/>
        <w:tblCellMar>
          <w:left w:w="70" w:type="dxa"/>
          <w:right w:w="70" w:type="dxa"/>
        </w:tblCellMar>
        <w:tblLook w:val="04A0" w:firstRow="1" w:lastRow="0" w:firstColumn="1" w:lastColumn="0" w:noHBand="0" w:noVBand="1"/>
      </w:tblPr>
      <w:tblGrid>
        <w:gridCol w:w="5220"/>
        <w:gridCol w:w="2400"/>
        <w:gridCol w:w="1200"/>
        <w:gridCol w:w="1620"/>
      </w:tblGrid>
      <w:tr w:rsidR="004B041F" w:rsidRPr="008C6690" w14:paraId="476B0BE6" w14:textId="77777777" w:rsidTr="004B041F">
        <w:trPr>
          <w:trHeight w:val="315"/>
        </w:trPr>
        <w:tc>
          <w:tcPr>
            <w:tcW w:w="882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04BAD406"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val="es-ES" w:eastAsia="es-MX"/>
              </w:rPr>
              <w:t>Programas presupuestarios</w:t>
            </w:r>
          </w:p>
        </w:tc>
        <w:tc>
          <w:tcPr>
            <w:tcW w:w="1620" w:type="dxa"/>
            <w:tcBorders>
              <w:top w:val="single" w:sz="8" w:space="0" w:color="auto"/>
              <w:left w:val="nil"/>
              <w:bottom w:val="single" w:sz="8" w:space="0" w:color="auto"/>
              <w:right w:val="single" w:sz="8" w:space="0" w:color="auto"/>
            </w:tcBorders>
            <w:shd w:val="clear" w:color="000000" w:fill="F2F2F2"/>
            <w:noWrap/>
            <w:vAlign w:val="center"/>
            <w:hideMark/>
          </w:tcPr>
          <w:p w14:paraId="0E64ADC5"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val="es-ES" w:eastAsia="es-MX"/>
              </w:rPr>
              <w:t xml:space="preserve"> Presupuesto aprobado </w:t>
            </w:r>
          </w:p>
        </w:tc>
      </w:tr>
      <w:tr w:rsidR="004B041F" w:rsidRPr="008C6690" w14:paraId="4FDEEB7A" w14:textId="77777777" w:rsidTr="004B041F">
        <w:trPr>
          <w:trHeight w:val="315"/>
        </w:trPr>
        <w:tc>
          <w:tcPr>
            <w:tcW w:w="1044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70B44C45" w14:textId="77777777" w:rsidR="004B041F" w:rsidRPr="008C6690" w:rsidRDefault="004B041F" w:rsidP="004B041F">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Programas</w:t>
            </w:r>
          </w:p>
        </w:tc>
      </w:tr>
      <w:tr w:rsidR="004B041F" w:rsidRPr="008C6690" w14:paraId="5E4E7EDB" w14:textId="77777777" w:rsidTr="004B041F">
        <w:trPr>
          <w:trHeight w:val="1020"/>
        </w:trPr>
        <w:tc>
          <w:tcPr>
            <w:tcW w:w="5220" w:type="dxa"/>
            <w:tcBorders>
              <w:top w:val="nil"/>
              <w:left w:val="single" w:sz="8" w:space="0" w:color="auto"/>
              <w:bottom w:val="single" w:sz="8" w:space="0" w:color="auto"/>
              <w:right w:val="single" w:sz="8" w:space="0" w:color="auto"/>
            </w:tcBorders>
            <w:shd w:val="clear" w:color="000000" w:fill="F2F2F2"/>
            <w:vAlign w:val="center"/>
            <w:hideMark/>
          </w:tcPr>
          <w:p w14:paraId="35FC7D4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3600" w:type="dxa"/>
            <w:gridSpan w:val="2"/>
            <w:tcBorders>
              <w:top w:val="single" w:sz="8" w:space="0" w:color="auto"/>
              <w:left w:val="nil"/>
              <w:bottom w:val="single" w:sz="8" w:space="0" w:color="auto"/>
              <w:right w:val="single" w:sz="8" w:space="0" w:color="000000"/>
            </w:tcBorders>
            <w:shd w:val="clear" w:color="000000" w:fill="F2F2F2"/>
            <w:vAlign w:val="center"/>
            <w:hideMark/>
          </w:tcPr>
          <w:p w14:paraId="325E5A4B" w14:textId="77777777" w:rsidR="004B041F" w:rsidRPr="008C6690" w:rsidRDefault="004B041F" w:rsidP="004B041F">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Subsidios: Sector Social y Privado o Entidades Federativas y Municipios</w:t>
            </w:r>
          </w:p>
        </w:tc>
        <w:tc>
          <w:tcPr>
            <w:tcW w:w="1620" w:type="dxa"/>
            <w:tcBorders>
              <w:top w:val="nil"/>
              <w:left w:val="nil"/>
              <w:bottom w:val="single" w:sz="8" w:space="0" w:color="auto"/>
              <w:right w:val="single" w:sz="8" w:space="0" w:color="auto"/>
            </w:tcBorders>
            <w:shd w:val="clear" w:color="000000" w:fill="F2F2F2"/>
            <w:noWrap/>
            <w:vAlign w:val="center"/>
            <w:hideMark/>
          </w:tcPr>
          <w:p w14:paraId="68BAB8C0"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xml:space="preserve">  124,812,078.79 </w:t>
            </w:r>
          </w:p>
        </w:tc>
      </w:tr>
      <w:tr w:rsidR="004B041F" w:rsidRPr="008C6690" w14:paraId="5A34E9B9" w14:textId="77777777" w:rsidTr="004B041F">
        <w:trPr>
          <w:trHeight w:val="780"/>
        </w:trPr>
        <w:tc>
          <w:tcPr>
            <w:tcW w:w="5220" w:type="dxa"/>
            <w:tcBorders>
              <w:top w:val="nil"/>
              <w:left w:val="single" w:sz="8" w:space="0" w:color="auto"/>
              <w:bottom w:val="nil"/>
              <w:right w:val="single" w:sz="8" w:space="0" w:color="auto"/>
            </w:tcBorders>
            <w:shd w:val="clear" w:color="auto" w:fill="auto"/>
            <w:vAlign w:val="center"/>
            <w:hideMark/>
          </w:tcPr>
          <w:p w14:paraId="046580F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 </w:t>
            </w:r>
          </w:p>
        </w:tc>
        <w:tc>
          <w:tcPr>
            <w:tcW w:w="2400" w:type="dxa"/>
            <w:tcBorders>
              <w:top w:val="nil"/>
              <w:left w:val="nil"/>
              <w:bottom w:val="nil"/>
              <w:right w:val="single" w:sz="8" w:space="0" w:color="000000"/>
            </w:tcBorders>
            <w:shd w:val="clear" w:color="auto" w:fill="auto"/>
            <w:vAlign w:val="center"/>
            <w:hideMark/>
          </w:tcPr>
          <w:p w14:paraId="45120CD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Sujetos a Reglas de Operación</w:t>
            </w:r>
          </w:p>
        </w:tc>
        <w:tc>
          <w:tcPr>
            <w:tcW w:w="1200" w:type="dxa"/>
            <w:tcBorders>
              <w:top w:val="nil"/>
              <w:left w:val="nil"/>
              <w:bottom w:val="nil"/>
              <w:right w:val="single" w:sz="8" w:space="0" w:color="auto"/>
            </w:tcBorders>
            <w:shd w:val="clear" w:color="auto" w:fill="auto"/>
            <w:vAlign w:val="center"/>
            <w:hideMark/>
          </w:tcPr>
          <w:p w14:paraId="6082ED37"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S</w:t>
            </w:r>
          </w:p>
        </w:tc>
        <w:tc>
          <w:tcPr>
            <w:tcW w:w="1620" w:type="dxa"/>
            <w:tcBorders>
              <w:top w:val="nil"/>
              <w:left w:val="nil"/>
              <w:bottom w:val="nil"/>
              <w:right w:val="single" w:sz="8" w:space="0" w:color="auto"/>
            </w:tcBorders>
            <w:shd w:val="clear" w:color="auto" w:fill="auto"/>
            <w:noWrap/>
            <w:vAlign w:val="center"/>
            <w:hideMark/>
          </w:tcPr>
          <w:p w14:paraId="19D34CC5"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xml:space="preserve">    124,812,078.79 </w:t>
            </w:r>
          </w:p>
        </w:tc>
      </w:tr>
      <w:tr w:rsidR="004B041F" w:rsidRPr="008C6690" w14:paraId="5373665D"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3AF734F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38B81B5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S0033  PROGRAMAS ESPECIALES</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FD74C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5B75DB85" w14:textId="33FDE78B"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5,000.00</w:t>
            </w:r>
          </w:p>
        </w:tc>
      </w:tr>
      <w:tr w:rsidR="004B041F" w:rsidRPr="008C6690" w14:paraId="216C130C"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0D2AF0F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436A7B1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S0097  PROGRAMA BORDERIAS</w:t>
            </w:r>
          </w:p>
        </w:tc>
        <w:tc>
          <w:tcPr>
            <w:tcW w:w="1200" w:type="dxa"/>
            <w:tcBorders>
              <w:top w:val="nil"/>
              <w:left w:val="single" w:sz="8" w:space="0" w:color="auto"/>
              <w:bottom w:val="nil"/>
              <w:right w:val="single" w:sz="8" w:space="0" w:color="auto"/>
            </w:tcBorders>
            <w:shd w:val="clear" w:color="auto" w:fill="auto"/>
            <w:noWrap/>
            <w:vAlign w:val="bottom"/>
            <w:hideMark/>
          </w:tcPr>
          <w:p w14:paraId="6700C88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241A5643"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450,000.00 </w:t>
            </w:r>
          </w:p>
        </w:tc>
      </w:tr>
      <w:tr w:rsidR="004B041F" w:rsidRPr="008C6690" w14:paraId="0024967E"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4A236A8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4BB9CB1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S0105  CONADE</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B08D8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5D32C7B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5,975,011.95 </w:t>
            </w:r>
          </w:p>
        </w:tc>
      </w:tr>
      <w:tr w:rsidR="004B041F" w:rsidRPr="008C6690" w14:paraId="0E7946F8"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16AE1F8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30FCBAB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S0134  PROG IMPUL D MI COMU</w:t>
            </w:r>
          </w:p>
        </w:tc>
        <w:tc>
          <w:tcPr>
            <w:tcW w:w="1200" w:type="dxa"/>
            <w:tcBorders>
              <w:top w:val="nil"/>
              <w:left w:val="single" w:sz="8" w:space="0" w:color="auto"/>
              <w:bottom w:val="nil"/>
              <w:right w:val="single" w:sz="8" w:space="0" w:color="auto"/>
            </w:tcBorders>
            <w:shd w:val="clear" w:color="auto" w:fill="auto"/>
            <w:noWrap/>
            <w:vAlign w:val="bottom"/>
            <w:hideMark/>
          </w:tcPr>
          <w:p w14:paraId="6A93CE8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43682C5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7,748,629.88 </w:t>
            </w:r>
          </w:p>
        </w:tc>
      </w:tr>
      <w:tr w:rsidR="004B041F" w:rsidRPr="008C6690" w14:paraId="10DDAEF1"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5DA4514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03CE67E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S0135  PROG SERV BAS MI COL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741C3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216A94D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3,800,000.00 </w:t>
            </w:r>
          </w:p>
        </w:tc>
      </w:tr>
      <w:tr w:rsidR="004B041F" w:rsidRPr="008C6690" w14:paraId="083C9F1A"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238D000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7348153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S0137  PROGR IMPUL DL HOGAR</w:t>
            </w:r>
          </w:p>
        </w:tc>
        <w:tc>
          <w:tcPr>
            <w:tcW w:w="1200" w:type="dxa"/>
            <w:tcBorders>
              <w:top w:val="nil"/>
              <w:left w:val="single" w:sz="8" w:space="0" w:color="auto"/>
              <w:bottom w:val="nil"/>
              <w:right w:val="single" w:sz="8" w:space="0" w:color="auto"/>
            </w:tcBorders>
            <w:shd w:val="clear" w:color="auto" w:fill="auto"/>
            <w:noWrap/>
            <w:vAlign w:val="bottom"/>
            <w:hideMark/>
          </w:tcPr>
          <w:p w14:paraId="2F63C48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2177B3E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2,000,000.00 </w:t>
            </w:r>
          </w:p>
        </w:tc>
      </w:tr>
      <w:tr w:rsidR="004B041F" w:rsidRPr="008C6690" w14:paraId="60DAA2E1"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18B04C3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3E67999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S0138  PROGRAMA MIGRANTES 3X1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7B182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38599CA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1,363,461.18 </w:t>
            </w:r>
          </w:p>
        </w:tc>
      </w:tr>
      <w:tr w:rsidR="004B041F" w:rsidRPr="008C6690" w14:paraId="78A59B25"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3EA77C2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3A5221D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S0147  PROGRAMA MAS</w:t>
            </w:r>
          </w:p>
        </w:tc>
        <w:tc>
          <w:tcPr>
            <w:tcW w:w="1200" w:type="dxa"/>
            <w:tcBorders>
              <w:top w:val="nil"/>
              <w:left w:val="single" w:sz="8" w:space="0" w:color="auto"/>
              <w:bottom w:val="nil"/>
              <w:right w:val="single" w:sz="8" w:space="0" w:color="auto"/>
            </w:tcBorders>
            <w:shd w:val="clear" w:color="auto" w:fill="auto"/>
            <w:noWrap/>
            <w:vAlign w:val="bottom"/>
            <w:hideMark/>
          </w:tcPr>
          <w:p w14:paraId="7BE9B1E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4F5B324D"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300,000.00 </w:t>
            </w:r>
          </w:p>
        </w:tc>
      </w:tr>
      <w:tr w:rsidR="004B041F" w:rsidRPr="008C6690" w14:paraId="2D3F83FD"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043DDF3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54A915B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S0150  FORTALECIMIENTO A LA</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B344C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79618530"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200,000.00 </w:t>
            </w:r>
          </w:p>
        </w:tc>
      </w:tr>
      <w:tr w:rsidR="004B041F" w:rsidRPr="008C6690" w14:paraId="7261E284"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78B75CF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2D77858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S0151  TEJIDO SOCIAL URBANIZACION</w:t>
            </w:r>
          </w:p>
        </w:tc>
        <w:tc>
          <w:tcPr>
            <w:tcW w:w="1200" w:type="dxa"/>
            <w:tcBorders>
              <w:top w:val="nil"/>
              <w:left w:val="single" w:sz="8" w:space="0" w:color="auto"/>
              <w:bottom w:val="nil"/>
              <w:right w:val="single" w:sz="8" w:space="0" w:color="auto"/>
            </w:tcBorders>
            <w:shd w:val="clear" w:color="auto" w:fill="auto"/>
            <w:noWrap/>
            <w:vAlign w:val="bottom"/>
            <w:hideMark/>
          </w:tcPr>
          <w:p w14:paraId="5D4AF65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1FD9676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21,331,723.23 </w:t>
            </w:r>
          </w:p>
        </w:tc>
      </w:tr>
      <w:tr w:rsidR="004B041F" w:rsidRPr="008C6690" w14:paraId="6789A626"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303BCFF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01A569A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S0156  PROGRAMA VIVIENDA</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D222D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358FC51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1,000,000.00 </w:t>
            </w:r>
          </w:p>
        </w:tc>
      </w:tr>
      <w:tr w:rsidR="004B041F" w:rsidRPr="008C6690" w14:paraId="42DC272F"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26B7FDF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7B9781E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S0160  PROGRAMA FONDO DE AP</w:t>
            </w:r>
          </w:p>
        </w:tc>
        <w:tc>
          <w:tcPr>
            <w:tcW w:w="1200" w:type="dxa"/>
            <w:tcBorders>
              <w:top w:val="nil"/>
              <w:left w:val="single" w:sz="8" w:space="0" w:color="auto"/>
              <w:bottom w:val="nil"/>
              <w:right w:val="single" w:sz="8" w:space="0" w:color="auto"/>
            </w:tcBorders>
            <w:shd w:val="clear" w:color="auto" w:fill="auto"/>
            <w:noWrap/>
            <w:vAlign w:val="bottom"/>
            <w:hideMark/>
          </w:tcPr>
          <w:p w14:paraId="7E5EDD6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18605651"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297,368.96 </w:t>
            </w:r>
          </w:p>
        </w:tc>
      </w:tr>
      <w:tr w:rsidR="004B041F" w:rsidRPr="008C6690" w14:paraId="3FEEB808"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12D8140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06856E9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S0161  PROGRAMA IMPULSO 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EF8D9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4C179652"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4,608,500.00 </w:t>
            </w:r>
          </w:p>
        </w:tc>
      </w:tr>
      <w:tr w:rsidR="004B041F" w:rsidRPr="008C6690" w14:paraId="17D7F815"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4416E87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3DE1FE9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S0163  PROGRAMA DE FORTALEC</w:t>
            </w:r>
          </w:p>
        </w:tc>
        <w:tc>
          <w:tcPr>
            <w:tcW w:w="1200" w:type="dxa"/>
            <w:tcBorders>
              <w:top w:val="nil"/>
              <w:left w:val="single" w:sz="8" w:space="0" w:color="auto"/>
              <w:bottom w:val="nil"/>
              <w:right w:val="single" w:sz="8" w:space="0" w:color="auto"/>
            </w:tcBorders>
            <w:shd w:val="clear" w:color="auto" w:fill="auto"/>
            <w:noWrap/>
            <w:vAlign w:val="bottom"/>
            <w:hideMark/>
          </w:tcPr>
          <w:p w14:paraId="21F0D86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2FA99578"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269,060.00 </w:t>
            </w:r>
          </w:p>
        </w:tc>
      </w:tr>
      <w:tr w:rsidR="004B041F" w:rsidRPr="008C6690" w14:paraId="70806935"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53550F2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013316A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S0164  PIDMC BIODIGESTOR</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F7A83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7AFDAA6F"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1,368,000.00 </w:t>
            </w:r>
          </w:p>
        </w:tc>
      </w:tr>
      <w:tr w:rsidR="004B041F" w:rsidRPr="008C6690" w14:paraId="1C623B87"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095108A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04C6700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S0165  PIDH CELDA FOTOVOLTAICA</w:t>
            </w:r>
          </w:p>
        </w:tc>
        <w:tc>
          <w:tcPr>
            <w:tcW w:w="1200" w:type="dxa"/>
            <w:tcBorders>
              <w:top w:val="nil"/>
              <w:left w:val="single" w:sz="8" w:space="0" w:color="auto"/>
              <w:bottom w:val="nil"/>
              <w:right w:val="single" w:sz="8" w:space="0" w:color="auto"/>
            </w:tcBorders>
            <w:shd w:val="clear" w:color="auto" w:fill="auto"/>
            <w:noWrap/>
            <w:vAlign w:val="bottom"/>
            <w:hideMark/>
          </w:tcPr>
          <w:p w14:paraId="4BC553B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6C29D877"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90,000.00 </w:t>
            </w:r>
          </w:p>
        </w:tc>
      </w:tr>
      <w:tr w:rsidR="004B041F" w:rsidRPr="008C6690" w14:paraId="6AC185E8"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7F926BE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2F42702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S0166  PIDH ESTUFAS ECOLOGICAS</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D5967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76F9DDDE"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2,802,000.00 </w:t>
            </w:r>
          </w:p>
        </w:tc>
      </w:tr>
      <w:tr w:rsidR="004B041F" w:rsidRPr="008C6690" w14:paraId="273062FC"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1D3B03A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7C07E67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S0169  PAQUETE TECNOLOGICO</w:t>
            </w:r>
          </w:p>
        </w:tc>
        <w:tc>
          <w:tcPr>
            <w:tcW w:w="1200" w:type="dxa"/>
            <w:tcBorders>
              <w:top w:val="nil"/>
              <w:left w:val="single" w:sz="8" w:space="0" w:color="auto"/>
              <w:bottom w:val="nil"/>
              <w:right w:val="single" w:sz="8" w:space="0" w:color="auto"/>
            </w:tcBorders>
            <w:shd w:val="clear" w:color="auto" w:fill="auto"/>
            <w:noWrap/>
            <w:vAlign w:val="bottom"/>
            <w:hideMark/>
          </w:tcPr>
          <w:p w14:paraId="5622854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055EF6D8"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3,850,000.00 </w:t>
            </w:r>
          </w:p>
        </w:tc>
      </w:tr>
      <w:tr w:rsidR="004B041F" w:rsidRPr="008C6690" w14:paraId="52CA193B"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06521EF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177A8CC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S0170  PAQUETAZO GOBIERNO D</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78483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4878866F"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17,000,000.00 </w:t>
            </w:r>
          </w:p>
        </w:tc>
      </w:tr>
      <w:tr w:rsidR="004B041F" w:rsidRPr="008C6690" w14:paraId="61C0C508"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2E36BC2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04DD2E9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S0171  FESTIVAL DE LA GORDITA</w:t>
            </w:r>
          </w:p>
        </w:tc>
        <w:tc>
          <w:tcPr>
            <w:tcW w:w="1200" w:type="dxa"/>
            <w:tcBorders>
              <w:top w:val="nil"/>
              <w:left w:val="single" w:sz="8" w:space="0" w:color="auto"/>
              <w:bottom w:val="nil"/>
              <w:right w:val="single" w:sz="8" w:space="0" w:color="auto"/>
            </w:tcBorders>
            <w:shd w:val="clear" w:color="auto" w:fill="auto"/>
            <w:noWrap/>
            <w:vAlign w:val="bottom"/>
            <w:hideMark/>
          </w:tcPr>
          <w:p w14:paraId="3450109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7E997F97"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300,000.00 </w:t>
            </w:r>
          </w:p>
        </w:tc>
      </w:tr>
      <w:tr w:rsidR="004B041F" w:rsidRPr="008C6690" w14:paraId="2B2FE0AD"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3B53A37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12B1F03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S0172  TEJIDO SOCIAL AGUA POTABLE</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59DA8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452157BE"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9,847,670.78 </w:t>
            </w:r>
          </w:p>
        </w:tc>
      </w:tr>
      <w:tr w:rsidR="004B041F" w:rsidRPr="008C6690" w14:paraId="0E517712"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66CB1FB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198CABA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S0173  TEJIDO SOCIAL DRENAJE</w:t>
            </w:r>
          </w:p>
        </w:tc>
        <w:tc>
          <w:tcPr>
            <w:tcW w:w="1200" w:type="dxa"/>
            <w:tcBorders>
              <w:top w:val="nil"/>
              <w:left w:val="single" w:sz="8" w:space="0" w:color="auto"/>
              <w:bottom w:val="nil"/>
              <w:right w:val="single" w:sz="8" w:space="0" w:color="auto"/>
            </w:tcBorders>
            <w:shd w:val="clear" w:color="auto" w:fill="auto"/>
            <w:noWrap/>
            <w:vAlign w:val="bottom"/>
            <w:hideMark/>
          </w:tcPr>
          <w:p w14:paraId="44A1653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7EB55A2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4,283,466.00 </w:t>
            </w:r>
          </w:p>
        </w:tc>
      </w:tr>
      <w:tr w:rsidR="004B041F" w:rsidRPr="008C6690" w14:paraId="62411F23"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6651B7C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6804C0C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S0174  TEJIDO SOCIAL IMAGEN URBANA</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65ABC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6C7BBE5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4,170,000.00 </w:t>
            </w:r>
          </w:p>
        </w:tc>
      </w:tr>
      <w:tr w:rsidR="004B041F" w:rsidRPr="008C6690" w14:paraId="25F3AF2D"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7754695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7C5A107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S0175  TEJIDO SOCIAL ELECTR</w:t>
            </w:r>
          </w:p>
        </w:tc>
        <w:tc>
          <w:tcPr>
            <w:tcW w:w="1200" w:type="dxa"/>
            <w:tcBorders>
              <w:top w:val="nil"/>
              <w:left w:val="single" w:sz="8" w:space="0" w:color="auto"/>
              <w:bottom w:val="nil"/>
              <w:right w:val="single" w:sz="8" w:space="0" w:color="auto"/>
            </w:tcBorders>
            <w:shd w:val="clear" w:color="auto" w:fill="auto"/>
            <w:noWrap/>
            <w:vAlign w:val="bottom"/>
            <w:hideMark/>
          </w:tcPr>
          <w:p w14:paraId="2636616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0F435A8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5,229,436.00 </w:t>
            </w:r>
          </w:p>
        </w:tc>
      </w:tr>
      <w:tr w:rsidR="004B041F" w:rsidRPr="008C6690" w14:paraId="17746A7E"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1094208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1DB1747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S0176  TEJIDO SOCIAL EDUCACION</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CE291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6F0B16BE"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618,000.00 </w:t>
            </w:r>
          </w:p>
        </w:tc>
      </w:tr>
      <w:tr w:rsidR="004B041F" w:rsidRPr="008C6690" w14:paraId="51E156FA"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682613C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17D289E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S0177  CODE GUANAJUATO</w:t>
            </w:r>
          </w:p>
        </w:tc>
        <w:tc>
          <w:tcPr>
            <w:tcW w:w="1200" w:type="dxa"/>
            <w:tcBorders>
              <w:top w:val="nil"/>
              <w:left w:val="single" w:sz="8" w:space="0" w:color="auto"/>
              <w:bottom w:val="nil"/>
              <w:right w:val="single" w:sz="8" w:space="0" w:color="auto"/>
            </w:tcBorders>
            <w:shd w:val="clear" w:color="auto" w:fill="auto"/>
            <w:noWrap/>
            <w:vAlign w:val="bottom"/>
            <w:hideMark/>
          </w:tcPr>
          <w:p w14:paraId="0300072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331F468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2,315,000.00 </w:t>
            </w:r>
          </w:p>
        </w:tc>
      </w:tr>
      <w:tr w:rsidR="004B041F" w:rsidRPr="008C6690" w14:paraId="57A93756"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4CD28C9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44673EB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S0178  CODE-CONADE</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DCBFA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7AB0473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1,181,153.95 </w:t>
            </w:r>
          </w:p>
        </w:tc>
      </w:tr>
      <w:tr w:rsidR="004B041F" w:rsidRPr="008C6690" w14:paraId="113BCF42"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11BCD22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13D7224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S0179  PROYECTOS CULTURALES</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F4B885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4FB9429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5,000,000.00 </w:t>
            </w:r>
          </w:p>
        </w:tc>
      </w:tr>
      <w:tr w:rsidR="004B041F" w:rsidRPr="008C6690" w14:paraId="4901A472" w14:textId="77777777" w:rsidTr="004B041F">
        <w:trPr>
          <w:trHeight w:val="315"/>
        </w:trPr>
        <w:tc>
          <w:tcPr>
            <w:tcW w:w="5220" w:type="dxa"/>
            <w:tcBorders>
              <w:top w:val="nil"/>
              <w:left w:val="single" w:sz="8" w:space="0" w:color="auto"/>
              <w:bottom w:val="nil"/>
              <w:right w:val="nil"/>
            </w:tcBorders>
            <w:shd w:val="clear" w:color="auto" w:fill="auto"/>
            <w:vAlign w:val="center"/>
            <w:hideMark/>
          </w:tcPr>
          <w:p w14:paraId="3E8ABFE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6BF0480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S0180  CEA GUANAJUATO</w:t>
            </w:r>
          </w:p>
        </w:tc>
        <w:tc>
          <w:tcPr>
            <w:tcW w:w="1200" w:type="dxa"/>
            <w:tcBorders>
              <w:top w:val="nil"/>
              <w:left w:val="single" w:sz="8" w:space="0" w:color="auto"/>
              <w:bottom w:val="nil"/>
              <w:right w:val="single" w:sz="8" w:space="0" w:color="auto"/>
            </w:tcBorders>
            <w:shd w:val="clear" w:color="auto" w:fill="auto"/>
            <w:noWrap/>
            <w:vAlign w:val="bottom"/>
            <w:hideMark/>
          </w:tcPr>
          <w:p w14:paraId="7C08D35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79A1A34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1,408,596.86 </w:t>
            </w:r>
          </w:p>
        </w:tc>
      </w:tr>
      <w:tr w:rsidR="004B041F" w:rsidRPr="008C6690" w14:paraId="0D0B8A90"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vAlign w:val="center"/>
            <w:hideMark/>
          </w:tcPr>
          <w:p w14:paraId="5F0E988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4DFE818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S0181  GOBIERNO EDO</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BD10D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6B3C8D7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16,000,000.00 </w:t>
            </w:r>
          </w:p>
        </w:tc>
      </w:tr>
      <w:tr w:rsidR="004B041F" w:rsidRPr="008C6690" w14:paraId="7FDE6716" w14:textId="77777777" w:rsidTr="004B041F">
        <w:trPr>
          <w:trHeight w:val="480"/>
        </w:trPr>
        <w:tc>
          <w:tcPr>
            <w:tcW w:w="5220" w:type="dxa"/>
            <w:tcBorders>
              <w:top w:val="nil"/>
              <w:left w:val="single" w:sz="8" w:space="0" w:color="auto"/>
              <w:bottom w:val="single" w:sz="8" w:space="0" w:color="auto"/>
              <w:right w:val="nil"/>
            </w:tcBorders>
            <w:shd w:val="clear" w:color="auto" w:fill="auto"/>
            <w:vAlign w:val="center"/>
            <w:hideMark/>
          </w:tcPr>
          <w:p w14:paraId="0ECF6DB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3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AFB554"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620" w:type="dxa"/>
            <w:tcBorders>
              <w:top w:val="nil"/>
              <w:left w:val="nil"/>
              <w:bottom w:val="single" w:sz="8" w:space="0" w:color="auto"/>
              <w:right w:val="single" w:sz="8" w:space="0" w:color="auto"/>
            </w:tcBorders>
            <w:shd w:val="clear" w:color="auto" w:fill="auto"/>
            <w:noWrap/>
            <w:vAlign w:val="center"/>
            <w:hideMark/>
          </w:tcPr>
          <w:p w14:paraId="5DCC40CA"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7323BA27" w14:textId="77777777" w:rsidTr="004B041F">
        <w:trPr>
          <w:trHeight w:val="525"/>
        </w:trPr>
        <w:tc>
          <w:tcPr>
            <w:tcW w:w="5220" w:type="dxa"/>
            <w:tcBorders>
              <w:top w:val="nil"/>
              <w:left w:val="single" w:sz="8" w:space="0" w:color="auto"/>
              <w:bottom w:val="single" w:sz="8" w:space="0" w:color="auto"/>
              <w:right w:val="nil"/>
            </w:tcBorders>
            <w:shd w:val="clear" w:color="auto" w:fill="auto"/>
            <w:vAlign w:val="center"/>
            <w:hideMark/>
          </w:tcPr>
          <w:p w14:paraId="1225B1C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single" w:sz="8" w:space="0" w:color="000000"/>
            </w:tcBorders>
            <w:shd w:val="clear" w:color="auto" w:fill="auto"/>
            <w:vAlign w:val="center"/>
            <w:hideMark/>
          </w:tcPr>
          <w:p w14:paraId="4B22D43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Otros Subsidios</w:t>
            </w:r>
          </w:p>
        </w:tc>
        <w:tc>
          <w:tcPr>
            <w:tcW w:w="1200" w:type="dxa"/>
            <w:tcBorders>
              <w:top w:val="nil"/>
              <w:left w:val="nil"/>
              <w:bottom w:val="single" w:sz="8" w:space="0" w:color="auto"/>
              <w:right w:val="single" w:sz="8" w:space="0" w:color="auto"/>
            </w:tcBorders>
            <w:shd w:val="clear" w:color="auto" w:fill="auto"/>
            <w:vAlign w:val="center"/>
            <w:hideMark/>
          </w:tcPr>
          <w:p w14:paraId="123464E1"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U</w:t>
            </w:r>
          </w:p>
        </w:tc>
        <w:tc>
          <w:tcPr>
            <w:tcW w:w="1620" w:type="dxa"/>
            <w:tcBorders>
              <w:top w:val="nil"/>
              <w:left w:val="nil"/>
              <w:bottom w:val="nil"/>
              <w:right w:val="single" w:sz="8" w:space="0" w:color="auto"/>
            </w:tcBorders>
            <w:shd w:val="clear" w:color="auto" w:fill="auto"/>
            <w:noWrap/>
            <w:vAlign w:val="center"/>
            <w:hideMark/>
          </w:tcPr>
          <w:p w14:paraId="7F0EBADD"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xml:space="preserve">                              -   </w:t>
            </w:r>
          </w:p>
        </w:tc>
      </w:tr>
      <w:tr w:rsidR="004B041F" w:rsidRPr="008C6690" w14:paraId="47ECA03D" w14:textId="77777777" w:rsidTr="004B041F">
        <w:trPr>
          <w:trHeight w:val="480"/>
        </w:trPr>
        <w:tc>
          <w:tcPr>
            <w:tcW w:w="5220" w:type="dxa"/>
            <w:tcBorders>
              <w:top w:val="nil"/>
              <w:left w:val="single" w:sz="8" w:space="0" w:color="auto"/>
              <w:bottom w:val="single" w:sz="8" w:space="0" w:color="auto"/>
              <w:right w:val="nil"/>
            </w:tcBorders>
            <w:shd w:val="clear" w:color="auto" w:fill="auto"/>
            <w:vAlign w:val="center"/>
            <w:hideMark/>
          </w:tcPr>
          <w:p w14:paraId="3CA94C6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3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5E4C3FD"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620" w:type="dxa"/>
            <w:tcBorders>
              <w:top w:val="nil"/>
              <w:left w:val="nil"/>
              <w:bottom w:val="single" w:sz="8" w:space="0" w:color="auto"/>
              <w:right w:val="single" w:sz="8" w:space="0" w:color="auto"/>
            </w:tcBorders>
            <w:shd w:val="clear" w:color="auto" w:fill="auto"/>
            <w:noWrap/>
            <w:vAlign w:val="center"/>
            <w:hideMark/>
          </w:tcPr>
          <w:p w14:paraId="743FA011"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380C1751" w14:textId="77777777" w:rsidTr="004B041F">
        <w:trPr>
          <w:trHeight w:val="510"/>
        </w:trPr>
        <w:tc>
          <w:tcPr>
            <w:tcW w:w="5220" w:type="dxa"/>
            <w:tcBorders>
              <w:top w:val="nil"/>
              <w:left w:val="single" w:sz="8" w:space="0" w:color="auto"/>
              <w:bottom w:val="single" w:sz="8" w:space="0" w:color="auto"/>
              <w:right w:val="nil"/>
            </w:tcBorders>
            <w:shd w:val="clear" w:color="000000" w:fill="F2F2F2"/>
            <w:vAlign w:val="center"/>
            <w:hideMark/>
          </w:tcPr>
          <w:p w14:paraId="5BCC2BE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36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42BE5F9E" w14:textId="77777777" w:rsidR="004B041F" w:rsidRPr="008C6690" w:rsidRDefault="004B041F" w:rsidP="004B041F">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Desempeño de las Funciones</w:t>
            </w:r>
          </w:p>
        </w:tc>
        <w:tc>
          <w:tcPr>
            <w:tcW w:w="1620" w:type="dxa"/>
            <w:tcBorders>
              <w:top w:val="nil"/>
              <w:left w:val="nil"/>
              <w:bottom w:val="single" w:sz="8" w:space="0" w:color="auto"/>
              <w:right w:val="single" w:sz="8" w:space="0" w:color="auto"/>
            </w:tcBorders>
            <w:shd w:val="clear" w:color="000000" w:fill="F2F2F2"/>
            <w:noWrap/>
            <w:vAlign w:val="center"/>
            <w:hideMark/>
          </w:tcPr>
          <w:p w14:paraId="1C670A8A"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xml:space="preserve">  187,953,381.29 </w:t>
            </w:r>
          </w:p>
        </w:tc>
      </w:tr>
      <w:tr w:rsidR="004B041F" w:rsidRPr="008C6690" w14:paraId="043898F9" w14:textId="77777777" w:rsidTr="004B041F">
        <w:trPr>
          <w:trHeight w:val="780"/>
        </w:trPr>
        <w:tc>
          <w:tcPr>
            <w:tcW w:w="5220" w:type="dxa"/>
            <w:tcBorders>
              <w:top w:val="nil"/>
              <w:left w:val="single" w:sz="8" w:space="0" w:color="auto"/>
              <w:bottom w:val="nil"/>
              <w:right w:val="nil"/>
            </w:tcBorders>
            <w:shd w:val="clear" w:color="auto" w:fill="auto"/>
            <w:vAlign w:val="center"/>
            <w:hideMark/>
          </w:tcPr>
          <w:p w14:paraId="42E7475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single" w:sz="8" w:space="0" w:color="000000"/>
            </w:tcBorders>
            <w:shd w:val="clear" w:color="auto" w:fill="auto"/>
            <w:vAlign w:val="center"/>
            <w:hideMark/>
          </w:tcPr>
          <w:p w14:paraId="3DA8579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Prestación de Servicios Públicos</w:t>
            </w:r>
          </w:p>
        </w:tc>
        <w:tc>
          <w:tcPr>
            <w:tcW w:w="1200" w:type="dxa"/>
            <w:tcBorders>
              <w:top w:val="nil"/>
              <w:left w:val="nil"/>
              <w:bottom w:val="nil"/>
              <w:right w:val="single" w:sz="8" w:space="0" w:color="auto"/>
            </w:tcBorders>
            <w:shd w:val="clear" w:color="auto" w:fill="auto"/>
            <w:vAlign w:val="center"/>
            <w:hideMark/>
          </w:tcPr>
          <w:p w14:paraId="7E3592F9"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E</w:t>
            </w:r>
          </w:p>
        </w:tc>
        <w:tc>
          <w:tcPr>
            <w:tcW w:w="1620" w:type="dxa"/>
            <w:tcBorders>
              <w:top w:val="nil"/>
              <w:left w:val="nil"/>
              <w:bottom w:val="nil"/>
              <w:right w:val="single" w:sz="8" w:space="0" w:color="auto"/>
            </w:tcBorders>
            <w:shd w:val="clear" w:color="auto" w:fill="auto"/>
            <w:noWrap/>
            <w:vAlign w:val="center"/>
            <w:hideMark/>
          </w:tcPr>
          <w:p w14:paraId="6854471A"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xml:space="preserve">    152,795,270.29 </w:t>
            </w:r>
          </w:p>
        </w:tc>
      </w:tr>
      <w:tr w:rsidR="004B041F" w:rsidRPr="008C6690" w14:paraId="402AD040"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0A514AD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6BB117C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E0001  ADMON GOB PRESIDENTE</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E95EC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2AE5779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1,908,532.08 </w:t>
            </w:r>
          </w:p>
        </w:tc>
      </w:tr>
      <w:tr w:rsidR="004B041F" w:rsidRPr="008C6690" w14:paraId="10C252DB"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4583F7A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72C0715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E0002  ADMON GOB  SINDICO</w:t>
            </w:r>
          </w:p>
        </w:tc>
        <w:tc>
          <w:tcPr>
            <w:tcW w:w="1200" w:type="dxa"/>
            <w:tcBorders>
              <w:top w:val="nil"/>
              <w:left w:val="single" w:sz="8" w:space="0" w:color="auto"/>
              <w:bottom w:val="nil"/>
              <w:right w:val="single" w:sz="8" w:space="0" w:color="auto"/>
            </w:tcBorders>
            <w:shd w:val="clear" w:color="auto" w:fill="auto"/>
            <w:noWrap/>
            <w:vAlign w:val="bottom"/>
            <w:hideMark/>
          </w:tcPr>
          <w:p w14:paraId="5BC844B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2D00BF9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1,423,942.24 </w:t>
            </w:r>
          </w:p>
        </w:tc>
      </w:tr>
      <w:tr w:rsidR="004B041F" w:rsidRPr="008C6690" w14:paraId="515BA129"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09F156F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0AA2903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E0003  COM TRAB REGIDOR 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84185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7BA70444"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206,000.00 </w:t>
            </w:r>
          </w:p>
        </w:tc>
      </w:tr>
      <w:tr w:rsidR="004B041F" w:rsidRPr="008C6690" w14:paraId="5CA5C5D5"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4342707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66E2805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E0004  COM TRAB REGIDOR 2</w:t>
            </w:r>
          </w:p>
        </w:tc>
        <w:tc>
          <w:tcPr>
            <w:tcW w:w="1200" w:type="dxa"/>
            <w:tcBorders>
              <w:top w:val="nil"/>
              <w:left w:val="single" w:sz="8" w:space="0" w:color="auto"/>
              <w:bottom w:val="nil"/>
              <w:right w:val="single" w:sz="8" w:space="0" w:color="auto"/>
            </w:tcBorders>
            <w:shd w:val="clear" w:color="auto" w:fill="auto"/>
            <w:noWrap/>
            <w:vAlign w:val="bottom"/>
            <w:hideMark/>
          </w:tcPr>
          <w:p w14:paraId="1A6373E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746187DB"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206,000.00 </w:t>
            </w:r>
          </w:p>
        </w:tc>
      </w:tr>
      <w:tr w:rsidR="004B041F" w:rsidRPr="008C6690" w14:paraId="7CF76787"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5EA35E2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3C60264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E0005  COM TRAB REGIDOR 3</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AA6F4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587AE030"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206,000.00 </w:t>
            </w:r>
          </w:p>
        </w:tc>
      </w:tr>
      <w:tr w:rsidR="004B041F" w:rsidRPr="008C6690" w14:paraId="0E7B63EB"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3A4B9AE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0183841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E0006  COM TRAB REGIDOR 4</w:t>
            </w:r>
          </w:p>
        </w:tc>
        <w:tc>
          <w:tcPr>
            <w:tcW w:w="1200" w:type="dxa"/>
            <w:tcBorders>
              <w:top w:val="nil"/>
              <w:left w:val="single" w:sz="8" w:space="0" w:color="auto"/>
              <w:bottom w:val="nil"/>
              <w:right w:val="single" w:sz="8" w:space="0" w:color="auto"/>
            </w:tcBorders>
            <w:shd w:val="clear" w:color="auto" w:fill="auto"/>
            <w:noWrap/>
            <w:vAlign w:val="bottom"/>
            <w:hideMark/>
          </w:tcPr>
          <w:p w14:paraId="2D6F21D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1B726437"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206,000.00 </w:t>
            </w:r>
          </w:p>
        </w:tc>
      </w:tr>
      <w:tr w:rsidR="004B041F" w:rsidRPr="008C6690" w14:paraId="2D68BB99"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2EB4E69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6CFF9B4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E0007  COM TRAB REGIDOR 5</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F5595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737011D3"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206,000.00 </w:t>
            </w:r>
          </w:p>
        </w:tc>
      </w:tr>
      <w:tr w:rsidR="004B041F" w:rsidRPr="008C6690" w14:paraId="35827ACB"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25F19E7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4158484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E0008  COM TRAB REGIDOR 6</w:t>
            </w:r>
          </w:p>
        </w:tc>
        <w:tc>
          <w:tcPr>
            <w:tcW w:w="1200" w:type="dxa"/>
            <w:tcBorders>
              <w:top w:val="nil"/>
              <w:left w:val="single" w:sz="8" w:space="0" w:color="auto"/>
              <w:bottom w:val="nil"/>
              <w:right w:val="single" w:sz="8" w:space="0" w:color="auto"/>
            </w:tcBorders>
            <w:shd w:val="clear" w:color="auto" w:fill="auto"/>
            <w:noWrap/>
            <w:vAlign w:val="bottom"/>
            <w:hideMark/>
          </w:tcPr>
          <w:p w14:paraId="72DA26A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3609EAD3"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206,000.00 </w:t>
            </w:r>
          </w:p>
        </w:tc>
      </w:tr>
      <w:tr w:rsidR="004B041F" w:rsidRPr="008C6690" w14:paraId="1A58EF48"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69AD84E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40D1675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E0009  COM TRAB REGIDOR 7</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7750D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48665F0A"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206,000.00 </w:t>
            </w:r>
          </w:p>
        </w:tc>
      </w:tr>
      <w:tr w:rsidR="004B041F" w:rsidRPr="008C6690" w14:paraId="130A868B"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60E05F2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1AAFCF7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E0010  COM TRAB REGIDOR 8</w:t>
            </w:r>
          </w:p>
        </w:tc>
        <w:tc>
          <w:tcPr>
            <w:tcW w:w="1200" w:type="dxa"/>
            <w:tcBorders>
              <w:top w:val="nil"/>
              <w:left w:val="single" w:sz="8" w:space="0" w:color="auto"/>
              <w:bottom w:val="nil"/>
              <w:right w:val="single" w:sz="8" w:space="0" w:color="auto"/>
            </w:tcBorders>
            <w:shd w:val="clear" w:color="auto" w:fill="auto"/>
            <w:noWrap/>
            <w:vAlign w:val="bottom"/>
            <w:hideMark/>
          </w:tcPr>
          <w:p w14:paraId="65B5B4D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06E8261B"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206,000.00 </w:t>
            </w:r>
          </w:p>
        </w:tc>
      </w:tr>
      <w:tr w:rsidR="004B041F" w:rsidRPr="008C6690" w14:paraId="5A8CD801"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15D846D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2522260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E0011  COM TRAB REGIDOR 9</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19D3C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3BDE4F16"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206,000.00 </w:t>
            </w:r>
          </w:p>
        </w:tc>
      </w:tr>
      <w:tr w:rsidR="004B041F" w:rsidRPr="008C6690" w14:paraId="7A5E3E39"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6847967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1D64805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E0012  COM TRAB REGIDOR 10</w:t>
            </w:r>
          </w:p>
        </w:tc>
        <w:tc>
          <w:tcPr>
            <w:tcW w:w="1200" w:type="dxa"/>
            <w:tcBorders>
              <w:top w:val="nil"/>
              <w:left w:val="single" w:sz="8" w:space="0" w:color="auto"/>
              <w:bottom w:val="nil"/>
              <w:right w:val="single" w:sz="8" w:space="0" w:color="auto"/>
            </w:tcBorders>
            <w:shd w:val="clear" w:color="auto" w:fill="auto"/>
            <w:noWrap/>
            <w:vAlign w:val="bottom"/>
            <w:hideMark/>
          </w:tcPr>
          <w:p w14:paraId="339B6D8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6CC5C688"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206,000.00 </w:t>
            </w:r>
          </w:p>
        </w:tc>
      </w:tr>
      <w:tr w:rsidR="004B041F" w:rsidRPr="008C6690" w14:paraId="0E6ABDB5"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0C86036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0C3E23A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E0013  ADMON GOB REGIDORES</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EB445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4AAA9D8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9,207,308.40 </w:t>
            </w:r>
          </w:p>
        </w:tc>
      </w:tr>
      <w:tr w:rsidR="004B041F" w:rsidRPr="008C6690" w14:paraId="11330EAC"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2FFC84E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0584261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E0014  ADMON GOB DESP PRESI</w:t>
            </w:r>
          </w:p>
        </w:tc>
        <w:tc>
          <w:tcPr>
            <w:tcW w:w="1200" w:type="dxa"/>
            <w:tcBorders>
              <w:top w:val="nil"/>
              <w:left w:val="single" w:sz="8" w:space="0" w:color="auto"/>
              <w:bottom w:val="nil"/>
              <w:right w:val="single" w:sz="8" w:space="0" w:color="auto"/>
            </w:tcBorders>
            <w:shd w:val="clear" w:color="auto" w:fill="auto"/>
            <w:noWrap/>
            <w:vAlign w:val="bottom"/>
            <w:hideMark/>
          </w:tcPr>
          <w:p w14:paraId="39B6A18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2E5F184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2,932,164.00 </w:t>
            </w:r>
          </w:p>
        </w:tc>
      </w:tr>
      <w:tr w:rsidR="004B041F" w:rsidRPr="008C6690" w14:paraId="59D21685"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6EC69CC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54792BE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E0015  AYUDAS SOCIALES</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96EE6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0444ADF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4,783,150.00 </w:t>
            </w:r>
          </w:p>
        </w:tc>
      </w:tr>
      <w:tr w:rsidR="004B041F" w:rsidRPr="008C6690" w14:paraId="45C65BE7" w14:textId="77777777" w:rsidTr="004B041F">
        <w:trPr>
          <w:trHeight w:val="510"/>
        </w:trPr>
        <w:tc>
          <w:tcPr>
            <w:tcW w:w="5220" w:type="dxa"/>
            <w:tcBorders>
              <w:top w:val="nil"/>
              <w:left w:val="single" w:sz="8" w:space="0" w:color="auto"/>
              <w:bottom w:val="single" w:sz="8" w:space="0" w:color="auto"/>
              <w:right w:val="nil"/>
            </w:tcBorders>
            <w:shd w:val="clear" w:color="auto" w:fill="auto"/>
            <w:noWrap/>
            <w:vAlign w:val="bottom"/>
            <w:hideMark/>
          </w:tcPr>
          <w:p w14:paraId="6BB6E4F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627A290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E0016  ADMON GOB DESP SRIO</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385AB6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3A0DFD9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2,262,046.00 </w:t>
            </w:r>
          </w:p>
        </w:tc>
      </w:tr>
      <w:tr w:rsidR="004B041F" w:rsidRPr="008C6690" w14:paraId="32ADCA86"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65C082C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2566390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E0018  ADMON GOB COM SOCIAL</w:t>
            </w:r>
          </w:p>
        </w:tc>
        <w:tc>
          <w:tcPr>
            <w:tcW w:w="1200" w:type="dxa"/>
            <w:tcBorders>
              <w:top w:val="nil"/>
              <w:left w:val="single" w:sz="8" w:space="0" w:color="auto"/>
              <w:bottom w:val="nil"/>
              <w:right w:val="single" w:sz="8" w:space="0" w:color="auto"/>
            </w:tcBorders>
            <w:shd w:val="clear" w:color="auto" w:fill="auto"/>
            <w:noWrap/>
            <w:vAlign w:val="bottom"/>
            <w:hideMark/>
          </w:tcPr>
          <w:p w14:paraId="5DA5A8F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3750D2A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3,900,204.00 </w:t>
            </w:r>
          </w:p>
        </w:tc>
      </w:tr>
      <w:tr w:rsidR="004B041F" w:rsidRPr="008C6690" w14:paraId="4E77FC34"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503F549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289C090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E0019  ADMON GOB SRIO AYUNT</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124C6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2A09A12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1,514,189.00 </w:t>
            </w:r>
          </w:p>
        </w:tc>
      </w:tr>
      <w:tr w:rsidR="004B041F" w:rsidRPr="008C6690" w14:paraId="69F2292E"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6C13491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3AE77D9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E0021  ADMON GOB DEP JURIDI</w:t>
            </w:r>
          </w:p>
        </w:tc>
        <w:tc>
          <w:tcPr>
            <w:tcW w:w="1200" w:type="dxa"/>
            <w:tcBorders>
              <w:top w:val="nil"/>
              <w:left w:val="single" w:sz="8" w:space="0" w:color="auto"/>
              <w:bottom w:val="nil"/>
              <w:right w:val="single" w:sz="8" w:space="0" w:color="auto"/>
            </w:tcBorders>
            <w:shd w:val="clear" w:color="auto" w:fill="auto"/>
            <w:noWrap/>
            <w:vAlign w:val="bottom"/>
            <w:hideMark/>
          </w:tcPr>
          <w:p w14:paraId="5DC94D3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0EA4F90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2,244,117.00 </w:t>
            </w:r>
          </w:p>
        </w:tc>
      </w:tr>
      <w:tr w:rsidR="004B041F" w:rsidRPr="008C6690" w14:paraId="70D52B28"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0A22A6E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6E6A841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E0022  ADM GOB RECLUT Y EXT</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59ACA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1641AEA2"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104,706.00 </w:t>
            </w:r>
          </w:p>
        </w:tc>
      </w:tr>
      <w:tr w:rsidR="004B041F" w:rsidRPr="008C6690" w14:paraId="0F0BAA82"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3CE5811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4B96F87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E0023  ADM GOB ACCESO INFOR</w:t>
            </w:r>
          </w:p>
        </w:tc>
        <w:tc>
          <w:tcPr>
            <w:tcW w:w="1200" w:type="dxa"/>
            <w:tcBorders>
              <w:top w:val="nil"/>
              <w:left w:val="single" w:sz="8" w:space="0" w:color="auto"/>
              <w:bottom w:val="nil"/>
              <w:right w:val="single" w:sz="8" w:space="0" w:color="auto"/>
            </w:tcBorders>
            <w:shd w:val="clear" w:color="auto" w:fill="auto"/>
            <w:noWrap/>
            <w:vAlign w:val="bottom"/>
            <w:hideMark/>
          </w:tcPr>
          <w:p w14:paraId="79C60F1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3E3EECB5"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434,451.00 </w:t>
            </w:r>
          </w:p>
        </w:tc>
      </w:tr>
      <w:tr w:rsidR="004B041F" w:rsidRPr="008C6690" w14:paraId="0EC00493"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4D98ED0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7ECA216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E0024  ADM GOB JUZGADO ADMI</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70299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08F7352F"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435,019.00 </w:t>
            </w:r>
          </w:p>
        </w:tc>
      </w:tr>
      <w:tr w:rsidR="004B041F" w:rsidRPr="008C6690" w14:paraId="76637924"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777C2D3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71E0024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E0025  ADM GOB ARCHIVO HISTORICO</w:t>
            </w:r>
          </w:p>
        </w:tc>
        <w:tc>
          <w:tcPr>
            <w:tcW w:w="1200" w:type="dxa"/>
            <w:tcBorders>
              <w:top w:val="nil"/>
              <w:left w:val="single" w:sz="8" w:space="0" w:color="auto"/>
              <w:bottom w:val="nil"/>
              <w:right w:val="single" w:sz="8" w:space="0" w:color="auto"/>
            </w:tcBorders>
            <w:shd w:val="clear" w:color="auto" w:fill="auto"/>
            <w:noWrap/>
            <w:vAlign w:val="bottom"/>
            <w:hideMark/>
          </w:tcPr>
          <w:p w14:paraId="39C35EF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171E099D"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251,386.00 </w:t>
            </w:r>
          </w:p>
        </w:tc>
      </w:tr>
      <w:tr w:rsidR="004B041F" w:rsidRPr="008C6690" w14:paraId="707F4E6F"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612B414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5373391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E0026  ADMN GOB DESP TESORER</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624FC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049C052D"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36,965,425.41 </w:t>
            </w:r>
          </w:p>
        </w:tc>
      </w:tr>
      <w:tr w:rsidR="004B041F" w:rsidRPr="008C6690" w14:paraId="4FE0991F" w14:textId="77777777" w:rsidTr="004B041F">
        <w:trPr>
          <w:trHeight w:val="480"/>
        </w:trPr>
        <w:tc>
          <w:tcPr>
            <w:tcW w:w="5220" w:type="dxa"/>
            <w:tcBorders>
              <w:top w:val="nil"/>
              <w:left w:val="single" w:sz="8" w:space="0" w:color="auto"/>
              <w:bottom w:val="nil"/>
              <w:right w:val="nil"/>
            </w:tcBorders>
            <w:shd w:val="clear" w:color="auto" w:fill="auto"/>
            <w:noWrap/>
            <w:vAlign w:val="bottom"/>
            <w:hideMark/>
          </w:tcPr>
          <w:p w14:paraId="5EF0F64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5D24E8A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E0034  ADMON GOB DPTO CONTA</w:t>
            </w:r>
          </w:p>
        </w:tc>
        <w:tc>
          <w:tcPr>
            <w:tcW w:w="1200" w:type="dxa"/>
            <w:tcBorders>
              <w:top w:val="nil"/>
              <w:left w:val="single" w:sz="8" w:space="0" w:color="auto"/>
              <w:bottom w:val="nil"/>
              <w:right w:val="single" w:sz="8" w:space="0" w:color="auto"/>
            </w:tcBorders>
            <w:shd w:val="clear" w:color="auto" w:fill="auto"/>
            <w:noWrap/>
            <w:vAlign w:val="bottom"/>
            <w:hideMark/>
          </w:tcPr>
          <w:p w14:paraId="6BFED10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29A5920C"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4,182,227.99 </w:t>
            </w:r>
          </w:p>
        </w:tc>
      </w:tr>
      <w:tr w:rsidR="004B041F" w:rsidRPr="008C6690" w14:paraId="5AAC72ED"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765F0E0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37AA259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E0035  ADM GOB CATAS Y PRED</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71063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2C086F8E"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1,257,611.00 </w:t>
            </w:r>
          </w:p>
        </w:tc>
      </w:tr>
      <w:tr w:rsidR="004B041F" w:rsidRPr="008C6690" w14:paraId="1B9C8FCA" w14:textId="77777777" w:rsidTr="004B041F">
        <w:trPr>
          <w:trHeight w:val="480"/>
        </w:trPr>
        <w:tc>
          <w:tcPr>
            <w:tcW w:w="5220" w:type="dxa"/>
            <w:tcBorders>
              <w:top w:val="nil"/>
              <w:left w:val="single" w:sz="8" w:space="0" w:color="auto"/>
              <w:bottom w:val="nil"/>
              <w:right w:val="nil"/>
            </w:tcBorders>
            <w:shd w:val="clear" w:color="auto" w:fill="auto"/>
            <w:noWrap/>
            <w:vAlign w:val="bottom"/>
            <w:hideMark/>
          </w:tcPr>
          <w:p w14:paraId="24C1CDD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3A0329A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E0036  ADM GOB COT PATRIMO</w:t>
            </w:r>
          </w:p>
        </w:tc>
        <w:tc>
          <w:tcPr>
            <w:tcW w:w="1200" w:type="dxa"/>
            <w:tcBorders>
              <w:top w:val="nil"/>
              <w:left w:val="single" w:sz="8" w:space="0" w:color="auto"/>
              <w:bottom w:val="nil"/>
              <w:right w:val="single" w:sz="8" w:space="0" w:color="auto"/>
            </w:tcBorders>
            <w:shd w:val="clear" w:color="auto" w:fill="auto"/>
            <w:noWrap/>
            <w:vAlign w:val="bottom"/>
            <w:hideMark/>
          </w:tcPr>
          <w:p w14:paraId="266165A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0186634F"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614,866.00 </w:t>
            </w:r>
          </w:p>
        </w:tc>
      </w:tr>
      <w:tr w:rsidR="004B041F" w:rsidRPr="008C6690" w14:paraId="3EB6709A"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6044F3C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5049E66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E0041  ADM GOB DIR OBRA PUB</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183D2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42EDFAAC"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1,282,322.00 </w:t>
            </w:r>
          </w:p>
        </w:tc>
      </w:tr>
      <w:tr w:rsidR="004B041F" w:rsidRPr="008C6690" w14:paraId="0AFF90EE"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780A8EC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4815138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E0042  AREA DE PLANEACIÓN</w:t>
            </w:r>
          </w:p>
        </w:tc>
        <w:tc>
          <w:tcPr>
            <w:tcW w:w="1200" w:type="dxa"/>
            <w:tcBorders>
              <w:top w:val="nil"/>
              <w:left w:val="single" w:sz="8" w:space="0" w:color="auto"/>
              <w:bottom w:val="nil"/>
              <w:right w:val="single" w:sz="8" w:space="0" w:color="auto"/>
            </w:tcBorders>
            <w:shd w:val="clear" w:color="auto" w:fill="auto"/>
            <w:noWrap/>
            <w:vAlign w:val="bottom"/>
            <w:hideMark/>
          </w:tcPr>
          <w:p w14:paraId="6B9C1AB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5EB96FB6"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635,508.00 </w:t>
            </w:r>
          </w:p>
        </w:tc>
      </w:tr>
      <w:tr w:rsidR="004B041F" w:rsidRPr="008C6690" w14:paraId="1B93D867"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0967BEF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6C15248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E0046  ADM GOB DEPTO CONTROL OBRA</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26337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0E923F52"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1,070,942.00 </w:t>
            </w:r>
          </w:p>
        </w:tc>
      </w:tr>
      <w:tr w:rsidR="004B041F" w:rsidRPr="008C6690" w14:paraId="711D590F"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11E1A6F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18CEE00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E0049  AREA DE CONSTRUCCION</w:t>
            </w:r>
          </w:p>
        </w:tc>
        <w:tc>
          <w:tcPr>
            <w:tcW w:w="1200" w:type="dxa"/>
            <w:tcBorders>
              <w:top w:val="nil"/>
              <w:left w:val="single" w:sz="8" w:space="0" w:color="auto"/>
              <w:bottom w:val="nil"/>
              <w:right w:val="single" w:sz="8" w:space="0" w:color="auto"/>
            </w:tcBorders>
            <w:shd w:val="clear" w:color="auto" w:fill="auto"/>
            <w:noWrap/>
            <w:vAlign w:val="bottom"/>
            <w:hideMark/>
          </w:tcPr>
          <w:p w14:paraId="5375D41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6A559AB7"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1,849,922.00 </w:t>
            </w:r>
          </w:p>
        </w:tc>
      </w:tr>
      <w:tr w:rsidR="004B041F" w:rsidRPr="008C6690" w14:paraId="3E5DD73D"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0DEE9AF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15BB118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E0051  ADM GOB DIR SER PUBL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D2DA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5CEE55C9"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1,052,507.00 </w:t>
            </w:r>
          </w:p>
        </w:tc>
      </w:tr>
      <w:tr w:rsidR="004B041F" w:rsidRPr="008C6690" w14:paraId="0FC90FF4"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3117031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5ADF8C6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E0053  ADM GOB DEPTO LIMPIA</w:t>
            </w:r>
          </w:p>
        </w:tc>
        <w:tc>
          <w:tcPr>
            <w:tcW w:w="1200" w:type="dxa"/>
            <w:tcBorders>
              <w:top w:val="nil"/>
              <w:left w:val="single" w:sz="8" w:space="0" w:color="auto"/>
              <w:bottom w:val="nil"/>
              <w:right w:val="single" w:sz="8" w:space="0" w:color="auto"/>
            </w:tcBorders>
            <w:shd w:val="clear" w:color="auto" w:fill="auto"/>
            <w:noWrap/>
            <w:vAlign w:val="bottom"/>
            <w:hideMark/>
          </w:tcPr>
          <w:p w14:paraId="4D1B65C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2F1D3D6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7,514,788.00 </w:t>
            </w:r>
          </w:p>
        </w:tc>
      </w:tr>
      <w:tr w:rsidR="004B041F" w:rsidRPr="008C6690" w14:paraId="49884EDB"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2F75C95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54B94C2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E0055  ADM GOB PARQ Y JARDI</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AAFCD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31B3607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3,607,430.00 </w:t>
            </w:r>
          </w:p>
        </w:tc>
      </w:tr>
      <w:tr w:rsidR="004B041F" w:rsidRPr="008C6690" w14:paraId="2BBFA5DA"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0D46060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5262AFB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E0056  ADM GOB RASTRO MPAL</w:t>
            </w:r>
          </w:p>
        </w:tc>
        <w:tc>
          <w:tcPr>
            <w:tcW w:w="1200" w:type="dxa"/>
            <w:tcBorders>
              <w:top w:val="nil"/>
              <w:left w:val="single" w:sz="8" w:space="0" w:color="auto"/>
              <w:bottom w:val="nil"/>
              <w:right w:val="single" w:sz="8" w:space="0" w:color="auto"/>
            </w:tcBorders>
            <w:shd w:val="clear" w:color="auto" w:fill="auto"/>
            <w:noWrap/>
            <w:vAlign w:val="bottom"/>
            <w:hideMark/>
          </w:tcPr>
          <w:p w14:paraId="2EFB992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05305F2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3,243,931.00 </w:t>
            </w:r>
          </w:p>
        </w:tc>
      </w:tr>
      <w:tr w:rsidR="004B041F" w:rsidRPr="008C6690" w14:paraId="298582D9"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724A5CA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29D094C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E0057  ADM GOB ERCADO MPAL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E8A61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15383CE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2,403,107.40 </w:t>
            </w:r>
          </w:p>
        </w:tc>
      </w:tr>
      <w:tr w:rsidR="004B041F" w:rsidRPr="008C6690" w14:paraId="1F24AF21" w14:textId="77777777" w:rsidTr="004B041F">
        <w:trPr>
          <w:trHeight w:val="765"/>
        </w:trPr>
        <w:tc>
          <w:tcPr>
            <w:tcW w:w="5220" w:type="dxa"/>
            <w:tcBorders>
              <w:top w:val="nil"/>
              <w:left w:val="single" w:sz="8" w:space="0" w:color="auto"/>
              <w:bottom w:val="nil"/>
              <w:right w:val="nil"/>
            </w:tcBorders>
            <w:shd w:val="clear" w:color="auto" w:fill="auto"/>
            <w:noWrap/>
            <w:vAlign w:val="bottom"/>
            <w:hideMark/>
          </w:tcPr>
          <w:p w14:paraId="01F98E4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5DD3422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E0058  ADMON GOB PANTEONES MPALES</w:t>
            </w:r>
          </w:p>
        </w:tc>
        <w:tc>
          <w:tcPr>
            <w:tcW w:w="1200" w:type="dxa"/>
            <w:tcBorders>
              <w:top w:val="nil"/>
              <w:left w:val="single" w:sz="8" w:space="0" w:color="auto"/>
              <w:bottom w:val="nil"/>
              <w:right w:val="single" w:sz="8" w:space="0" w:color="auto"/>
            </w:tcBorders>
            <w:shd w:val="clear" w:color="auto" w:fill="auto"/>
            <w:noWrap/>
            <w:vAlign w:val="bottom"/>
            <w:hideMark/>
          </w:tcPr>
          <w:p w14:paraId="0C9CE92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7AA821C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1,762,898.00 </w:t>
            </w:r>
          </w:p>
        </w:tc>
      </w:tr>
      <w:tr w:rsidR="004B041F" w:rsidRPr="008C6690" w14:paraId="5C33415D"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5D5F44C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2ADD69B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E0059  ADM GOB DIR DE SOCIAL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2C936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481EAF2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4,757,887.77 </w:t>
            </w:r>
          </w:p>
        </w:tc>
      </w:tr>
      <w:tr w:rsidR="004B041F" w:rsidRPr="008C6690" w14:paraId="0D4F8CC1" w14:textId="77777777" w:rsidTr="004B041F">
        <w:trPr>
          <w:trHeight w:val="765"/>
        </w:trPr>
        <w:tc>
          <w:tcPr>
            <w:tcW w:w="5220" w:type="dxa"/>
            <w:tcBorders>
              <w:top w:val="nil"/>
              <w:left w:val="single" w:sz="8" w:space="0" w:color="auto"/>
              <w:bottom w:val="nil"/>
              <w:right w:val="nil"/>
            </w:tcBorders>
            <w:shd w:val="clear" w:color="auto" w:fill="auto"/>
            <w:noWrap/>
            <w:vAlign w:val="bottom"/>
            <w:hideMark/>
          </w:tcPr>
          <w:p w14:paraId="355F7BD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2B1E553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E0060  ADM GOB PROSPERA</w:t>
            </w:r>
          </w:p>
        </w:tc>
        <w:tc>
          <w:tcPr>
            <w:tcW w:w="1200" w:type="dxa"/>
            <w:tcBorders>
              <w:top w:val="nil"/>
              <w:left w:val="single" w:sz="8" w:space="0" w:color="auto"/>
              <w:bottom w:val="nil"/>
              <w:right w:val="single" w:sz="8" w:space="0" w:color="auto"/>
            </w:tcBorders>
            <w:shd w:val="clear" w:color="auto" w:fill="auto"/>
            <w:noWrap/>
            <w:vAlign w:val="bottom"/>
            <w:hideMark/>
          </w:tcPr>
          <w:p w14:paraId="45B74F8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2473E61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2,956,925.00 </w:t>
            </w:r>
          </w:p>
        </w:tc>
      </w:tr>
      <w:tr w:rsidR="004B041F" w:rsidRPr="008C6690" w14:paraId="077D7B59" w14:textId="77777777" w:rsidTr="004B041F">
        <w:trPr>
          <w:trHeight w:val="480"/>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3FD76DA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4696799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E0063  FUNCIONES DE DESARRO</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C321C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79F357D5"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357,117.00 </w:t>
            </w:r>
          </w:p>
        </w:tc>
      </w:tr>
      <w:tr w:rsidR="004B041F" w:rsidRPr="008C6690" w14:paraId="64629C7F" w14:textId="77777777" w:rsidTr="004B041F">
        <w:trPr>
          <w:trHeight w:val="510"/>
        </w:trPr>
        <w:tc>
          <w:tcPr>
            <w:tcW w:w="5220" w:type="dxa"/>
            <w:tcBorders>
              <w:top w:val="nil"/>
              <w:left w:val="single" w:sz="8" w:space="0" w:color="auto"/>
              <w:bottom w:val="single" w:sz="8" w:space="0" w:color="auto"/>
              <w:right w:val="nil"/>
            </w:tcBorders>
            <w:shd w:val="clear" w:color="auto" w:fill="auto"/>
            <w:noWrap/>
            <w:vAlign w:val="bottom"/>
            <w:hideMark/>
          </w:tcPr>
          <w:p w14:paraId="73F1A74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18AB0D2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E0064  JEFATURA DE ZONA R</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523AFF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75234031"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978,194.00 </w:t>
            </w:r>
          </w:p>
        </w:tc>
      </w:tr>
      <w:tr w:rsidR="004B041F" w:rsidRPr="008C6690" w14:paraId="4489EFB0" w14:textId="77777777" w:rsidTr="004B041F">
        <w:trPr>
          <w:trHeight w:val="480"/>
        </w:trPr>
        <w:tc>
          <w:tcPr>
            <w:tcW w:w="5220" w:type="dxa"/>
            <w:tcBorders>
              <w:top w:val="nil"/>
              <w:left w:val="single" w:sz="8" w:space="0" w:color="auto"/>
              <w:bottom w:val="nil"/>
              <w:right w:val="nil"/>
            </w:tcBorders>
            <w:shd w:val="clear" w:color="auto" w:fill="auto"/>
            <w:noWrap/>
            <w:vAlign w:val="bottom"/>
            <w:hideMark/>
          </w:tcPr>
          <w:p w14:paraId="361AA85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37B953F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E0065  FUNCIONES DE DESARRO</w:t>
            </w:r>
          </w:p>
        </w:tc>
        <w:tc>
          <w:tcPr>
            <w:tcW w:w="1200" w:type="dxa"/>
            <w:tcBorders>
              <w:top w:val="nil"/>
              <w:left w:val="single" w:sz="8" w:space="0" w:color="auto"/>
              <w:bottom w:val="nil"/>
              <w:right w:val="single" w:sz="8" w:space="0" w:color="auto"/>
            </w:tcBorders>
            <w:shd w:val="clear" w:color="auto" w:fill="auto"/>
            <w:noWrap/>
            <w:vAlign w:val="bottom"/>
            <w:hideMark/>
          </w:tcPr>
          <w:p w14:paraId="5BD731A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699998DB"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702,497.00 </w:t>
            </w:r>
          </w:p>
        </w:tc>
      </w:tr>
      <w:tr w:rsidR="004B041F" w:rsidRPr="008C6690" w14:paraId="591FA8FB"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7ABCFC8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3F303C0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E0072  FUNCIONES DE DESARRO</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7BBDE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7E31D75B"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1,013,197.00 </w:t>
            </w:r>
          </w:p>
        </w:tc>
      </w:tr>
      <w:tr w:rsidR="004B041F" w:rsidRPr="008C6690" w14:paraId="3930EAF9"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2EA286D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2C1ACD6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E0073  FUNCIONES DE DESARRO</w:t>
            </w:r>
          </w:p>
        </w:tc>
        <w:tc>
          <w:tcPr>
            <w:tcW w:w="1200" w:type="dxa"/>
            <w:tcBorders>
              <w:top w:val="nil"/>
              <w:left w:val="single" w:sz="8" w:space="0" w:color="auto"/>
              <w:bottom w:val="nil"/>
              <w:right w:val="single" w:sz="8" w:space="0" w:color="auto"/>
            </w:tcBorders>
            <w:shd w:val="clear" w:color="auto" w:fill="auto"/>
            <w:noWrap/>
            <w:vAlign w:val="bottom"/>
            <w:hideMark/>
          </w:tcPr>
          <w:p w14:paraId="1B46BB3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0388FBCF"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252,927.00 </w:t>
            </w:r>
          </w:p>
        </w:tc>
      </w:tr>
      <w:tr w:rsidR="004B041F" w:rsidRPr="008C6690" w14:paraId="0FEEFC0D"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24B323D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07725FE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E0074  FUNCIONES DE DESARRO</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D5B2E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263D122C"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471,311.00 </w:t>
            </w:r>
          </w:p>
        </w:tc>
      </w:tr>
      <w:tr w:rsidR="004B041F" w:rsidRPr="008C6690" w14:paraId="3426D411"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5E483EE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14A34A3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E0075  ADM GOB DIR DES URBANO</w:t>
            </w:r>
          </w:p>
        </w:tc>
        <w:tc>
          <w:tcPr>
            <w:tcW w:w="1200" w:type="dxa"/>
            <w:tcBorders>
              <w:top w:val="nil"/>
              <w:left w:val="single" w:sz="8" w:space="0" w:color="auto"/>
              <w:bottom w:val="nil"/>
              <w:right w:val="single" w:sz="8" w:space="0" w:color="auto"/>
            </w:tcBorders>
            <w:shd w:val="clear" w:color="auto" w:fill="auto"/>
            <w:noWrap/>
            <w:vAlign w:val="bottom"/>
            <w:hideMark/>
          </w:tcPr>
          <w:p w14:paraId="5762EF5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0984511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2,519,896.00 </w:t>
            </w:r>
          </w:p>
        </w:tc>
      </w:tr>
      <w:tr w:rsidR="004B041F" w:rsidRPr="008C6690" w14:paraId="0E99A838"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50A2505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7DEFF97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E0076  ADM GOB DIR ECOLOGIA</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42DD8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7238F84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1,300,831.00 </w:t>
            </w:r>
          </w:p>
        </w:tc>
      </w:tr>
      <w:tr w:rsidR="004B041F" w:rsidRPr="008C6690" w14:paraId="2B3C1C26"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37D7198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51FB17D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E0077  ADM GOB EDUCACIÓN Y</w:t>
            </w:r>
          </w:p>
        </w:tc>
        <w:tc>
          <w:tcPr>
            <w:tcW w:w="1200" w:type="dxa"/>
            <w:tcBorders>
              <w:top w:val="nil"/>
              <w:left w:val="single" w:sz="8" w:space="0" w:color="auto"/>
              <w:bottom w:val="nil"/>
              <w:right w:val="single" w:sz="8" w:space="0" w:color="auto"/>
            </w:tcBorders>
            <w:shd w:val="clear" w:color="auto" w:fill="auto"/>
            <w:noWrap/>
            <w:vAlign w:val="bottom"/>
            <w:hideMark/>
          </w:tcPr>
          <w:p w14:paraId="28CDD3F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7B4899A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3,381,951.00 </w:t>
            </w:r>
          </w:p>
        </w:tc>
      </w:tr>
      <w:tr w:rsidR="004B041F" w:rsidRPr="008C6690" w14:paraId="6D154DA6"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3C10AE5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66FD96A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E0079  ADM GOB COM MUN DEPORTE</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8943F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1201E0A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1,315,776.00 </w:t>
            </w:r>
          </w:p>
        </w:tc>
      </w:tr>
      <w:tr w:rsidR="004B041F" w:rsidRPr="008C6690" w14:paraId="744A8DB2"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6550BC5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6556F45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E0080  ADM GOB ATENC JUVENTUD</w:t>
            </w:r>
          </w:p>
        </w:tc>
        <w:tc>
          <w:tcPr>
            <w:tcW w:w="1200" w:type="dxa"/>
            <w:tcBorders>
              <w:top w:val="nil"/>
              <w:left w:val="single" w:sz="8" w:space="0" w:color="auto"/>
              <w:bottom w:val="nil"/>
              <w:right w:val="single" w:sz="8" w:space="0" w:color="auto"/>
            </w:tcBorders>
            <w:shd w:val="clear" w:color="auto" w:fill="auto"/>
            <w:noWrap/>
            <w:vAlign w:val="bottom"/>
            <w:hideMark/>
          </w:tcPr>
          <w:p w14:paraId="53E9263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326C000C"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193,051.00 </w:t>
            </w:r>
          </w:p>
        </w:tc>
      </w:tr>
      <w:tr w:rsidR="004B041F" w:rsidRPr="008C6690" w14:paraId="392289E8"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6B2ACE7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64406FB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E0082  ADM GOB BIBLIOTECAS</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0BC03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38DAB36F"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506,590.00 </w:t>
            </w:r>
          </w:p>
        </w:tc>
      </w:tr>
      <w:tr w:rsidR="004B041F" w:rsidRPr="008C6690" w14:paraId="4D682A5B"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7D11684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1FDAC50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E0083  ADM UNID DEPORTIVA</w:t>
            </w:r>
          </w:p>
        </w:tc>
        <w:tc>
          <w:tcPr>
            <w:tcW w:w="1200" w:type="dxa"/>
            <w:tcBorders>
              <w:top w:val="nil"/>
              <w:left w:val="single" w:sz="8" w:space="0" w:color="auto"/>
              <w:bottom w:val="nil"/>
              <w:right w:val="single" w:sz="8" w:space="0" w:color="auto"/>
            </w:tcBorders>
            <w:shd w:val="clear" w:color="auto" w:fill="auto"/>
            <w:noWrap/>
            <w:vAlign w:val="bottom"/>
            <w:hideMark/>
          </w:tcPr>
          <w:p w14:paraId="26C4CDB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6715E111"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2,556,836.00 </w:t>
            </w:r>
          </w:p>
        </w:tc>
      </w:tr>
      <w:tr w:rsidR="004B041F" w:rsidRPr="008C6690" w14:paraId="0858EC8B"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302DD57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6962884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E0084  ADM GIMNASIO MPAL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13BE8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0481F321"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642,444.00 </w:t>
            </w:r>
          </w:p>
        </w:tc>
      </w:tr>
      <w:tr w:rsidR="004B041F" w:rsidRPr="008C6690" w14:paraId="1D9E8615"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567742C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38497B3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E0085  ADM GOB AUDITORIO</w:t>
            </w:r>
          </w:p>
        </w:tc>
        <w:tc>
          <w:tcPr>
            <w:tcW w:w="1200" w:type="dxa"/>
            <w:tcBorders>
              <w:top w:val="nil"/>
              <w:left w:val="single" w:sz="8" w:space="0" w:color="auto"/>
              <w:bottom w:val="nil"/>
              <w:right w:val="single" w:sz="8" w:space="0" w:color="auto"/>
            </w:tcBorders>
            <w:shd w:val="clear" w:color="auto" w:fill="auto"/>
            <w:noWrap/>
            <w:vAlign w:val="bottom"/>
            <w:hideMark/>
          </w:tcPr>
          <w:p w14:paraId="7608222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31121438"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246,816.00 </w:t>
            </w:r>
          </w:p>
        </w:tc>
      </w:tr>
      <w:tr w:rsidR="004B041F" w:rsidRPr="008C6690" w14:paraId="506C95BA"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658A900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0FC3F91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E0086  ADM GOB OFICIAL MAYO</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37C90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33293F42"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9,262,325.00 </w:t>
            </w:r>
          </w:p>
        </w:tc>
      </w:tr>
      <w:tr w:rsidR="004B041F" w:rsidRPr="008C6690" w14:paraId="0A3EEE1B"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70B8D6B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7E12E62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E0087  ADM GOB INFORMATICA</w:t>
            </w:r>
          </w:p>
        </w:tc>
        <w:tc>
          <w:tcPr>
            <w:tcW w:w="1200" w:type="dxa"/>
            <w:tcBorders>
              <w:top w:val="nil"/>
              <w:left w:val="single" w:sz="8" w:space="0" w:color="auto"/>
              <w:bottom w:val="nil"/>
              <w:right w:val="single" w:sz="8" w:space="0" w:color="auto"/>
            </w:tcBorders>
            <w:shd w:val="clear" w:color="auto" w:fill="auto"/>
            <w:noWrap/>
            <w:vAlign w:val="bottom"/>
            <w:hideMark/>
          </w:tcPr>
          <w:p w14:paraId="361449C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435E0DA9" w14:textId="77777777" w:rsidR="004B041F" w:rsidRPr="008C6690" w:rsidRDefault="004B041F" w:rsidP="00566F13">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1,035,571.00 </w:t>
            </w:r>
          </w:p>
        </w:tc>
      </w:tr>
      <w:tr w:rsidR="004B041F" w:rsidRPr="008C6690" w14:paraId="75677B98"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2B412FE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7ED70C8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E0088  ADM GOB ADQUISICIONES</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07801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09C8BF8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1,143,526.00 </w:t>
            </w:r>
          </w:p>
        </w:tc>
      </w:tr>
      <w:tr w:rsidR="004B041F" w:rsidRPr="008C6690" w14:paraId="6F0B3F72"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1DFD7E3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20DFD18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E0089  ADMINISTRACIÓN DE G</w:t>
            </w:r>
          </w:p>
        </w:tc>
        <w:tc>
          <w:tcPr>
            <w:tcW w:w="1200" w:type="dxa"/>
            <w:tcBorders>
              <w:top w:val="nil"/>
              <w:left w:val="single" w:sz="8" w:space="0" w:color="auto"/>
              <w:bottom w:val="nil"/>
              <w:right w:val="single" w:sz="8" w:space="0" w:color="auto"/>
            </w:tcBorders>
            <w:shd w:val="clear" w:color="auto" w:fill="auto"/>
            <w:noWrap/>
            <w:vAlign w:val="bottom"/>
            <w:hideMark/>
          </w:tcPr>
          <w:p w14:paraId="4576282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60EFEAB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3,987,490.00 </w:t>
            </w:r>
          </w:p>
        </w:tc>
      </w:tr>
      <w:tr w:rsidR="004B041F" w:rsidRPr="008C6690" w14:paraId="71C98EDA"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1D8DECA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68BBABD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E0091  ADMON DPTO MAT Y E. P</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BC184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04FCD02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5,528,661.00 </w:t>
            </w:r>
          </w:p>
        </w:tc>
      </w:tr>
      <w:tr w:rsidR="004B041F" w:rsidRPr="008C6690" w14:paraId="11BFD153" w14:textId="77777777" w:rsidTr="004B041F">
        <w:trPr>
          <w:trHeight w:val="315"/>
        </w:trPr>
        <w:tc>
          <w:tcPr>
            <w:tcW w:w="5220" w:type="dxa"/>
            <w:tcBorders>
              <w:top w:val="nil"/>
              <w:left w:val="single" w:sz="8" w:space="0" w:color="auto"/>
              <w:bottom w:val="nil"/>
              <w:right w:val="nil"/>
            </w:tcBorders>
            <w:shd w:val="clear" w:color="auto" w:fill="auto"/>
            <w:noWrap/>
            <w:vAlign w:val="bottom"/>
            <w:hideMark/>
          </w:tcPr>
          <w:p w14:paraId="5C7A449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59A6F64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E0092  FERIA MUNICIPAL</w:t>
            </w:r>
          </w:p>
        </w:tc>
        <w:tc>
          <w:tcPr>
            <w:tcW w:w="1200" w:type="dxa"/>
            <w:tcBorders>
              <w:top w:val="nil"/>
              <w:left w:val="single" w:sz="8" w:space="0" w:color="auto"/>
              <w:bottom w:val="nil"/>
              <w:right w:val="single" w:sz="8" w:space="0" w:color="auto"/>
            </w:tcBorders>
            <w:shd w:val="clear" w:color="auto" w:fill="auto"/>
            <w:noWrap/>
            <w:vAlign w:val="bottom"/>
            <w:hideMark/>
          </w:tcPr>
          <w:p w14:paraId="7543DBC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47548D5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2,100,000.00 </w:t>
            </w:r>
          </w:p>
        </w:tc>
      </w:tr>
      <w:tr w:rsidR="004B041F" w:rsidRPr="008C6690" w14:paraId="1FF3EAB2" w14:textId="77777777" w:rsidTr="004B041F">
        <w:trPr>
          <w:trHeight w:val="315"/>
        </w:trPr>
        <w:tc>
          <w:tcPr>
            <w:tcW w:w="5220" w:type="dxa"/>
            <w:tcBorders>
              <w:top w:val="single" w:sz="8" w:space="0" w:color="auto"/>
              <w:left w:val="single" w:sz="8" w:space="0" w:color="auto"/>
              <w:bottom w:val="single" w:sz="8" w:space="0" w:color="auto"/>
              <w:right w:val="nil"/>
            </w:tcBorders>
            <w:shd w:val="clear" w:color="auto" w:fill="auto"/>
            <w:noWrap/>
            <w:vAlign w:val="bottom"/>
            <w:hideMark/>
          </w:tcPr>
          <w:p w14:paraId="06CE1AE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2BEA907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E0093  MI CASA DIFERENTE</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B4234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79BB428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4,678,750.00 </w:t>
            </w:r>
          </w:p>
        </w:tc>
      </w:tr>
      <w:tr w:rsidR="004B041F" w:rsidRPr="008C6690" w14:paraId="70744C33"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6B7F643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11354D22"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44DCC43A"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6460CBB8"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264C576A" w14:textId="77777777" w:rsidTr="004B041F">
        <w:trPr>
          <w:trHeight w:val="780"/>
        </w:trPr>
        <w:tc>
          <w:tcPr>
            <w:tcW w:w="5220" w:type="dxa"/>
            <w:tcBorders>
              <w:top w:val="nil"/>
              <w:left w:val="single" w:sz="8" w:space="0" w:color="auto"/>
              <w:bottom w:val="single" w:sz="8" w:space="0" w:color="auto"/>
              <w:right w:val="nil"/>
            </w:tcBorders>
            <w:shd w:val="clear" w:color="auto" w:fill="auto"/>
            <w:vAlign w:val="center"/>
            <w:hideMark/>
          </w:tcPr>
          <w:p w14:paraId="389C321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5B3B90D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Provisión de Bienes Públicos</w:t>
            </w:r>
          </w:p>
        </w:tc>
        <w:tc>
          <w:tcPr>
            <w:tcW w:w="1200" w:type="dxa"/>
            <w:tcBorders>
              <w:top w:val="nil"/>
              <w:left w:val="single" w:sz="8" w:space="0" w:color="auto"/>
              <w:bottom w:val="single" w:sz="8" w:space="0" w:color="auto"/>
              <w:right w:val="single" w:sz="8" w:space="0" w:color="auto"/>
            </w:tcBorders>
            <w:shd w:val="clear" w:color="auto" w:fill="auto"/>
            <w:hideMark/>
          </w:tcPr>
          <w:p w14:paraId="172FC60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1ECC7FB7"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0.00  </w:t>
            </w:r>
          </w:p>
        </w:tc>
      </w:tr>
      <w:tr w:rsidR="004B041F" w:rsidRPr="008C6690" w14:paraId="3FB53748"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59C23F5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0C05EC64"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5A4A79BD"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762D3773"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2E54125F" w14:textId="77777777" w:rsidTr="004B041F">
        <w:trPr>
          <w:trHeight w:val="1290"/>
        </w:trPr>
        <w:tc>
          <w:tcPr>
            <w:tcW w:w="5220" w:type="dxa"/>
            <w:tcBorders>
              <w:top w:val="nil"/>
              <w:left w:val="single" w:sz="8" w:space="0" w:color="auto"/>
              <w:bottom w:val="single" w:sz="8" w:space="0" w:color="auto"/>
              <w:right w:val="nil"/>
            </w:tcBorders>
            <w:shd w:val="clear" w:color="auto" w:fill="auto"/>
            <w:vAlign w:val="center"/>
            <w:hideMark/>
          </w:tcPr>
          <w:p w14:paraId="26168C6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4A158E6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Planeación, seguimiento y evaluación de políticas públicas</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38041134"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P</w:t>
            </w:r>
          </w:p>
        </w:tc>
        <w:tc>
          <w:tcPr>
            <w:tcW w:w="1620" w:type="dxa"/>
            <w:tcBorders>
              <w:top w:val="nil"/>
              <w:left w:val="nil"/>
              <w:bottom w:val="single" w:sz="8" w:space="0" w:color="auto"/>
              <w:right w:val="single" w:sz="8" w:space="0" w:color="auto"/>
            </w:tcBorders>
            <w:shd w:val="clear" w:color="auto" w:fill="auto"/>
            <w:noWrap/>
            <w:vAlign w:val="center"/>
            <w:hideMark/>
          </w:tcPr>
          <w:p w14:paraId="0F14DC4C"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488,734.00 </w:t>
            </w:r>
          </w:p>
        </w:tc>
      </w:tr>
      <w:tr w:rsidR="004B041F" w:rsidRPr="008C6690" w14:paraId="53D84949"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6A519A4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579898D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P0131  PLANEACIÓN MUNICIPAL</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42C646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06144CF0"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488,734.00 </w:t>
            </w:r>
          </w:p>
        </w:tc>
      </w:tr>
      <w:tr w:rsidR="004B041F" w:rsidRPr="008C6690" w14:paraId="68043DFB"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2B8054E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75460485"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1A286405"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1A91D77B"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5D758FEE" w14:textId="77777777" w:rsidTr="004B041F">
        <w:trPr>
          <w:trHeight w:val="525"/>
        </w:trPr>
        <w:tc>
          <w:tcPr>
            <w:tcW w:w="5220" w:type="dxa"/>
            <w:tcBorders>
              <w:top w:val="nil"/>
              <w:left w:val="single" w:sz="8" w:space="0" w:color="auto"/>
              <w:bottom w:val="single" w:sz="8" w:space="0" w:color="auto"/>
              <w:right w:val="nil"/>
            </w:tcBorders>
            <w:shd w:val="clear" w:color="auto" w:fill="auto"/>
            <w:vAlign w:val="center"/>
            <w:hideMark/>
          </w:tcPr>
          <w:p w14:paraId="05CABE2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4DED63D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Promoción y fomento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271CE7A2"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val="es-ES"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1AEEFD3B"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0.00  </w:t>
            </w:r>
          </w:p>
        </w:tc>
      </w:tr>
      <w:tr w:rsidR="004B041F" w:rsidRPr="008C6690" w14:paraId="5E6D9704"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021F92F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lastRenderedPageBreak/>
              <w:t> </w:t>
            </w:r>
          </w:p>
        </w:tc>
        <w:tc>
          <w:tcPr>
            <w:tcW w:w="2400" w:type="dxa"/>
            <w:tcBorders>
              <w:top w:val="nil"/>
              <w:left w:val="single" w:sz="8" w:space="0" w:color="auto"/>
              <w:bottom w:val="single" w:sz="8" w:space="0" w:color="auto"/>
              <w:right w:val="nil"/>
            </w:tcBorders>
            <w:shd w:val="clear" w:color="auto" w:fill="auto"/>
            <w:vAlign w:val="center"/>
            <w:hideMark/>
          </w:tcPr>
          <w:p w14:paraId="105546ED"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328EB2FD"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277569EE"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6F14781E" w14:textId="77777777" w:rsidTr="004B041F">
        <w:trPr>
          <w:trHeight w:val="780"/>
        </w:trPr>
        <w:tc>
          <w:tcPr>
            <w:tcW w:w="5220" w:type="dxa"/>
            <w:tcBorders>
              <w:top w:val="nil"/>
              <w:left w:val="single" w:sz="8" w:space="0" w:color="auto"/>
              <w:bottom w:val="single" w:sz="8" w:space="0" w:color="auto"/>
              <w:right w:val="nil"/>
            </w:tcBorders>
            <w:shd w:val="clear" w:color="auto" w:fill="auto"/>
            <w:vAlign w:val="center"/>
            <w:hideMark/>
          </w:tcPr>
          <w:p w14:paraId="2D47603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2642660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Regulación y supervisión</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5C5040A1"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G</w:t>
            </w:r>
          </w:p>
        </w:tc>
        <w:tc>
          <w:tcPr>
            <w:tcW w:w="1620" w:type="dxa"/>
            <w:tcBorders>
              <w:top w:val="nil"/>
              <w:left w:val="nil"/>
              <w:bottom w:val="single" w:sz="8" w:space="0" w:color="auto"/>
              <w:right w:val="single" w:sz="8" w:space="0" w:color="auto"/>
            </w:tcBorders>
            <w:shd w:val="clear" w:color="auto" w:fill="auto"/>
            <w:noWrap/>
            <w:vAlign w:val="center"/>
            <w:hideMark/>
          </w:tcPr>
          <w:p w14:paraId="0DCC3B8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3,578,176.00 </w:t>
            </w:r>
          </w:p>
        </w:tc>
      </w:tr>
      <w:tr w:rsidR="004B041F" w:rsidRPr="008C6690" w14:paraId="54ABB703"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7F50FB1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60BD028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G0020  REGULARIZACION Y SUP</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4E180F2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0C091D0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3,578,176.00 </w:t>
            </w:r>
          </w:p>
        </w:tc>
      </w:tr>
      <w:tr w:rsidR="004B041F" w:rsidRPr="008C6690" w14:paraId="1A5BE54B"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5A98D8A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34BBCA4B"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234C7A5C"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47FEF077"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659E61E7" w14:textId="77777777" w:rsidTr="004B041F">
        <w:trPr>
          <w:trHeight w:val="1800"/>
        </w:trPr>
        <w:tc>
          <w:tcPr>
            <w:tcW w:w="5220" w:type="dxa"/>
            <w:tcBorders>
              <w:top w:val="nil"/>
              <w:left w:val="single" w:sz="8" w:space="0" w:color="auto"/>
              <w:bottom w:val="single" w:sz="8" w:space="0" w:color="auto"/>
              <w:right w:val="nil"/>
            </w:tcBorders>
            <w:shd w:val="clear" w:color="auto" w:fill="auto"/>
            <w:vAlign w:val="center"/>
            <w:hideMark/>
          </w:tcPr>
          <w:p w14:paraId="52781C7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64E950E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Funciones de las Fuerzas Armadas (Únicamente Gobierno Federal)</w:t>
            </w:r>
          </w:p>
        </w:tc>
        <w:tc>
          <w:tcPr>
            <w:tcW w:w="1200" w:type="dxa"/>
            <w:tcBorders>
              <w:top w:val="nil"/>
              <w:left w:val="single" w:sz="8" w:space="0" w:color="auto"/>
              <w:bottom w:val="single" w:sz="8" w:space="0" w:color="auto"/>
              <w:right w:val="single" w:sz="8" w:space="0" w:color="auto"/>
            </w:tcBorders>
            <w:shd w:val="clear" w:color="auto" w:fill="auto"/>
            <w:hideMark/>
          </w:tcPr>
          <w:p w14:paraId="65D2A7C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5D7B7E0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r>
      <w:tr w:rsidR="004B041F" w:rsidRPr="008C6690" w14:paraId="6765BABA"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081EBDD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1E651881"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2769BFF7"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1EF63BED"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5B296CED"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44B9644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174921E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Específicos</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6BA59B03"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R</w:t>
            </w:r>
          </w:p>
        </w:tc>
        <w:tc>
          <w:tcPr>
            <w:tcW w:w="1620" w:type="dxa"/>
            <w:tcBorders>
              <w:top w:val="nil"/>
              <w:left w:val="nil"/>
              <w:bottom w:val="single" w:sz="8" w:space="0" w:color="auto"/>
              <w:right w:val="single" w:sz="8" w:space="0" w:color="auto"/>
            </w:tcBorders>
            <w:shd w:val="clear" w:color="auto" w:fill="auto"/>
            <w:noWrap/>
            <w:vAlign w:val="center"/>
            <w:hideMark/>
          </w:tcPr>
          <w:p w14:paraId="4B38BFF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   </w:t>
            </w:r>
          </w:p>
        </w:tc>
      </w:tr>
      <w:tr w:rsidR="004B041F" w:rsidRPr="008C6690" w14:paraId="6FAEACC7"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5F44A62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67A6E8C7"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93D067E"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052ECE58"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4793808F" w14:textId="77777777" w:rsidTr="004B041F">
        <w:trPr>
          <w:trHeight w:val="525"/>
        </w:trPr>
        <w:tc>
          <w:tcPr>
            <w:tcW w:w="5220" w:type="dxa"/>
            <w:tcBorders>
              <w:top w:val="nil"/>
              <w:left w:val="single" w:sz="8" w:space="0" w:color="auto"/>
              <w:bottom w:val="single" w:sz="8" w:space="0" w:color="auto"/>
              <w:right w:val="nil"/>
            </w:tcBorders>
            <w:shd w:val="clear" w:color="auto" w:fill="auto"/>
            <w:vAlign w:val="center"/>
            <w:hideMark/>
          </w:tcPr>
          <w:p w14:paraId="1B2751F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4E7F69E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Proyectos de Inversión</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90FD86F"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K</w:t>
            </w:r>
          </w:p>
        </w:tc>
        <w:tc>
          <w:tcPr>
            <w:tcW w:w="1620" w:type="dxa"/>
            <w:tcBorders>
              <w:top w:val="nil"/>
              <w:left w:val="nil"/>
              <w:bottom w:val="single" w:sz="8" w:space="0" w:color="auto"/>
              <w:right w:val="single" w:sz="8" w:space="0" w:color="auto"/>
            </w:tcBorders>
            <w:shd w:val="clear" w:color="auto" w:fill="auto"/>
            <w:noWrap/>
            <w:vAlign w:val="center"/>
            <w:hideMark/>
          </w:tcPr>
          <w:p w14:paraId="3FEECF4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31,091,201.00 </w:t>
            </w:r>
          </w:p>
        </w:tc>
      </w:tr>
      <w:tr w:rsidR="004B041F" w:rsidRPr="008C6690" w14:paraId="5834F077"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00B7C1A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248CACA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K0001  OBRA RECURSO MUNICIPAL</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43C8A17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02E64D6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31,091,201.00 </w:t>
            </w:r>
          </w:p>
        </w:tc>
      </w:tr>
      <w:tr w:rsidR="004B041F" w:rsidRPr="008C6690" w14:paraId="31F61021"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01F9E2F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6A85177D"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EE2F6A0"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341C04EF"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00C87C8B" w14:textId="77777777" w:rsidTr="004B041F">
        <w:trPr>
          <w:trHeight w:val="780"/>
        </w:trPr>
        <w:tc>
          <w:tcPr>
            <w:tcW w:w="5220" w:type="dxa"/>
            <w:tcBorders>
              <w:top w:val="nil"/>
              <w:left w:val="single" w:sz="8" w:space="0" w:color="auto"/>
              <w:bottom w:val="single" w:sz="8" w:space="0" w:color="auto"/>
              <w:right w:val="nil"/>
            </w:tcBorders>
            <w:shd w:val="clear" w:color="000000" w:fill="F2F2F2"/>
            <w:vAlign w:val="center"/>
            <w:hideMark/>
          </w:tcPr>
          <w:p w14:paraId="47D58A8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000000" w:fill="F2F2F2"/>
            <w:vAlign w:val="center"/>
            <w:hideMark/>
          </w:tcPr>
          <w:p w14:paraId="662FE38F" w14:textId="77777777" w:rsidR="004B041F" w:rsidRPr="008C6690" w:rsidRDefault="004B041F" w:rsidP="004B041F">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Administrativos y de Apoyo</w:t>
            </w:r>
          </w:p>
        </w:tc>
        <w:tc>
          <w:tcPr>
            <w:tcW w:w="1200" w:type="dxa"/>
            <w:tcBorders>
              <w:top w:val="nil"/>
              <w:left w:val="single" w:sz="8" w:space="0" w:color="auto"/>
              <w:bottom w:val="single" w:sz="8" w:space="0" w:color="auto"/>
              <w:right w:val="single" w:sz="8" w:space="0" w:color="auto"/>
            </w:tcBorders>
            <w:shd w:val="clear" w:color="000000" w:fill="F2F2F2"/>
            <w:vAlign w:val="center"/>
            <w:hideMark/>
          </w:tcPr>
          <w:p w14:paraId="5639DD95" w14:textId="77777777" w:rsidR="004B041F" w:rsidRPr="008C6690" w:rsidRDefault="004B041F" w:rsidP="004B041F">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w:t>
            </w:r>
          </w:p>
        </w:tc>
        <w:tc>
          <w:tcPr>
            <w:tcW w:w="1620" w:type="dxa"/>
            <w:tcBorders>
              <w:top w:val="nil"/>
              <w:left w:val="nil"/>
              <w:bottom w:val="single" w:sz="8" w:space="0" w:color="auto"/>
              <w:right w:val="single" w:sz="8" w:space="0" w:color="auto"/>
            </w:tcBorders>
            <w:shd w:val="clear" w:color="000000" w:fill="F2F2F2"/>
            <w:noWrap/>
            <w:vAlign w:val="center"/>
            <w:hideMark/>
          </w:tcPr>
          <w:p w14:paraId="04F687E8"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xml:space="preserve">      2,567,770.00 </w:t>
            </w:r>
          </w:p>
        </w:tc>
      </w:tr>
      <w:tr w:rsidR="004B041F" w:rsidRPr="008C6690" w14:paraId="1EF0478E" w14:textId="77777777" w:rsidTr="004B041F">
        <w:trPr>
          <w:trHeight w:val="1800"/>
        </w:trPr>
        <w:tc>
          <w:tcPr>
            <w:tcW w:w="5220" w:type="dxa"/>
            <w:tcBorders>
              <w:top w:val="nil"/>
              <w:left w:val="single" w:sz="8" w:space="0" w:color="auto"/>
              <w:bottom w:val="single" w:sz="8" w:space="0" w:color="auto"/>
              <w:right w:val="nil"/>
            </w:tcBorders>
            <w:shd w:val="clear" w:color="auto" w:fill="auto"/>
            <w:vAlign w:val="center"/>
            <w:hideMark/>
          </w:tcPr>
          <w:p w14:paraId="265E88E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 </w:t>
            </w:r>
          </w:p>
        </w:tc>
        <w:tc>
          <w:tcPr>
            <w:tcW w:w="2400" w:type="dxa"/>
            <w:tcBorders>
              <w:top w:val="nil"/>
              <w:left w:val="single" w:sz="8" w:space="0" w:color="auto"/>
              <w:bottom w:val="single" w:sz="8" w:space="0" w:color="auto"/>
              <w:right w:val="nil"/>
            </w:tcBorders>
            <w:shd w:val="clear" w:color="auto" w:fill="auto"/>
            <w:vAlign w:val="center"/>
            <w:hideMark/>
          </w:tcPr>
          <w:p w14:paraId="13B61C4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Apoyo al proceso presupuestario y para mejorar la eficiencia institucional</w:t>
            </w:r>
          </w:p>
        </w:tc>
        <w:tc>
          <w:tcPr>
            <w:tcW w:w="1200" w:type="dxa"/>
            <w:tcBorders>
              <w:top w:val="nil"/>
              <w:left w:val="single" w:sz="8" w:space="0" w:color="auto"/>
              <w:bottom w:val="single" w:sz="8" w:space="0" w:color="auto"/>
              <w:right w:val="single" w:sz="8" w:space="0" w:color="auto"/>
            </w:tcBorders>
            <w:shd w:val="clear" w:color="auto" w:fill="auto"/>
            <w:hideMark/>
          </w:tcPr>
          <w:p w14:paraId="4C67641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3576859A"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0.00  </w:t>
            </w:r>
          </w:p>
        </w:tc>
      </w:tr>
      <w:tr w:rsidR="004B041F" w:rsidRPr="008C6690" w14:paraId="3FAEBD70"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02F5C79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29F5A2E6"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4F772540"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28DCF4F9"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1377F36B" w14:textId="77777777" w:rsidTr="004B041F">
        <w:trPr>
          <w:trHeight w:val="1545"/>
        </w:trPr>
        <w:tc>
          <w:tcPr>
            <w:tcW w:w="5220" w:type="dxa"/>
            <w:tcBorders>
              <w:top w:val="nil"/>
              <w:left w:val="single" w:sz="8" w:space="0" w:color="auto"/>
              <w:bottom w:val="single" w:sz="8" w:space="0" w:color="auto"/>
              <w:right w:val="nil"/>
            </w:tcBorders>
            <w:shd w:val="clear" w:color="auto" w:fill="auto"/>
            <w:vAlign w:val="center"/>
            <w:hideMark/>
          </w:tcPr>
          <w:p w14:paraId="2DA6486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vAlign w:val="center"/>
            <w:hideMark/>
          </w:tcPr>
          <w:p w14:paraId="5F33912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Apoyo a la función pública y al mejoramiento de la gestión</w:t>
            </w:r>
          </w:p>
        </w:tc>
        <w:tc>
          <w:tcPr>
            <w:tcW w:w="1200" w:type="dxa"/>
            <w:tcBorders>
              <w:top w:val="nil"/>
              <w:left w:val="single" w:sz="8" w:space="0" w:color="auto"/>
              <w:bottom w:val="nil"/>
              <w:right w:val="single" w:sz="8" w:space="0" w:color="auto"/>
            </w:tcBorders>
            <w:shd w:val="clear" w:color="auto" w:fill="auto"/>
            <w:vAlign w:val="center"/>
            <w:hideMark/>
          </w:tcPr>
          <w:p w14:paraId="58542576"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O</w:t>
            </w:r>
          </w:p>
        </w:tc>
        <w:tc>
          <w:tcPr>
            <w:tcW w:w="1620" w:type="dxa"/>
            <w:tcBorders>
              <w:top w:val="nil"/>
              <w:left w:val="nil"/>
              <w:bottom w:val="single" w:sz="8" w:space="0" w:color="auto"/>
              <w:right w:val="single" w:sz="8" w:space="0" w:color="auto"/>
            </w:tcBorders>
            <w:shd w:val="clear" w:color="auto" w:fill="auto"/>
            <w:noWrap/>
            <w:vAlign w:val="center"/>
            <w:hideMark/>
          </w:tcPr>
          <w:p w14:paraId="2F2E04B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2,567,770.00 </w:t>
            </w:r>
          </w:p>
        </w:tc>
      </w:tr>
      <w:tr w:rsidR="004B041F" w:rsidRPr="008C6690" w14:paraId="346D3BAB"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7BC20AE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5E2991F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O0037  Apoyo a la función p</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D0A9C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0F0E58B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856,263.00 </w:t>
            </w:r>
          </w:p>
        </w:tc>
      </w:tr>
      <w:tr w:rsidR="004B041F" w:rsidRPr="008C6690" w14:paraId="47FDBB86"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5D96DFE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001826B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O0038  Apoyo a la función p</w:t>
            </w:r>
          </w:p>
        </w:tc>
        <w:tc>
          <w:tcPr>
            <w:tcW w:w="1200" w:type="dxa"/>
            <w:tcBorders>
              <w:top w:val="nil"/>
              <w:left w:val="single" w:sz="8" w:space="0" w:color="auto"/>
              <w:bottom w:val="nil"/>
              <w:right w:val="single" w:sz="8" w:space="0" w:color="auto"/>
            </w:tcBorders>
            <w:shd w:val="clear" w:color="auto" w:fill="auto"/>
            <w:noWrap/>
            <w:vAlign w:val="bottom"/>
            <w:hideMark/>
          </w:tcPr>
          <w:p w14:paraId="3991074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0BD00FE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674,472.00 </w:t>
            </w:r>
          </w:p>
        </w:tc>
      </w:tr>
      <w:tr w:rsidR="004B041F" w:rsidRPr="008C6690" w14:paraId="5E8EE405"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6C0FD18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35E61DA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O0039  Apoyo a la función p</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0D7CF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187F168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632,171.00 </w:t>
            </w:r>
          </w:p>
        </w:tc>
      </w:tr>
      <w:tr w:rsidR="004B041F" w:rsidRPr="008C6690" w14:paraId="4F9B0466"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2ACE848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4FBE504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O0040  Apoyo a la función p</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319D66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21442DB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404,864.00 </w:t>
            </w:r>
          </w:p>
        </w:tc>
      </w:tr>
      <w:tr w:rsidR="004B041F" w:rsidRPr="008C6690" w14:paraId="3B1C3CB5"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0904900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0F152CC4"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3A6309BC"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0479436C"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108D7EC2" w14:textId="77777777" w:rsidTr="004B041F">
        <w:trPr>
          <w:trHeight w:val="525"/>
        </w:trPr>
        <w:tc>
          <w:tcPr>
            <w:tcW w:w="5220" w:type="dxa"/>
            <w:tcBorders>
              <w:top w:val="nil"/>
              <w:left w:val="single" w:sz="8" w:space="0" w:color="auto"/>
              <w:bottom w:val="single" w:sz="8" w:space="0" w:color="auto"/>
              <w:right w:val="nil"/>
            </w:tcBorders>
            <w:shd w:val="clear" w:color="auto" w:fill="auto"/>
            <w:vAlign w:val="center"/>
            <w:hideMark/>
          </w:tcPr>
          <w:p w14:paraId="4551C79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6D63C66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Operaciones ajenas</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27BF1444"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c>
          <w:tcPr>
            <w:tcW w:w="1620" w:type="dxa"/>
            <w:tcBorders>
              <w:top w:val="nil"/>
              <w:left w:val="nil"/>
              <w:bottom w:val="single" w:sz="8" w:space="0" w:color="auto"/>
              <w:right w:val="single" w:sz="8" w:space="0" w:color="auto"/>
            </w:tcBorders>
            <w:shd w:val="clear" w:color="auto" w:fill="auto"/>
            <w:noWrap/>
            <w:vAlign w:val="center"/>
            <w:hideMark/>
          </w:tcPr>
          <w:p w14:paraId="68794D0B"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0.00  </w:t>
            </w:r>
          </w:p>
        </w:tc>
      </w:tr>
      <w:tr w:rsidR="004B041F" w:rsidRPr="008C6690" w14:paraId="6414A0BB"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1F44913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24831843"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544687CC"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30D48590"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42457418" w14:textId="77777777" w:rsidTr="004B041F">
        <w:trPr>
          <w:trHeight w:val="525"/>
        </w:trPr>
        <w:tc>
          <w:tcPr>
            <w:tcW w:w="5220" w:type="dxa"/>
            <w:tcBorders>
              <w:top w:val="nil"/>
              <w:left w:val="single" w:sz="8" w:space="0" w:color="auto"/>
              <w:bottom w:val="single" w:sz="8" w:space="0" w:color="auto"/>
              <w:right w:val="nil"/>
            </w:tcBorders>
            <w:shd w:val="clear" w:color="000000" w:fill="F2F2F2"/>
            <w:vAlign w:val="center"/>
            <w:hideMark/>
          </w:tcPr>
          <w:p w14:paraId="0667015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000000" w:fill="F2F2F2"/>
            <w:vAlign w:val="center"/>
            <w:hideMark/>
          </w:tcPr>
          <w:p w14:paraId="38AB7DE3" w14:textId="77777777" w:rsidR="004B041F" w:rsidRPr="008C6690" w:rsidRDefault="004B041F" w:rsidP="004B041F">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Compromisos</w:t>
            </w:r>
          </w:p>
        </w:tc>
        <w:tc>
          <w:tcPr>
            <w:tcW w:w="1200" w:type="dxa"/>
            <w:tcBorders>
              <w:top w:val="nil"/>
              <w:left w:val="single" w:sz="8" w:space="0" w:color="auto"/>
              <w:bottom w:val="single" w:sz="8" w:space="0" w:color="auto"/>
              <w:right w:val="single" w:sz="8" w:space="0" w:color="auto"/>
            </w:tcBorders>
            <w:shd w:val="clear" w:color="000000" w:fill="F2F2F2"/>
            <w:vAlign w:val="center"/>
            <w:hideMark/>
          </w:tcPr>
          <w:p w14:paraId="26093D0A" w14:textId="77777777" w:rsidR="004B041F" w:rsidRPr="008C6690" w:rsidRDefault="004B041F" w:rsidP="004B041F">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w:t>
            </w:r>
          </w:p>
        </w:tc>
        <w:tc>
          <w:tcPr>
            <w:tcW w:w="1620" w:type="dxa"/>
            <w:tcBorders>
              <w:top w:val="nil"/>
              <w:left w:val="nil"/>
              <w:bottom w:val="single" w:sz="8" w:space="0" w:color="auto"/>
              <w:right w:val="single" w:sz="8" w:space="0" w:color="auto"/>
            </w:tcBorders>
            <w:shd w:val="clear" w:color="000000" w:fill="F2F2F2"/>
            <w:noWrap/>
            <w:vAlign w:val="center"/>
            <w:hideMark/>
          </w:tcPr>
          <w:p w14:paraId="4B777EBA"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xml:space="preserve">      8,253,067.00 </w:t>
            </w:r>
          </w:p>
        </w:tc>
      </w:tr>
      <w:tr w:rsidR="004B041F" w:rsidRPr="008C6690" w14:paraId="2BDD621F" w14:textId="77777777" w:rsidTr="004B041F">
        <w:trPr>
          <w:trHeight w:val="1800"/>
        </w:trPr>
        <w:tc>
          <w:tcPr>
            <w:tcW w:w="5220" w:type="dxa"/>
            <w:tcBorders>
              <w:top w:val="nil"/>
              <w:left w:val="single" w:sz="8" w:space="0" w:color="auto"/>
              <w:bottom w:val="single" w:sz="8" w:space="0" w:color="auto"/>
              <w:right w:val="nil"/>
            </w:tcBorders>
            <w:shd w:val="clear" w:color="auto" w:fill="auto"/>
            <w:vAlign w:val="center"/>
            <w:hideMark/>
          </w:tcPr>
          <w:p w14:paraId="7D83A45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3E44A5D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Obligaciones de cumplimiento de resolución jurisdiccional</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6A9A722E"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L</w:t>
            </w:r>
          </w:p>
        </w:tc>
        <w:tc>
          <w:tcPr>
            <w:tcW w:w="1620" w:type="dxa"/>
            <w:tcBorders>
              <w:top w:val="nil"/>
              <w:left w:val="nil"/>
              <w:bottom w:val="single" w:sz="8" w:space="0" w:color="auto"/>
              <w:right w:val="single" w:sz="8" w:space="0" w:color="auto"/>
            </w:tcBorders>
            <w:shd w:val="clear" w:color="auto" w:fill="auto"/>
            <w:noWrap/>
            <w:vAlign w:val="center"/>
            <w:hideMark/>
          </w:tcPr>
          <w:p w14:paraId="421B497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8,253,067.00 </w:t>
            </w:r>
          </w:p>
        </w:tc>
      </w:tr>
      <w:tr w:rsidR="004B041F" w:rsidRPr="008C6690" w14:paraId="2F4311E6"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670A129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0877B75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L0068  SENTENCIAS Y RESOLUCIONES</w:t>
            </w:r>
          </w:p>
        </w:tc>
        <w:tc>
          <w:tcPr>
            <w:tcW w:w="1200" w:type="dxa"/>
            <w:tcBorders>
              <w:top w:val="nil"/>
              <w:left w:val="single" w:sz="8" w:space="0" w:color="auto"/>
              <w:bottom w:val="nil"/>
              <w:right w:val="single" w:sz="8" w:space="0" w:color="auto"/>
            </w:tcBorders>
            <w:shd w:val="clear" w:color="auto" w:fill="auto"/>
            <w:noWrap/>
            <w:vAlign w:val="bottom"/>
            <w:hideMark/>
          </w:tcPr>
          <w:p w14:paraId="73C277C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067AC779"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750,000.00 </w:t>
            </w:r>
          </w:p>
        </w:tc>
      </w:tr>
      <w:tr w:rsidR="004B041F" w:rsidRPr="008C6690" w14:paraId="4745CBEB"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3B126D1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lastRenderedPageBreak/>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4CEFB83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L0086  SETENCIAS Y RESOLUCIONES</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7BCE6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5FAB3CB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7,503,067.00 </w:t>
            </w:r>
          </w:p>
        </w:tc>
      </w:tr>
      <w:tr w:rsidR="004B041F" w:rsidRPr="008C6690" w14:paraId="5CF3822C"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5BACC51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0E130C6F"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BD0AD75"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5F9B1EA5"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72DFD8AE" w14:textId="77777777" w:rsidTr="004B041F">
        <w:trPr>
          <w:trHeight w:val="525"/>
        </w:trPr>
        <w:tc>
          <w:tcPr>
            <w:tcW w:w="5220" w:type="dxa"/>
            <w:tcBorders>
              <w:top w:val="nil"/>
              <w:left w:val="single" w:sz="8" w:space="0" w:color="auto"/>
              <w:bottom w:val="single" w:sz="8" w:space="0" w:color="auto"/>
              <w:right w:val="nil"/>
            </w:tcBorders>
            <w:shd w:val="clear" w:color="auto" w:fill="auto"/>
            <w:vAlign w:val="center"/>
            <w:hideMark/>
          </w:tcPr>
          <w:p w14:paraId="04D5B0D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14EE26A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Desastres Naturales</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F4DF338"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c>
          <w:tcPr>
            <w:tcW w:w="1620" w:type="dxa"/>
            <w:tcBorders>
              <w:top w:val="nil"/>
              <w:left w:val="nil"/>
              <w:bottom w:val="single" w:sz="8" w:space="0" w:color="auto"/>
              <w:right w:val="single" w:sz="8" w:space="0" w:color="auto"/>
            </w:tcBorders>
            <w:shd w:val="clear" w:color="auto" w:fill="auto"/>
            <w:noWrap/>
            <w:vAlign w:val="center"/>
            <w:hideMark/>
          </w:tcPr>
          <w:p w14:paraId="3C786C4F"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0.00  </w:t>
            </w:r>
          </w:p>
        </w:tc>
      </w:tr>
      <w:tr w:rsidR="004B041F" w:rsidRPr="008C6690" w14:paraId="099C56C3"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10887E1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5F598A46"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91A8470"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59576A78"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2428109C" w14:textId="77777777" w:rsidTr="004B041F">
        <w:trPr>
          <w:trHeight w:val="525"/>
        </w:trPr>
        <w:tc>
          <w:tcPr>
            <w:tcW w:w="5220" w:type="dxa"/>
            <w:tcBorders>
              <w:top w:val="nil"/>
              <w:left w:val="single" w:sz="8" w:space="0" w:color="auto"/>
              <w:bottom w:val="single" w:sz="8" w:space="0" w:color="auto"/>
              <w:right w:val="nil"/>
            </w:tcBorders>
            <w:shd w:val="clear" w:color="000000" w:fill="F2F2F2"/>
            <w:vAlign w:val="center"/>
            <w:hideMark/>
          </w:tcPr>
          <w:p w14:paraId="4DB9302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000000" w:fill="F2F2F2"/>
            <w:vAlign w:val="center"/>
            <w:hideMark/>
          </w:tcPr>
          <w:p w14:paraId="54796D02" w14:textId="77777777" w:rsidR="004B041F" w:rsidRPr="008C6690" w:rsidRDefault="004B041F" w:rsidP="004B041F">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Obligaciones</w:t>
            </w:r>
          </w:p>
        </w:tc>
        <w:tc>
          <w:tcPr>
            <w:tcW w:w="1200" w:type="dxa"/>
            <w:tcBorders>
              <w:top w:val="nil"/>
              <w:left w:val="nil"/>
              <w:bottom w:val="single" w:sz="8" w:space="0" w:color="auto"/>
              <w:right w:val="single" w:sz="8" w:space="0" w:color="auto"/>
            </w:tcBorders>
            <w:shd w:val="clear" w:color="000000" w:fill="F2F2F2"/>
            <w:vAlign w:val="center"/>
            <w:hideMark/>
          </w:tcPr>
          <w:p w14:paraId="5157D6F1" w14:textId="77777777" w:rsidR="004B041F" w:rsidRPr="008C6690" w:rsidRDefault="004B041F" w:rsidP="004B041F">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 </w:t>
            </w:r>
          </w:p>
        </w:tc>
        <w:tc>
          <w:tcPr>
            <w:tcW w:w="1620" w:type="dxa"/>
            <w:tcBorders>
              <w:top w:val="nil"/>
              <w:left w:val="nil"/>
              <w:bottom w:val="single" w:sz="8" w:space="0" w:color="auto"/>
              <w:right w:val="single" w:sz="8" w:space="0" w:color="auto"/>
            </w:tcBorders>
            <w:shd w:val="clear" w:color="000000" w:fill="F2F2F2"/>
            <w:noWrap/>
            <w:vAlign w:val="center"/>
            <w:hideMark/>
          </w:tcPr>
          <w:p w14:paraId="31DDC700"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xml:space="preserve">      6,268,428.00 </w:t>
            </w:r>
          </w:p>
        </w:tc>
      </w:tr>
      <w:tr w:rsidR="004B041F" w:rsidRPr="008C6690" w14:paraId="16DB6350" w14:textId="77777777" w:rsidTr="004B041F">
        <w:trPr>
          <w:trHeight w:val="525"/>
        </w:trPr>
        <w:tc>
          <w:tcPr>
            <w:tcW w:w="5220" w:type="dxa"/>
            <w:tcBorders>
              <w:top w:val="nil"/>
              <w:left w:val="single" w:sz="8" w:space="0" w:color="auto"/>
              <w:bottom w:val="single" w:sz="8" w:space="0" w:color="auto"/>
              <w:right w:val="nil"/>
            </w:tcBorders>
            <w:shd w:val="clear" w:color="auto" w:fill="auto"/>
            <w:vAlign w:val="center"/>
            <w:hideMark/>
          </w:tcPr>
          <w:p w14:paraId="301200B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single" w:sz="8" w:space="0" w:color="000000"/>
            </w:tcBorders>
            <w:shd w:val="clear" w:color="auto" w:fill="auto"/>
            <w:vAlign w:val="center"/>
            <w:hideMark/>
          </w:tcPr>
          <w:p w14:paraId="3DB1863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Pensiones y jubilaciones</w:t>
            </w:r>
          </w:p>
        </w:tc>
        <w:tc>
          <w:tcPr>
            <w:tcW w:w="1200" w:type="dxa"/>
            <w:tcBorders>
              <w:top w:val="nil"/>
              <w:left w:val="nil"/>
              <w:bottom w:val="single" w:sz="8" w:space="0" w:color="auto"/>
              <w:right w:val="single" w:sz="8" w:space="0" w:color="auto"/>
            </w:tcBorders>
            <w:shd w:val="clear" w:color="auto" w:fill="auto"/>
            <w:vAlign w:val="center"/>
            <w:hideMark/>
          </w:tcPr>
          <w:p w14:paraId="5E76550D"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J</w:t>
            </w:r>
          </w:p>
        </w:tc>
        <w:tc>
          <w:tcPr>
            <w:tcW w:w="1620" w:type="dxa"/>
            <w:tcBorders>
              <w:top w:val="nil"/>
              <w:left w:val="nil"/>
              <w:bottom w:val="single" w:sz="8" w:space="0" w:color="auto"/>
              <w:right w:val="single" w:sz="8" w:space="0" w:color="auto"/>
            </w:tcBorders>
            <w:shd w:val="clear" w:color="auto" w:fill="auto"/>
            <w:noWrap/>
            <w:vAlign w:val="center"/>
            <w:hideMark/>
          </w:tcPr>
          <w:p w14:paraId="7CA9BD9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6,268,428.00 </w:t>
            </w:r>
          </w:p>
        </w:tc>
      </w:tr>
      <w:tr w:rsidR="004B041F" w:rsidRPr="008C6690" w14:paraId="611F7024"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797DA78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64912AC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J0086  PENSIONES Y JUBILACIONES</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023FA6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6F49110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6,268,428.00 </w:t>
            </w:r>
          </w:p>
        </w:tc>
      </w:tr>
      <w:tr w:rsidR="004B041F" w:rsidRPr="008C6690" w14:paraId="4D21446C"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0E1E083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312F1355"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7605716D"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49DD62BA"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08F10401" w14:textId="77777777" w:rsidTr="004B041F">
        <w:trPr>
          <w:trHeight w:val="1035"/>
        </w:trPr>
        <w:tc>
          <w:tcPr>
            <w:tcW w:w="5220" w:type="dxa"/>
            <w:tcBorders>
              <w:top w:val="nil"/>
              <w:left w:val="single" w:sz="8" w:space="0" w:color="auto"/>
              <w:bottom w:val="single" w:sz="8" w:space="0" w:color="auto"/>
              <w:right w:val="nil"/>
            </w:tcBorders>
            <w:shd w:val="clear" w:color="auto" w:fill="auto"/>
            <w:vAlign w:val="center"/>
            <w:hideMark/>
          </w:tcPr>
          <w:p w14:paraId="104ACEA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20E7D52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Aportaciones a la seguridad social</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78EA3C18"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c>
          <w:tcPr>
            <w:tcW w:w="1620" w:type="dxa"/>
            <w:tcBorders>
              <w:top w:val="nil"/>
              <w:left w:val="nil"/>
              <w:bottom w:val="single" w:sz="8" w:space="0" w:color="auto"/>
              <w:right w:val="single" w:sz="8" w:space="0" w:color="auto"/>
            </w:tcBorders>
            <w:shd w:val="clear" w:color="auto" w:fill="auto"/>
            <w:noWrap/>
            <w:vAlign w:val="center"/>
            <w:hideMark/>
          </w:tcPr>
          <w:p w14:paraId="4D10649F"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0.00  </w:t>
            </w:r>
          </w:p>
        </w:tc>
      </w:tr>
      <w:tr w:rsidR="004B041F" w:rsidRPr="008C6690" w14:paraId="5F1BE594" w14:textId="77777777" w:rsidTr="004B041F">
        <w:trPr>
          <w:trHeight w:val="1455"/>
        </w:trPr>
        <w:tc>
          <w:tcPr>
            <w:tcW w:w="5220" w:type="dxa"/>
            <w:tcBorders>
              <w:top w:val="nil"/>
              <w:left w:val="single" w:sz="8" w:space="0" w:color="auto"/>
              <w:bottom w:val="single" w:sz="8" w:space="0" w:color="auto"/>
              <w:right w:val="nil"/>
            </w:tcBorders>
            <w:shd w:val="clear" w:color="auto" w:fill="auto"/>
            <w:vAlign w:val="center"/>
            <w:hideMark/>
          </w:tcPr>
          <w:p w14:paraId="21333E7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45F0BD4A"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3F9A9A19"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center"/>
            <w:hideMark/>
          </w:tcPr>
          <w:p w14:paraId="29167F3C"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3BDD4133" w14:textId="77777777" w:rsidTr="004B041F">
        <w:trPr>
          <w:trHeight w:val="1290"/>
        </w:trPr>
        <w:tc>
          <w:tcPr>
            <w:tcW w:w="5220" w:type="dxa"/>
            <w:tcBorders>
              <w:top w:val="nil"/>
              <w:left w:val="single" w:sz="8" w:space="0" w:color="auto"/>
              <w:bottom w:val="single" w:sz="8" w:space="0" w:color="auto"/>
              <w:right w:val="nil"/>
            </w:tcBorders>
            <w:shd w:val="clear" w:color="auto" w:fill="auto"/>
            <w:vAlign w:val="center"/>
            <w:hideMark/>
          </w:tcPr>
          <w:p w14:paraId="4C43553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vAlign w:val="center"/>
            <w:hideMark/>
          </w:tcPr>
          <w:p w14:paraId="4E29729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Aportaciones a fondos de estabilización</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271D6FCF"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c>
          <w:tcPr>
            <w:tcW w:w="1620" w:type="dxa"/>
            <w:tcBorders>
              <w:top w:val="nil"/>
              <w:left w:val="nil"/>
              <w:bottom w:val="single" w:sz="8" w:space="0" w:color="auto"/>
              <w:right w:val="single" w:sz="8" w:space="0" w:color="auto"/>
            </w:tcBorders>
            <w:shd w:val="clear" w:color="auto" w:fill="auto"/>
            <w:noWrap/>
            <w:vAlign w:val="center"/>
            <w:hideMark/>
          </w:tcPr>
          <w:p w14:paraId="2F571C16"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0.00  </w:t>
            </w:r>
          </w:p>
        </w:tc>
      </w:tr>
      <w:tr w:rsidR="004B041F" w:rsidRPr="008C6690" w14:paraId="69960CAC"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321B06C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c>
          <w:tcPr>
            <w:tcW w:w="3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DF3A62"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620" w:type="dxa"/>
            <w:tcBorders>
              <w:top w:val="nil"/>
              <w:left w:val="nil"/>
              <w:bottom w:val="single" w:sz="8" w:space="0" w:color="auto"/>
              <w:right w:val="single" w:sz="8" w:space="0" w:color="auto"/>
            </w:tcBorders>
            <w:shd w:val="clear" w:color="auto" w:fill="auto"/>
            <w:noWrap/>
            <w:vAlign w:val="center"/>
            <w:hideMark/>
          </w:tcPr>
          <w:p w14:paraId="7BCFAFBE"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10B247A9" w14:textId="77777777" w:rsidTr="004B041F">
        <w:trPr>
          <w:trHeight w:val="1800"/>
        </w:trPr>
        <w:tc>
          <w:tcPr>
            <w:tcW w:w="5220" w:type="dxa"/>
            <w:tcBorders>
              <w:top w:val="nil"/>
              <w:left w:val="single" w:sz="8" w:space="0" w:color="auto"/>
              <w:bottom w:val="single" w:sz="8" w:space="0" w:color="auto"/>
              <w:right w:val="nil"/>
            </w:tcBorders>
            <w:shd w:val="clear" w:color="auto" w:fill="auto"/>
            <w:vAlign w:val="center"/>
            <w:hideMark/>
          </w:tcPr>
          <w:p w14:paraId="3C711E0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single" w:sz="8" w:space="0" w:color="000000"/>
            </w:tcBorders>
            <w:shd w:val="clear" w:color="auto" w:fill="auto"/>
            <w:vAlign w:val="center"/>
            <w:hideMark/>
          </w:tcPr>
          <w:p w14:paraId="5A9A53A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Aportaciones a fondos de inversión y reestructura de pensiones</w:t>
            </w:r>
          </w:p>
        </w:tc>
        <w:tc>
          <w:tcPr>
            <w:tcW w:w="1200" w:type="dxa"/>
            <w:tcBorders>
              <w:top w:val="nil"/>
              <w:left w:val="nil"/>
              <w:bottom w:val="single" w:sz="8" w:space="0" w:color="auto"/>
              <w:right w:val="single" w:sz="8" w:space="0" w:color="auto"/>
            </w:tcBorders>
            <w:shd w:val="clear" w:color="auto" w:fill="auto"/>
            <w:vAlign w:val="center"/>
            <w:hideMark/>
          </w:tcPr>
          <w:p w14:paraId="6D8713D6"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0.00 </w:t>
            </w:r>
          </w:p>
        </w:tc>
        <w:tc>
          <w:tcPr>
            <w:tcW w:w="1620" w:type="dxa"/>
            <w:tcBorders>
              <w:top w:val="nil"/>
              <w:left w:val="nil"/>
              <w:bottom w:val="single" w:sz="8" w:space="0" w:color="auto"/>
              <w:right w:val="single" w:sz="8" w:space="0" w:color="auto"/>
            </w:tcBorders>
            <w:shd w:val="clear" w:color="auto" w:fill="auto"/>
            <w:noWrap/>
            <w:vAlign w:val="center"/>
            <w:hideMark/>
          </w:tcPr>
          <w:p w14:paraId="7210FC77"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0.00  </w:t>
            </w:r>
          </w:p>
        </w:tc>
      </w:tr>
      <w:tr w:rsidR="004B041F" w:rsidRPr="008C6690" w14:paraId="6FB46C96"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2273DD9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lastRenderedPageBreak/>
              <w:t> </w:t>
            </w:r>
          </w:p>
        </w:tc>
        <w:tc>
          <w:tcPr>
            <w:tcW w:w="3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079582" w14:textId="77777777" w:rsidR="004B041F" w:rsidRPr="008C6690" w:rsidRDefault="004B041F" w:rsidP="004B041F">
            <w:pPr>
              <w:ind w:firstLineChars="200" w:firstLine="360"/>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Nombre del programa presupuestario (No aplica)</w:t>
            </w:r>
          </w:p>
        </w:tc>
        <w:tc>
          <w:tcPr>
            <w:tcW w:w="1620" w:type="dxa"/>
            <w:tcBorders>
              <w:top w:val="nil"/>
              <w:left w:val="nil"/>
              <w:bottom w:val="single" w:sz="8" w:space="0" w:color="auto"/>
              <w:right w:val="single" w:sz="8" w:space="0" w:color="auto"/>
            </w:tcBorders>
            <w:shd w:val="clear" w:color="auto" w:fill="auto"/>
            <w:noWrap/>
            <w:vAlign w:val="center"/>
            <w:hideMark/>
          </w:tcPr>
          <w:p w14:paraId="07FF7EE9"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w:t>
            </w:r>
          </w:p>
        </w:tc>
      </w:tr>
      <w:tr w:rsidR="004B041F" w:rsidRPr="008C6690" w14:paraId="3D8ADF77" w14:textId="77777777" w:rsidTr="004B041F">
        <w:trPr>
          <w:trHeight w:val="315"/>
        </w:trPr>
        <w:tc>
          <w:tcPr>
            <w:tcW w:w="5220" w:type="dxa"/>
            <w:tcBorders>
              <w:top w:val="nil"/>
              <w:left w:val="single" w:sz="8" w:space="0" w:color="auto"/>
              <w:bottom w:val="single" w:sz="8" w:space="0" w:color="auto"/>
              <w:right w:val="nil"/>
            </w:tcBorders>
            <w:shd w:val="clear" w:color="000000" w:fill="F2F2F2"/>
            <w:vAlign w:val="center"/>
            <w:hideMark/>
          </w:tcPr>
          <w:p w14:paraId="77B69C5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36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3397C9EF" w14:textId="77777777" w:rsidR="004B041F" w:rsidRPr="008C6690" w:rsidRDefault="004B041F" w:rsidP="004B041F">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Programas de Gasto Federalizado (Gobierno Federal)</w:t>
            </w:r>
          </w:p>
        </w:tc>
        <w:tc>
          <w:tcPr>
            <w:tcW w:w="1620" w:type="dxa"/>
            <w:tcBorders>
              <w:top w:val="nil"/>
              <w:left w:val="nil"/>
              <w:bottom w:val="single" w:sz="8" w:space="0" w:color="auto"/>
              <w:right w:val="single" w:sz="8" w:space="0" w:color="auto"/>
            </w:tcBorders>
            <w:shd w:val="clear" w:color="000000" w:fill="F2F2F2"/>
            <w:noWrap/>
            <w:vAlign w:val="center"/>
            <w:hideMark/>
          </w:tcPr>
          <w:p w14:paraId="612AAF10" w14:textId="77777777" w:rsidR="004B041F" w:rsidRPr="008C6690" w:rsidRDefault="004B041F" w:rsidP="004B041F">
            <w:pPr>
              <w:jc w:val="cente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val="es-ES" w:eastAsia="es-MX"/>
              </w:rPr>
              <w:t xml:space="preserve">  123,016,798.87 </w:t>
            </w:r>
          </w:p>
        </w:tc>
      </w:tr>
      <w:tr w:rsidR="004B041F" w:rsidRPr="008C6690" w14:paraId="3A644E9D" w14:textId="77777777" w:rsidTr="004B041F">
        <w:trPr>
          <w:trHeight w:val="780"/>
        </w:trPr>
        <w:tc>
          <w:tcPr>
            <w:tcW w:w="5220" w:type="dxa"/>
            <w:tcBorders>
              <w:top w:val="nil"/>
              <w:left w:val="single" w:sz="8" w:space="0" w:color="auto"/>
              <w:bottom w:val="single" w:sz="8" w:space="0" w:color="auto"/>
              <w:right w:val="nil"/>
            </w:tcBorders>
            <w:shd w:val="clear" w:color="auto" w:fill="auto"/>
            <w:vAlign w:val="center"/>
            <w:hideMark/>
          </w:tcPr>
          <w:p w14:paraId="13ABAC3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single" w:sz="8" w:space="0" w:color="000000"/>
            </w:tcBorders>
            <w:shd w:val="clear" w:color="auto" w:fill="auto"/>
            <w:vAlign w:val="center"/>
            <w:hideMark/>
          </w:tcPr>
          <w:p w14:paraId="3BFAF84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Gasto Federalizado</w:t>
            </w:r>
          </w:p>
        </w:tc>
        <w:tc>
          <w:tcPr>
            <w:tcW w:w="1200" w:type="dxa"/>
            <w:tcBorders>
              <w:top w:val="nil"/>
              <w:left w:val="nil"/>
              <w:bottom w:val="nil"/>
              <w:right w:val="single" w:sz="8" w:space="0" w:color="auto"/>
            </w:tcBorders>
            <w:shd w:val="clear" w:color="auto" w:fill="auto"/>
            <w:vAlign w:val="center"/>
            <w:hideMark/>
          </w:tcPr>
          <w:p w14:paraId="26146389"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I</w:t>
            </w:r>
          </w:p>
        </w:tc>
        <w:tc>
          <w:tcPr>
            <w:tcW w:w="1620" w:type="dxa"/>
            <w:tcBorders>
              <w:top w:val="nil"/>
              <w:left w:val="nil"/>
              <w:bottom w:val="single" w:sz="8" w:space="0" w:color="auto"/>
              <w:right w:val="single" w:sz="8" w:space="0" w:color="auto"/>
            </w:tcBorders>
            <w:shd w:val="clear" w:color="auto" w:fill="auto"/>
            <w:noWrap/>
            <w:vAlign w:val="center"/>
            <w:hideMark/>
          </w:tcPr>
          <w:p w14:paraId="773B5622"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123,016,798.87 </w:t>
            </w:r>
          </w:p>
        </w:tc>
      </w:tr>
      <w:tr w:rsidR="004B041F" w:rsidRPr="008C6690" w14:paraId="0AA061B3"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3528A50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nil"/>
              <w:right w:val="nil"/>
            </w:tcBorders>
            <w:shd w:val="clear" w:color="auto" w:fill="auto"/>
            <w:noWrap/>
            <w:vAlign w:val="bottom"/>
            <w:hideMark/>
          </w:tcPr>
          <w:p w14:paraId="73505FD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I0001  VARIOS FORTAMUN</w:t>
            </w:r>
          </w:p>
        </w:tc>
        <w:tc>
          <w:tcPr>
            <w:tcW w:w="1200" w:type="dxa"/>
            <w:tcBorders>
              <w:top w:val="single" w:sz="8" w:space="0" w:color="auto"/>
              <w:left w:val="single" w:sz="8" w:space="0" w:color="auto"/>
              <w:bottom w:val="nil"/>
              <w:right w:val="single" w:sz="8" w:space="0" w:color="auto"/>
            </w:tcBorders>
            <w:shd w:val="clear" w:color="auto" w:fill="auto"/>
            <w:noWrap/>
            <w:vAlign w:val="bottom"/>
            <w:hideMark/>
          </w:tcPr>
          <w:p w14:paraId="6D7910C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58853DC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12,022,928.31 </w:t>
            </w:r>
          </w:p>
        </w:tc>
      </w:tr>
      <w:tr w:rsidR="004B041F" w:rsidRPr="008C6690" w14:paraId="205789F7"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45D0D86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780AF97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I0004  VARIOS FORTAMUN</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10B1A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137C3DB2"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728,000.00 </w:t>
            </w:r>
          </w:p>
        </w:tc>
      </w:tr>
      <w:tr w:rsidR="004B041F" w:rsidRPr="008C6690" w14:paraId="0DF93B4F"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59549A5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1DB15AF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I0007  AGUA POTABLE FONDO 1</w:t>
            </w:r>
          </w:p>
        </w:tc>
        <w:tc>
          <w:tcPr>
            <w:tcW w:w="1200" w:type="dxa"/>
            <w:tcBorders>
              <w:top w:val="nil"/>
              <w:left w:val="single" w:sz="8" w:space="0" w:color="auto"/>
              <w:bottom w:val="nil"/>
              <w:right w:val="single" w:sz="8" w:space="0" w:color="auto"/>
            </w:tcBorders>
            <w:shd w:val="clear" w:color="auto" w:fill="auto"/>
            <w:noWrap/>
            <w:vAlign w:val="bottom"/>
            <w:hideMark/>
          </w:tcPr>
          <w:p w14:paraId="37FA7B8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1F620226"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9,278,122.29 </w:t>
            </w:r>
          </w:p>
        </w:tc>
      </w:tr>
      <w:tr w:rsidR="004B041F" w:rsidRPr="008C6690" w14:paraId="104C89AC"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2D64EE7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141CF78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I0008  FAISM (SERV,FINANCIERO)</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5043D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4047747C"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10,000.00 </w:t>
            </w:r>
          </w:p>
        </w:tc>
      </w:tr>
      <w:tr w:rsidR="004B041F" w:rsidRPr="008C6690" w14:paraId="60467FAA"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634A500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34ED978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I0009  FAISM OBRA INTERESES</w:t>
            </w:r>
          </w:p>
        </w:tc>
        <w:tc>
          <w:tcPr>
            <w:tcW w:w="1200" w:type="dxa"/>
            <w:tcBorders>
              <w:top w:val="nil"/>
              <w:left w:val="single" w:sz="8" w:space="0" w:color="auto"/>
              <w:bottom w:val="nil"/>
              <w:right w:val="single" w:sz="8" w:space="0" w:color="auto"/>
            </w:tcBorders>
            <w:shd w:val="clear" w:color="auto" w:fill="auto"/>
            <w:noWrap/>
            <w:vAlign w:val="bottom"/>
            <w:hideMark/>
          </w:tcPr>
          <w:p w14:paraId="19DBE91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248A14A3"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2,790,000.00 </w:t>
            </w:r>
          </w:p>
        </w:tc>
      </w:tr>
      <w:tr w:rsidR="004B041F" w:rsidRPr="008C6690" w14:paraId="61953F2F"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0B9C7D6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nil"/>
              <w:right w:val="nil"/>
            </w:tcBorders>
            <w:shd w:val="clear" w:color="auto" w:fill="auto"/>
            <w:noWrap/>
            <w:vAlign w:val="bottom"/>
            <w:hideMark/>
          </w:tcPr>
          <w:p w14:paraId="0D84317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I0028  INDIRECTOS RAMO 33 FISM</w:t>
            </w:r>
          </w:p>
        </w:tc>
        <w:tc>
          <w:tcPr>
            <w:tcW w:w="1200" w:type="dxa"/>
            <w:tcBorders>
              <w:top w:val="single" w:sz="8" w:space="0" w:color="auto"/>
              <w:left w:val="single" w:sz="8" w:space="0" w:color="auto"/>
              <w:bottom w:val="nil"/>
              <w:right w:val="single" w:sz="8" w:space="0" w:color="auto"/>
            </w:tcBorders>
            <w:shd w:val="clear" w:color="auto" w:fill="auto"/>
            <w:noWrap/>
            <w:vAlign w:val="bottom"/>
            <w:hideMark/>
          </w:tcPr>
          <w:p w14:paraId="236B440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651E970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2,123,029.56 </w:t>
            </w:r>
          </w:p>
        </w:tc>
      </w:tr>
      <w:tr w:rsidR="004B041F" w:rsidRPr="008C6690" w14:paraId="1B63C4A6"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35A5E52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38543B3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I0029  DESARROLLO INSTITUCIONAL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7196F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2AB9224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1,415,353.04 </w:t>
            </w:r>
          </w:p>
        </w:tc>
      </w:tr>
      <w:tr w:rsidR="004B041F" w:rsidRPr="008C6690" w14:paraId="10312317"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5D7BCE2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71A06A5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I0032  DAP FORTAMUN</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21C399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7FDB03E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11,253,031.54 </w:t>
            </w:r>
          </w:p>
        </w:tc>
      </w:tr>
      <w:tr w:rsidR="004B041F" w:rsidRPr="008C6690" w14:paraId="312E94BC"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481BD42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6EA6380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I0068  SEGURIDAD PUBLICA FORTAMUN</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9C135C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04399C5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40,827,757.12 </w:t>
            </w:r>
          </w:p>
        </w:tc>
      </w:tr>
      <w:tr w:rsidR="004B041F" w:rsidRPr="008C6690" w14:paraId="7CA6BC68"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630CCAC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7CCD513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I0069  PROTECCION CIVIL FORTAMUN</w:t>
            </w:r>
          </w:p>
        </w:tc>
        <w:tc>
          <w:tcPr>
            <w:tcW w:w="1200" w:type="dxa"/>
            <w:tcBorders>
              <w:top w:val="nil"/>
              <w:left w:val="single" w:sz="8" w:space="0" w:color="auto"/>
              <w:bottom w:val="nil"/>
              <w:right w:val="single" w:sz="8" w:space="0" w:color="auto"/>
            </w:tcBorders>
            <w:shd w:val="clear" w:color="auto" w:fill="auto"/>
            <w:noWrap/>
            <w:vAlign w:val="bottom"/>
            <w:hideMark/>
          </w:tcPr>
          <w:p w14:paraId="6BB1D25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1FE05843"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2,058,927.00 </w:t>
            </w:r>
          </w:p>
        </w:tc>
      </w:tr>
      <w:tr w:rsidR="004B041F" w:rsidRPr="008C6690" w14:paraId="400B2368"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2396D938"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6D18017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I0070  TRANSITO FORTAMUN</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FE624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560CB1B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7,439,764.00 </w:t>
            </w:r>
          </w:p>
        </w:tc>
      </w:tr>
      <w:tr w:rsidR="004B041F" w:rsidRPr="008C6690" w14:paraId="373B2501"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065A29C5"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nil"/>
              <w:right w:val="nil"/>
            </w:tcBorders>
            <w:shd w:val="clear" w:color="auto" w:fill="auto"/>
            <w:noWrap/>
            <w:vAlign w:val="bottom"/>
            <w:hideMark/>
          </w:tcPr>
          <w:p w14:paraId="4C012E0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I0071  TRANSPORTE FORTAMUN</w:t>
            </w:r>
          </w:p>
        </w:tc>
        <w:tc>
          <w:tcPr>
            <w:tcW w:w="1200" w:type="dxa"/>
            <w:tcBorders>
              <w:top w:val="nil"/>
              <w:left w:val="single" w:sz="8" w:space="0" w:color="auto"/>
              <w:bottom w:val="nil"/>
              <w:right w:val="single" w:sz="8" w:space="0" w:color="auto"/>
            </w:tcBorders>
            <w:shd w:val="clear" w:color="auto" w:fill="auto"/>
            <w:noWrap/>
            <w:vAlign w:val="bottom"/>
            <w:hideMark/>
          </w:tcPr>
          <w:p w14:paraId="644EA21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nil"/>
              <w:right w:val="single" w:sz="8" w:space="0" w:color="auto"/>
            </w:tcBorders>
            <w:shd w:val="clear" w:color="auto" w:fill="auto"/>
            <w:noWrap/>
            <w:vAlign w:val="bottom"/>
            <w:hideMark/>
          </w:tcPr>
          <w:p w14:paraId="37AE5D39"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1,114,918.00 </w:t>
            </w:r>
          </w:p>
        </w:tc>
      </w:tr>
      <w:tr w:rsidR="004B041F" w:rsidRPr="008C6690" w14:paraId="267C9C09"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7307744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nil"/>
              <w:right w:val="nil"/>
            </w:tcBorders>
            <w:shd w:val="clear" w:color="auto" w:fill="auto"/>
            <w:noWrap/>
            <w:vAlign w:val="bottom"/>
            <w:hideMark/>
          </w:tcPr>
          <w:p w14:paraId="00048444"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I0072  CARCEL FORTAMUN</w:t>
            </w:r>
          </w:p>
        </w:tc>
        <w:tc>
          <w:tcPr>
            <w:tcW w:w="1200" w:type="dxa"/>
            <w:tcBorders>
              <w:top w:val="single" w:sz="8" w:space="0" w:color="auto"/>
              <w:left w:val="single" w:sz="8" w:space="0" w:color="auto"/>
              <w:bottom w:val="nil"/>
              <w:right w:val="single" w:sz="8" w:space="0" w:color="auto"/>
            </w:tcBorders>
            <w:shd w:val="clear" w:color="auto" w:fill="auto"/>
            <w:noWrap/>
            <w:vAlign w:val="bottom"/>
            <w:hideMark/>
          </w:tcPr>
          <w:p w14:paraId="4852C84B"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nil"/>
              <w:right w:val="single" w:sz="8" w:space="0" w:color="auto"/>
            </w:tcBorders>
            <w:shd w:val="clear" w:color="auto" w:fill="auto"/>
            <w:noWrap/>
            <w:vAlign w:val="bottom"/>
            <w:hideMark/>
          </w:tcPr>
          <w:p w14:paraId="2ADAC9CE" w14:textId="77777777" w:rsidR="004B041F" w:rsidRPr="008C6690" w:rsidRDefault="004B041F" w:rsidP="00CF5B8A">
            <w:pPr>
              <w:jc w:val="right"/>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394,266.00 </w:t>
            </w:r>
          </w:p>
        </w:tc>
      </w:tr>
      <w:tr w:rsidR="004B041F" w:rsidRPr="008C6690" w14:paraId="775D412B"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157AC197"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216179CD"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I0113  DRENAJE Y LETRINAS</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8A6CF0"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6082074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7,361,072.46 </w:t>
            </w:r>
          </w:p>
        </w:tc>
      </w:tr>
      <w:tr w:rsidR="004B041F" w:rsidRPr="008C6690" w14:paraId="1681320A"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4F9A18C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65B5D51F"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I0115  URBANIZACION</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BBDFB0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125308B1"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4,757,896.32 </w:t>
            </w:r>
          </w:p>
        </w:tc>
      </w:tr>
      <w:tr w:rsidR="004B041F" w:rsidRPr="008C6690" w14:paraId="3F33E8B7"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756964E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6750BF64" w14:textId="77777777" w:rsidR="004B041F" w:rsidRPr="00777A8E" w:rsidRDefault="004B041F" w:rsidP="004B041F">
            <w:pPr>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I0118  ELECTRIFICACION</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FCB58A4" w14:textId="77777777" w:rsidR="004B041F" w:rsidRPr="00777A8E" w:rsidRDefault="004B041F" w:rsidP="004B041F">
            <w:pPr>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571441FA" w14:textId="77777777" w:rsidR="004B041F" w:rsidRPr="00777A8E" w:rsidRDefault="004B041F" w:rsidP="004B041F">
            <w:pPr>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 xml:space="preserve">        3,296,199.15 </w:t>
            </w:r>
          </w:p>
        </w:tc>
      </w:tr>
      <w:tr w:rsidR="004B041F" w:rsidRPr="008C6690" w14:paraId="4A7D9661"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4573869A"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7BFF9EC7" w14:textId="77777777" w:rsidR="004B041F" w:rsidRPr="00777A8E" w:rsidRDefault="004B041F" w:rsidP="004B041F">
            <w:pPr>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I0119  ALUMBRADO FORTAMUN</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87B3A85" w14:textId="77777777" w:rsidR="004B041F" w:rsidRPr="00777A8E" w:rsidRDefault="004B041F" w:rsidP="004B041F">
            <w:pPr>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4A80CE77" w14:textId="77777777" w:rsidR="004B041F" w:rsidRPr="00777A8E" w:rsidRDefault="004B041F" w:rsidP="004B041F">
            <w:pPr>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 xml:space="preserve">        7,222,123.00 </w:t>
            </w:r>
          </w:p>
        </w:tc>
      </w:tr>
      <w:tr w:rsidR="004B041F" w:rsidRPr="00777A8E" w14:paraId="59CBBE0E"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4EFED756"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nil"/>
            </w:tcBorders>
            <w:shd w:val="clear" w:color="auto" w:fill="auto"/>
            <w:noWrap/>
            <w:vAlign w:val="bottom"/>
            <w:hideMark/>
          </w:tcPr>
          <w:p w14:paraId="2197DEC1" w14:textId="77777777" w:rsidR="004B041F" w:rsidRPr="00777A8E" w:rsidRDefault="004B041F" w:rsidP="004B041F">
            <w:pPr>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I0132  MEJORAMIENTO DE VIVIENDA</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A4943CA" w14:textId="77777777" w:rsidR="004B041F" w:rsidRPr="00777A8E" w:rsidRDefault="004B041F" w:rsidP="004B041F">
            <w:pPr>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auto" w:fill="auto"/>
            <w:noWrap/>
            <w:vAlign w:val="bottom"/>
            <w:hideMark/>
          </w:tcPr>
          <w:p w14:paraId="47BA86A2" w14:textId="77777777" w:rsidR="004B041F" w:rsidRPr="00777A8E" w:rsidRDefault="004B041F" w:rsidP="004B041F">
            <w:pPr>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 xml:space="preserve">        5,000,000.00 </w:t>
            </w:r>
          </w:p>
        </w:tc>
      </w:tr>
      <w:tr w:rsidR="004B041F" w:rsidRPr="00777A8E" w14:paraId="3DBAAF87" w14:textId="77777777" w:rsidTr="004B041F">
        <w:trPr>
          <w:trHeight w:val="315"/>
        </w:trPr>
        <w:tc>
          <w:tcPr>
            <w:tcW w:w="5220" w:type="dxa"/>
            <w:tcBorders>
              <w:top w:val="nil"/>
              <w:left w:val="single" w:sz="8" w:space="0" w:color="auto"/>
              <w:bottom w:val="single" w:sz="8" w:space="0" w:color="auto"/>
              <w:right w:val="nil"/>
            </w:tcBorders>
            <w:shd w:val="clear" w:color="auto" w:fill="auto"/>
            <w:vAlign w:val="center"/>
            <w:hideMark/>
          </w:tcPr>
          <w:p w14:paraId="78470AAE"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w:t>
            </w:r>
          </w:p>
        </w:tc>
        <w:tc>
          <w:tcPr>
            <w:tcW w:w="2400" w:type="dxa"/>
            <w:tcBorders>
              <w:top w:val="nil"/>
              <w:left w:val="single" w:sz="8" w:space="0" w:color="auto"/>
              <w:bottom w:val="single" w:sz="8" w:space="0" w:color="auto"/>
              <w:right w:val="single" w:sz="8" w:space="0" w:color="auto"/>
            </w:tcBorders>
            <w:shd w:val="clear" w:color="000000" w:fill="00FF00"/>
            <w:noWrap/>
            <w:vAlign w:val="bottom"/>
            <w:hideMark/>
          </w:tcPr>
          <w:p w14:paraId="5871AF1E" w14:textId="77777777" w:rsidR="004B041F" w:rsidRPr="00777A8E" w:rsidRDefault="004B041F" w:rsidP="004B041F">
            <w:pPr>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D0125  DEUDA PUBLICA</w:t>
            </w:r>
          </w:p>
        </w:tc>
        <w:tc>
          <w:tcPr>
            <w:tcW w:w="1200" w:type="dxa"/>
            <w:tcBorders>
              <w:top w:val="nil"/>
              <w:left w:val="nil"/>
              <w:bottom w:val="single" w:sz="8" w:space="0" w:color="auto"/>
              <w:right w:val="single" w:sz="8" w:space="0" w:color="auto"/>
            </w:tcBorders>
            <w:shd w:val="clear" w:color="auto" w:fill="auto"/>
            <w:noWrap/>
            <w:vAlign w:val="bottom"/>
            <w:hideMark/>
          </w:tcPr>
          <w:p w14:paraId="1C58001F" w14:textId="77777777" w:rsidR="004B041F" w:rsidRPr="00777A8E" w:rsidRDefault="004B041F" w:rsidP="004B041F">
            <w:pPr>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 </w:t>
            </w:r>
          </w:p>
        </w:tc>
        <w:tc>
          <w:tcPr>
            <w:tcW w:w="1620" w:type="dxa"/>
            <w:tcBorders>
              <w:top w:val="nil"/>
              <w:left w:val="nil"/>
              <w:bottom w:val="single" w:sz="8" w:space="0" w:color="auto"/>
              <w:right w:val="single" w:sz="8" w:space="0" w:color="auto"/>
            </w:tcBorders>
            <w:shd w:val="clear" w:color="000000" w:fill="00FF00"/>
            <w:noWrap/>
            <w:vAlign w:val="bottom"/>
            <w:hideMark/>
          </w:tcPr>
          <w:p w14:paraId="77096027" w14:textId="77777777" w:rsidR="004B041F" w:rsidRPr="00777A8E" w:rsidRDefault="004B041F" w:rsidP="004B041F">
            <w:pPr>
              <w:jc w:val="right"/>
              <w:rPr>
                <w:rFonts w:ascii="Arial" w:eastAsia="Times New Roman" w:hAnsi="Arial" w:cs="Arial"/>
                <w:color w:val="000000"/>
                <w:sz w:val="18"/>
                <w:szCs w:val="18"/>
                <w:lang w:eastAsia="es-MX"/>
              </w:rPr>
            </w:pPr>
            <w:r w:rsidRPr="00777A8E">
              <w:rPr>
                <w:rFonts w:ascii="Arial" w:eastAsia="Times New Roman" w:hAnsi="Arial" w:cs="Arial"/>
                <w:color w:val="000000"/>
                <w:sz w:val="18"/>
                <w:szCs w:val="18"/>
                <w:lang w:eastAsia="es-MX"/>
              </w:rPr>
              <w:t xml:space="preserve">3,923,411.08 </w:t>
            </w:r>
          </w:p>
        </w:tc>
      </w:tr>
      <w:tr w:rsidR="004B041F" w:rsidRPr="008C6690" w14:paraId="3E7C17EB" w14:textId="77777777" w:rsidTr="004B041F">
        <w:trPr>
          <w:trHeight w:val="315"/>
        </w:trPr>
        <w:tc>
          <w:tcPr>
            <w:tcW w:w="7620" w:type="dxa"/>
            <w:gridSpan w:val="2"/>
            <w:tcBorders>
              <w:top w:val="nil"/>
              <w:left w:val="single" w:sz="8" w:space="0" w:color="auto"/>
              <w:bottom w:val="single" w:sz="8" w:space="0" w:color="auto"/>
              <w:right w:val="single" w:sz="8" w:space="0" w:color="000000"/>
            </w:tcBorders>
            <w:shd w:val="clear" w:color="000000" w:fill="BFBFBF"/>
            <w:vAlign w:val="center"/>
            <w:hideMark/>
          </w:tcPr>
          <w:p w14:paraId="3DECB585" w14:textId="77777777" w:rsidR="004B041F" w:rsidRPr="008C6690" w:rsidRDefault="004B041F" w:rsidP="004B041F">
            <w:pP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Participaciones a entidades federativas y municipios</w:t>
            </w:r>
          </w:p>
        </w:tc>
        <w:tc>
          <w:tcPr>
            <w:tcW w:w="1200" w:type="dxa"/>
            <w:tcBorders>
              <w:top w:val="nil"/>
              <w:left w:val="nil"/>
              <w:bottom w:val="single" w:sz="8" w:space="0" w:color="auto"/>
              <w:right w:val="single" w:sz="8" w:space="0" w:color="auto"/>
            </w:tcBorders>
            <w:shd w:val="clear" w:color="000000" w:fill="BFBFBF"/>
            <w:vAlign w:val="center"/>
            <w:hideMark/>
          </w:tcPr>
          <w:p w14:paraId="3CFC833D" w14:textId="77777777" w:rsidR="004B041F" w:rsidRPr="008C6690" w:rsidRDefault="004B041F" w:rsidP="004B041F">
            <w:pPr>
              <w:jc w:val="center"/>
              <w:rPr>
                <w:rFonts w:ascii="Arial" w:eastAsia="Times New Roman" w:hAnsi="Arial" w:cs="Arial"/>
                <w:b/>
                <w:bCs/>
                <w:color w:val="000000"/>
                <w:sz w:val="18"/>
                <w:szCs w:val="18"/>
                <w:lang w:eastAsia="es-MX"/>
              </w:rPr>
            </w:pPr>
            <w:r w:rsidRPr="008C6690">
              <w:rPr>
                <w:rFonts w:ascii="Arial" w:eastAsia="Times New Roman" w:hAnsi="Arial" w:cs="Arial"/>
                <w:b/>
                <w:bCs/>
                <w:color w:val="000000"/>
                <w:sz w:val="18"/>
                <w:szCs w:val="18"/>
                <w:lang w:eastAsia="es-MX"/>
              </w:rPr>
              <w:t>C</w:t>
            </w:r>
          </w:p>
        </w:tc>
        <w:tc>
          <w:tcPr>
            <w:tcW w:w="1620" w:type="dxa"/>
            <w:tcBorders>
              <w:top w:val="nil"/>
              <w:left w:val="nil"/>
              <w:bottom w:val="single" w:sz="8" w:space="0" w:color="auto"/>
              <w:right w:val="single" w:sz="8" w:space="0" w:color="auto"/>
            </w:tcBorders>
            <w:shd w:val="clear" w:color="000000" w:fill="BFBFBF"/>
            <w:noWrap/>
            <w:vAlign w:val="center"/>
            <w:hideMark/>
          </w:tcPr>
          <w:p w14:paraId="3E437F6C" w14:textId="77777777" w:rsidR="004B041F" w:rsidRPr="008C6690" w:rsidRDefault="004B041F" w:rsidP="004B041F">
            <w:pPr>
              <w:rPr>
                <w:rFonts w:ascii="Arial" w:eastAsia="Times New Roman" w:hAnsi="Arial" w:cs="Arial"/>
                <w:color w:val="000000"/>
                <w:sz w:val="18"/>
                <w:szCs w:val="18"/>
                <w:lang w:eastAsia="es-MX"/>
              </w:rPr>
            </w:pPr>
            <w:r w:rsidRPr="008C6690">
              <w:rPr>
                <w:rFonts w:ascii="Arial" w:eastAsia="Times New Roman" w:hAnsi="Arial" w:cs="Arial"/>
                <w:color w:val="000000"/>
                <w:sz w:val="18"/>
                <w:szCs w:val="18"/>
                <w:lang w:eastAsia="es-MX"/>
              </w:rPr>
              <w:t xml:space="preserve">                             -   </w:t>
            </w:r>
          </w:p>
        </w:tc>
      </w:tr>
      <w:tr w:rsidR="004B041F" w:rsidRPr="004B041F" w14:paraId="5181A96D" w14:textId="77777777" w:rsidTr="004B041F">
        <w:trPr>
          <w:trHeight w:val="315"/>
        </w:trPr>
        <w:tc>
          <w:tcPr>
            <w:tcW w:w="882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39AE695D" w14:textId="77777777" w:rsidR="004B041F" w:rsidRPr="004B041F" w:rsidRDefault="004B041F" w:rsidP="004B041F">
            <w:pPr>
              <w:ind w:firstLineChars="200" w:firstLine="360"/>
              <w:rPr>
                <w:rFonts w:ascii="Arial" w:eastAsia="Times New Roman" w:hAnsi="Arial" w:cs="Arial"/>
                <w:color w:val="000000"/>
                <w:sz w:val="18"/>
                <w:szCs w:val="18"/>
                <w:lang w:eastAsia="es-MX"/>
              </w:rPr>
            </w:pPr>
            <w:r w:rsidRPr="004B041F">
              <w:rPr>
                <w:rFonts w:ascii="Arial" w:eastAsia="Times New Roman" w:hAnsi="Arial" w:cs="Arial"/>
                <w:color w:val="000000"/>
                <w:sz w:val="18"/>
                <w:szCs w:val="18"/>
                <w:lang w:eastAsia="es-MX"/>
              </w:rPr>
              <w:t>Nombre del programa presupuestario (No aplica)</w:t>
            </w:r>
          </w:p>
        </w:tc>
        <w:tc>
          <w:tcPr>
            <w:tcW w:w="1620" w:type="dxa"/>
            <w:tcBorders>
              <w:top w:val="nil"/>
              <w:left w:val="nil"/>
              <w:bottom w:val="single" w:sz="8" w:space="0" w:color="auto"/>
              <w:right w:val="single" w:sz="8" w:space="0" w:color="auto"/>
            </w:tcBorders>
            <w:shd w:val="clear" w:color="000000" w:fill="BFBFBF"/>
            <w:noWrap/>
            <w:vAlign w:val="center"/>
            <w:hideMark/>
          </w:tcPr>
          <w:p w14:paraId="730CEA33" w14:textId="77777777" w:rsidR="004B041F" w:rsidRPr="004B041F" w:rsidRDefault="004B041F" w:rsidP="004B041F">
            <w:pPr>
              <w:jc w:val="center"/>
              <w:rPr>
                <w:rFonts w:ascii="Arial" w:eastAsia="Times New Roman" w:hAnsi="Arial" w:cs="Arial"/>
                <w:color w:val="000000"/>
                <w:sz w:val="18"/>
                <w:szCs w:val="18"/>
                <w:lang w:eastAsia="es-MX"/>
              </w:rPr>
            </w:pPr>
            <w:r w:rsidRPr="004B041F">
              <w:rPr>
                <w:rFonts w:ascii="Arial" w:eastAsia="Times New Roman" w:hAnsi="Arial" w:cs="Arial"/>
                <w:color w:val="000000"/>
                <w:sz w:val="18"/>
                <w:szCs w:val="18"/>
                <w:lang w:val="es-ES" w:eastAsia="es-MX"/>
              </w:rPr>
              <w:t> </w:t>
            </w:r>
          </w:p>
        </w:tc>
      </w:tr>
      <w:tr w:rsidR="004B041F" w:rsidRPr="004B041F" w14:paraId="04130399" w14:textId="77777777" w:rsidTr="004B041F">
        <w:trPr>
          <w:trHeight w:val="315"/>
        </w:trPr>
        <w:tc>
          <w:tcPr>
            <w:tcW w:w="76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64DA106" w14:textId="77777777" w:rsidR="004B041F" w:rsidRPr="004B041F" w:rsidRDefault="004B041F" w:rsidP="004B041F">
            <w:pPr>
              <w:rPr>
                <w:rFonts w:ascii="Arial" w:eastAsia="Times New Roman" w:hAnsi="Arial" w:cs="Arial"/>
                <w:b/>
                <w:bCs/>
                <w:color w:val="000000"/>
                <w:sz w:val="20"/>
                <w:szCs w:val="20"/>
                <w:lang w:eastAsia="es-MX"/>
              </w:rPr>
            </w:pPr>
            <w:r w:rsidRPr="004B041F">
              <w:rPr>
                <w:rFonts w:ascii="Arial" w:eastAsia="Times New Roman" w:hAnsi="Arial" w:cs="Arial"/>
                <w:b/>
                <w:bCs/>
                <w:color w:val="000000"/>
                <w:sz w:val="20"/>
                <w:szCs w:val="20"/>
                <w:lang w:eastAsia="es-MX"/>
              </w:rPr>
              <w:t>Adeudos de ejercicios fiscales anteriores</w:t>
            </w:r>
          </w:p>
        </w:tc>
        <w:tc>
          <w:tcPr>
            <w:tcW w:w="1200" w:type="dxa"/>
            <w:tcBorders>
              <w:top w:val="nil"/>
              <w:left w:val="nil"/>
              <w:bottom w:val="single" w:sz="8" w:space="0" w:color="auto"/>
              <w:right w:val="single" w:sz="8" w:space="0" w:color="auto"/>
            </w:tcBorders>
            <w:shd w:val="clear" w:color="000000" w:fill="BFBFBF"/>
            <w:vAlign w:val="center"/>
            <w:hideMark/>
          </w:tcPr>
          <w:p w14:paraId="1B2748A3" w14:textId="77777777" w:rsidR="004B041F" w:rsidRPr="004B041F" w:rsidRDefault="004B041F" w:rsidP="004B041F">
            <w:pPr>
              <w:jc w:val="center"/>
              <w:rPr>
                <w:rFonts w:ascii="Arial" w:eastAsia="Times New Roman" w:hAnsi="Arial" w:cs="Arial"/>
                <w:b/>
                <w:bCs/>
                <w:color w:val="000000"/>
                <w:sz w:val="20"/>
                <w:szCs w:val="20"/>
                <w:lang w:eastAsia="es-MX"/>
              </w:rPr>
            </w:pPr>
            <w:r w:rsidRPr="004B041F">
              <w:rPr>
                <w:rFonts w:ascii="Arial" w:eastAsia="Times New Roman" w:hAnsi="Arial" w:cs="Arial"/>
                <w:b/>
                <w:bCs/>
                <w:color w:val="000000"/>
                <w:sz w:val="20"/>
                <w:szCs w:val="20"/>
                <w:lang w:eastAsia="es-MX"/>
              </w:rPr>
              <w:t>H</w:t>
            </w:r>
          </w:p>
        </w:tc>
        <w:tc>
          <w:tcPr>
            <w:tcW w:w="1620" w:type="dxa"/>
            <w:tcBorders>
              <w:top w:val="nil"/>
              <w:left w:val="nil"/>
              <w:bottom w:val="single" w:sz="8" w:space="0" w:color="auto"/>
              <w:right w:val="single" w:sz="8" w:space="0" w:color="auto"/>
            </w:tcBorders>
            <w:shd w:val="clear" w:color="000000" w:fill="BFBFBF"/>
            <w:noWrap/>
            <w:vAlign w:val="center"/>
            <w:hideMark/>
          </w:tcPr>
          <w:p w14:paraId="4D1A4698" w14:textId="77777777" w:rsidR="004B041F" w:rsidRPr="004B041F" w:rsidRDefault="004B041F" w:rsidP="004B041F">
            <w:pPr>
              <w:rPr>
                <w:rFonts w:eastAsia="Times New Roman" w:cs="Times New Roman"/>
                <w:color w:val="000000"/>
                <w:lang w:eastAsia="es-MX"/>
              </w:rPr>
            </w:pPr>
            <w:r w:rsidRPr="004B041F">
              <w:rPr>
                <w:rFonts w:eastAsia="Times New Roman" w:cs="Times New Roman"/>
                <w:color w:val="000000"/>
                <w:lang w:eastAsia="es-MX"/>
              </w:rPr>
              <w:t xml:space="preserve">                             -   </w:t>
            </w:r>
          </w:p>
        </w:tc>
      </w:tr>
      <w:tr w:rsidR="004B041F" w:rsidRPr="004B041F" w14:paraId="73114FDE" w14:textId="77777777" w:rsidTr="004B041F">
        <w:trPr>
          <w:trHeight w:val="315"/>
        </w:trPr>
        <w:tc>
          <w:tcPr>
            <w:tcW w:w="882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687DB7E8" w14:textId="77777777" w:rsidR="004B041F" w:rsidRPr="004B041F" w:rsidRDefault="004B041F" w:rsidP="004B041F">
            <w:pPr>
              <w:ind w:firstLineChars="200" w:firstLine="360"/>
              <w:rPr>
                <w:rFonts w:ascii="Arial" w:eastAsia="Times New Roman" w:hAnsi="Arial" w:cs="Arial"/>
                <w:color w:val="000000"/>
                <w:sz w:val="18"/>
                <w:szCs w:val="18"/>
                <w:lang w:eastAsia="es-MX"/>
              </w:rPr>
            </w:pPr>
            <w:r w:rsidRPr="004B041F">
              <w:rPr>
                <w:rFonts w:ascii="Arial" w:eastAsia="Times New Roman" w:hAnsi="Arial" w:cs="Arial"/>
                <w:color w:val="000000"/>
                <w:sz w:val="18"/>
                <w:szCs w:val="18"/>
                <w:lang w:eastAsia="es-MX"/>
              </w:rPr>
              <w:t>Nombre del programa presupuestario (No aplica)</w:t>
            </w:r>
          </w:p>
        </w:tc>
        <w:tc>
          <w:tcPr>
            <w:tcW w:w="1620" w:type="dxa"/>
            <w:tcBorders>
              <w:top w:val="nil"/>
              <w:left w:val="nil"/>
              <w:bottom w:val="single" w:sz="8" w:space="0" w:color="auto"/>
              <w:right w:val="single" w:sz="8" w:space="0" w:color="auto"/>
            </w:tcBorders>
            <w:shd w:val="clear" w:color="000000" w:fill="BFBFBF"/>
            <w:noWrap/>
            <w:vAlign w:val="center"/>
            <w:hideMark/>
          </w:tcPr>
          <w:p w14:paraId="3A052961" w14:textId="77777777" w:rsidR="004B041F" w:rsidRPr="004B041F" w:rsidRDefault="004B041F" w:rsidP="004B041F">
            <w:pPr>
              <w:jc w:val="center"/>
              <w:rPr>
                <w:rFonts w:ascii="Arial" w:eastAsia="Times New Roman" w:hAnsi="Arial" w:cs="Arial"/>
                <w:color w:val="000000"/>
                <w:sz w:val="20"/>
                <w:szCs w:val="20"/>
                <w:lang w:eastAsia="es-MX"/>
              </w:rPr>
            </w:pPr>
            <w:r w:rsidRPr="004B041F">
              <w:rPr>
                <w:rFonts w:ascii="Arial" w:eastAsia="Times New Roman" w:hAnsi="Arial" w:cs="Arial"/>
                <w:color w:val="000000"/>
                <w:sz w:val="20"/>
                <w:szCs w:val="20"/>
                <w:lang w:val="es-ES" w:eastAsia="es-MX"/>
              </w:rPr>
              <w:t> </w:t>
            </w:r>
          </w:p>
        </w:tc>
      </w:tr>
      <w:tr w:rsidR="004B041F" w:rsidRPr="004B041F" w14:paraId="455598E5" w14:textId="77777777" w:rsidTr="004B041F">
        <w:trPr>
          <w:trHeight w:val="315"/>
        </w:trPr>
        <w:tc>
          <w:tcPr>
            <w:tcW w:w="8820"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7A31EB7C" w14:textId="77777777" w:rsidR="004B041F" w:rsidRPr="004B041F" w:rsidRDefault="004B041F" w:rsidP="004B041F">
            <w:pPr>
              <w:jc w:val="center"/>
              <w:rPr>
                <w:rFonts w:ascii="Arial" w:eastAsia="Times New Roman" w:hAnsi="Arial" w:cs="Arial"/>
                <w:color w:val="000000"/>
                <w:sz w:val="20"/>
                <w:szCs w:val="20"/>
                <w:lang w:eastAsia="es-MX"/>
              </w:rPr>
            </w:pPr>
            <w:r w:rsidRPr="004B041F">
              <w:rPr>
                <w:rFonts w:ascii="Arial" w:eastAsia="Times New Roman" w:hAnsi="Arial" w:cs="Arial"/>
                <w:color w:val="000000"/>
                <w:sz w:val="20"/>
                <w:szCs w:val="20"/>
                <w:lang w:val="es-ES" w:eastAsia="es-MX"/>
              </w:rPr>
              <w:t>Total presupuesto de egresos</w:t>
            </w:r>
          </w:p>
        </w:tc>
        <w:tc>
          <w:tcPr>
            <w:tcW w:w="1620" w:type="dxa"/>
            <w:tcBorders>
              <w:top w:val="nil"/>
              <w:left w:val="nil"/>
              <w:bottom w:val="single" w:sz="8" w:space="0" w:color="auto"/>
              <w:right w:val="single" w:sz="8" w:space="0" w:color="auto"/>
            </w:tcBorders>
            <w:shd w:val="clear" w:color="000000" w:fill="F2F2F2"/>
            <w:noWrap/>
            <w:vAlign w:val="center"/>
            <w:hideMark/>
          </w:tcPr>
          <w:p w14:paraId="6823ED5B" w14:textId="77777777" w:rsidR="004B041F" w:rsidRPr="004B041F" w:rsidRDefault="004B041F" w:rsidP="004B041F">
            <w:pPr>
              <w:rPr>
                <w:rFonts w:eastAsia="Times New Roman" w:cs="Times New Roman"/>
                <w:color w:val="000000"/>
                <w:lang w:eastAsia="es-MX"/>
              </w:rPr>
            </w:pPr>
            <w:r w:rsidRPr="004B041F">
              <w:rPr>
                <w:rFonts w:eastAsia="Times New Roman" w:cs="Times New Roman"/>
                <w:color w:val="000000"/>
                <w:lang w:eastAsia="es-MX"/>
              </w:rPr>
              <w:t xml:space="preserve">   452,871,523.95 </w:t>
            </w:r>
          </w:p>
        </w:tc>
      </w:tr>
    </w:tbl>
    <w:p w14:paraId="5C5F9D75" w14:textId="77777777" w:rsidR="00897F38" w:rsidRPr="00267C13" w:rsidRDefault="00897F38">
      <w:pPr>
        <w:jc w:val="both"/>
        <w:rPr>
          <w:rFonts w:ascii="Fira Sans Light" w:hAnsi="Fira Sans Light"/>
          <w:sz w:val="20"/>
          <w:szCs w:val="20"/>
        </w:rPr>
      </w:pPr>
    </w:p>
    <w:p w14:paraId="6B8EFC02" w14:textId="77777777" w:rsidR="00693B4B" w:rsidRPr="00267C13" w:rsidRDefault="00693B4B">
      <w:pPr>
        <w:jc w:val="both"/>
        <w:rPr>
          <w:rFonts w:ascii="Fira Sans Light" w:hAnsi="Fira Sans Light"/>
          <w:sz w:val="20"/>
          <w:szCs w:val="20"/>
        </w:rPr>
      </w:pPr>
    </w:p>
    <w:p w14:paraId="3413F002" w14:textId="77777777" w:rsidR="00CF1429" w:rsidRPr="00267C13" w:rsidRDefault="00CF1429">
      <w:pPr>
        <w:jc w:val="both"/>
        <w:rPr>
          <w:rFonts w:ascii="Fira Sans Light" w:hAnsi="Fira Sans Light"/>
          <w:sz w:val="20"/>
          <w:szCs w:val="20"/>
        </w:rPr>
      </w:pPr>
    </w:p>
    <w:p w14:paraId="7BEB42DB" w14:textId="55FBAD2D" w:rsidR="00CF1429" w:rsidRPr="00267C13" w:rsidRDefault="00254209">
      <w:pPr>
        <w:jc w:val="both"/>
        <w:rPr>
          <w:rFonts w:ascii="Arial" w:eastAsia="Times New Roman" w:hAnsi="Arial" w:cs="Arial"/>
          <w:b/>
          <w:bCs/>
          <w:sz w:val="20"/>
          <w:szCs w:val="20"/>
          <w:lang w:eastAsia="es-MX"/>
        </w:rPr>
      </w:pPr>
      <w:r w:rsidRPr="00267C13">
        <w:rPr>
          <w:rFonts w:ascii="Fira Sans Medium" w:hAnsi="Fira Sans Medium"/>
          <w:sz w:val="20"/>
          <w:szCs w:val="20"/>
        </w:rPr>
        <w:t>Artículo 16</w:t>
      </w:r>
      <w:r w:rsidR="00CF1429" w:rsidRPr="00267C13">
        <w:rPr>
          <w:rFonts w:ascii="Fira Sans Light" w:hAnsi="Fira Sans Light"/>
          <w:sz w:val="20"/>
          <w:szCs w:val="20"/>
        </w:rPr>
        <w:t xml:space="preserve">. Los programas con recursos concurrentes provenientes de transferencias federales, estatales e ingresos propios </w:t>
      </w:r>
      <w:r w:rsidR="00CF1429" w:rsidRPr="00267C13">
        <w:rPr>
          <w:rFonts w:ascii="Fira Sans Light" w:hAnsi="Fira Sans Light"/>
        </w:rPr>
        <w:t>ascienden a</w:t>
      </w:r>
      <w:r w:rsidR="00191850">
        <w:rPr>
          <w:rFonts w:ascii="Fira Sans Light" w:hAnsi="Fira Sans Light"/>
        </w:rPr>
        <w:t xml:space="preserve"> </w:t>
      </w:r>
      <w:r w:rsidR="00191850" w:rsidRPr="00191850">
        <w:rPr>
          <w:rFonts w:ascii="Fira Sans Light" w:hAnsi="Fira Sans Light"/>
          <w:sz w:val="18"/>
          <w:szCs w:val="18"/>
        </w:rPr>
        <w:t>$ 242, 275,517.66</w:t>
      </w:r>
      <w:r w:rsidR="00CF1429" w:rsidRPr="00267C13">
        <w:rPr>
          <w:rFonts w:ascii="Fira Sans Light" w:hAnsi="Fira Sans Light"/>
        </w:rPr>
        <w:t>, distribu</w:t>
      </w:r>
      <w:r w:rsidR="00322AED" w:rsidRPr="00267C13">
        <w:rPr>
          <w:rFonts w:ascii="Fira Sans Light" w:hAnsi="Fira Sans Light"/>
        </w:rPr>
        <w:t>idos</w:t>
      </w:r>
      <w:r w:rsidR="00CF1429" w:rsidRPr="00267C13">
        <w:rPr>
          <w:rFonts w:ascii="Fira Sans Light" w:hAnsi="Fira Sans Light"/>
          <w:sz w:val="20"/>
          <w:szCs w:val="20"/>
        </w:rPr>
        <w:t xml:space="preserve"> de la siguiente forma: </w:t>
      </w:r>
    </w:p>
    <w:p w14:paraId="0B70CC5D" w14:textId="77777777" w:rsidR="00CF1429" w:rsidRPr="00267C13" w:rsidRDefault="00CF1429">
      <w:pPr>
        <w:jc w:val="both"/>
        <w:rPr>
          <w:rFonts w:ascii="Fira Sans Light" w:hAnsi="Fira Sans Light"/>
          <w:sz w:val="20"/>
          <w:szCs w:val="20"/>
        </w:rPr>
      </w:pPr>
    </w:p>
    <w:p w14:paraId="015CC88E" w14:textId="184FD81A" w:rsidR="00CF1429" w:rsidRPr="00267C13" w:rsidRDefault="00CF1429">
      <w:pPr>
        <w:jc w:val="center"/>
        <w:rPr>
          <w:rFonts w:ascii="Fira Sans Medium" w:hAnsi="Fira Sans Medium" w:cs="Arial"/>
          <w:sz w:val="20"/>
          <w:lang w:val="es-ES" w:eastAsia="es-ES"/>
        </w:rPr>
      </w:pPr>
      <w:r w:rsidRPr="00267C13">
        <w:rPr>
          <w:rFonts w:ascii="Fira Sans Medium" w:hAnsi="Fira Sans Medium" w:cs="Arial"/>
          <w:sz w:val="20"/>
          <w:lang w:val="es-ES" w:eastAsia="es-ES"/>
        </w:rPr>
        <w:lastRenderedPageBreak/>
        <w:t xml:space="preserve">Programas con </w:t>
      </w:r>
      <w:r w:rsidR="00D27845" w:rsidRPr="00267C13">
        <w:rPr>
          <w:rFonts w:ascii="Fira Sans Medium" w:hAnsi="Fira Sans Medium" w:cs="Arial"/>
          <w:sz w:val="20"/>
          <w:lang w:val="es-ES" w:eastAsia="es-ES"/>
        </w:rPr>
        <w:t>r</w:t>
      </w:r>
      <w:r w:rsidRPr="00267C13">
        <w:rPr>
          <w:rFonts w:ascii="Fira Sans Medium" w:hAnsi="Fira Sans Medium" w:cs="Arial"/>
          <w:sz w:val="20"/>
          <w:lang w:val="es-ES" w:eastAsia="es-ES"/>
        </w:rPr>
        <w:t xml:space="preserve">ecursos </w:t>
      </w:r>
      <w:r w:rsidR="00D27845" w:rsidRPr="00267C13">
        <w:rPr>
          <w:rFonts w:ascii="Fira Sans Medium" w:hAnsi="Fira Sans Medium" w:cs="Arial"/>
          <w:sz w:val="20"/>
          <w:lang w:val="es-ES" w:eastAsia="es-ES"/>
        </w:rPr>
        <w:t>c</w:t>
      </w:r>
      <w:r w:rsidRPr="00267C13">
        <w:rPr>
          <w:rFonts w:ascii="Fira Sans Medium" w:hAnsi="Fira Sans Medium" w:cs="Arial"/>
          <w:sz w:val="20"/>
          <w:lang w:val="es-ES" w:eastAsia="es-ES"/>
        </w:rPr>
        <w:t xml:space="preserve">oncurrentes por </w:t>
      </w:r>
      <w:r w:rsidR="00D27845" w:rsidRPr="00267C13">
        <w:rPr>
          <w:rFonts w:ascii="Fira Sans Medium" w:hAnsi="Fira Sans Medium" w:cs="Arial"/>
          <w:sz w:val="20"/>
          <w:lang w:val="es-ES" w:eastAsia="es-ES"/>
        </w:rPr>
        <w:t>o</w:t>
      </w:r>
      <w:r w:rsidRPr="00267C13">
        <w:rPr>
          <w:rFonts w:ascii="Fira Sans Medium" w:hAnsi="Fira Sans Medium" w:cs="Arial"/>
          <w:sz w:val="20"/>
          <w:lang w:val="es-ES" w:eastAsia="es-ES"/>
        </w:rPr>
        <w:t xml:space="preserve">rden de </w:t>
      </w:r>
      <w:r w:rsidR="00D27845" w:rsidRPr="00267C13">
        <w:rPr>
          <w:rFonts w:ascii="Fira Sans Medium" w:hAnsi="Fira Sans Medium" w:cs="Arial"/>
          <w:sz w:val="20"/>
          <w:lang w:val="es-ES" w:eastAsia="es-ES"/>
        </w:rPr>
        <w:t>g</w:t>
      </w:r>
      <w:r w:rsidRPr="00267C13">
        <w:rPr>
          <w:rFonts w:ascii="Fira Sans Medium" w:hAnsi="Fira Sans Medium" w:cs="Arial"/>
          <w:sz w:val="20"/>
          <w:lang w:val="es-ES" w:eastAsia="es-ES"/>
        </w:rPr>
        <w:t>obierno</w:t>
      </w:r>
      <w:r w:rsidR="00F9004A" w:rsidRPr="00267C13">
        <w:rPr>
          <w:rFonts w:ascii="Fira Sans Medium" w:hAnsi="Fira Sans Medium" w:cs="Arial"/>
          <w:sz w:val="20"/>
          <w:lang w:val="es-ES" w:eastAsia="es-ES"/>
        </w:rPr>
        <w:t xml:space="preserve"> </w:t>
      </w:r>
      <w:r w:rsidRPr="00267C13">
        <w:rPr>
          <w:rFonts w:ascii="Fira Sans Medium" w:hAnsi="Fira Sans Medium" w:cs="Arial"/>
          <w:sz w:val="20"/>
          <w:vertAlign w:val="superscript"/>
          <w:lang w:val="es-ES" w:eastAsia="es-ES"/>
        </w:rPr>
        <w:footnoteReference w:id="10"/>
      </w:r>
    </w:p>
    <w:p w14:paraId="5F86AEF9" w14:textId="77777777" w:rsidR="00F9004A" w:rsidRPr="00267C13" w:rsidRDefault="00F9004A">
      <w:pPr>
        <w:jc w:val="center"/>
        <w:rPr>
          <w:rFonts w:ascii="Fira Sans Light" w:hAnsi="Fira Sans Light"/>
          <w:b/>
          <w:smallCaps/>
          <w:sz w:val="20"/>
          <w:szCs w:val="20"/>
        </w:rPr>
      </w:pPr>
    </w:p>
    <w:tbl>
      <w:tblPr>
        <w:tblW w:w="8153" w:type="dxa"/>
        <w:tblInd w:w="-8" w:type="dxa"/>
        <w:tblLayout w:type="fixed"/>
        <w:tblCellMar>
          <w:left w:w="70" w:type="dxa"/>
          <w:right w:w="70" w:type="dxa"/>
        </w:tblCellMar>
        <w:tblLook w:val="0000" w:firstRow="0" w:lastRow="0" w:firstColumn="0" w:lastColumn="0" w:noHBand="0" w:noVBand="0"/>
      </w:tblPr>
      <w:tblGrid>
        <w:gridCol w:w="1303"/>
        <w:gridCol w:w="1166"/>
        <w:gridCol w:w="1458"/>
        <w:gridCol w:w="1311"/>
        <w:gridCol w:w="1300"/>
        <w:gridCol w:w="1542"/>
        <w:gridCol w:w="73"/>
      </w:tblGrid>
      <w:tr w:rsidR="00267C13" w:rsidRPr="00267C13" w14:paraId="337B18F8" w14:textId="77777777" w:rsidTr="00E134AC">
        <w:trPr>
          <w:gridAfter w:val="1"/>
          <w:wAfter w:w="73" w:type="dxa"/>
          <w:cantSplit/>
          <w:trHeight w:val="20"/>
        </w:trPr>
        <w:tc>
          <w:tcPr>
            <w:tcW w:w="1303" w:type="dxa"/>
            <w:vMerge w:val="restart"/>
            <w:tcBorders>
              <w:top w:val="single" w:sz="6" w:space="0" w:color="auto"/>
              <w:left w:val="single" w:sz="6" w:space="0" w:color="auto"/>
              <w:right w:val="single" w:sz="6" w:space="0" w:color="auto"/>
            </w:tcBorders>
            <w:shd w:val="clear" w:color="auto" w:fill="F2F2F2" w:themeFill="background1" w:themeFillShade="F2"/>
          </w:tcPr>
          <w:p w14:paraId="4CF379EC" w14:textId="77777777"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Medium" w:hAnsi="Fira Sans Medium"/>
                <w:sz w:val="20"/>
                <w:szCs w:val="20"/>
              </w:rPr>
              <w:t>Nombre del Programa</w:t>
            </w:r>
          </w:p>
          <w:p w14:paraId="33993484" w14:textId="77777777" w:rsidR="00E134AC" w:rsidRPr="00267C13" w:rsidRDefault="00E134AC" w:rsidP="006F0CB8">
            <w:pPr>
              <w:pStyle w:val="Texto"/>
              <w:spacing w:before="20" w:after="20" w:line="206" w:lineRule="exact"/>
              <w:ind w:firstLine="0"/>
              <w:jc w:val="center"/>
              <w:rPr>
                <w:rFonts w:ascii="Fira Sans Light" w:hAnsi="Fira Sans Light"/>
                <w:sz w:val="20"/>
                <w:szCs w:val="20"/>
              </w:rPr>
            </w:pPr>
            <w:r w:rsidRPr="00267C13">
              <w:rPr>
                <w:rFonts w:ascii="Fira Sans Light" w:hAnsi="Fira Sans Light"/>
                <w:sz w:val="20"/>
                <w:szCs w:val="20"/>
              </w:rPr>
              <w:t>a</w:t>
            </w:r>
          </w:p>
        </w:tc>
        <w:tc>
          <w:tcPr>
            <w:tcW w:w="262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4DE5C4E" w14:textId="2DAA6CA8"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Medium" w:hAnsi="Fira Sans Medium"/>
                <w:sz w:val="20"/>
                <w:szCs w:val="20"/>
              </w:rPr>
              <w:br/>
              <w:t>Federal</w:t>
            </w:r>
          </w:p>
          <w:p w14:paraId="38D5EBB4" w14:textId="11881C18" w:rsidR="00E134AC" w:rsidRPr="00267C13" w:rsidRDefault="00E134AC" w:rsidP="006F0CB8">
            <w:pPr>
              <w:pStyle w:val="Texto"/>
              <w:spacing w:before="20" w:after="20" w:line="206" w:lineRule="exact"/>
              <w:ind w:firstLine="0"/>
              <w:jc w:val="center"/>
              <w:rPr>
                <w:rFonts w:ascii="Fira Sans Medium" w:hAnsi="Fira Sans Medium"/>
                <w:sz w:val="20"/>
                <w:szCs w:val="20"/>
              </w:rPr>
            </w:pPr>
          </w:p>
        </w:tc>
        <w:tc>
          <w:tcPr>
            <w:tcW w:w="26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CA04D3" w14:textId="7E173BC0"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Medium" w:hAnsi="Fira Sans Medium"/>
                <w:sz w:val="20"/>
                <w:szCs w:val="20"/>
              </w:rPr>
              <w:br/>
              <w:t>Estatal</w:t>
            </w:r>
          </w:p>
        </w:tc>
        <w:tc>
          <w:tcPr>
            <w:tcW w:w="1542" w:type="dxa"/>
            <w:tcBorders>
              <w:top w:val="single" w:sz="6" w:space="0" w:color="auto"/>
              <w:left w:val="single" w:sz="6" w:space="0" w:color="auto"/>
              <w:right w:val="single" w:sz="6" w:space="0" w:color="auto"/>
            </w:tcBorders>
            <w:shd w:val="clear" w:color="auto" w:fill="F2F2F2" w:themeFill="background1" w:themeFillShade="F2"/>
          </w:tcPr>
          <w:p w14:paraId="3827E12E" w14:textId="77777777"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Medium" w:hAnsi="Fira Sans Medium"/>
                <w:sz w:val="20"/>
                <w:szCs w:val="20"/>
              </w:rPr>
              <w:t>Monto</w:t>
            </w:r>
          </w:p>
          <w:p w14:paraId="6CF679F9" w14:textId="77777777"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Medium" w:hAnsi="Fira Sans Medium"/>
                <w:sz w:val="20"/>
                <w:szCs w:val="20"/>
              </w:rPr>
              <w:t>Total</w:t>
            </w:r>
          </w:p>
          <w:p w14:paraId="3FFEF7F4" w14:textId="77777777"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Light" w:hAnsi="Fira Sans Light"/>
                <w:sz w:val="20"/>
                <w:szCs w:val="20"/>
              </w:rPr>
              <w:t>j=c+e+g+i</w:t>
            </w:r>
          </w:p>
        </w:tc>
      </w:tr>
      <w:tr w:rsidR="00267C13" w:rsidRPr="00267C13" w14:paraId="627ADD94" w14:textId="77777777" w:rsidTr="00E134AC">
        <w:trPr>
          <w:cantSplit/>
          <w:trHeight w:val="20"/>
        </w:trPr>
        <w:tc>
          <w:tcPr>
            <w:tcW w:w="1303" w:type="dxa"/>
            <w:vMerge/>
            <w:tcBorders>
              <w:left w:val="single" w:sz="6" w:space="0" w:color="auto"/>
              <w:bottom w:val="single" w:sz="6" w:space="0" w:color="auto"/>
              <w:right w:val="single" w:sz="6" w:space="0" w:color="auto"/>
            </w:tcBorders>
            <w:shd w:val="clear" w:color="auto" w:fill="F2F2F2" w:themeFill="background1" w:themeFillShade="F2"/>
          </w:tcPr>
          <w:p w14:paraId="1479A6F5" w14:textId="77777777" w:rsidR="00E134AC" w:rsidRPr="00267C13" w:rsidRDefault="00E134AC" w:rsidP="006F0CB8">
            <w:pPr>
              <w:pStyle w:val="Texto"/>
              <w:spacing w:before="20" w:after="20" w:line="206" w:lineRule="exact"/>
              <w:ind w:firstLine="0"/>
              <w:jc w:val="center"/>
              <w:rPr>
                <w:rFonts w:ascii="Fira Sans Medium" w:hAnsi="Fira Sans Medium"/>
                <w:sz w:val="20"/>
                <w:szCs w:val="20"/>
              </w:rPr>
            </w:pPr>
          </w:p>
        </w:tc>
        <w:tc>
          <w:tcPr>
            <w:tcW w:w="11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75BD25" w14:textId="31B02929" w:rsidR="00E134AC" w:rsidRPr="00267C13" w:rsidRDefault="00E134AC" w:rsidP="004B2BC5">
            <w:pPr>
              <w:pStyle w:val="Texto"/>
              <w:spacing w:before="20" w:after="20" w:line="206" w:lineRule="exact"/>
              <w:ind w:firstLine="0"/>
              <w:jc w:val="center"/>
              <w:rPr>
                <w:rFonts w:ascii="Fira Sans Medium" w:hAnsi="Fira Sans Medium"/>
                <w:sz w:val="16"/>
                <w:szCs w:val="16"/>
              </w:rPr>
            </w:pPr>
            <w:r w:rsidRPr="00267C13">
              <w:rPr>
                <w:rFonts w:ascii="Fira Sans Medium" w:hAnsi="Fira Sans Medium"/>
                <w:sz w:val="16"/>
                <w:szCs w:val="16"/>
              </w:rPr>
              <w:t>Dependencia / Entidad</w:t>
            </w:r>
          </w:p>
        </w:tc>
        <w:tc>
          <w:tcPr>
            <w:tcW w:w="14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E5E67E" w14:textId="77777777" w:rsidR="00E134AC" w:rsidRPr="00267C13" w:rsidRDefault="00E134AC" w:rsidP="006F0CB8">
            <w:pPr>
              <w:pStyle w:val="Texto"/>
              <w:spacing w:before="20" w:after="20" w:line="206" w:lineRule="exact"/>
              <w:ind w:firstLine="0"/>
              <w:jc w:val="center"/>
              <w:rPr>
                <w:rFonts w:ascii="Fira Sans Medium" w:hAnsi="Fira Sans Medium"/>
                <w:sz w:val="16"/>
                <w:szCs w:val="16"/>
              </w:rPr>
            </w:pPr>
            <w:r w:rsidRPr="00267C13">
              <w:rPr>
                <w:rFonts w:ascii="Fira Sans Medium" w:hAnsi="Fira Sans Medium"/>
                <w:sz w:val="16"/>
                <w:szCs w:val="16"/>
              </w:rPr>
              <w:t>Aportación (Monto)</w:t>
            </w:r>
          </w:p>
          <w:p w14:paraId="6FC8567F" w14:textId="696FA0C5" w:rsidR="00E134AC" w:rsidRPr="00267C13" w:rsidRDefault="00E134AC" w:rsidP="006F0CB8">
            <w:pPr>
              <w:pStyle w:val="Texto"/>
              <w:spacing w:before="20" w:after="20" w:line="206" w:lineRule="exact"/>
              <w:ind w:firstLine="0"/>
              <w:jc w:val="center"/>
              <w:rPr>
                <w:rFonts w:ascii="Fira Sans Medium" w:hAnsi="Fira Sans Medium"/>
                <w:sz w:val="16"/>
                <w:szCs w:val="16"/>
              </w:rPr>
            </w:pPr>
            <w:r w:rsidRPr="00267C13">
              <w:rPr>
                <w:rFonts w:ascii="Fira Sans Light" w:hAnsi="Fira Sans Light"/>
                <w:sz w:val="16"/>
                <w:szCs w:val="16"/>
              </w:rPr>
              <w:t>C</w:t>
            </w:r>
          </w:p>
        </w:tc>
        <w:tc>
          <w:tcPr>
            <w:tcW w:w="131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E4BF65C" w14:textId="77777777"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Medium" w:hAnsi="Fira Sans Medium"/>
                <w:sz w:val="20"/>
                <w:szCs w:val="20"/>
              </w:rPr>
              <w:t>Aportación (Monto)</w:t>
            </w:r>
          </w:p>
          <w:p w14:paraId="0336F9FF" w14:textId="77777777"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Light" w:hAnsi="Fira Sans Light"/>
                <w:sz w:val="20"/>
                <w:szCs w:val="20"/>
              </w:rPr>
              <w:t>e</w:t>
            </w:r>
          </w:p>
        </w:tc>
        <w:tc>
          <w:tcPr>
            <w:tcW w:w="13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21658E" w14:textId="77777777"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Medium" w:hAnsi="Fira Sans Medium"/>
                <w:sz w:val="20"/>
                <w:szCs w:val="20"/>
              </w:rPr>
              <w:t>Dependencia / Entidad</w:t>
            </w:r>
          </w:p>
          <w:p w14:paraId="6F41E216" w14:textId="77777777"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Light" w:hAnsi="Fira Sans Light"/>
                <w:sz w:val="20"/>
                <w:szCs w:val="20"/>
              </w:rPr>
              <w:t>f</w:t>
            </w:r>
          </w:p>
        </w:tc>
        <w:tc>
          <w:tcPr>
            <w:tcW w:w="161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8B4D51" w14:textId="77777777"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Medium" w:hAnsi="Fira Sans Medium"/>
                <w:sz w:val="20"/>
                <w:szCs w:val="20"/>
              </w:rPr>
              <w:t>Aportación (Monto)</w:t>
            </w:r>
          </w:p>
          <w:p w14:paraId="742208D8" w14:textId="77777777" w:rsidR="00E134AC" w:rsidRPr="00267C13" w:rsidRDefault="00E134AC" w:rsidP="006F0CB8">
            <w:pPr>
              <w:pStyle w:val="Texto"/>
              <w:spacing w:before="20" w:after="20" w:line="206" w:lineRule="exact"/>
              <w:ind w:firstLine="0"/>
              <w:jc w:val="center"/>
              <w:rPr>
                <w:rFonts w:ascii="Fira Sans Medium" w:hAnsi="Fira Sans Medium"/>
                <w:sz w:val="20"/>
                <w:szCs w:val="20"/>
              </w:rPr>
            </w:pPr>
            <w:r w:rsidRPr="00267C13">
              <w:rPr>
                <w:rFonts w:ascii="Fira Sans Light" w:hAnsi="Fira Sans Light"/>
                <w:sz w:val="20"/>
                <w:szCs w:val="20"/>
              </w:rPr>
              <w:t>g</w:t>
            </w:r>
          </w:p>
        </w:tc>
      </w:tr>
      <w:tr w:rsidR="00267C13" w:rsidRPr="00267C13" w14:paraId="7975CF0E" w14:textId="77777777" w:rsidTr="00E134AC">
        <w:trPr>
          <w:cantSplit/>
          <w:trHeight w:val="20"/>
        </w:trPr>
        <w:tc>
          <w:tcPr>
            <w:tcW w:w="1303" w:type="dxa"/>
            <w:tcBorders>
              <w:top w:val="single" w:sz="6" w:space="0" w:color="auto"/>
              <w:left w:val="single" w:sz="6" w:space="0" w:color="auto"/>
              <w:bottom w:val="single" w:sz="6" w:space="0" w:color="auto"/>
              <w:right w:val="single" w:sz="6" w:space="0" w:color="auto"/>
            </w:tcBorders>
          </w:tcPr>
          <w:p w14:paraId="1E937206" w14:textId="71250760" w:rsidR="00E134AC" w:rsidRPr="00267C13" w:rsidRDefault="00E134AC" w:rsidP="00E134AC">
            <w:pPr>
              <w:pStyle w:val="Texto"/>
              <w:spacing w:before="20" w:after="20" w:line="206" w:lineRule="exact"/>
              <w:ind w:firstLine="0"/>
              <w:rPr>
                <w:rFonts w:ascii="Fira Sans Medium" w:hAnsi="Fira Sans Medium"/>
                <w:sz w:val="20"/>
                <w:szCs w:val="20"/>
              </w:rPr>
            </w:pPr>
            <w:r w:rsidRPr="00267C13">
              <w:rPr>
                <w:rFonts w:ascii="Fira Sans Medium" w:hAnsi="Fira Sans Medium"/>
                <w:sz w:val="20"/>
                <w:szCs w:val="20"/>
              </w:rPr>
              <w:t>FORTAMUN</w:t>
            </w:r>
          </w:p>
        </w:tc>
        <w:tc>
          <w:tcPr>
            <w:tcW w:w="1166" w:type="dxa"/>
            <w:tcBorders>
              <w:top w:val="single" w:sz="6" w:space="0" w:color="auto"/>
              <w:left w:val="single" w:sz="6" w:space="0" w:color="auto"/>
              <w:bottom w:val="single" w:sz="6" w:space="0" w:color="auto"/>
              <w:right w:val="single" w:sz="6" w:space="0" w:color="auto"/>
            </w:tcBorders>
          </w:tcPr>
          <w:p w14:paraId="198A224E" w14:textId="77777777" w:rsidR="00E134AC" w:rsidRPr="00267C13" w:rsidRDefault="00E134AC" w:rsidP="00E134AC">
            <w:pPr>
              <w:pStyle w:val="Texto"/>
              <w:spacing w:before="20" w:after="20" w:line="206" w:lineRule="exact"/>
              <w:ind w:firstLine="0"/>
              <w:rPr>
                <w:rFonts w:ascii="Fira Sans Medium" w:hAnsi="Fira Sans Medium"/>
                <w:sz w:val="16"/>
                <w:szCs w:val="16"/>
              </w:rPr>
            </w:pPr>
          </w:p>
        </w:tc>
        <w:tc>
          <w:tcPr>
            <w:tcW w:w="1458" w:type="dxa"/>
            <w:tcBorders>
              <w:top w:val="single" w:sz="6" w:space="0" w:color="auto"/>
              <w:left w:val="single" w:sz="6" w:space="0" w:color="auto"/>
              <w:bottom w:val="single" w:sz="6" w:space="0" w:color="auto"/>
              <w:right w:val="single" w:sz="6" w:space="0" w:color="auto"/>
            </w:tcBorders>
          </w:tcPr>
          <w:p w14:paraId="63E770E5" w14:textId="77777777" w:rsidR="00676FB1" w:rsidRPr="00676FB1" w:rsidRDefault="00676FB1" w:rsidP="00676FB1">
            <w:pPr>
              <w:jc w:val="both"/>
              <w:rPr>
                <w:rFonts w:ascii="Arial" w:hAnsi="Arial" w:cs="Arial"/>
                <w:b/>
                <w:bCs/>
                <w:color w:val="000000"/>
                <w:sz w:val="16"/>
                <w:szCs w:val="16"/>
              </w:rPr>
            </w:pPr>
            <w:r w:rsidRPr="00676FB1">
              <w:rPr>
                <w:rFonts w:ascii="Arial" w:hAnsi="Arial" w:cs="Arial"/>
                <w:b/>
                <w:bCs/>
                <w:color w:val="000000"/>
                <w:sz w:val="16"/>
                <w:szCs w:val="16"/>
              </w:rPr>
              <w:t xml:space="preserve">                            87,835,126.05 </w:t>
            </w:r>
          </w:p>
          <w:p w14:paraId="6352C0CF" w14:textId="2DD2AE67" w:rsidR="00E134AC" w:rsidRPr="00676FB1" w:rsidRDefault="00E134AC" w:rsidP="00E134AC">
            <w:pPr>
              <w:pStyle w:val="Texto"/>
              <w:spacing w:before="20" w:after="20" w:line="206" w:lineRule="exact"/>
              <w:ind w:firstLine="0"/>
              <w:rPr>
                <w:sz w:val="16"/>
                <w:szCs w:val="16"/>
                <w:highlight w:val="yellow"/>
              </w:rPr>
            </w:pPr>
          </w:p>
        </w:tc>
        <w:tc>
          <w:tcPr>
            <w:tcW w:w="1311" w:type="dxa"/>
            <w:tcBorders>
              <w:top w:val="single" w:sz="6" w:space="0" w:color="auto"/>
              <w:left w:val="single" w:sz="6" w:space="0" w:color="auto"/>
              <w:bottom w:val="single" w:sz="6" w:space="0" w:color="auto"/>
              <w:right w:val="single" w:sz="6" w:space="0" w:color="auto"/>
            </w:tcBorders>
          </w:tcPr>
          <w:p w14:paraId="511EB0D0" w14:textId="4A018B9B" w:rsidR="00E134AC" w:rsidRPr="00676FB1" w:rsidRDefault="00E134AC" w:rsidP="00E134AC">
            <w:pPr>
              <w:pStyle w:val="Texto"/>
              <w:spacing w:before="20" w:after="20" w:line="206" w:lineRule="exact"/>
              <w:ind w:firstLine="0"/>
              <w:rPr>
                <w:sz w:val="16"/>
                <w:szCs w:val="16"/>
                <w:highlight w:val="yellow"/>
              </w:rPr>
            </w:pPr>
          </w:p>
        </w:tc>
        <w:tc>
          <w:tcPr>
            <w:tcW w:w="1300" w:type="dxa"/>
            <w:tcBorders>
              <w:top w:val="single" w:sz="6" w:space="0" w:color="auto"/>
              <w:left w:val="single" w:sz="6" w:space="0" w:color="auto"/>
              <w:bottom w:val="single" w:sz="6" w:space="0" w:color="auto"/>
              <w:right w:val="single" w:sz="6" w:space="0" w:color="auto"/>
            </w:tcBorders>
          </w:tcPr>
          <w:p w14:paraId="2171F8DA" w14:textId="77777777" w:rsidR="00E134AC" w:rsidRPr="00676FB1" w:rsidRDefault="00E134AC" w:rsidP="00E134AC">
            <w:pPr>
              <w:pStyle w:val="Texto"/>
              <w:spacing w:before="20" w:after="20" w:line="206" w:lineRule="exact"/>
              <w:ind w:firstLine="0"/>
              <w:rPr>
                <w:sz w:val="16"/>
                <w:szCs w:val="16"/>
                <w:highlight w:val="yellow"/>
              </w:rPr>
            </w:pPr>
          </w:p>
        </w:tc>
        <w:tc>
          <w:tcPr>
            <w:tcW w:w="1615" w:type="dxa"/>
            <w:gridSpan w:val="2"/>
            <w:tcBorders>
              <w:top w:val="single" w:sz="6" w:space="0" w:color="auto"/>
              <w:left w:val="single" w:sz="6" w:space="0" w:color="auto"/>
              <w:bottom w:val="single" w:sz="6" w:space="0" w:color="auto"/>
              <w:right w:val="single" w:sz="6" w:space="0" w:color="auto"/>
            </w:tcBorders>
          </w:tcPr>
          <w:p w14:paraId="2C647C24" w14:textId="09E5552D" w:rsidR="00E134AC" w:rsidRPr="00676FB1" w:rsidRDefault="00676FB1" w:rsidP="00E134AC">
            <w:pPr>
              <w:pStyle w:val="Texto"/>
              <w:spacing w:before="20" w:after="20" w:line="206" w:lineRule="exact"/>
              <w:ind w:firstLine="0"/>
              <w:rPr>
                <w:sz w:val="16"/>
                <w:szCs w:val="16"/>
                <w:highlight w:val="yellow"/>
              </w:rPr>
            </w:pPr>
            <w:r w:rsidRPr="00676FB1">
              <w:rPr>
                <w:b/>
                <w:bCs/>
                <w:color w:val="000000"/>
                <w:sz w:val="16"/>
                <w:szCs w:val="16"/>
              </w:rPr>
              <w:t>87,835,126.05</w:t>
            </w:r>
          </w:p>
        </w:tc>
      </w:tr>
      <w:tr w:rsidR="00267C13" w:rsidRPr="00267C13" w14:paraId="120C9509" w14:textId="77777777" w:rsidTr="00E134AC">
        <w:trPr>
          <w:cantSplit/>
          <w:trHeight w:val="20"/>
        </w:trPr>
        <w:tc>
          <w:tcPr>
            <w:tcW w:w="1303" w:type="dxa"/>
            <w:tcBorders>
              <w:top w:val="single" w:sz="6" w:space="0" w:color="auto"/>
              <w:left w:val="single" w:sz="6" w:space="0" w:color="auto"/>
              <w:bottom w:val="single" w:sz="6" w:space="0" w:color="auto"/>
              <w:right w:val="single" w:sz="6" w:space="0" w:color="auto"/>
            </w:tcBorders>
          </w:tcPr>
          <w:p w14:paraId="2216EB4D" w14:textId="0EBCAF80" w:rsidR="00E134AC" w:rsidRPr="00267C13" w:rsidRDefault="00E134AC" w:rsidP="00E134AC">
            <w:pPr>
              <w:pStyle w:val="Texto"/>
              <w:spacing w:before="20" w:after="20" w:line="206" w:lineRule="exact"/>
              <w:ind w:firstLine="0"/>
              <w:rPr>
                <w:rFonts w:ascii="Fira Sans Medium" w:hAnsi="Fira Sans Medium"/>
                <w:sz w:val="20"/>
                <w:szCs w:val="20"/>
              </w:rPr>
            </w:pPr>
            <w:r w:rsidRPr="00267C13">
              <w:rPr>
                <w:rFonts w:ascii="Fira Sans Medium" w:hAnsi="Fira Sans Medium"/>
                <w:sz w:val="20"/>
                <w:szCs w:val="20"/>
              </w:rPr>
              <w:t>FAISM</w:t>
            </w:r>
          </w:p>
        </w:tc>
        <w:tc>
          <w:tcPr>
            <w:tcW w:w="1166" w:type="dxa"/>
            <w:tcBorders>
              <w:top w:val="single" w:sz="6" w:space="0" w:color="auto"/>
              <w:left w:val="single" w:sz="6" w:space="0" w:color="auto"/>
              <w:bottom w:val="single" w:sz="6" w:space="0" w:color="auto"/>
              <w:right w:val="single" w:sz="6" w:space="0" w:color="auto"/>
            </w:tcBorders>
          </w:tcPr>
          <w:p w14:paraId="644DB82C" w14:textId="77777777" w:rsidR="00E134AC" w:rsidRPr="00267C13" w:rsidRDefault="00E134AC" w:rsidP="00E134AC">
            <w:pPr>
              <w:pStyle w:val="Texto"/>
              <w:spacing w:before="20" w:after="20" w:line="206" w:lineRule="exact"/>
              <w:ind w:firstLine="0"/>
              <w:rPr>
                <w:rFonts w:ascii="Fira Sans Medium" w:hAnsi="Fira Sans Medium"/>
                <w:sz w:val="16"/>
                <w:szCs w:val="16"/>
              </w:rPr>
            </w:pPr>
          </w:p>
        </w:tc>
        <w:tc>
          <w:tcPr>
            <w:tcW w:w="1458" w:type="dxa"/>
            <w:tcBorders>
              <w:top w:val="single" w:sz="6" w:space="0" w:color="auto"/>
              <w:left w:val="single" w:sz="6" w:space="0" w:color="auto"/>
              <w:bottom w:val="single" w:sz="6" w:space="0" w:color="auto"/>
              <w:right w:val="single" w:sz="6" w:space="0" w:color="auto"/>
            </w:tcBorders>
          </w:tcPr>
          <w:p w14:paraId="66CDF31E" w14:textId="77777777" w:rsidR="00676FB1" w:rsidRPr="00676FB1" w:rsidRDefault="00676FB1" w:rsidP="00676FB1">
            <w:pPr>
              <w:jc w:val="both"/>
              <w:rPr>
                <w:rFonts w:ascii="Arial" w:hAnsi="Arial" w:cs="Arial"/>
                <w:b/>
                <w:bCs/>
                <w:color w:val="000000"/>
                <w:sz w:val="16"/>
                <w:szCs w:val="16"/>
              </w:rPr>
            </w:pPr>
            <w:r w:rsidRPr="00676FB1">
              <w:rPr>
                <w:rFonts w:ascii="Arial" w:hAnsi="Arial" w:cs="Arial"/>
                <w:b/>
                <w:bCs/>
                <w:color w:val="000000"/>
                <w:sz w:val="16"/>
                <w:szCs w:val="16"/>
              </w:rPr>
              <w:t xml:space="preserve">                            73,567,652.00 </w:t>
            </w:r>
          </w:p>
          <w:p w14:paraId="149F576D" w14:textId="7BD4F283" w:rsidR="00E134AC" w:rsidRPr="00676FB1" w:rsidRDefault="00E134AC" w:rsidP="00E134AC">
            <w:pPr>
              <w:pStyle w:val="Texto"/>
              <w:spacing w:before="20" w:after="20" w:line="206" w:lineRule="exact"/>
              <w:ind w:firstLine="0"/>
              <w:rPr>
                <w:sz w:val="16"/>
                <w:szCs w:val="16"/>
                <w:highlight w:val="yellow"/>
              </w:rPr>
            </w:pPr>
          </w:p>
        </w:tc>
        <w:tc>
          <w:tcPr>
            <w:tcW w:w="1311" w:type="dxa"/>
            <w:tcBorders>
              <w:top w:val="single" w:sz="6" w:space="0" w:color="auto"/>
              <w:left w:val="single" w:sz="6" w:space="0" w:color="auto"/>
              <w:bottom w:val="single" w:sz="6" w:space="0" w:color="auto"/>
              <w:right w:val="single" w:sz="6" w:space="0" w:color="auto"/>
            </w:tcBorders>
          </w:tcPr>
          <w:p w14:paraId="02C0CDA3" w14:textId="18BE3213" w:rsidR="00E134AC" w:rsidRPr="00676FB1" w:rsidRDefault="00E134AC" w:rsidP="00E134AC">
            <w:pPr>
              <w:pStyle w:val="Texto"/>
              <w:spacing w:before="20" w:after="20" w:line="206" w:lineRule="exact"/>
              <w:ind w:firstLine="0"/>
              <w:rPr>
                <w:sz w:val="16"/>
                <w:szCs w:val="16"/>
                <w:highlight w:val="yellow"/>
              </w:rPr>
            </w:pPr>
          </w:p>
        </w:tc>
        <w:tc>
          <w:tcPr>
            <w:tcW w:w="1300" w:type="dxa"/>
            <w:tcBorders>
              <w:top w:val="single" w:sz="6" w:space="0" w:color="auto"/>
              <w:left w:val="single" w:sz="6" w:space="0" w:color="auto"/>
              <w:bottom w:val="single" w:sz="6" w:space="0" w:color="auto"/>
              <w:right w:val="single" w:sz="6" w:space="0" w:color="auto"/>
            </w:tcBorders>
          </w:tcPr>
          <w:p w14:paraId="399D9678" w14:textId="77777777" w:rsidR="00E134AC" w:rsidRPr="00676FB1" w:rsidRDefault="00E134AC" w:rsidP="00E134AC">
            <w:pPr>
              <w:pStyle w:val="Texto"/>
              <w:spacing w:before="20" w:after="20" w:line="206" w:lineRule="exact"/>
              <w:ind w:firstLine="0"/>
              <w:rPr>
                <w:sz w:val="16"/>
                <w:szCs w:val="16"/>
                <w:highlight w:val="yellow"/>
              </w:rPr>
            </w:pPr>
          </w:p>
        </w:tc>
        <w:tc>
          <w:tcPr>
            <w:tcW w:w="1615" w:type="dxa"/>
            <w:gridSpan w:val="2"/>
            <w:tcBorders>
              <w:top w:val="single" w:sz="6" w:space="0" w:color="auto"/>
              <w:left w:val="single" w:sz="6" w:space="0" w:color="auto"/>
              <w:bottom w:val="single" w:sz="6" w:space="0" w:color="auto"/>
              <w:right w:val="single" w:sz="6" w:space="0" w:color="auto"/>
            </w:tcBorders>
          </w:tcPr>
          <w:p w14:paraId="6DA25289" w14:textId="49CBF773" w:rsidR="00E134AC" w:rsidRPr="00676FB1" w:rsidRDefault="00676FB1" w:rsidP="00E134AC">
            <w:pPr>
              <w:pStyle w:val="Texto"/>
              <w:spacing w:before="20" w:after="20" w:line="206" w:lineRule="exact"/>
              <w:ind w:firstLine="0"/>
              <w:rPr>
                <w:sz w:val="16"/>
                <w:szCs w:val="16"/>
                <w:highlight w:val="yellow"/>
              </w:rPr>
            </w:pPr>
            <w:r w:rsidRPr="00676FB1">
              <w:rPr>
                <w:b/>
                <w:bCs/>
                <w:color w:val="000000"/>
                <w:sz w:val="16"/>
                <w:szCs w:val="16"/>
              </w:rPr>
              <w:t>73,567,652.00</w:t>
            </w:r>
          </w:p>
        </w:tc>
      </w:tr>
      <w:tr w:rsidR="00267C13" w:rsidRPr="00267C13" w14:paraId="6510B278" w14:textId="77777777" w:rsidTr="00E134AC">
        <w:trPr>
          <w:cantSplit/>
          <w:trHeight w:val="20"/>
        </w:trPr>
        <w:tc>
          <w:tcPr>
            <w:tcW w:w="1303" w:type="dxa"/>
            <w:tcBorders>
              <w:top w:val="single" w:sz="6" w:space="0" w:color="auto"/>
              <w:left w:val="single" w:sz="6" w:space="0" w:color="auto"/>
              <w:bottom w:val="single" w:sz="6" w:space="0" w:color="auto"/>
              <w:right w:val="single" w:sz="6" w:space="0" w:color="auto"/>
            </w:tcBorders>
          </w:tcPr>
          <w:p w14:paraId="0869E32F" w14:textId="4C9B8C05" w:rsidR="00E134AC" w:rsidRPr="00267C13" w:rsidRDefault="00E134AC" w:rsidP="00E134AC">
            <w:pPr>
              <w:pStyle w:val="Texto"/>
              <w:spacing w:before="20" w:after="20" w:line="206" w:lineRule="exact"/>
              <w:ind w:firstLine="0"/>
              <w:rPr>
                <w:rFonts w:ascii="Fira Sans Medium" w:hAnsi="Fira Sans Medium"/>
                <w:sz w:val="20"/>
                <w:szCs w:val="20"/>
              </w:rPr>
            </w:pPr>
            <w:r w:rsidRPr="00267C13">
              <w:rPr>
                <w:rFonts w:ascii="Fira Sans Medium" w:hAnsi="Fira Sans Medium"/>
                <w:sz w:val="20"/>
                <w:szCs w:val="20"/>
              </w:rPr>
              <w:t xml:space="preserve">PROGRAMAS </w:t>
            </w:r>
          </w:p>
        </w:tc>
        <w:tc>
          <w:tcPr>
            <w:tcW w:w="1166" w:type="dxa"/>
            <w:tcBorders>
              <w:top w:val="single" w:sz="6" w:space="0" w:color="auto"/>
              <w:left w:val="single" w:sz="6" w:space="0" w:color="auto"/>
              <w:bottom w:val="single" w:sz="6" w:space="0" w:color="auto"/>
              <w:right w:val="single" w:sz="6" w:space="0" w:color="auto"/>
            </w:tcBorders>
          </w:tcPr>
          <w:p w14:paraId="613D3D0B" w14:textId="6B92C888" w:rsidR="00E134AC" w:rsidRPr="00267C13" w:rsidRDefault="00DA63EE" w:rsidP="00E134AC">
            <w:pPr>
              <w:pStyle w:val="Texto"/>
              <w:spacing w:before="20" w:after="20" w:line="206" w:lineRule="exact"/>
              <w:ind w:firstLine="0"/>
              <w:rPr>
                <w:rFonts w:ascii="Fira Sans Medium" w:hAnsi="Fira Sans Medium"/>
                <w:sz w:val="16"/>
                <w:szCs w:val="16"/>
              </w:rPr>
            </w:pPr>
            <w:r w:rsidRPr="00267C13">
              <w:rPr>
                <w:rFonts w:ascii="Fira Sans Medium" w:hAnsi="Fira Sans Medium"/>
                <w:sz w:val="16"/>
                <w:szCs w:val="16"/>
              </w:rPr>
              <w:t xml:space="preserve">SEDESHU </w:t>
            </w:r>
          </w:p>
        </w:tc>
        <w:tc>
          <w:tcPr>
            <w:tcW w:w="1458" w:type="dxa"/>
            <w:tcBorders>
              <w:top w:val="single" w:sz="6" w:space="0" w:color="auto"/>
              <w:left w:val="single" w:sz="6" w:space="0" w:color="auto"/>
              <w:bottom w:val="single" w:sz="6" w:space="0" w:color="auto"/>
              <w:right w:val="single" w:sz="6" w:space="0" w:color="auto"/>
            </w:tcBorders>
          </w:tcPr>
          <w:p w14:paraId="4CAA2A81" w14:textId="77777777" w:rsidR="00676FB1" w:rsidRPr="00676FB1" w:rsidRDefault="00676FB1" w:rsidP="00676FB1">
            <w:pPr>
              <w:jc w:val="both"/>
              <w:rPr>
                <w:rFonts w:ascii="Arial" w:hAnsi="Arial" w:cs="Arial"/>
                <w:b/>
                <w:bCs/>
                <w:color w:val="000000"/>
                <w:sz w:val="16"/>
                <w:szCs w:val="16"/>
              </w:rPr>
            </w:pPr>
            <w:r w:rsidRPr="00676FB1">
              <w:rPr>
                <w:rFonts w:ascii="Arial" w:hAnsi="Arial" w:cs="Arial"/>
                <w:b/>
                <w:bCs/>
                <w:color w:val="000000"/>
                <w:sz w:val="16"/>
                <w:szCs w:val="16"/>
              </w:rPr>
              <w:t xml:space="preserve">                            </w:t>
            </w:r>
          </w:p>
          <w:p w14:paraId="742E90CA" w14:textId="77777777" w:rsidR="00676FB1" w:rsidRPr="00676FB1" w:rsidRDefault="00676FB1" w:rsidP="00676FB1">
            <w:pPr>
              <w:jc w:val="both"/>
              <w:rPr>
                <w:rFonts w:ascii="Arial" w:hAnsi="Arial" w:cs="Arial"/>
                <w:b/>
                <w:bCs/>
                <w:color w:val="000000"/>
                <w:sz w:val="16"/>
                <w:szCs w:val="16"/>
              </w:rPr>
            </w:pPr>
            <w:r w:rsidRPr="00676FB1">
              <w:rPr>
                <w:rFonts w:ascii="Arial" w:hAnsi="Arial" w:cs="Arial"/>
                <w:b/>
                <w:bCs/>
                <w:color w:val="000000"/>
                <w:sz w:val="16"/>
                <w:szCs w:val="16"/>
              </w:rPr>
              <w:t xml:space="preserve">                            12,154,111.50 </w:t>
            </w:r>
          </w:p>
          <w:p w14:paraId="77564A4C" w14:textId="3577B6BC" w:rsidR="00676FB1" w:rsidRPr="00676FB1" w:rsidRDefault="00676FB1" w:rsidP="00676FB1">
            <w:pPr>
              <w:jc w:val="both"/>
              <w:rPr>
                <w:rFonts w:ascii="Arial" w:hAnsi="Arial" w:cs="Arial"/>
                <w:b/>
                <w:bCs/>
                <w:color w:val="000000"/>
                <w:sz w:val="16"/>
                <w:szCs w:val="16"/>
              </w:rPr>
            </w:pPr>
          </w:p>
          <w:p w14:paraId="055BA6F7" w14:textId="348961B6" w:rsidR="00E134AC" w:rsidRPr="00676FB1" w:rsidRDefault="00E134AC" w:rsidP="00E134AC">
            <w:pPr>
              <w:pStyle w:val="Texto"/>
              <w:spacing w:before="20" w:after="20" w:line="206" w:lineRule="exact"/>
              <w:ind w:firstLine="0"/>
              <w:rPr>
                <w:sz w:val="16"/>
                <w:szCs w:val="16"/>
                <w:highlight w:val="yellow"/>
              </w:rPr>
            </w:pPr>
          </w:p>
        </w:tc>
        <w:tc>
          <w:tcPr>
            <w:tcW w:w="1311" w:type="dxa"/>
            <w:tcBorders>
              <w:top w:val="single" w:sz="6" w:space="0" w:color="auto"/>
              <w:left w:val="single" w:sz="6" w:space="0" w:color="auto"/>
              <w:bottom w:val="single" w:sz="6" w:space="0" w:color="auto"/>
              <w:right w:val="single" w:sz="6" w:space="0" w:color="auto"/>
            </w:tcBorders>
          </w:tcPr>
          <w:p w14:paraId="173BC3A2" w14:textId="57535FA7" w:rsidR="00E134AC" w:rsidRPr="00676FB1" w:rsidRDefault="00E134AC" w:rsidP="00E134AC">
            <w:pPr>
              <w:pStyle w:val="Texto"/>
              <w:spacing w:before="20" w:after="20" w:line="206" w:lineRule="exact"/>
              <w:ind w:firstLine="0"/>
              <w:rPr>
                <w:sz w:val="16"/>
                <w:szCs w:val="16"/>
                <w:highlight w:val="yellow"/>
              </w:rPr>
            </w:pPr>
          </w:p>
        </w:tc>
        <w:tc>
          <w:tcPr>
            <w:tcW w:w="1300" w:type="dxa"/>
            <w:tcBorders>
              <w:top w:val="single" w:sz="6" w:space="0" w:color="auto"/>
              <w:left w:val="single" w:sz="6" w:space="0" w:color="auto"/>
              <w:bottom w:val="single" w:sz="6" w:space="0" w:color="auto"/>
              <w:right w:val="single" w:sz="6" w:space="0" w:color="auto"/>
            </w:tcBorders>
          </w:tcPr>
          <w:p w14:paraId="59E74A8D" w14:textId="77777777" w:rsidR="00676FB1" w:rsidRPr="00676FB1" w:rsidRDefault="00676FB1" w:rsidP="00676FB1">
            <w:pPr>
              <w:jc w:val="both"/>
              <w:rPr>
                <w:rFonts w:ascii="Arial" w:hAnsi="Arial" w:cs="Arial"/>
                <w:b/>
                <w:bCs/>
                <w:color w:val="000000"/>
                <w:sz w:val="16"/>
                <w:szCs w:val="16"/>
              </w:rPr>
            </w:pPr>
            <w:r w:rsidRPr="00676FB1">
              <w:rPr>
                <w:rFonts w:ascii="Arial" w:hAnsi="Arial" w:cs="Arial"/>
                <w:b/>
                <w:bCs/>
                <w:color w:val="000000"/>
                <w:sz w:val="16"/>
                <w:szCs w:val="16"/>
              </w:rPr>
              <w:t xml:space="preserve">                            69,194,628.11 </w:t>
            </w:r>
          </w:p>
          <w:p w14:paraId="6ACCE2B5" w14:textId="49BF9F69" w:rsidR="00E134AC" w:rsidRPr="00676FB1" w:rsidRDefault="00E134AC" w:rsidP="00E134AC">
            <w:pPr>
              <w:pStyle w:val="Texto"/>
              <w:spacing w:before="20" w:after="20" w:line="206" w:lineRule="exact"/>
              <w:ind w:firstLine="0"/>
              <w:rPr>
                <w:sz w:val="16"/>
                <w:szCs w:val="16"/>
                <w:highlight w:val="yellow"/>
              </w:rPr>
            </w:pPr>
          </w:p>
        </w:tc>
        <w:tc>
          <w:tcPr>
            <w:tcW w:w="1615" w:type="dxa"/>
            <w:gridSpan w:val="2"/>
            <w:tcBorders>
              <w:top w:val="single" w:sz="6" w:space="0" w:color="auto"/>
              <w:left w:val="single" w:sz="6" w:space="0" w:color="auto"/>
              <w:bottom w:val="single" w:sz="6" w:space="0" w:color="auto"/>
              <w:right w:val="single" w:sz="6" w:space="0" w:color="auto"/>
            </w:tcBorders>
          </w:tcPr>
          <w:p w14:paraId="5122372F" w14:textId="5237405C" w:rsidR="00E134AC" w:rsidRPr="00676FB1" w:rsidRDefault="00676FB1" w:rsidP="00E134AC">
            <w:pPr>
              <w:pStyle w:val="Texto"/>
              <w:spacing w:before="20" w:after="20" w:line="206" w:lineRule="exact"/>
              <w:ind w:firstLine="0"/>
              <w:rPr>
                <w:sz w:val="16"/>
                <w:szCs w:val="16"/>
                <w:highlight w:val="yellow"/>
              </w:rPr>
            </w:pPr>
            <w:r w:rsidRPr="00777A8E">
              <w:rPr>
                <w:sz w:val="16"/>
                <w:szCs w:val="16"/>
              </w:rPr>
              <w:t>81,348</w:t>
            </w:r>
            <w:r w:rsidR="00777A8E" w:rsidRPr="00777A8E">
              <w:rPr>
                <w:sz w:val="16"/>
                <w:szCs w:val="16"/>
              </w:rPr>
              <w:t>,</w:t>
            </w:r>
            <w:r w:rsidRPr="00777A8E">
              <w:rPr>
                <w:sz w:val="16"/>
                <w:szCs w:val="16"/>
              </w:rPr>
              <w:t>739.61</w:t>
            </w:r>
          </w:p>
        </w:tc>
      </w:tr>
      <w:tr w:rsidR="00267C13" w:rsidRPr="00267C13" w14:paraId="5D7775A4" w14:textId="77777777" w:rsidTr="00E134AC">
        <w:trPr>
          <w:cantSplit/>
          <w:trHeight w:val="406"/>
        </w:trPr>
        <w:tc>
          <w:tcPr>
            <w:tcW w:w="13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BE2A61" w14:textId="77777777" w:rsidR="00E134AC" w:rsidRPr="00267C13" w:rsidRDefault="00E134AC" w:rsidP="00E134AC">
            <w:pPr>
              <w:pStyle w:val="Texto"/>
              <w:spacing w:before="20" w:after="20" w:line="206" w:lineRule="exact"/>
              <w:ind w:firstLine="0"/>
              <w:jc w:val="center"/>
              <w:rPr>
                <w:rFonts w:ascii="Fira Sans Medium" w:hAnsi="Fira Sans Medium"/>
                <w:sz w:val="20"/>
                <w:szCs w:val="20"/>
              </w:rPr>
            </w:pPr>
            <w:r w:rsidRPr="00267C13">
              <w:rPr>
                <w:rFonts w:ascii="Fira Sans Medium" w:hAnsi="Fira Sans Medium"/>
                <w:sz w:val="20"/>
                <w:szCs w:val="20"/>
              </w:rPr>
              <w:t>Total</w:t>
            </w:r>
          </w:p>
        </w:tc>
        <w:tc>
          <w:tcPr>
            <w:tcW w:w="11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6C6FE1" w14:textId="77777777" w:rsidR="00E134AC" w:rsidRPr="00267C13" w:rsidRDefault="00E134AC" w:rsidP="00E134AC">
            <w:pPr>
              <w:pStyle w:val="Texto"/>
              <w:spacing w:before="20" w:after="20" w:line="206" w:lineRule="exact"/>
              <w:ind w:firstLine="0"/>
              <w:rPr>
                <w:rFonts w:ascii="Fira Sans Medium" w:hAnsi="Fira Sans Medium"/>
                <w:sz w:val="20"/>
                <w:szCs w:val="20"/>
              </w:rPr>
            </w:pPr>
          </w:p>
        </w:tc>
        <w:tc>
          <w:tcPr>
            <w:tcW w:w="14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0CDDC2" w14:textId="6F7407C0" w:rsidR="00E134AC" w:rsidRPr="00676FB1" w:rsidRDefault="00676FB1" w:rsidP="00E134AC">
            <w:pPr>
              <w:pStyle w:val="Texto"/>
              <w:spacing w:before="20" w:after="20" w:line="206" w:lineRule="exact"/>
              <w:ind w:firstLine="0"/>
              <w:rPr>
                <w:sz w:val="16"/>
                <w:szCs w:val="16"/>
              </w:rPr>
            </w:pPr>
            <w:r w:rsidRPr="00676FB1">
              <w:rPr>
                <w:sz w:val="16"/>
                <w:szCs w:val="16"/>
              </w:rPr>
              <w:t>173,556,889.55</w:t>
            </w:r>
          </w:p>
        </w:tc>
        <w:tc>
          <w:tcPr>
            <w:tcW w:w="131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19A507" w14:textId="77777777" w:rsidR="00E134AC" w:rsidRPr="00676FB1" w:rsidRDefault="00E134AC" w:rsidP="00E134AC">
            <w:pPr>
              <w:pStyle w:val="Texto"/>
              <w:spacing w:before="20" w:after="20" w:line="206" w:lineRule="exact"/>
              <w:ind w:firstLine="0"/>
              <w:rPr>
                <w:sz w:val="16"/>
                <w:szCs w:val="16"/>
              </w:rPr>
            </w:pPr>
          </w:p>
        </w:tc>
        <w:tc>
          <w:tcPr>
            <w:tcW w:w="13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DCD00B" w14:textId="0961ED6D" w:rsidR="00E134AC" w:rsidRPr="00676FB1" w:rsidRDefault="00676FB1" w:rsidP="00E134AC">
            <w:pPr>
              <w:pStyle w:val="Texto"/>
              <w:spacing w:before="20" w:after="20" w:line="206" w:lineRule="exact"/>
              <w:ind w:firstLine="0"/>
              <w:rPr>
                <w:sz w:val="16"/>
                <w:szCs w:val="16"/>
              </w:rPr>
            </w:pPr>
            <w:r w:rsidRPr="00676FB1">
              <w:rPr>
                <w:b/>
                <w:bCs/>
                <w:color w:val="000000"/>
                <w:sz w:val="16"/>
                <w:szCs w:val="16"/>
              </w:rPr>
              <w:t>69,194,628.11</w:t>
            </w:r>
          </w:p>
        </w:tc>
        <w:tc>
          <w:tcPr>
            <w:tcW w:w="161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25E8F2" w14:textId="0CDE1A49" w:rsidR="00E134AC" w:rsidRPr="00676FB1" w:rsidRDefault="00676FB1" w:rsidP="00E134AC">
            <w:pPr>
              <w:pStyle w:val="Texto"/>
              <w:spacing w:before="20" w:after="20" w:line="206" w:lineRule="exact"/>
              <w:ind w:firstLine="0"/>
              <w:rPr>
                <w:sz w:val="16"/>
                <w:szCs w:val="16"/>
              </w:rPr>
            </w:pPr>
            <w:r w:rsidRPr="00676FB1">
              <w:rPr>
                <w:sz w:val="16"/>
                <w:szCs w:val="16"/>
              </w:rPr>
              <w:t>242,275,517.66</w:t>
            </w:r>
          </w:p>
        </w:tc>
      </w:tr>
    </w:tbl>
    <w:p w14:paraId="632D7F9F" w14:textId="77777777" w:rsidR="000565AD" w:rsidRPr="00267C13" w:rsidRDefault="000565AD" w:rsidP="000F4D67">
      <w:pPr>
        <w:pStyle w:val="Prrafodelista"/>
        <w:ind w:left="0"/>
        <w:jc w:val="both"/>
        <w:rPr>
          <w:rFonts w:ascii="Fira Sans Medium" w:hAnsi="Fira Sans Medium" w:cs="Arial"/>
          <w:sz w:val="20"/>
          <w:szCs w:val="20"/>
        </w:rPr>
      </w:pPr>
    </w:p>
    <w:p w14:paraId="7447D8C3" w14:textId="77777777" w:rsidR="00A84CD1" w:rsidRPr="00267C13" w:rsidRDefault="00A84CD1" w:rsidP="000F4D67">
      <w:pPr>
        <w:pStyle w:val="Prrafodelista"/>
        <w:ind w:left="0"/>
        <w:jc w:val="both"/>
        <w:rPr>
          <w:rFonts w:ascii="Fira Sans Medium" w:hAnsi="Fira Sans Medium" w:cs="Arial"/>
          <w:sz w:val="20"/>
          <w:szCs w:val="20"/>
        </w:rPr>
      </w:pPr>
    </w:p>
    <w:p w14:paraId="543DB39D" w14:textId="19E64EAF" w:rsidR="000F4D67" w:rsidRPr="00267C13" w:rsidRDefault="000F4D67" w:rsidP="000F4D67">
      <w:pPr>
        <w:pStyle w:val="Prrafodelista"/>
        <w:ind w:left="0"/>
        <w:jc w:val="both"/>
        <w:rPr>
          <w:rFonts w:ascii="Fira Sans Light" w:hAnsi="Fira Sans Light" w:cs="Arial"/>
          <w:sz w:val="20"/>
          <w:szCs w:val="20"/>
        </w:rPr>
      </w:pPr>
      <w:r w:rsidRPr="00267C13">
        <w:rPr>
          <w:rFonts w:ascii="Fira Sans Medium" w:hAnsi="Fira Sans Medium" w:cs="Arial"/>
          <w:sz w:val="20"/>
          <w:szCs w:val="20"/>
        </w:rPr>
        <w:t>Artícul</w:t>
      </w:r>
      <w:r w:rsidR="003A4138" w:rsidRPr="00267C13">
        <w:rPr>
          <w:rFonts w:ascii="Fira Sans Medium" w:hAnsi="Fira Sans Medium" w:cs="Arial"/>
          <w:sz w:val="20"/>
          <w:szCs w:val="20"/>
        </w:rPr>
        <w:t>o 17</w:t>
      </w:r>
      <w:r w:rsidRPr="00267C13">
        <w:rPr>
          <w:rFonts w:ascii="Fira Sans Light" w:hAnsi="Fira Sans Light" w:cs="Arial"/>
          <w:sz w:val="20"/>
          <w:szCs w:val="20"/>
        </w:rPr>
        <w:t>. Las erogaciones previstas en el presente presupuesto de egresos para otorgar subsidios y ayudas sociales, se distribuyen conforme a las siguientes tablas:</w:t>
      </w:r>
    </w:p>
    <w:p w14:paraId="5E208219" w14:textId="77777777" w:rsidR="000F4D67" w:rsidRPr="00267C13" w:rsidRDefault="000F4D67" w:rsidP="000F4D67">
      <w:pPr>
        <w:pStyle w:val="Prrafodelista"/>
        <w:ind w:left="0"/>
        <w:jc w:val="both"/>
        <w:rPr>
          <w:rFonts w:ascii="Arial" w:hAnsi="Arial" w:cs="Arial"/>
        </w:rPr>
      </w:pP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2729"/>
        <w:gridCol w:w="2896"/>
        <w:gridCol w:w="2372"/>
      </w:tblGrid>
      <w:tr w:rsidR="00267C13" w:rsidRPr="00267C13" w14:paraId="4E5B417B" w14:textId="77777777" w:rsidTr="000565AD">
        <w:trPr>
          <w:trHeight w:val="283"/>
          <w:jc w:val="center"/>
        </w:trPr>
        <w:tc>
          <w:tcPr>
            <w:tcW w:w="5000" w:type="pct"/>
            <w:gridSpan w:val="4"/>
            <w:shd w:val="clear" w:color="auto" w:fill="F2F2F2" w:themeFill="background1" w:themeFillShade="F2"/>
            <w:vAlign w:val="center"/>
          </w:tcPr>
          <w:p w14:paraId="202BE0C9" w14:textId="06E6AEB2" w:rsidR="000F4D67" w:rsidRPr="00267C13" w:rsidRDefault="00C26996" w:rsidP="000F4D67">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4300 Subsidios y subvenciones</w:t>
            </w:r>
          </w:p>
        </w:tc>
      </w:tr>
      <w:tr w:rsidR="00267C13" w:rsidRPr="00267C13" w14:paraId="02153DDF" w14:textId="77777777" w:rsidTr="000565AD">
        <w:trPr>
          <w:trHeight w:val="283"/>
          <w:jc w:val="center"/>
        </w:trPr>
        <w:tc>
          <w:tcPr>
            <w:tcW w:w="1413" w:type="pct"/>
            <w:shd w:val="clear" w:color="auto" w:fill="F2F2F2" w:themeFill="background1" w:themeFillShade="F2"/>
            <w:vAlign w:val="center"/>
          </w:tcPr>
          <w:p w14:paraId="1DEBE9F2" w14:textId="77777777" w:rsidR="000F4D67" w:rsidRPr="00267C13" w:rsidRDefault="000F4D67" w:rsidP="000F4D67">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Subsidio</w:t>
            </w:r>
          </w:p>
        </w:tc>
        <w:tc>
          <w:tcPr>
            <w:tcW w:w="1224" w:type="pct"/>
            <w:shd w:val="clear" w:color="auto" w:fill="F2F2F2" w:themeFill="background1" w:themeFillShade="F2"/>
            <w:noWrap/>
            <w:vAlign w:val="center"/>
            <w:hideMark/>
          </w:tcPr>
          <w:p w14:paraId="7E7AAFB8" w14:textId="77777777" w:rsidR="000F4D67" w:rsidRPr="00267C13" w:rsidRDefault="000F4D67" w:rsidP="000F4D67">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Beneficiario</w:t>
            </w:r>
          </w:p>
        </w:tc>
        <w:tc>
          <w:tcPr>
            <w:tcW w:w="1299" w:type="pct"/>
            <w:shd w:val="clear" w:color="auto" w:fill="F2F2F2" w:themeFill="background1" w:themeFillShade="F2"/>
            <w:noWrap/>
            <w:vAlign w:val="center"/>
            <w:hideMark/>
          </w:tcPr>
          <w:p w14:paraId="43B418A2" w14:textId="6A71CA08" w:rsidR="000F4D67" w:rsidRPr="00267C13" w:rsidRDefault="000F4D67" w:rsidP="000F4D67">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Tipo</w:t>
            </w:r>
            <w:r w:rsidR="00821BA5" w:rsidRPr="00267C13">
              <w:rPr>
                <w:rFonts w:ascii="Fira Sans Medium" w:hAnsi="Fira Sans Medium" w:cs="Arial"/>
                <w:sz w:val="20"/>
                <w:szCs w:val="20"/>
                <w:lang w:eastAsia="es-ES"/>
              </w:rPr>
              <w:t xml:space="preserve"> o n</w:t>
            </w:r>
            <w:r w:rsidRPr="00267C13">
              <w:rPr>
                <w:rFonts w:ascii="Fira Sans Medium" w:hAnsi="Fira Sans Medium" w:cs="Arial"/>
                <w:sz w:val="20"/>
                <w:szCs w:val="20"/>
                <w:lang w:eastAsia="es-ES"/>
              </w:rPr>
              <w:t>aturaleza</w:t>
            </w:r>
          </w:p>
        </w:tc>
        <w:tc>
          <w:tcPr>
            <w:tcW w:w="1064" w:type="pct"/>
            <w:shd w:val="clear" w:color="auto" w:fill="F2F2F2" w:themeFill="background1" w:themeFillShade="F2"/>
            <w:noWrap/>
            <w:vAlign w:val="center"/>
            <w:hideMark/>
          </w:tcPr>
          <w:p w14:paraId="6F21E32E" w14:textId="2CCE12BD" w:rsidR="000F4D67" w:rsidRPr="00267C13" w:rsidRDefault="000F4D67" w:rsidP="000F4D67">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Presupuesto aprobado</w:t>
            </w:r>
          </w:p>
        </w:tc>
      </w:tr>
      <w:tr w:rsidR="00267C13" w:rsidRPr="00267C13" w14:paraId="3369511D" w14:textId="77777777" w:rsidTr="00686A6C">
        <w:trPr>
          <w:trHeight w:val="283"/>
          <w:jc w:val="center"/>
        </w:trPr>
        <w:tc>
          <w:tcPr>
            <w:tcW w:w="1413" w:type="pct"/>
            <w:vAlign w:val="center"/>
          </w:tcPr>
          <w:p w14:paraId="03F345B1" w14:textId="0B62915A" w:rsidR="00F61568" w:rsidRPr="00267C13" w:rsidRDefault="00F61568" w:rsidP="00F61568">
            <w:pPr>
              <w:jc w:val="center"/>
              <w:rPr>
                <w:rFonts w:ascii="Fira Sans Light" w:hAnsi="Fira Sans Light" w:cs="Arial"/>
                <w:sz w:val="20"/>
                <w:szCs w:val="20"/>
                <w:lang w:eastAsia="es-ES"/>
              </w:rPr>
            </w:pPr>
            <w:r w:rsidRPr="00267C13">
              <w:rPr>
                <w:rFonts w:ascii="Fira Sans Light" w:hAnsi="Fira Sans Light" w:cs="Arial"/>
                <w:sz w:val="20"/>
                <w:szCs w:val="20"/>
                <w:lang w:eastAsia="es-ES"/>
              </w:rPr>
              <w:t>Subsidios a la producción</w:t>
            </w:r>
          </w:p>
        </w:tc>
        <w:tc>
          <w:tcPr>
            <w:tcW w:w="1224" w:type="pct"/>
            <w:noWrap/>
            <w:vAlign w:val="center"/>
            <w:hideMark/>
          </w:tcPr>
          <w:p w14:paraId="26C55B31" w14:textId="77777777" w:rsidR="000F4D67" w:rsidRPr="00267C13" w:rsidRDefault="000F4D67" w:rsidP="000F4D67">
            <w:pPr>
              <w:jc w:val="center"/>
              <w:rPr>
                <w:rFonts w:ascii="Fira Sans Light" w:hAnsi="Fira Sans Light" w:cs="Arial"/>
                <w:sz w:val="20"/>
                <w:szCs w:val="20"/>
                <w:lang w:eastAsia="es-ES"/>
              </w:rPr>
            </w:pPr>
          </w:p>
        </w:tc>
        <w:tc>
          <w:tcPr>
            <w:tcW w:w="1299" w:type="pct"/>
            <w:noWrap/>
            <w:vAlign w:val="center"/>
            <w:hideMark/>
          </w:tcPr>
          <w:p w14:paraId="7C4820A2" w14:textId="77777777" w:rsidR="000F4D67" w:rsidRPr="00267C13" w:rsidRDefault="000F4D67" w:rsidP="000F4D67">
            <w:pPr>
              <w:jc w:val="center"/>
              <w:rPr>
                <w:rFonts w:ascii="Fira Sans Light" w:hAnsi="Fira Sans Light" w:cs="Arial"/>
                <w:sz w:val="20"/>
                <w:szCs w:val="20"/>
                <w:lang w:eastAsia="es-ES"/>
              </w:rPr>
            </w:pPr>
          </w:p>
        </w:tc>
        <w:tc>
          <w:tcPr>
            <w:tcW w:w="1064" w:type="pct"/>
            <w:noWrap/>
            <w:vAlign w:val="center"/>
          </w:tcPr>
          <w:p w14:paraId="7618E07F" w14:textId="054C9817" w:rsidR="000F4D67" w:rsidRPr="00676FB1" w:rsidRDefault="004B041F" w:rsidP="00A750BC">
            <w:pPr>
              <w:jc w:val="right"/>
              <w:rPr>
                <w:rFonts w:ascii="Arial" w:hAnsi="Arial" w:cs="Arial"/>
                <w:bCs/>
                <w:sz w:val="18"/>
                <w:szCs w:val="20"/>
              </w:rPr>
            </w:pPr>
            <w:r w:rsidRPr="00676FB1">
              <w:rPr>
                <w:rFonts w:ascii="Arial" w:hAnsi="Arial" w:cs="Arial"/>
                <w:bCs/>
                <w:sz w:val="18"/>
                <w:szCs w:val="20"/>
              </w:rPr>
              <w:t>4,119,060.00</w:t>
            </w:r>
          </w:p>
        </w:tc>
      </w:tr>
      <w:tr w:rsidR="00267C13" w:rsidRPr="00267C13" w14:paraId="1C30CB27" w14:textId="77777777" w:rsidTr="000565AD">
        <w:trPr>
          <w:trHeight w:val="283"/>
          <w:jc w:val="center"/>
        </w:trPr>
        <w:tc>
          <w:tcPr>
            <w:tcW w:w="1413" w:type="pct"/>
            <w:vAlign w:val="center"/>
          </w:tcPr>
          <w:p w14:paraId="0F4BB3A4" w14:textId="4DEC1689" w:rsidR="00F61568" w:rsidRPr="00267C13" w:rsidRDefault="00F61568" w:rsidP="000F4D67">
            <w:pPr>
              <w:jc w:val="center"/>
              <w:rPr>
                <w:rFonts w:ascii="Fira Sans Light" w:hAnsi="Fira Sans Light" w:cs="Arial"/>
                <w:sz w:val="20"/>
                <w:szCs w:val="20"/>
                <w:lang w:eastAsia="es-ES"/>
              </w:rPr>
            </w:pPr>
            <w:r w:rsidRPr="00267C13">
              <w:rPr>
                <w:rFonts w:ascii="Fira Sans Light" w:hAnsi="Fira Sans Light" w:cs="Arial"/>
                <w:sz w:val="20"/>
                <w:szCs w:val="20"/>
                <w:lang w:eastAsia="es-ES"/>
              </w:rPr>
              <w:t>Subsidios  a la inversión</w:t>
            </w:r>
          </w:p>
        </w:tc>
        <w:tc>
          <w:tcPr>
            <w:tcW w:w="1224" w:type="pct"/>
            <w:noWrap/>
            <w:vAlign w:val="center"/>
          </w:tcPr>
          <w:p w14:paraId="6637516C" w14:textId="77777777" w:rsidR="00F61568" w:rsidRPr="00267C13" w:rsidRDefault="00F61568" w:rsidP="000F4D67">
            <w:pPr>
              <w:jc w:val="center"/>
              <w:rPr>
                <w:rFonts w:ascii="Fira Sans Light" w:hAnsi="Fira Sans Light" w:cs="Arial"/>
                <w:sz w:val="20"/>
                <w:szCs w:val="20"/>
                <w:lang w:eastAsia="es-ES"/>
              </w:rPr>
            </w:pPr>
          </w:p>
        </w:tc>
        <w:tc>
          <w:tcPr>
            <w:tcW w:w="1299" w:type="pct"/>
            <w:noWrap/>
            <w:vAlign w:val="center"/>
          </w:tcPr>
          <w:p w14:paraId="733B9AEF" w14:textId="77777777" w:rsidR="00F61568" w:rsidRPr="00267C13" w:rsidRDefault="00F61568" w:rsidP="000F4D67">
            <w:pPr>
              <w:jc w:val="center"/>
              <w:rPr>
                <w:rFonts w:ascii="Fira Sans Light" w:hAnsi="Fira Sans Light" w:cs="Arial"/>
                <w:sz w:val="20"/>
                <w:szCs w:val="20"/>
                <w:lang w:eastAsia="es-ES"/>
              </w:rPr>
            </w:pPr>
          </w:p>
        </w:tc>
        <w:tc>
          <w:tcPr>
            <w:tcW w:w="1064" w:type="pct"/>
            <w:noWrap/>
            <w:vAlign w:val="center"/>
          </w:tcPr>
          <w:p w14:paraId="50B3C8F2" w14:textId="66736147" w:rsidR="00F61568" w:rsidRPr="00676FB1" w:rsidRDefault="004B041F" w:rsidP="00A750BC">
            <w:pPr>
              <w:jc w:val="right"/>
              <w:rPr>
                <w:rFonts w:ascii="Arial" w:hAnsi="Arial" w:cs="Arial"/>
                <w:sz w:val="18"/>
                <w:szCs w:val="20"/>
                <w:lang w:eastAsia="es-ES"/>
              </w:rPr>
            </w:pPr>
            <w:r w:rsidRPr="00676FB1">
              <w:rPr>
                <w:rFonts w:ascii="Arial" w:hAnsi="Arial" w:cs="Arial"/>
                <w:sz w:val="18"/>
                <w:szCs w:val="20"/>
                <w:lang w:eastAsia="es-ES"/>
              </w:rPr>
              <w:t>100.00</w:t>
            </w:r>
          </w:p>
        </w:tc>
      </w:tr>
      <w:tr w:rsidR="00267C13" w:rsidRPr="00267C13" w14:paraId="3B7F43EC" w14:textId="77777777" w:rsidTr="000565AD">
        <w:trPr>
          <w:trHeight w:val="283"/>
          <w:jc w:val="center"/>
        </w:trPr>
        <w:tc>
          <w:tcPr>
            <w:tcW w:w="1413" w:type="pct"/>
            <w:vAlign w:val="center"/>
          </w:tcPr>
          <w:p w14:paraId="6A598B71" w14:textId="5AAEB593" w:rsidR="000F4D67" w:rsidRPr="00267C13" w:rsidRDefault="00F61568" w:rsidP="000F4D67">
            <w:pPr>
              <w:jc w:val="center"/>
              <w:rPr>
                <w:rFonts w:ascii="Fira Sans Light" w:hAnsi="Fira Sans Light" w:cs="Arial"/>
                <w:sz w:val="20"/>
                <w:szCs w:val="20"/>
                <w:lang w:eastAsia="es-ES"/>
              </w:rPr>
            </w:pPr>
            <w:r w:rsidRPr="00267C13">
              <w:rPr>
                <w:rFonts w:ascii="Fira Sans Light" w:hAnsi="Fira Sans Light" w:cs="Arial"/>
                <w:sz w:val="20"/>
                <w:szCs w:val="20"/>
                <w:lang w:eastAsia="es-ES"/>
              </w:rPr>
              <w:t xml:space="preserve">Otros subsidios </w:t>
            </w:r>
          </w:p>
        </w:tc>
        <w:tc>
          <w:tcPr>
            <w:tcW w:w="1224" w:type="pct"/>
            <w:noWrap/>
            <w:vAlign w:val="center"/>
          </w:tcPr>
          <w:p w14:paraId="084759F4" w14:textId="77777777" w:rsidR="000F4D67" w:rsidRPr="00267C13" w:rsidRDefault="000F4D67" w:rsidP="000F4D67">
            <w:pPr>
              <w:jc w:val="center"/>
              <w:rPr>
                <w:rFonts w:ascii="Fira Sans Light" w:hAnsi="Fira Sans Light" w:cs="Arial"/>
                <w:sz w:val="20"/>
                <w:szCs w:val="20"/>
                <w:lang w:eastAsia="es-ES"/>
              </w:rPr>
            </w:pPr>
          </w:p>
        </w:tc>
        <w:tc>
          <w:tcPr>
            <w:tcW w:w="1299" w:type="pct"/>
            <w:noWrap/>
            <w:vAlign w:val="center"/>
          </w:tcPr>
          <w:p w14:paraId="34528855" w14:textId="77777777" w:rsidR="000F4D67" w:rsidRPr="00267C13" w:rsidRDefault="000F4D67" w:rsidP="000F4D67">
            <w:pPr>
              <w:jc w:val="center"/>
              <w:rPr>
                <w:rFonts w:ascii="Fira Sans Light" w:hAnsi="Fira Sans Light" w:cs="Arial"/>
                <w:sz w:val="20"/>
                <w:szCs w:val="20"/>
                <w:lang w:eastAsia="es-ES"/>
              </w:rPr>
            </w:pPr>
          </w:p>
        </w:tc>
        <w:tc>
          <w:tcPr>
            <w:tcW w:w="1064" w:type="pct"/>
            <w:noWrap/>
            <w:vAlign w:val="center"/>
          </w:tcPr>
          <w:p w14:paraId="5D45028A" w14:textId="19BA572E" w:rsidR="000F4D67" w:rsidRPr="00676FB1" w:rsidRDefault="00CF5B8A" w:rsidP="00A750BC">
            <w:pPr>
              <w:jc w:val="right"/>
              <w:rPr>
                <w:rFonts w:ascii="Arial" w:hAnsi="Arial" w:cs="Arial"/>
                <w:sz w:val="18"/>
                <w:szCs w:val="20"/>
                <w:lang w:eastAsia="es-ES"/>
              </w:rPr>
            </w:pPr>
            <w:r w:rsidRPr="00676FB1">
              <w:rPr>
                <w:rFonts w:ascii="Arial" w:hAnsi="Arial" w:cs="Arial"/>
                <w:sz w:val="18"/>
                <w:szCs w:val="20"/>
                <w:lang w:eastAsia="es-ES"/>
              </w:rPr>
              <w:t>0.00</w:t>
            </w:r>
          </w:p>
        </w:tc>
      </w:tr>
      <w:tr w:rsidR="00267C13" w:rsidRPr="00267C13" w14:paraId="4D2F32BC" w14:textId="77777777" w:rsidTr="000565AD">
        <w:trPr>
          <w:trHeight w:val="397"/>
          <w:jc w:val="center"/>
        </w:trPr>
        <w:tc>
          <w:tcPr>
            <w:tcW w:w="3936" w:type="pct"/>
            <w:gridSpan w:val="3"/>
            <w:shd w:val="clear" w:color="auto" w:fill="F2F2F2" w:themeFill="background1" w:themeFillShade="F2"/>
            <w:vAlign w:val="center"/>
          </w:tcPr>
          <w:p w14:paraId="1C5D7BC5" w14:textId="77777777" w:rsidR="000F4D67" w:rsidRPr="00267C13" w:rsidRDefault="000F4D67" w:rsidP="000F4D67">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Total</w:t>
            </w:r>
          </w:p>
        </w:tc>
        <w:tc>
          <w:tcPr>
            <w:tcW w:w="1064" w:type="pct"/>
            <w:shd w:val="clear" w:color="auto" w:fill="F2F2F2" w:themeFill="background1" w:themeFillShade="F2"/>
            <w:noWrap/>
            <w:vAlign w:val="center"/>
          </w:tcPr>
          <w:p w14:paraId="4961EF89" w14:textId="6201E229" w:rsidR="000F4D67" w:rsidRPr="00676FB1" w:rsidRDefault="004B041F" w:rsidP="00A750BC">
            <w:pPr>
              <w:jc w:val="right"/>
              <w:rPr>
                <w:rFonts w:ascii="Fira Sans Light" w:hAnsi="Fira Sans Light" w:cs="Arial"/>
                <w:sz w:val="18"/>
                <w:szCs w:val="20"/>
                <w:lang w:eastAsia="es-ES"/>
              </w:rPr>
            </w:pPr>
            <w:r w:rsidRPr="00676FB1">
              <w:rPr>
                <w:rFonts w:ascii="Fira Sans Light" w:hAnsi="Fira Sans Light" w:cs="Arial"/>
                <w:sz w:val="18"/>
                <w:szCs w:val="20"/>
                <w:lang w:eastAsia="es-ES"/>
              </w:rPr>
              <w:t>4,119,160.00</w:t>
            </w:r>
          </w:p>
        </w:tc>
      </w:tr>
    </w:tbl>
    <w:p w14:paraId="26BA3994" w14:textId="77777777" w:rsidR="000F4D67" w:rsidRPr="00267C13" w:rsidRDefault="000F4D67" w:rsidP="000F4D67">
      <w:pPr>
        <w:pStyle w:val="Prrafodelista"/>
        <w:ind w:left="0"/>
        <w:jc w:val="both"/>
        <w:rPr>
          <w:rFonts w:ascii="Fira Sans Light" w:hAnsi="Fira Sans Light" w:cs="Arial"/>
          <w:sz w:val="20"/>
          <w:szCs w:val="20"/>
        </w:rPr>
      </w:pPr>
    </w:p>
    <w:p w14:paraId="78B1A543" w14:textId="77777777" w:rsidR="000F4D67" w:rsidRPr="00267C13" w:rsidRDefault="000F4D67" w:rsidP="000F4D67">
      <w:pPr>
        <w:pStyle w:val="Prrafodelista"/>
        <w:ind w:left="0"/>
        <w:jc w:val="both"/>
        <w:rPr>
          <w:rFonts w:ascii="Fira Sans Light" w:hAnsi="Fira Sans Light" w:cs="Arial"/>
          <w:sz w:val="20"/>
          <w:szCs w:val="20"/>
        </w:rPr>
      </w:pP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2729"/>
        <w:gridCol w:w="2896"/>
        <w:gridCol w:w="2372"/>
      </w:tblGrid>
      <w:tr w:rsidR="00267C13" w:rsidRPr="00267C13" w14:paraId="13534D95" w14:textId="77777777" w:rsidTr="000565AD">
        <w:trPr>
          <w:trHeight w:val="283"/>
          <w:jc w:val="center"/>
        </w:trPr>
        <w:tc>
          <w:tcPr>
            <w:tcW w:w="5000" w:type="pct"/>
            <w:gridSpan w:val="4"/>
            <w:shd w:val="clear" w:color="auto" w:fill="F2F2F2" w:themeFill="background1" w:themeFillShade="F2"/>
            <w:vAlign w:val="center"/>
          </w:tcPr>
          <w:p w14:paraId="513FB017" w14:textId="6A8FDC16" w:rsidR="00C26996" w:rsidRPr="00267C13" w:rsidRDefault="00C26996" w:rsidP="00C26996">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4400 Ayudas sociales</w:t>
            </w:r>
          </w:p>
        </w:tc>
      </w:tr>
      <w:tr w:rsidR="00267C13" w:rsidRPr="00267C13" w14:paraId="088E737B" w14:textId="77777777" w:rsidTr="000565AD">
        <w:trPr>
          <w:trHeight w:val="283"/>
          <w:jc w:val="center"/>
        </w:trPr>
        <w:tc>
          <w:tcPr>
            <w:tcW w:w="1413" w:type="pct"/>
            <w:shd w:val="clear" w:color="auto" w:fill="F2F2F2" w:themeFill="background1" w:themeFillShade="F2"/>
            <w:vAlign w:val="center"/>
          </w:tcPr>
          <w:p w14:paraId="7DD3FDD4" w14:textId="4F000DFA" w:rsidR="000F4D67" w:rsidRPr="00267C13" w:rsidRDefault="000F4D67" w:rsidP="00821BA5">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 xml:space="preserve">Ayuda </w:t>
            </w:r>
            <w:r w:rsidR="00821BA5" w:rsidRPr="00267C13">
              <w:rPr>
                <w:rFonts w:ascii="Fira Sans Medium" w:hAnsi="Fira Sans Medium" w:cs="Arial"/>
                <w:sz w:val="20"/>
                <w:szCs w:val="20"/>
                <w:lang w:eastAsia="es-ES"/>
              </w:rPr>
              <w:t>s</w:t>
            </w:r>
            <w:r w:rsidRPr="00267C13">
              <w:rPr>
                <w:rFonts w:ascii="Fira Sans Medium" w:hAnsi="Fira Sans Medium" w:cs="Arial"/>
                <w:sz w:val="20"/>
                <w:szCs w:val="20"/>
                <w:lang w:eastAsia="es-ES"/>
              </w:rPr>
              <w:t>ocial</w:t>
            </w:r>
          </w:p>
        </w:tc>
        <w:tc>
          <w:tcPr>
            <w:tcW w:w="1224" w:type="pct"/>
            <w:shd w:val="clear" w:color="auto" w:fill="F2F2F2" w:themeFill="background1" w:themeFillShade="F2"/>
            <w:noWrap/>
            <w:vAlign w:val="center"/>
            <w:hideMark/>
          </w:tcPr>
          <w:p w14:paraId="48BDB0C4" w14:textId="77777777" w:rsidR="000F4D67" w:rsidRPr="00267C13" w:rsidRDefault="000F4D67" w:rsidP="000F4D67">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Beneficiario</w:t>
            </w:r>
          </w:p>
        </w:tc>
        <w:tc>
          <w:tcPr>
            <w:tcW w:w="1299" w:type="pct"/>
            <w:shd w:val="clear" w:color="auto" w:fill="F2F2F2" w:themeFill="background1" w:themeFillShade="F2"/>
            <w:noWrap/>
            <w:vAlign w:val="center"/>
            <w:hideMark/>
          </w:tcPr>
          <w:p w14:paraId="303327B2" w14:textId="5254323C" w:rsidR="000F4D67" w:rsidRPr="00267C13" w:rsidRDefault="000F4D67" w:rsidP="000F4D67">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Tipo</w:t>
            </w:r>
            <w:r w:rsidR="00821BA5" w:rsidRPr="00267C13">
              <w:rPr>
                <w:rFonts w:ascii="Fira Sans Medium" w:hAnsi="Fira Sans Medium" w:cs="Arial"/>
                <w:sz w:val="20"/>
                <w:szCs w:val="20"/>
                <w:lang w:eastAsia="es-ES"/>
              </w:rPr>
              <w:t xml:space="preserve"> o n</w:t>
            </w:r>
            <w:r w:rsidRPr="00267C13">
              <w:rPr>
                <w:rFonts w:ascii="Fira Sans Medium" w:hAnsi="Fira Sans Medium" w:cs="Arial"/>
                <w:sz w:val="20"/>
                <w:szCs w:val="20"/>
                <w:lang w:eastAsia="es-ES"/>
              </w:rPr>
              <w:t>aturaleza</w:t>
            </w:r>
          </w:p>
        </w:tc>
        <w:tc>
          <w:tcPr>
            <w:tcW w:w="1064" w:type="pct"/>
            <w:shd w:val="clear" w:color="auto" w:fill="F2F2F2" w:themeFill="background1" w:themeFillShade="F2"/>
            <w:noWrap/>
            <w:vAlign w:val="center"/>
            <w:hideMark/>
          </w:tcPr>
          <w:p w14:paraId="35869EFF" w14:textId="4DB240FB" w:rsidR="000F4D67" w:rsidRPr="00267C13" w:rsidRDefault="000F4D67" w:rsidP="000F4D67">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Presupuesto aprobado</w:t>
            </w:r>
          </w:p>
        </w:tc>
      </w:tr>
      <w:tr w:rsidR="00267C13" w:rsidRPr="00267C13" w14:paraId="306093EF" w14:textId="77777777" w:rsidTr="000565AD">
        <w:trPr>
          <w:trHeight w:val="283"/>
          <w:jc w:val="center"/>
        </w:trPr>
        <w:tc>
          <w:tcPr>
            <w:tcW w:w="1413" w:type="pct"/>
            <w:vAlign w:val="center"/>
          </w:tcPr>
          <w:p w14:paraId="25565750" w14:textId="13462D28" w:rsidR="00F61568" w:rsidRPr="00267C13" w:rsidRDefault="00A750BC" w:rsidP="000F4D67">
            <w:pPr>
              <w:jc w:val="center"/>
              <w:rPr>
                <w:rFonts w:ascii="Fira Sans Light" w:hAnsi="Fira Sans Light" w:cs="Arial"/>
                <w:sz w:val="20"/>
                <w:szCs w:val="20"/>
                <w:lang w:eastAsia="es-ES"/>
              </w:rPr>
            </w:pPr>
            <w:r w:rsidRPr="00267C13">
              <w:rPr>
                <w:rFonts w:ascii="Fira Sans Light" w:hAnsi="Fira Sans Light" w:cs="Arial"/>
                <w:sz w:val="20"/>
                <w:szCs w:val="20"/>
                <w:lang w:eastAsia="es-ES"/>
              </w:rPr>
              <w:t xml:space="preserve">Ayudas y apoyos </w:t>
            </w:r>
          </w:p>
        </w:tc>
        <w:tc>
          <w:tcPr>
            <w:tcW w:w="1224" w:type="pct"/>
            <w:noWrap/>
            <w:vAlign w:val="center"/>
          </w:tcPr>
          <w:p w14:paraId="7C605CC5" w14:textId="77777777" w:rsidR="00F61568" w:rsidRPr="00267C13" w:rsidRDefault="00F61568" w:rsidP="000F4D67">
            <w:pPr>
              <w:jc w:val="center"/>
              <w:rPr>
                <w:rFonts w:ascii="Fira Sans Light" w:hAnsi="Fira Sans Light" w:cs="Arial"/>
                <w:sz w:val="20"/>
                <w:szCs w:val="20"/>
                <w:lang w:eastAsia="es-ES"/>
              </w:rPr>
            </w:pPr>
          </w:p>
        </w:tc>
        <w:tc>
          <w:tcPr>
            <w:tcW w:w="1299" w:type="pct"/>
            <w:noWrap/>
            <w:vAlign w:val="center"/>
          </w:tcPr>
          <w:p w14:paraId="17D3E110" w14:textId="77777777" w:rsidR="00F61568" w:rsidRPr="00267C13" w:rsidRDefault="00F61568" w:rsidP="000F4D67">
            <w:pPr>
              <w:jc w:val="center"/>
              <w:rPr>
                <w:rFonts w:ascii="Fira Sans Light" w:hAnsi="Fira Sans Light" w:cs="Arial"/>
                <w:sz w:val="20"/>
                <w:szCs w:val="20"/>
                <w:lang w:eastAsia="es-ES"/>
              </w:rPr>
            </w:pPr>
          </w:p>
        </w:tc>
        <w:tc>
          <w:tcPr>
            <w:tcW w:w="1064" w:type="pct"/>
            <w:noWrap/>
            <w:vAlign w:val="center"/>
          </w:tcPr>
          <w:p w14:paraId="366DE114" w14:textId="7D4E2F82" w:rsidR="00F61568" w:rsidRPr="00676FB1" w:rsidRDefault="004B041F" w:rsidP="00A750BC">
            <w:pPr>
              <w:jc w:val="right"/>
              <w:rPr>
                <w:rFonts w:ascii="Fira Sans Light" w:hAnsi="Fira Sans Light" w:cs="Arial"/>
                <w:sz w:val="18"/>
                <w:szCs w:val="20"/>
                <w:lang w:eastAsia="es-ES"/>
              </w:rPr>
            </w:pPr>
            <w:r w:rsidRPr="00676FB1">
              <w:rPr>
                <w:rFonts w:ascii="Fira Sans Light" w:hAnsi="Fira Sans Light" w:cs="Arial"/>
                <w:sz w:val="18"/>
                <w:szCs w:val="20"/>
                <w:lang w:eastAsia="es-ES"/>
              </w:rPr>
              <w:t>6,767,477.00</w:t>
            </w:r>
          </w:p>
        </w:tc>
      </w:tr>
      <w:tr w:rsidR="00267C13" w:rsidRPr="00267C13" w14:paraId="42C72BB7" w14:textId="77777777" w:rsidTr="000565AD">
        <w:trPr>
          <w:trHeight w:val="283"/>
          <w:jc w:val="center"/>
        </w:trPr>
        <w:tc>
          <w:tcPr>
            <w:tcW w:w="1413" w:type="pct"/>
            <w:vAlign w:val="center"/>
          </w:tcPr>
          <w:p w14:paraId="0417FF3C" w14:textId="191FB8E9" w:rsidR="00F61568" w:rsidRPr="00267C13" w:rsidRDefault="00A750BC" w:rsidP="000F4D67">
            <w:pPr>
              <w:jc w:val="center"/>
              <w:rPr>
                <w:rFonts w:ascii="Fira Sans Light" w:hAnsi="Fira Sans Light" w:cs="Arial"/>
                <w:sz w:val="20"/>
                <w:szCs w:val="20"/>
                <w:lang w:eastAsia="es-ES"/>
              </w:rPr>
            </w:pPr>
            <w:r w:rsidRPr="00267C13">
              <w:rPr>
                <w:rFonts w:ascii="Fira Sans Light" w:hAnsi="Fira Sans Light" w:cs="Arial"/>
                <w:sz w:val="20"/>
                <w:szCs w:val="20"/>
                <w:lang w:eastAsia="es-ES"/>
              </w:rPr>
              <w:t>Ayudas y apoyos a microempresas</w:t>
            </w:r>
          </w:p>
        </w:tc>
        <w:tc>
          <w:tcPr>
            <w:tcW w:w="1224" w:type="pct"/>
            <w:noWrap/>
            <w:vAlign w:val="center"/>
          </w:tcPr>
          <w:p w14:paraId="27A7583F" w14:textId="77777777" w:rsidR="00F61568" w:rsidRPr="00267C13" w:rsidRDefault="00F61568" w:rsidP="000F4D67">
            <w:pPr>
              <w:jc w:val="center"/>
              <w:rPr>
                <w:rFonts w:ascii="Fira Sans Light" w:hAnsi="Fira Sans Light" w:cs="Arial"/>
                <w:sz w:val="20"/>
                <w:szCs w:val="20"/>
                <w:lang w:eastAsia="es-ES"/>
              </w:rPr>
            </w:pPr>
          </w:p>
        </w:tc>
        <w:tc>
          <w:tcPr>
            <w:tcW w:w="1299" w:type="pct"/>
            <w:noWrap/>
            <w:vAlign w:val="center"/>
          </w:tcPr>
          <w:p w14:paraId="59F12C3F" w14:textId="77777777" w:rsidR="00F61568" w:rsidRPr="00267C13" w:rsidRDefault="00F61568" w:rsidP="000F4D67">
            <w:pPr>
              <w:jc w:val="center"/>
              <w:rPr>
                <w:rFonts w:ascii="Fira Sans Light" w:hAnsi="Fira Sans Light" w:cs="Arial"/>
                <w:sz w:val="20"/>
                <w:szCs w:val="20"/>
                <w:lang w:eastAsia="es-ES"/>
              </w:rPr>
            </w:pPr>
          </w:p>
        </w:tc>
        <w:tc>
          <w:tcPr>
            <w:tcW w:w="1064" w:type="pct"/>
            <w:noWrap/>
            <w:vAlign w:val="center"/>
          </w:tcPr>
          <w:p w14:paraId="143B520B" w14:textId="699F94A7" w:rsidR="00F61568" w:rsidRPr="00676FB1" w:rsidRDefault="00817449" w:rsidP="00A750BC">
            <w:pPr>
              <w:jc w:val="right"/>
              <w:rPr>
                <w:rFonts w:ascii="Fira Sans Light" w:hAnsi="Fira Sans Light" w:cs="Arial"/>
                <w:sz w:val="18"/>
                <w:szCs w:val="20"/>
                <w:lang w:eastAsia="es-ES"/>
              </w:rPr>
            </w:pPr>
            <w:r w:rsidRPr="00676FB1">
              <w:rPr>
                <w:rFonts w:ascii="Fira Sans Light" w:hAnsi="Fira Sans Light" w:cs="Arial"/>
                <w:sz w:val="18"/>
                <w:szCs w:val="20"/>
                <w:lang w:eastAsia="es-ES"/>
              </w:rPr>
              <w:t>28,695.00</w:t>
            </w:r>
          </w:p>
        </w:tc>
      </w:tr>
      <w:tr w:rsidR="00267C13" w:rsidRPr="00267C13" w14:paraId="030AF7FE" w14:textId="77777777" w:rsidTr="000565AD">
        <w:trPr>
          <w:trHeight w:val="283"/>
          <w:jc w:val="center"/>
        </w:trPr>
        <w:tc>
          <w:tcPr>
            <w:tcW w:w="1413" w:type="pct"/>
            <w:vAlign w:val="center"/>
          </w:tcPr>
          <w:p w14:paraId="02868255" w14:textId="59BE200A" w:rsidR="00F61568" w:rsidRPr="00267C13" w:rsidRDefault="00A750BC" w:rsidP="000F4D67">
            <w:pPr>
              <w:jc w:val="center"/>
              <w:rPr>
                <w:rFonts w:ascii="Fira Sans Light" w:hAnsi="Fira Sans Light" w:cs="Arial"/>
                <w:sz w:val="20"/>
                <w:szCs w:val="20"/>
                <w:lang w:eastAsia="es-ES"/>
              </w:rPr>
            </w:pPr>
            <w:r w:rsidRPr="00267C13">
              <w:rPr>
                <w:rFonts w:ascii="Fira Sans Light" w:hAnsi="Fira Sans Light" w:cs="Arial"/>
                <w:sz w:val="20"/>
                <w:szCs w:val="20"/>
                <w:lang w:eastAsia="es-ES"/>
              </w:rPr>
              <w:t>Becas</w:t>
            </w:r>
          </w:p>
        </w:tc>
        <w:tc>
          <w:tcPr>
            <w:tcW w:w="1224" w:type="pct"/>
            <w:noWrap/>
            <w:vAlign w:val="center"/>
          </w:tcPr>
          <w:p w14:paraId="7D4295BF" w14:textId="77777777" w:rsidR="00F61568" w:rsidRPr="00267C13" w:rsidRDefault="00F61568" w:rsidP="000F4D67">
            <w:pPr>
              <w:jc w:val="center"/>
              <w:rPr>
                <w:rFonts w:ascii="Fira Sans Light" w:hAnsi="Fira Sans Light" w:cs="Arial"/>
                <w:sz w:val="20"/>
                <w:szCs w:val="20"/>
                <w:lang w:eastAsia="es-ES"/>
              </w:rPr>
            </w:pPr>
          </w:p>
        </w:tc>
        <w:tc>
          <w:tcPr>
            <w:tcW w:w="1299" w:type="pct"/>
            <w:noWrap/>
            <w:vAlign w:val="center"/>
          </w:tcPr>
          <w:p w14:paraId="7E77BA4B" w14:textId="77777777" w:rsidR="00F61568" w:rsidRPr="00267C13" w:rsidRDefault="00F61568" w:rsidP="000F4D67">
            <w:pPr>
              <w:jc w:val="center"/>
              <w:rPr>
                <w:rFonts w:ascii="Fira Sans Light" w:hAnsi="Fira Sans Light" w:cs="Arial"/>
                <w:sz w:val="20"/>
                <w:szCs w:val="20"/>
                <w:lang w:eastAsia="es-ES"/>
              </w:rPr>
            </w:pPr>
          </w:p>
        </w:tc>
        <w:tc>
          <w:tcPr>
            <w:tcW w:w="1064" w:type="pct"/>
            <w:noWrap/>
            <w:vAlign w:val="center"/>
          </w:tcPr>
          <w:p w14:paraId="5232D465" w14:textId="2A16B84A" w:rsidR="00F61568" w:rsidRPr="00676FB1" w:rsidRDefault="00817449" w:rsidP="00A750BC">
            <w:pPr>
              <w:jc w:val="right"/>
              <w:rPr>
                <w:rFonts w:ascii="Fira Sans Light" w:hAnsi="Fira Sans Light" w:cs="Arial"/>
                <w:sz w:val="18"/>
                <w:szCs w:val="20"/>
                <w:lang w:eastAsia="es-ES"/>
              </w:rPr>
            </w:pPr>
            <w:r w:rsidRPr="00676FB1">
              <w:rPr>
                <w:rFonts w:ascii="Fira Sans Light" w:hAnsi="Fira Sans Light" w:cs="Arial"/>
                <w:sz w:val="18"/>
                <w:szCs w:val="20"/>
                <w:lang w:eastAsia="es-ES"/>
              </w:rPr>
              <w:t>4,042,810.00</w:t>
            </w:r>
          </w:p>
        </w:tc>
      </w:tr>
      <w:tr w:rsidR="00267C13" w:rsidRPr="00267C13" w14:paraId="444A5E1D" w14:textId="77777777" w:rsidTr="000565AD">
        <w:trPr>
          <w:trHeight w:val="283"/>
          <w:jc w:val="center"/>
        </w:trPr>
        <w:tc>
          <w:tcPr>
            <w:tcW w:w="1413" w:type="pct"/>
            <w:vAlign w:val="center"/>
          </w:tcPr>
          <w:p w14:paraId="4D3CB17E" w14:textId="188992BA" w:rsidR="00F61568" w:rsidRPr="00267C13" w:rsidRDefault="00A750BC" w:rsidP="000F4D67">
            <w:pPr>
              <w:jc w:val="center"/>
              <w:rPr>
                <w:rFonts w:ascii="Fira Sans Light" w:hAnsi="Fira Sans Light" w:cs="Arial"/>
                <w:sz w:val="20"/>
                <w:szCs w:val="20"/>
                <w:lang w:eastAsia="es-ES"/>
              </w:rPr>
            </w:pPr>
            <w:r w:rsidRPr="00267C13">
              <w:rPr>
                <w:rFonts w:ascii="Fira Sans Light" w:hAnsi="Fira Sans Light" w:cs="Arial"/>
                <w:sz w:val="20"/>
                <w:szCs w:val="20"/>
                <w:lang w:eastAsia="es-ES"/>
              </w:rPr>
              <w:t xml:space="preserve">Asociaciones actividades científicas </w:t>
            </w:r>
          </w:p>
        </w:tc>
        <w:tc>
          <w:tcPr>
            <w:tcW w:w="1224" w:type="pct"/>
            <w:noWrap/>
            <w:vAlign w:val="center"/>
          </w:tcPr>
          <w:p w14:paraId="2C721A26" w14:textId="77777777" w:rsidR="00F61568" w:rsidRPr="00267C13" w:rsidRDefault="00F61568" w:rsidP="000F4D67">
            <w:pPr>
              <w:jc w:val="center"/>
              <w:rPr>
                <w:rFonts w:ascii="Fira Sans Light" w:hAnsi="Fira Sans Light" w:cs="Arial"/>
                <w:sz w:val="20"/>
                <w:szCs w:val="20"/>
                <w:lang w:eastAsia="es-ES"/>
              </w:rPr>
            </w:pPr>
          </w:p>
        </w:tc>
        <w:tc>
          <w:tcPr>
            <w:tcW w:w="1299" w:type="pct"/>
            <w:noWrap/>
            <w:vAlign w:val="center"/>
          </w:tcPr>
          <w:p w14:paraId="3061E272" w14:textId="77777777" w:rsidR="00F61568" w:rsidRPr="00267C13" w:rsidRDefault="00F61568" w:rsidP="000F4D67">
            <w:pPr>
              <w:jc w:val="center"/>
              <w:rPr>
                <w:rFonts w:ascii="Fira Sans Light" w:hAnsi="Fira Sans Light" w:cs="Arial"/>
                <w:sz w:val="20"/>
                <w:szCs w:val="20"/>
                <w:lang w:eastAsia="es-ES"/>
              </w:rPr>
            </w:pPr>
          </w:p>
        </w:tc>
        <w:tc>
          <w:tcPr>
            <w:tcW w:w="1064" w:type="pct"/>
            <w:noWrap/>
            <w:vAlign w:val="center"/>
          </w:tcPr>
          <w:p w14:paraId="3639038F" w14:textId="347C5D4D" w:rsidR="00F61568" w:rsidRPr="00676FB1" w:rsidRDefault="00817449" w:rsidP="00A750BC">
            <w:pPr>
              <w:jc w:val="right"/>
              <w:rPr>
                <w:rFonts w:ascii="Fira Sans Light" w:hAnsi="Fira Sans Light" w:cs="Arial"/>
                <w:sz w:val="18"/>
                <w:szCs w:val="20"/>
                <w:lang w:eastAsia="es-ES"/>
              </w:rPr>
            </w:pPr>
            <w:r w:rsidRPr="00676FB1">
              <w:rPr>
                <w:rFonts w:ascii="Fira Sans Light" w:hAnsi="Fira Sans Light" w:cs="Arial"/>
                <w:sz w:val="18"/>
                <w:szCs w:val="20"/>
                <w:lang w:eastAsia="es-ES"/>
              </w:rPr>
              <w:t>38.000.00</w:t>
            </w:r>
          </w:p>
        </w:tc>
      </w:tr>
      <w:tr w:rsidR="00267C13" w:rsidRPr="00817449" w14:paraId="28468403" w14:textId="77777777" w:rsidTr="000565AD">
        <w:trPr>
          <w:trHeight w:val="283"/>
          <w:jc w:val="center"/>
        </w:trPr>
        <w:tc>
          <w:tcPr>
            <w:tcW w:w="1413" w:type="pct"/>
            <w:vAlign w:val="center"/>
          </w:tcPr>
          <w:p w14:paraId="56D881D2" w14:textId="677A878B" w:rsidR="00F61568" w:rsidRPr="00267C13" w:rsidRDefault="00A750BC" w:rsidP="000F4D67">
            <w:pPr>
              <w:jc w:val="center"/>
              <w:rPr>
                <w:rFonts w:ascii="Fira Sans Light" w:hAnsi="Fira Sans Light" w:cs="Arial"/>
                <w:sz w:val="20"/>
                <w:szCs w:val="20"/>
                <w:lang w:eastAsia="es-ES"/>
              </w:rPr>
            </w:pPr>
            <w:r w:rsidRPr="00267C13">
              <w:rPr>
                <w:rFonts w:ascii="Fira Sans Light" w:hAnsi="Fira Sans Light" w:cs="Arial"/>
                <w:sz w:val="20"/>
                <w:szCs w:val="20"/>
                <w:lang w:eastAsia="es-ES"/>
              </w:rPr>
              <w:t xml:space="preserve">Ayudas sociales a instituciones de salud </w:t>
            </w:r>
          </w:p>
        </w:tc>
        <w:tc>
          <w:tcPr>
            <w:tcW w:w="1224" w:type="pct"/>
            <w:noWrap/>
            <w:vAlign w:val="center"/>
          </w:tcPr>
          <w:p w14:paraId="4AF9381F" w14:textId="77777777" w:rsidR="00F61568" w:rsidRPr="00267C13" w:rsidRDefault="00F61568" w:rsidP="000F4D67">
            <w:pPr>
              <w:jc w:val="center"/>
              <w:rPr>
                <w:rFonts w:ascii="Fira Sans Light" w:hAnsi="Fira Sans Light" w:cs="Arial"/>
                <w:sz w:val="20"/>
                <w:szCs w:val="20"/>
                <w:lang w:eastAsia="es-ES"/>
              </w:rPr>
            </w:pPr>
          </w:p>
        </w:tc>
        <w:tc>
          <w:tcPr>
            <w:tcW w:w="1299" w:type="pct"/>
            <w:noWrap/>
            <w:vAlign w:val="center"/>
          </w:tcPr>
          <w:p w14:paraId="55EADE25" w14:textId="77777777" w:rsidR="00F61568" w:rsidRPr="00267C13" w:rsidRDefault="00F61568" w:rsidP="000F4D67">
            <w:pPr>
              <w:jc w:val="center"/>
              <w:rPr>
                <w:rFonts w:ascii="Fira Sans Light" w:hAnsi="Fira Sans Light" w:cs="Arial"/>
                <w:sz w:val="20"/>
                <w:szCs w:val="20"/>
                <w:lang w:eastAsia="es-ES"/>
              </w:rPr>
            </w:pPr>
          </w:p>
        </w:tc>
        <w:tc>
          <w:tcPr>
            <w:tcW w:w="1064" w:type="pct"/>
            <w:noWrap/>
            <w:vAlign w:val="center"/>
          </w:tcPr>
          <w:p w14:paraId="6446B1AF" w14:textId="77777777" w:rsidR="001F3EE7" w:rsidRDefault="001F3EE7" w:rsidP="00817449">
            <w:pPr>
              <w:jc w:val="right"/>
              <w:rPr>
                <w:rFonts w:ascii="Fira Sans Light" w:hAnsi="Fira Sans Light" w:cs="Arial"/>
                <w:color w:val="FF0000"/>
                <w:sz w:val="18"/>
                <w:szCs w:val="20"/>
                <w:highlight w:val="yellow"/>
                <w:lang w:eastAsia="es-ES"/>
              </w:rPr>
            </w:pPr>
          </w:p>
          <w:p w14:paraId="071B68E2" w14:textId="77777777" w:rsidR="001F3EE7" w:rsidRDefault="001F3EE7" w:rsidP="00817449">
            <w:pPr>
              <w:jc w:val="right"/>
              <w:rPr>
                <w:rFonts w:ascii="Fira Sans Light" w:hAnsi="Fira Sans Light" w:cs="Arial"/>
                <w:color w:val="FF0000"/>
                <w:sz w:val="18"/>
                <w:szCs w:val="20"/>
                <w:highlight w:val="yellow"/>
                <w:lang w:eastAsia="es-ES"/>
              </w:rPr>
            </w:pPr>
          </w:p>
          <w:p w14:paraId="2E5905F6" w14:textId="76151FA3" w:rsidR="00F61568" w:rsidRPr="00676FB1" w:rsidRDefault="00817449" w:rsidP="00817449">
            <w:pPr>
              <w:jc w:val="right"/>
              <w:rPr>
                <w:rFonts w:ascii="Fira Sans Light" w:hAnsi="Fira Sans Light" w:cs="Arial"/>
                <w:sz w:val="18"/>
                <w:szCs w:val="20"/>
                <w:highlight w:val="yellow"/>
                <w:lang w:eastAsia="es-ES"/>
              </w:rPr>
            </w:pPr>
            <w:r w:rsidRPr="00FF21C7">
              <w:rPr>
                <w:rFonts w:ascii="Fira Sans Light" w:hAnsi="Fira Sans Light" w:cs="Arial"/>
                <w:sz w:val="18"/>
                <w:szCs w:val="20"/>
                <w:lang w:eastAsia="es-ES"/>
              </w:rPr>
              <w:t>515,200.00</w:t>
            </w:r>
          </w:p>
        </w:tc>
      </w:tr>
      <w:tr w:rsidR="00267C13" w:rsidRPr="00267C13" w14:paraId="1932C7B2" w14:textId="77777777" w:rsidTr="000565AD">
        <w:trPr>
          <w:trHeight w:val="283"/>
          <w:jc w:val="center"/>
        </w:trPr>
        <w:tc>
          <w:tcPr>
            <w:tcW w:w="1413" w:type="pct"/>
            <w:vAlign w:val="center"/>
          </w:tcPr>
          <w:p w14:paraId="5BF0FD2A" w14:textId="39D3D49E" w:rsidR="000F4D67" w:rsidRPr="00267C13" w:rsidRDefault="00A750BC" w:rsidP="000F4D67">
            <w:pPr>
              <w:jc w:val="center"/>
              <w:rPr>
                <w:rFonts w:ascii="Fira Sans Light" w:hAnsi="Fira Sans Light" w:cs="Arial"/>
                <w:sz w:val="20"/>
                <w:szCs w:val="20"/>
                <w:lang w:eastAsia="es-ES"/>
              </w:rPr>
            </w:pPr>
            <w:r w:rsidRPr="00267C13">
              <w:rPr>
                <w:rFonts w:ascii="Fira Sans Light" w:hAnsi="Fira Sans Light" w:cs="Arial"/>
                <w:sz w:val="20"/>
                <w:szCs w:val="20"/>
                <w:lang w:eastAsia="es-ES"/>
              </w:rPr>
              <w:t xml:space="preserve">Ayudas sociales a agrupaciones </w:t>
            </w:r>
          </w:p>
        </w:tc>
        <w:tc>
          <w:tcPr>
            <w:tcW w:w="1224" w:type="pct"/>
            <w:noWrap/>
            <w:vAlign w:val="center"/>
            <w:hideMark/>
          </w:tcPr>
          <w:p w14:paraId="472D1909" w14:textId="77777777" w:rsidR="000F4D67" w:rsidRPr="00267C13" w:rsidRDefault="000F4D67" w:rsidP="000F4D67">
            <w:pPr>
              <w:jc w:val="center"/>
              <w:rPr>
                <w:rFonts w:ascii="Fira Sans Light" w:hAnsi="Fira Sans Light" w:cs="Arial"/>
                <w:sz w:val="20"/>
                <w:szCs w:val="20"/>
                <w:lang w:eastAsia="es-ES"/>
              </w:rPr>
            </w:pPr>
          </w:p>
        </w:tc>
        <w:tc>
          <w:tcPr>
            <w:tcW w:w="1299" w:type="pct"/>
            <w:noWrap/>
            <w:vAlign w:val="center"/>
          </w:tcPr>
          <w:p w14:paraId="282653E0" w14:textId="77777777" w:rsidR="000F4D67" w:rsidRPr="00267C13" w:rsidRDefault="000F4D67" w:rsidP="000F4D67">
            <w:pPr>
              <w:jc w:val="center"/>
              <w:rPr>
                <w:rFonts w:ascii="Fira Sans Light" w:hAnsi="Fira Sans Light" w:cs="Arial"/>
                <w:sz w:val="20"/>
                <w:szCs w:val="20"/>
                <w:lang w:eastAsia="es-ES"/>
              </w:rPr>
            </w:pPr>
          </w:p>
        </w:tc>
        <w:tc>
          <w:tcPr>
            <w:tcW w:w="1064" w:type="pct"/>
            <w:noWrap/>
            <w:vAlign w:val="center"/>
          </w:tcPr>
          <w:p w14:paraId="616C778A" w14:textId="22BC19F9" w:rsidR="000F4D67" w:rsidRPr="00676FB1" w:rsidRDefault="00817449" w:rsidP="00A750BC">
            <w:pPr>
              <w:jc w:val="right"/>
              <w:rPr>
                <w:rFonts w:ascii="Fira Sans Light" w:hAnsi="Fira Sans Light" w:cs="Arial"/>
                <w:sz w:val="18"/>
                <w:szCs w:val="20"/>
                <w:lang w:eastAsia="es-ES"/>
              </w:rPr>
            </w:pPr>
            <w:r w:rsidRPr="00676FB1">
              <w:rPr>
                <w:rFonts w:ascii="Fira Sans Light" w:hAnsi="Fira Sans Light" w:cs="Arial"/>
                <w:sz w:val="18"/>
                <w:szCs w:val="20"/>
                <w:lang w:eastAsia="es-ES"/>
              </w:rPr>
              <w:t>103,298.00</w:t>
            </w:r>
          </w:p>
        </w:tc>
      </w:tr>
      <w:tr w:rsidR="00267C13" w:rsidRPr="00267C13" w14:paraId="0781FD26" w14:textId="77777777" w:rsidTr="000565AD">
        <w:trPr>
          <w:trHeight w:val="283"/>
          <w:jc w:val="center"/>
        </w:trPr>
        <w:tc>
          <w:tcPr>
            <w:tcW w:w="1413" w:type="pct"/>
            <w:vAlign w:val="center"/>
          </w:tcPr>
          <w:p w14:paraId="10BF0090" w14:textId="4C382AD8" w:rsidR="00A750BC" w:rsidRPr="00267C13" w:rsidRDefault="00A750BC" w:rsidP="000F4D67">
            <w:pPr>
              <w:jc w:val="center"/>
              <w:rPr>
                <w:rFonts w:ascii="Fira Sans Light" w:hAnsi="Fira Sans Light" w:cs="Arial"/>
                <w:sz w:val="20"/>
                <w:szCs w:val="20"/>
                <w:lang w:eastAsia="es-ES"/>
              </w:rPr>
            </w:pPr>
            <w:r w:rsidRPr="00267C13">
              <w:rPr>
                <w:rFonts w:ascii="Fira Sans Light" w:hAnsi="Fira Sans Light" w:cs="Arial"/>
                <w:sz w:val="20"/>
                <w:szCs w:val="20"/>
                <w:lang w:eastAsia="es-ES"/>
              </w:rPr>
              <w:t>Ayudas sociales a bomberos</w:t>
            </w:r>
          </w:p>
        </w:tc>
        <w:tc>
          <w:tcPr>
            <w:tcW w:w="1224" w:type="pct"/>
            <w:noWrap/>
            <w:vAlign w:val="center"/>
          </w:tcPr>
          <w:p w14:paraId="0A855D72" w14:textId="77777777" w:rsidR="00A750BC" w:rsidRPr="00267C13" w:rsidRDefault="00A750BC" w:rsidP="000F4D67">
            <w:pPr>
              <w:jc w:val="center"/>
              <w:rPr>
                <w:rFonts w:ascii="Fira Sans Light" w:hAnsi="Fira Sans Light" w:cs="Arial"/>
                <w:sz w:val="20"/>
                <w:szCs w:val="20"/>
                <w:lang w:eastAsia="es-ES"/>
              </w:rPr>
            </w:pPr>
          </w:p>
        </w:tc>
        <w:tc>
          <w:tcPr>
            <w:tcW w:w="1299" w:type="pct"/>
            <w:noWrap/>
            <w:vAlign w:val="center"/>
          </w:tcPr>
          <w:p w14:paraId="395E9CAE" w14:textId="77777777" w:rsidR="00A750BC" w:rsidRPr="00267C13" w:rsidRDefault="00A750BC" w:rsidP="000F4D67">
            <w:pPr>
              <w:jc w:val="center"/>
              <w:rPr>
                <w:rFonts w:ascii="Fira Sans Light" w:hAnsi="Fira Sans Light" w:cs="Arial"/>
                <w:sz w:val="20"/>
                <w:szCs w:val="20"/>
                <w:lang w:eastAsia="es-ES"/>
              </w:rPr>
            </w:pPr>
          </w:p>
        </w:tc>
        <w:tc>
          <w:tcPr>
            <w:tcW w:w="1064" w:type="pct"/>
            <w:noWrap/>
            <w:vAlign w:val="center"/>
          </w:tcPr>
          <w:p w14:paraId="7DAD96E0" w14:textId="253D303D" w:rsidR="00A750BC" w:rsidRPr="00676FB1" w:rsidRDefault="00817449" w:rsidP="00A750BC">
            <w:pPr>
              <w:jc w:val="right"/>
              <w:rPr>
                <w:rFonts w:ascii="Fira Sans Light" w:hAnsi="Fira Sans Light" w:cs="Arial"/>
                <w:sz w:val="18"/>
                <w:szCs w:val="20"/>
                <w:lang w:eastAsia="es-ES"/>
              </w:rPr>
            </w:pPr>
            <w:r w:rsidRPr="00676FB1">
              <w:rPr>
                <w:rFonts w:ascii="Fira Sans Light" w:hAnsi="Fira Sans Light" w:cs="Arial"/>
                <w:sz w:val="18"/>
                <w:szCs w:val="20"/>
                <w:lang w:eastAsia="es-ES"/>
              </w:rPr>
              <w:t>156,000.00</w:t>
            </w:r>
          </w:p>
        </w:tc>
      </w:tr>
      <w:tr w:rsidR="00267C13" w:rsidRPr="00267C13" w14:paraId="07F1C8A2" w14:textId="77777777" w:rsidTr="000565AD">
        <w:trPr>
          <w:trHeight w:val="283"/>
          <w:jc w:val="center"/>
        </w:trPr>
        <w:tc>
          <w:tcPr>
            <w:tcW w:w="1413" w:type="pct"/>
            <w:vAlign w:val="center"/>
          </w:tcPr>
          <w:p w14:paraId="4C23B3FB" w14:textId="0230C1A8" w:rsidR="000F4D67" w:rsidRPr="00267C13" w:rsidRDefault="00A750BC" w:rsidP="000F4D67">
            <w:pPr>
              <w:jc w:val="center"/>
              <w:rPr>
                <w:rFonts w:ascii="Fira Sans Light" w:hAnsi="Fira Sans Light" w:cs="Arial"/>
                <w:sz w:val="20"/>
                <w:szCs w:val="20"/>
                <w:lang w:eastAsia="es-ES"/>
              </w:rPr>
            </w:pPr>
            <w:r w:rsidRPr="00267C13">
              <w:rPr>
                <w:rFonts w:ascii="Fira Sans Light" w:hAnsi="Fira Sans Light" w:cs="Arial"/>
                <w:sz w:val="20"/>
                <w:szCs w:val="20"/>
                <w:lang w:eastAsia="es-ES"/>
              </w:rPr>
              <w:t xml:space="preserve">Ayudas desastres naturales  </w:t>
            </w:r>
          </w:p>
        </w:tc>
        <w:tc>
          <w:tcPr>
            <w:tcW w:w="1224" w:type="pct"/>
            <w:noWrap/>
            <w:vAlign w:val="center"/>
          </w:tcPr>
          <w:p w14:paraId="10BC867E" w14:textId="77777777" w:rsidR="000F4D67" w:rsidRPr="00267C13" w:rsidRDefault="000F4D67" w:rsidP="000F4D67">
            <w:pPr>
              <w:jc w:val="center"/>
              <w:rPr>
                <w:rFonts w:ascii="Fira Sans Light" w:hAnsi="Fira Sans Light" w:cs="Arial"/>
                <w:sz w:val="20"/>
                <w:szCs w:val="20"/>
                <w:lang w:eastAsia="es-ES"/>
              </w:rPr>
            </w:pPr>
          </w:p>
        </w:tc>
        <w:tc>
          <w:tcPr>
            <w:tcW w:w="1299" w:type="pct"/>
            <w:noWrap/>
            <w:vAlign w:val="center"/>
          </w:tcPr>
          <w:p w14:paraId="2B804F3D" w14:textId="77777777" w:rsidR="000F4D67" w:rsidRPr="00267C13" w:rsidRDefault="000F4D67" w:rsidP="000F4D67">
            <w:pPr>
              <w:jc w:val="center"/>
              <w:rPr>
                <w:rFonts w:ascii="Fira Sans Light" w:hAnsi="Fira Sans Light" w:cs="Arial"/>
                <w:sz w:val="20"/>
                <w:szCs w:val="20"/>
                <w:lang w:eastAsia="es-ES"/>
              </w:rPr>
            </w:pPr>
          </w:p>
        </w:tc>
        <w:tc>
          <w:tcPr>
            <w:tcW w:w="1064" w:type="pct"/>
            <w:noWrap/>
            <w:vAlign w:val="center"/>
          </w:tcPr>
          <w:p w14:paraId="746CAB3A" w14:textId="4FB38183" w:rsidR="000F4D67" w:rsidRPr="00676FB1" w:rsidRDefault="00817449" w:rsidP="00A750BC">
            <w:pPr>
              <w:jc w:val="right"/>
              <w:rPr>
                <w:rFonts w:ascii="Fira Sans Light" w:hAnsi="Fira Sans Light" w:cs="Arial"/>
                <w:sz w:val="18"/>
                <w:szCs w:val="20"/>
                <w:lang w:eastAsia="es-ES"/>
              </w:rPr>
            </w:pPr>
            <w:r w:rsidRPr="00676FB1">
              <w:rPr>
                <w:rFonts w:ascii="Fira Sans Light" w:hAnsi="Fira Sans Light" w:cs="Arial"/>
                <w:sz w:val="18"/>
                <w:szCs w:val="20"/>
                <w:lang w:eastAsia="es-ES"/>
              </w:rPr>
              <w:t>200,000.00</w:t>
            </w:r>
          </w:p>
        </w:tc>
      </w:tr>
      <w:tr w:rsidR="00267C13" w:rsidRPr="00267C13" w14:paraId="782D722C" w14:textId="77777777" w:rsidTr="000565AD">
        <w:trPr>
          <w:trHeight w:val="397"/>
          <w:jc w:val="center"/>
        </w:trPr>
        <w:tc>
          <w:tcPr>
            <w:tcW w:w="3936" w:type="pct"/>
            <w:gridSpan w:val="3"/>
            <w:shd w:val="clear" w:color="auto" w:fill="F2F2F2" w:themeFill="background1" w:themeFillShade="F2"/>
            <w:vAlign w:val="center"/>
          </w:tcPr>
          <w:p w14:paraId="61AAAC5E" w14:textId="77777777" w:rsidR="000F4D67" w:rsidRPr="00267C13" w:rsidRDefault="000F4D67" w:rsidP="000F4D67">
            <w:pPr>
              <w:jc w:val="center"/>
              <w:rPr>
                <w:rFonts w:ascii="Fira Sans Medium" w:hAnsi="Fira Sans Medium" w:cs="Arial"/>
                <w:sz w:val="20"/>
                <w:szCs w:val="20"/>
                <w:lang w:eastAsia="es-ES"/>
              </w:rPr>
            </w:pPr>
            <w:r w:rsidRPr="00267C13">
              <w:rPr>
                <w:rFonts w:ascii="Fira Sans Medium" w:hAnsi="Fira Sans Medium" w:cs="Arial"/>
                <w:sz w:val="20"/>
                <w:szCs w:val="20"/>
                <w:lang w:eastAsia="es-ES"/>
              </w:rPr>
              <w:t>Total</w:t>
            </w:r>
          </w:p>
        </w:tc>
        <w:tc>
          <w:tcPr>
            <w:tcW w:w="1064" w:type="pct"/>
            <w:shd w:val="clear" w:color="auto" w:fill="F2F2F2" w:themeFill="background1" w:themeFillShade="F2"/>
            <w:noWrap/>
            <w:vAlign w:val="center"/>
          </w:tcPr>
          <w:p w14:paraId="6BA370DB" w14:textId="23C60046" w:rsidR="000F4D67" w:rsidRPr="00676FB1" w:rsidRDefault="00817449" w:rsidP="00A750BC">
            <w:pPr>
              <w:jc w:val="right"/>
              <w:rPr>
                <w:rFonts w:ascii="Fira Sans Light" w:hAnsi="Fira Sans Light" w:cs="Arial"/>
                <w:sz w:val="18"/>
                <w:szCs w:val="20"/>
                <w:lang w:eastAsia="es-ES"/>
              </w:rPr>
            </w:pPr>
            <w:r w:rsidRPr="00676FB1">
              <w:rPr>
                <w:rFonts w:ascii="Fira Sans Light" w:hAnsi="Fira Sans Light" w:cs="Arial"/>
                <w:sz w:val="18"/>
                <w:szCs w:val="20"/>
                <w:lang w:eastAsia="es-ES"/>
              </w:rPr>
              <w:t>11,851,480.00</w:t>
            </w:r>
          </w:p>
        </w:tc>
      </w:tr>
    </w:tbl>
    <w:p w14:paraId="0282027E" w14:textId="77777777" w:rsidR="000F4D67" w:rsidRPr="00267C13" w:rsidRDefault="000F4D67" w:rsidP="000F4D67">
      <w:pPr>
        <w:pStyle w:val="Prrafodelista"/>
        <w:ind w:left="0"/>
        <w:jc w:val="both"/>
        <w:rPr>
          <w:rFonts w:ascii="Fira Sans Light" w:hAnsi="Fira Sans Light" w:cs="Arial"/>
          <w:sz w:val="20"/>
          <w:szCs w:val="20"/>
        </w:rPr>
      </w:pPr>
    </w:p>
    <w:p w14:paraId="25FD9993" w14:textId="77777777" w:rsidR="000F4D67" w:rsidRPr="00267C13" w:rsidRDefault="000F4D67" w:rsidP="005F7623">
      <w:pPr>
        <w:pStyle w:val="Prrafodelista"/>
        <w:ind w:left="0"/>
        <w:jc w:val="both"/>
        <w:rPr>
          <w:rFonts w:ascii="Fira Sans Medium" w:hAnsi="Fira Sans Medium" w:cs="Arial"/>
          <w:sz w:val="20"/>
          <w:szCs w:val="20"/>
          <w:highlight w:val="yellow"/>
        </w:rPr>
      </w:pPr>
    </w:p>
    <w:p w14:paraId="0DF880D5" w14:textId="0D59A898" w:rsidR="00CF1429" w:rsidRPr="00267C13" w:rsidRDefault="00CF1429">
      <w:pPr>
        <w:jc w:val="both"/>
        <w:rPr>
          <w:rFonts w:ascii="Fira Sans Light" w:hAnsi="Fira Sans Light"/>
          <w:sz w:val="20"/>
          <w:szCs w:val="20"/>
        </w:rPr>
      </w:pPr>
      <w:r w:rsidRPr="00686A6C">
        <w:rPr>
          <w:rFonts w:ascii="Fira Sans Medium" w:hAnsi="Fira Sans Medium"/>
          <w:sz w:val="20"/>
          <w:szCs w:val="20"/>
        </w:rPr>
        <w:t>Artículo</w:t>
      </w:r>
      <w:r w:rsidR="00273784" w:rsidRPr="00686A6C">
        <w:rPr>
          <w:rFonts w:ascii="Fira Sans Medium" w:hAnsi="Fira Sans Medium"/>
          <w:sz w:val="20"/>
          <w:szCs w:val="20"/>
        </w:rPr>
        <w:t xml:space="preserve"> 18</w:t>
      </w:r>
      <w:r w:rsidRPr="00686A6C">
        <w:rPr>
          <w:rFonts w:ascii="Fira Sans Light" w:hAnsi="Fira Sans Light"/>
          <w:sz w:val="20"/>
          <w:szCs w:val="20"/>
        </w:rPr>
        <w:t xml:space="preserve">. Las asignaciones </w:t>
      </w:r>
      <w:r w:rsidR="00693B4B" w:rsidRPr="00686A6C">
        <w:rPr>
          <w:rFonts w:ascii="Fira Sans Light" w:hAnsi="Fira Sans Light"/>
          <w:sz w:val="20"/>
          <w:szCs w:val="20"/>
        </w:rPr>
        <w:t xml:space="preserve">presupuestales </w:t>
      </w:r>
      <w:r w:rsidRPr="00686A6C">
        <w:rPr>
          <w:rFonts w:ascii="Fira Sans Light" w:hAnsi="Fira Sans Light"/>
          <w:sz w:val="20"/>
          <w:szCs w:val="20"/>
        </w:rPr>
        <w:t>a Instituciones sin fines de lucro u organismos de la sociedad civ</w:t>
      </w:r>
      <w:r w:rsidR="00A84CD1" w:rsidRPr="00686A6C">
        <w:rPr>
          <w:rFonts w:ascii="Fira Sans Light" w:hAnsi="Fira Sans Light"/>
          <w:sz w:val="20"/>
          <w:szCs w:val="20"/>
        </w:rPr>
        <w:t>il para el ejercicio fiscal 201</w:t>
      </w:r>
      <w:r w:rsidR="00DA3292">
        <w:rPr>
          <w:rFonts w:ascii="Fira Sans Light" w:hAnsi="Fira Sans Light"/>
          <w:sz w:val="20"/>
          <w:szCs w:val="20"/>
        </w:rPr>
        <w:t>8</w:t>
      </w:r>
      <w:r w:rsidRPr="00686A6C">
        <w:rPr>
          <w:rFonts w:ascii="Fira Sans Light" w:hAnsi="Fira Sans Light"/>
          <w:sz w:val="20"/>
          <w:szCs w:val="20"/>
        </w:rPr>
        <w:t xml:space="preserve"> son las siguientes</w:t>
      </w:r>
      <w:r w:rsidRPr="00267C13">
        <w:rPr>
          <w:rFonts w:ascii="Fira Sans Light" w:hAnsi="Fira Sans Light"/>
          <w:sz w:val="20"/>
          <w:szCs w:val="20"/>
        </w:rPr>
        <w:t xml:space="preserve">: </w:t>
      </w:r>
    </w:p>
    <w:p w14:paraId="117313EB" w14:textId="77777777" w:rsidR="00CF1429" w:rsidRPr="00267C13" w:rsidRDefault="00CF1429">
      <w:pPr>
        <w:jc w:val="both"/>
        <w:rPr>
          <w:rFonts w:ascii="Fira Sans Light" w:hAnsi="Fira Sans Light"/>
          <w:b/>
          <w:sz w:val="20"/>
          <w:szCs w:val="20"/>
        </w:rPr>
      </w:pPr>
    </w:p>
    <w:tbl>
      <w:tblPr>
        <w:tblW w:w="1014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509"/>
        <w:gridCol w:w="2631"/>
      </w:tblGrid>
      <w:tr w:rsidR="00267C13" w:rsidRPr="00267C13" w14:paraId="39DFC8C5" w14:textId="77777777" w:rsidTr="002E5361">
        <w:trPr>
          <w:trHeight w:val="397"/>
          <w:jc w:val="center"/>
        </w:trPr>
        <w:tc>
          <w:tcPr>
            <w:tcW w:w="7509" w:type="dxa"/>
            <w:shd w:val="clear" w:color="auto" w:fill="F2F2F2" w:themeFill="background1" w:themeFillShade="F2"/>
            <w:vAlign w:val="center"/>
          </w:tcPr>
          <w:p w14:paraId="6F3C11C9" w14:textId="5373947C" w:rsidR="00AF03E8" w:rsidRPr="00267C13" w:rsidRDefault="00AF03E8">
            <w:pPr>
              <w:jc w:val="center"/>
              <w:rPr>
                <w:rFonts w:ascii="Fira Sans Medium" w:hAnsi="Fira Sans Medium"/>
                <w:sz w:val="20"/>
                <w:szCs w:val="20"/>
              </w:rPr>
            </w:pPr>
            <w:r w:rsidRPr="00267C13">
              <w:rPr>
                <w:rFonts w:ascii="Fira Sans Medium" w:hAnsi="Fira Sans Medium"/>
                <w:sz w:val="20"/>
                <w:szCs w:val="20"/>
              </w:rPr>
              <w:t>Nombre de la institución sin fines de lucro u organismo de la sociedad civil</w:t>
            </w:r>
          </w:p>
        </w:tc>
        <w:tc>
          <w:tcPr>
            <w:tcW w:w="2631" w:type="dxa"/>
            <w:shd w:val="clear" w:color="auto" w:fill="F2F2F2" w:themeFill="background1" w:themeFillShade="F2"/>
            <w:vAlign w:val="center"/>
          </w:tcPr>
          <w:p w14:paraId="6E833045" w14:textId="14143AC2" w:rsidR="00AF03E8" w:rsidRPr="00267C13" w:rsidRDefault="00AF03E8">
            <w:pPr>
              <w:jc w:val="center"/>
              <w:rPr>
                <w:rFonts w:ascii="Fira Sans Medium" w:hAnsi="Fira Sans Medium"/>
                <w:sz w:val="20"/>
                <w:szCs w:val="20"/>
              </w:rPr>
            </w:pPr>
            <w:r w:rsidRPr="00267C13">
              <w:rPr>
                <w:rFonts w:ascii="Fira Sans Medium" w:hAnsi="Fira Sans Medium"/>
                <w:sz w:val="20"/>
                <w:szCs w:val="20"/>
              </w:rPr>
              <w:t>Presupuesto aprobado</w:t>
            </w:r>
          </w:p>
        </w:tc>
      </w:tr>
      <w:tr w:rsidR="00267C13" w:rsidRPr="00267C13" w14:paraId="742FE49C" w14:textId="77777777" w:rsidTr="002E5361">
        <w:trPr>
          <w:trHeight w:val="283"/>
          <w:jc w:val="center"/>
        </w:trPr>
        <w:tc>
          <w:tcPr>
            <w:tcW w:w="7509" w:type="dxa"/>
            <w:vAlign w:val="center"/>
          </w:tcPr>
          <w:p w14:paraId="1FA418BC" w14:textId="29353AD4" w:rsidR="00AF03E8" w:rsidRPr="00267C13" w:rsidRDefault="00C40980">
            <w:pPr>
              <w:jc w:val="center"/>
              <w:rPr>
                <w:rFonts w:ascii="Fira Sans Light" w:hAnsi="Fira Sans Light"/>
                <w:sz w:val="20"/>
                <w:szCs w:val="20"/>
              </w:rPr>
            </w:pPr>
            <w:r w:rsidRPr="00267C13">
              <w:rPr>
                <w:rFonts w:ascii="Fira Sans Light" w:hAnsi="Fira Sans Light"/>
                <w:sz w:val="20"/>
                <w:szCs w:val="20"/>
              </w:rPr>
              <w:t xml:space="preserve">NO APLICA </w:t>
            </w:r>
          </w:p>
        </w:tc>
        <w:tc>
          <w:tcPr>
            <w:tcW w:w="2631" w:type="dxa"/>
            <w:vAlign w:val="center"/>
          </w:tcPr>
          <w:p w14:paraId="7555B5E4" w14:textId="21CE7585" w:rsidR="00AF03E8" w:rsidRPr="00267C13" w:rsidRDefault="00CC2A14">
            <w:pPr>
              <w:jc w:val="center"/>
              <w:rPr>
                <w:rFonts w:ascii="Fira Sans Light" w:hAnsi="Fira Sans Light"/>
                <w:sz w:val="20"/>
                <w:szCs w:val="20"/>
              </w:rPr>
            </w:pPr>
            <w:r w:rsidRPr="00267C13">
              <w:rPr>
                <w:rFonts w:ascii="Fira Sans Light" w:hAnsi="Fira Sans Light"/>
                <w:sz w:val="20"/>
                <w:szCs w:val="20"/>
              </w:rPr>
              <w:t>0.00</w:t>
            </w:r>
          </w:p>
        </w:tc>
      </w:tr>
      <w:tr w:rsidR="00267C13" w:rsidRPr="00267C13" w14:paraId="4DAB1A88" w14:textId="77777777" w:rsidTr="002E5361">
        <w:trPr>
          <w:trHeight w:val="283"/>
          <w:jc w:val="center"/>
        </w:trPr>
        <w:tc>
          <w:tcPr>
            <w:tcW w:w="7509" w:type="dxa"/>
            <w:vAlign w:val="center"/>
          </w:tcPr>
          <w:p w14:paraId="65566D4E" w14:textId="77777777" w:rsidR="00AF03E8" w:rsidRPr="00267C13" w:rsidRDefault="00AF03E8">
            <w:pPr>
              <w:jc w:val="center"/>
              <w:rPr>
                <w:rFonts w:ascii="Fira Sans Light" w:hAnsi="Fira Sans Light"/>
                <w:sz w:val="20"/>
                <w:szCs w:val="20"/>
              </w:rPr>
            </w:pPr>
          </w:p>
        </w:tc>
        <w:tc>
          <w:tcPr>
            <w:tcW w:w="2631" w:type="dxa"/>
            <w:vAlign w:val="center"/>
          </w:tcPr>
          <w:p w14:paraId="3FAC3CF3" w14:textId="77777777" w:rsidR="00AF03E8" w:rsidRPr="00267C13" w:rsidRDefault="00AF03E8">
            <w:pPr>
              <w:jc w:val="center"/>
              <w:rPr>
                <w:rFonts w:ascii="Fira Sans Light" w:hAnsi="Fira Sans Light"/>
                <w:sz w:val="20"/>
                <w:szCs w:val="20"/>
              </w:rPr>
            </w:pPr>
          </w:p>
        </w:tc>
      </w:tr>
      <w:tr w:rsidR="00267C13" w:rsidRPr="00267C13" w14:paraId="7A45885E" w14:textId="77777777" w:rsidTr="002E5361">
        <w:trPr>
          <w:trHeight w:val="397"/>
          <w:jc w:val="center"/>
        </w:trPr>
        <w:tc>
          <w:tcPr>
            <w:tcW w:w="7509" w:type="dxa"/>
            <w:shd w:val="clear" w:color="auto" w:fill="F2F2F2" w:themeFill="background1" w:themeFillShade="F2"/>
            <w:vAlign w:val="center"/>
          </w:tcPr>
          <w:p w14:paraId="3825AE98" w14:textId="747B9527" w:rsidR="00AF03E8" w:rsidRPr="00267C13" w:rsidRDefault="00AF03E8" w:rsidP="00AF03E8">
            <w:pPr>
              <w:jc w:val="center"/>
              <w:rPr>
                <w:rFonts w:ascii="Fira Sans Medium" w:hAnsi="Fira Sans Medium"/>
                <w:sz w:val="20"/>
                <w:szCs w:val="20"/>
              </w:rPr>
            </w:pPr>
            <w:r w:rsidRPr="00267C13">
              <w:rPr>
                <w:rFonts w:ascii="Fira Sans Medium" w:hAnsi="Fira Sans Medium"/>
                <w:sz w:val="20"/>
                <w:szCs w:val="20"/>
              </w:rPr>
              <w:t>Total</w:t>
            </w:r>
          </w:p>
        </w:tc>
        <w:tc>
          <w:tcPr>
            <w:tcW w:w="2631" w:type="dxa"/>
            <w:shd w:val="clear" w:color="auto" w:fill="F2F2F2" w:themeFill="background1" w:themeFillShade="F2"/>
            <w:vAlign w:val="center"/>
          </w:tcPr>
          <w:p w14:paraId="18A7D93C" w14:textId="087F3DD8" w:rsidR="00AF03E8" w:rsidRPr="00267C13" w:rsidRDefault="00CC2A14" w:rsidP="00AF03E8">
            <w:pPr>
              <w:jc w:val="center"/>
              <w:rPr>
                <w:rFonts w:ascii="Fira Sans Light" w:hAnsi="Fira Sans Light"/>
                <w:sz w:val="20"/>
                <w:szCs w:val="20"/>
              </w:rPr>
            </w:pPr>
            <w:r w:rsidRPr="00267C13">
              <w:rPr>
                <w:rFonts w:ascii="Fira Sans Light" w:hAnsi="Fira Sans Light"/>
                <w:sz w:val="20"/>
                <w:szCs w:val="20"/>
              </w:rPr>
              <w:t>0.00</w:t>
            </w:r>
          </w:p>
        </w:tc>
      </w:tr>
    </w:tbl>
    <w:p w14:paraId="588D797B" w14:textId="77777777" w:rsidR="00CF1429" w:rsidRPr="00267C13" w:rsidRDefault="00CF1429">
      <w:pPr>
        <w:jc w:val="both"/>
        <w:rPr>
          <w:rFonts w:ascii="Fira Sans Light" w:hAnsi="Fira Sans Light"/>
          <w:sz w:val="20"/>
          <w:szCs w:val="20"/>
        </w:rPr>
      </w:pPr>
    </w:p>
    <w:p w14:paraId="467A3CEC" w14:textId="77777777" w:rsidR="00CF1429" w:rsidRPr="00267C13" w:rsidRDefault="00CF1429">
      <w:pPr>
        <w:jc w:val="both"/>
        <w:rPr>
          <w:rFonts w:ascii="Fira Sans Light" w:hAnsi="Fira Sans Light"/>
          <w:sz w:val="20"/>
          <w:szCs w:val="20"/>
        </w:rPr>
      </w:pPr>
    </w:p>
    <w:p w14:paraId="1E818D74" w14:textId="7384BB0A" w:rsidR="00C26996" w:rsidRPr="00267C13" w:rsidRDefault="00C26996" w:rsidP="00C26996">
      <w:pPr>
        <w:jc w:val="both"/>
        <w:rPr>
          <w:rFonts w:ascii="Fira Sans Light" w:hAnsi="Fira Sans Light" w:cs="Arial"/>
          <w:sz w:val="20"/>
          <w:szCs w:val="20"/>
        </w:rPr>
      </w:pPr>
      <w:r w:rsidRPr="00267C13">
        <w:rPr>
          <w:rFonts w:ascii="Fira Sans Medium" w:hAnsi="Fira Sans Medium"/>
          <w:sz w:val="20"/>
          <w:szCs w:val="20"/>
          <w:lang w:eastAsia="es-ES"/>
        </w:rPr>
        <w:t>Artículo 19</w:t>
      </w:r>
      <w:r w:rsidRPr="00267C13">
        <w:rPr>
          <w:rFonts w:ascii="Fira Sans Light" w:hAnsi="Fira Sans Light"/>
          <w:sz w:val="20"/>
          <w:szCs w:val="20"/>
          <w:lang w:eastAsia="es-ES"/>
        </w:rPr>
        <w:t xml:space="preserve">. </w:t>
      </w:r>
      <w:r w:rsidRPr="00267C13">
        <w:rPr>
          <w:rFonts w:ascii="Fira Sans Light" w:hAnsi="Fira Sans Light" w:cs="Arial"/>
          <w:sz w:val="20"/>
          <w:szCs w:val="20"/>
          <w:lang w:eastAsia="es-ES"/>
        </w:rPr>
        <w:t xml:space="preserve">El Anexo Transversal para la atención de las niñas, niños y adolescentes es un elemento fundamental para evaluar el compromiso de los distintos órdenes de gobierno, incluyendo a los gobiernos municipales, respecto del cumplimiento de la Convención sobre los Derechos del Niño, ya que es el único instrumento disponible para conocer el abanico de programas presupuestarios focalizados en niños, niñas y adolescentes. La información que proporciona el Anexo Transversal permite analizar la distribución de gasto bajo el enfoque de derechos, encontrar las áreas de oportunidad y los vacíos temáticos para la atención y cumplimiento de los derechos de la infancia, lo cual constituye información útil para orientar la toma de decisiones de los actores gubernamentales y mejorar la calidad del gasto. Por ello, con el fin de orientar las finanzas públicas del municipio bajo el enfoque de derechos y contar con herramientas que favorezcan la igualdad de oportunidades y garanticen el bienestar de la niñez, en </w:t>
      </w:r>
      <w:r w:rsidRPr="00267C13">
        <w:rPr>
          <w:rFonts w:ascii="Fira Sans Light" w:hAnsi="Fira Sans Light" w:cs="Arial"/>
          <w:sz w:val="20"/>
          <w:szCs w:val="20"/>
        </w:rPr>
        <w:t>el presente ejercicio fiscal s</w:t>
      </w:r>
      <w:r w:rsidR="006254E5" w:rsidRPr="00267C13">
        <w:rPr>
          <w:rFonts w:ascii="Fira Sans Light" w:hAnsi="Fira Sans Light" w:cs="Arial"/>
          <w:sz w:val="20"/>
          <w:szCs w:val="20"/>
          <w:lang w:eastAsia="es-ES"/>
        </w:rPr>
        <w:t xml:space="preserve">e establece un importe de </w:t>
      </w:r>
      <w:r w:rsidR="00CC2A14" w:rsidRPr="00267C13">
        <w:rPr>
          <w:rFonts w:ascii="Fira Sans Light" w:hAnsi="Fira Sans Light" w:cs="Arial"/>
          <w:sz w:val="20"/>
          <w:szCs w:val="20"/>
          <w:lang w:eastAsia="es-ES"/>
        </w:rPr>
        <w:t>0.00</w:t>
      </w:r>
      <w:r w:rsidRPr="00267C13">
        <w:rPr>
          <w:rFonts w:ascii="Fira Sans Light" w:hAnsi="Fira Sans Light" w:cs="Arial"/>
          <w:sz w:val="20"/>
          <w:szCs w:val="20"/>
          <w:lang w:eastAsia="es-ES"/>
        </w:rPr>
        <w:t xml:space="preserve"> que corresponde a inversión destinada para niñas, niños y adol</w:t>
      </w:r>
      <w:r w:rsidR="00967396" w:rsidRPr="00267C13">
        <w:rPr>
          <w:rFonts w:ascii="Fira Sans Light" w:hAnsi="Fira Sans Light" w:cs="Arial"/>
          <w:sz w:val="20"/>
          <w:szCs w:val="20"/>
          <w:lang w:eastAsia="es-ES"/>
        </w:rPr>
        <w:t>escentes que se distribuye en 0</w:t>
      </w:r>
      <w:r w:rsidRPr="00267C13">
        <w:rPr>
          <w:rFonts w:ascii="Fira Sans Light" w:hAnsi="Fira Sans Light" w:cs="Arial"/>
          <w:sz w:val="20"/>
          <w:szCs w:val="20"/>
          <w:lang w:eastAsia="es-ES"/>
        </w:rPr>
        <w:t xml:space="preserve"> programas presupuestarios a cargo de __ dependencias y entidades de la Administración Pública Municipal como se muestra a continuación</w:t>
      </w:r>
      <w:r w:rsidRPr="00267C13">
        <w:rPr>
          <w:rFonts w:ascii="Fira Sans Light" w:hAnsi="Fira Sans Light" w:cs="Arial"/>
          <w:sz w:val="20"/>
          <w:szCs w:val="20"/>
        </w:rPr>
        <w:t>:</w:t>
      </w:r>
    </w:p>
    <w:p w14:paraId="6B1C6937" w14:textId="77777777" w:rsidR="00C26996" w:rsidRPr="00267C13" w:rsidRDefault="00C26996" w:rsidP="00C26996">
      <w:pPr>
        <w:autoSpaceDE w:val="0"/>
        <w:autoSpaceDN w:val="0"/>
        <w:adjustRightInd w:val="0"/>
        <w:jc w:val="both"/>
        <w:rPr>
          <w:rFonts w:ascii="Fira Sans Light" w:hAnsi="Fira Sans Light"/>
          <w:sz w:val="20"/>
          <w:szCs w:val="20"/>
          <w:highlight w:val="yellow"/>
          <w:lang w:eastAsia="es-ES"/>
        </w:rPr>
      </w:pPr>
    </w:p>
    <w:p w14:paraId="3BFD4729" w14:textId="77777777" w:rsidR="00C26996" w:rsidRPr="00267C13" w:rsidRDefault="00C26996" w:rsidP="00C26996">
      <w:pPr>
        <w:autoSpaceDE w:val="0"/>
        <w:autoSpaceDN w:val="0"/>
        <w:adjustRightInd w:val="0"/>
        <w:jc w:val="center"/>
        <w:rPr>
          <w:rFonts w:ascii="Fira Sans Medium" w:hAnsi="Fira Sans Medium"/>
          <w:sz w:val="20"/>
          <w:szCs w:val="20"/>
          <w:lang w:eastAsia="es-ES"/>
        </w:rPr>
      </w:pPr>
      <w:r w:rsidRPr="00267C13">
        <w:rPr>
          <w:rFonts w:ascii="Fira Sans Medium" w:hAnsi="Fira Sans Medium"/>
          <w:sz w:val="20"/>
          <w:szCs w:val="20"/>
          <w:lang w:eastAsia="es-ES"/>
        </w:rPr>
        <w:t>Anexo Transversal para la atención de las niñas, niños y adolescentes</w:t>
      </w:r>
    </w:p>
    <w:p w14:paraId="7E9FC42F" w14:textId="77777777" w:rsidR="00C26996" w:rsidRPr="00267C13" w:rsidRDefault="00C26996" w:rsidP="00C26996">
      <w:pPr>
        <w:autoSpaceDE w:val="0"/>
        <w:autoSpaceDN w:val="0"/>
        <w:adjustRightInd w:val="0"/>
        <w:jc w:val="center"/>
        <w:rPr>
          <w:rFonts w:ascii="Fira Sans Light" w:hAnsi="Fira Sans Light"/>
          <w:sz w:val="20"/>
          <w:szCs w:val="20"/>
          <w:highlight w:val="yellow"/>
          <w:lang w:eastAsia="es-ES"/>
        </w:rPr>
      </w:pP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2"/>
        <w:gridCol w:w="3787"/>
        <w:gridCol w:w="2341"/>
      </w:tblGrid>
      <w:tr w:rsidR="00267C13" w:rsidRPr="00267C13" w14:paraId="15F463E1" w14:textId="77777777" w:rsidTr="008257DB">
        <w:trPr>
          <w:trHeight w:val="397"/>
          <w:tblHeader/>
          <w:jc w:val="center"/>
        </w:trPr>
        <w:tc>
          <w:tcPr>
            <w:tcW w:w="2182" w:type="dxa"/>
            <w:shd w:val="clear" w:color="auto" w:fill="F2F2F2" w:themeFill="background1" w:themeFillShade="F2"/>
            <w:noWrap/>
            <w:vAlign w:val="center"/>
            <w:hideMark/>
          </w:tcPr>
          <w:p w14:paraId="52364C8A" w14:textId="77777777" w:rsidR="00C26996" w:rsidRPr="00267C13" w:rsidRDefault="00C26996" w:rsidP="006833BB">
            <w:pPr>
              <w:jc w:val="center"/>
              <w:rPr>
                <w:rFonts w:ascii="Fira Sans Medium" w:eastAsia="Times New Roman" w:hAnsi="Fira Sans Medium"/>
                <w:bCs/>
                <w:sz w:val="20"/>
                <w:szCs w:val="20"/>
                <w:lang w:val="es-ES" w:eastAsia="es-ES"/>
              </w:rPr>
            </w:pPr>
            <w:r w:rsidRPr="00267C13">
              <w:rPr>
                <w:rFonts w:ascii="Fira Sans Medium" w:eastAsia="Times New Roman" w:hAnsi="Fira Sans Medium"/>
                <w:bCs/>
                <w:sz w:val="20"/>
                <w:szCs w:val="20"/>
                <w:lang w:val="es-ES" w:eastAsia="es-ES"/>
              </w:rPr>
              <w:t>Clave Presupuestaria</w:t>
            </w:r>
          </w:p>
        </w:tc>
        <w:tc>
          <w:tcPr>
            <w:tcW w:w="3787" w:type="dxa"/>
            <w:shd w:val="clear" w:color="auto" w:fill="F2F2F2" w:themeFill="background1" w:themeFillShade="F2"/>
            <w:noWrap/>
            <w:vAlign w:val="center"/>
            <w:hideMark/>
          </w:tcPr>
          <w:p w14:paraId="08232194" w14:textId="77777777" w:rsidR="00C26996" w:rsidRPr="00267C13" w:rsidRDefault="00C26996" w:rsidP="006833BB">
            <w:pPr>
              <w:jc w:val="center"/>
              <w:rPr>
                <w:rFonts w:ascii="Fira Sans Medium" w:eastAsia="Times New Roman" w:hAnsi="Fira Sans Medium"/>
                <w:bCs/>
                <w:sz w:val="20"/>
                <w:szCs w:val="20"/>
                <w:lang w:val="es-ES" w:eastAsia="es-ES"/>
              </w:rPr>
            </w:pPr>
            <w:r w:rsidRPr="00267C13">
              <w:rPr>
                <w:rFonts w:ascii="Fira Sans Medium" w:eastAsia="Times New Roman" w:hAnsi="Fira Sans Medium"/>
                <w:bCs/>
                <w:sz w:val="20"/>
                <w:szCs w:val="20"/>
                <w:lang w:val="es-ES" w:eastAsia="es-ES"/>
              </w:rPr>
              <w:t>Programa presupuestario</w:t>
            </w:r>
          </w:p>
        </w:tc>
        <w:tc>
          <w:tcPr>
            <w:tcW w:w="2341" w:type="dxa"/>
            <w:shd w:val="clear" w:color="auto" w:fill="F2F2F2" w:themeFill="background1" w:themeFillShade="F2"/>
            <w:noWrap/>
            <w:vAlign w:val="center"/>
            <w:hideMark/>
          </w:tcPr>
          <w:p w14:paraId="46CBDD44" w14:textId="77777777" w:rsidR="00C26996" w:rsidRPr="00267C13" w:rsidRDefault="00C26996" w:rsidP="006833BB">
            <w:pPr>
              <w:jc w:val="center"/>
              <w:rPr>
                <w:rFonts w:ascii="Fira Sans Medium" w:eastAsia="Times New Roman" w:hAnsi="Fira Sans Medium"/>
                <w:bCs/>
                <w:sz w:val="20"/>
                <w:szCs w:val="20"/>
                <w:lang w:val="es-ES" w:eastAsia="es-ES"/>
              </w:rPr>
            </w:pPr>
            <w:r w:rsidRPr="00267C13">
              <w:rPr>
                <w:rFonts w:ascii="Fira Sans Medium" w:eastAsia="Times New Roman" w:hAnsi="Fira Sans Medium"/>
                <w:bCs/>
                <w:sz w:val="20"/>
                <w:szCs w:val="20"/>
                <w:lang w:val="es-ES" w:eastAsia="es-ES"/>
              </w:rPr>
              <w:t>Presupuesto aprobado</w:t>
            </w:r>
          </w:p>
        </w:tc>
      </w:tr>
      <w:tr w:rsidR="00267C13" w:rsidRPr="00267C13" w14:paraId="53C4C184" w14:textId="77777777" w:rsidTr="006833BB">
        <w:trPr>
          <w:trHeight w:val="283"/>
          <w:jc w:val="center"/>
        </w:trPr>
        <w:tc>
          <w:tcPr>
            <w:tcW w:w="5969" w:type="dxa"/>
            <w:gridSpan w:val="2"/>
            <w:shd w:val="clear" w:color="auto" w:fill="BFBFBF" w:themeFill="background1" w:themeFillShade="BF"/>
            <w:noWrap/>
            <w:vAlign w:val="center"/>
            <w:hideMark/>
          </w:tcPr>
          <w:p w14:paraId="5BA870F9" w14:textId="77777777" w:rsidR="00C26996" w:rsidRPr="00267C13" w:rsidRDefault="00C26996" w:rsidP="006833BB">
            <w:pPr>
              <w:rPr>
                <w:rFonts w:ascii="Fira Sans Light" w:eastAsia="Times New Roman" w:hAnsi="Fira Sans Light"/>
                <w:b/>
                <w:bCs/>
                <w:sz w:val="20"/>
                <w:szCs w:val="20"/>
                <w:lang w:val="es-ES" w:eastAsia="es-ES"/>
              </w:rPr>
            </w:pPr>
            <w:r w:rsidRPr="00267C13">
              <w:rPr>
                <w:rFonts w:ascii="Fira Sans Light" w:eastAsia="Times New Roman" w:hAnsi="Fira Sans Light"/>
                <w:b/>
                <w:bCs/>
                <w:sz w:val="20"/>
                <w:szCs w:val="20"/>
                <w:lang w:val="es-ES" w:eastAsia="es-ES"/>
              </w:rPr>
              <w:t>Dependencia 1</w:t>
            </w:r>
          </w:p>
        </w:tc>
        <w:tc>
          <w:tcPr>
            <w:tcW w:w="2341" w:type="dxa"/>
            <w:shd w:val="clear" w:color="auto" w:fill="BFBFBF" w:themeFill="background1" w:themeFillShade="BF"/>
            <w:noWrap/>
            <w:vAlign w:val="center"/>
          </w:tcPr>
          <w:p w14:paraId="6802F02C" w14:textId="77777777" w:rsidR="00C26996" w:rsidRPr="00267C13" w:rsidRDefault="00C26996" w:rsidP="006833BB">
            <w:pPr>
              <w:jc w:val="center"/>
              <w:rPr>
                <w:rFonts w:ascii="Fira Sans Light" w:eastAsia="Times New Roman" w:hAnsi="Fira Sans Light"/>
                <w:b/>
                <w:bCs/>
                <w:sz w:val="20"/>
                <w:szCs w:val="20"/>
                <w:lang w:val="es-ES" w:eastAsia="es-ES"/>
              </w:rPr>
            </w:pPr>
          </w:p>
        </w:tc>
      </w:tr>
      <w:tr w:rsidR="00267C13" w:rsidRPr="00267C13" w14:paraId="009C2E0D" w14:textId="77777777" w:rsidTr="006833BB">
        <w:trPr>
          <w:trHeight w:val="283"/>
          <w:jc w:val="center"/>
        </w:trPr>
        <w:tc>
          <w:tcPr>
            <w:tcW w:w="2182" w:type="dxa"/>
            <w:shd w:val="clear" w:color="auto" w:fill="auto"/>
            <w:noWrap/>
            <w:vAlign w:val="center"/>
            <w:hideMark/>
          </w:tcPr>
          <w:p w14:paraId="3E40D69F" w14:textId="77777777" w:rsidR="00C26996" w:rsidRPr="00267C13" w:rsidRDefault="00C26996" w:rsidP="006833BB">
            <w:pPr>
              <w:rPr>
                <w:rFonts w:ascii="Arial" w:eastAsia="Times New Roman" w:hAnsi="Arial" w:cs="Arial"/>
                <w:sz w:val="18"/>
                <w:szCs w:val="18"/>
                <w:lang w:eastAsia="es-MX"/>
              </w:rPr>
            </w:pPr>
            <w:r w:rsidRPr="00267C13">
              <w:rPr>
                <w:rFonts w:ascii="Arial" w:eastAsia="Times New Roman" w:hAnsi="Arial" w:cs="Arial"/>
                <w:sz w:val="18"/>
                <w:szCs w:val="18"/>
                <w:lang w:eastAsia="es-MX"/>
              </w:rPr>
              <w:t>Clave presupuestaria</w:t>
            </w:r>
          </w:p>
        </w:tc>
        <w:tc>
          <w:tcPr>
            <w:tcW w:w="3787" w:type="dxa"/>
            <w:shd w:val="clear" w:color="auto" w:fill="auto"/>
            <w:noWrap/>
            <w:vAlign w:val="center"/>
            <w:hideMark/>
          </w:tcPr>
          <w:p w14:paraId="58765A4B" w14:textId="77777777" w:rsidR="00C26996" w:rsidRPr="00267C13" w:rsidRDefault="00C26996" w:rsidP="006833BB">
            <w:pPr>
              <w:rPr>
                <w:rFonts w:ascii="Arial" w:eastAsia="Times New Roman" w:hAnsi="Arial" w:cs="Arial"/>
                <w:sz w:val="18"/>
                <w:szCs w:val="18"/>
                <w:lang w:eastAsia="es-MX"/>
              </w:rPr>
            </w:pPr>
            <w:r w:rsidRPr="00267C13">
              <w:rPr>
                <w:rFonts w:ascii="Arial" w:eastAsia="Times New Roman" w:hAnsi="Arial" w:cs="Arial"/>
                <w:sz w:val="18"/>
                <w:szCs w:val="18"/>
                <w:lang w:eastAsia="es-MX"/>
              </w:rPr>
              <w:t>Nombre del programa presupuestario</w:t>
            </w:r>
          </w:p>
        </w:tc>
        <w:tc>
          <w:tcPr>
            <w:tcW w:w="2341" w:type="dxa"/>
            <w:shd w:val="clear" w:color="auto" w:fill="auto"/>
            <w:noWrap/>
            <w:vAlign w:val="center"/>
          </w:tcPr>
          <w:p w14:paraId="4F72C27E" w14:textId="13BFC452" w:rsidR="00C26996" w:rsidRPr="00267C13" w:rsidRDefault="00CC2A14" w:rsidP="006833BB">
            <w:pPr>
              <w:jc w:val="center"/>
              <w:rPr>
                <w:rFonts w:ascii="Fira Sans Light" w:eastAsia="Times New Roman" w:hAnsi="Fira Sans Light"/>
                <w:sz w:val="20"/>
                <w:szCs w:val="20"/>
                <w:lang w:val="es-ES" w:eastAsia="es-ES"/>
              </w:rPr>
            </w:pPr>
            <w:r w:rsidRPr="00267C13">
              <w:rPr>
                <w:rFonts w:ascii="Fira Sans Light" w:eastAsia="Times New Roman" w:hAnsi="Fira Sans Light"/>
                <w:sz w:val="20"/>
                <w:szCs w:val="20"/>
                <w:lang w:val="es-ES" w:eastAsia="es-ES"/>
              </w:rPr>
              <w:t>0.00</w:t>
            </w:r>
          </w:p>
        </w:tc>
      </w:tr>
      <w:tr w:rsidR="00267C13" w:rsidRPr="00267C13" w14:paraId="226856B0" w14:textId="77777777" w:rsidTr="006833BB">
        <w:trPr>
          <w:trHeight w:val="283"/>
          <w:jc w:val="center"/>
        </w:trPr>
        <w:tc>
          <w:tcPr>
            <w:tcW w:w="5969" w:type="dxa"/>
            <w:gridSpan w:val="2"/>
            <w:shd w:val="clear" w:color="auto" w:fill="BFBFBF" w:themeFill="background1" w:themeFillShade="BF"/>
            <w:noWrap/>
            <w:vAlign w:val="center"/>
            <w:hideMark/>
          </w:tcPr>
          <w:p w14:paraId="029F46C6" w14:textId="77777777" w:rsidR="00C26996" w:rsidRPr="00267C13" w:rsidRDefault="00C26996" w:rsidP="006833BB">
            <w:pPr>
              <w:rPr>
                <w:rFonts w:ascii="Fira Sans Light" w:eastAsia="Times New Roman" w:hAnsi="Fira Sans Light"/>
                <w:b/>
                <w:bCs/>
                <w:sz w:val="20"/>
                <w:szCs w:val="20"/>
                <w:lang w:val="es-ES" w:eastAsia="es-ES"/>
              </w:rPr>
            </w:pPr>
            <w:r w:rsidRPr="00267C13">
              <w:rPr>
                <w:rFonts w:ascii="Fira Sans Light" w:eastAsia="Times New Roman" w:hAnsi="Fira Sans Light"/>
                <w:b/>
                <w:bCs/>
                <w:sz w:val="20"/>
                <w:szCs w:val="20"/>
                <w:lang w:val="es-ES" w:eastAsia="es-ES"/>
              </w:rPr>
              <w:t>Dependencia 2</w:t>
            </w:r>
          </w:p>
        </w:tc>
        <w:tc>
          <w:tcPr>
            <w:tcW w:w="2341" w:type="dxa"/>
            <w:shd w:val="clear" w:color="auto" w:fill="BFBFBF" w:themeFill="background1" w:themeFillShade="BF"/>
            <w:noWrap/>
            <w:vAlign w:val="center"/>
          </w:tcPr>
          <w:p w14:paraId="336AC730" w14:textId="77777777" w:rsidR="00C26996" w:rsidRPr="00267C13" w:rsidRDefault="00C26996" w:rsidP="006833BB">
            <w:pPr>
              <w:jc w:val="center"/>
              <w:rPr>
                <w:rFonts w:ascii="Fira Sans Light" w:eastAsia="Times New Roman" w:hAnsi="Fira Sans Light"/>
                <w:b/>
                <w:bCs/>
                <w:sz w:val="20"/>
                <w:szCs w:val="20"/>
                <w:lang w:val="es-ES" w:eastAsia="es-ES"/>
              </w:rPr>
            </w:pPr>
          </w:p>
        </w:tc>
      </w:tr>
      <w:tr w:rsidR="00267C13" w:rsidRPr="00267C13" w14:paraId="7689C20D" w14:textId="77777777" w:rsidTr="006833BB">
        <w:trPr>
          <w:trHeight w:val="283"/>
          <w:jc w:val="center"/>
        </w:trPr>
        <w:tc>
          <w:tcPr>
            <w:tcW w:w="2182" w:type="dxa"/>
            <w:shd w:val="clear" w:color="auto" w:fill="auto"/>
            <w:noWrap/>
            <w:vAlign w:val="center"/>
            <w:hideMark/>
          </w:tcPr>
          <w:p w14:paraId="17D26BC1" w14:textId="77777777" w:rsidR="00C26996" w:rsidRPr="00267C13" w:rsidRDefault="00C26996" w:rsidP="006833BB">
            <w:pPr>
              <w:rPr>
                <w:rFonts w:ascii="Arial" w:eastAsia="Times New Roman" w:hAnsi="Arial" w:cs="Arial"/>
                <w:sz w:val="18"/>
                <w:szCs w:val="18"/>
                <w:lang w:eastAsia="es-MX"/>
              </w:rPr>
            </w:pPr>
            <w:r w:rsidRPr="00267C13">
              <w:rPr>
                <w:rFonts w:ascii="Arial" w:eastAsia="Times New Roman" w:hAnsi="Arial" w:cs="Arial"/>
                <w:sz w:val="18"/>
                <w:szCs w:val="18"/>
                <w:lang w:eastAsia="es-MX"/>
              </w:rPr>
              <w:t>Clave presupuestaria</w:t>
            </w:r>
          </w:p>
        </w:tc>
        <w:tc>
          <w:tcPr>
            <w:tcW w:w="3787" w:type="dxa"/>
            <w:shd w:val="clear" w:color="auto" w:fill="auto"/>
            <w:noWrap/>
            <w:vAlign w:val="center"/>
            <w:hideMark/>
          </w:tcPr>
          <w:p w14:paraId="7E7C83B8" w14:textId="77777777" w:rsidR="00C26996" w:rsidRPr="00267C13" w:rsidRDefault="00C26996" w:rsidP="006833BB">
            <w:pPr>
              <w:rPr>
                <w:rFonts w:ascii="Arial" w:eastAsia="Times New Roman" w:hAnsi="Arial" w:cs="Arial"/>
                <w:sz w:val="18"/>
                <w:szCs w:val="18"/>
                <w:lang w:eastAsia="es-MX"/>
              </w:rPr>
            </w:pPr>
            <w:r w:rsidRPr="00267C13">
              <w:rPr>
                <w:rFonts w:ascii="Arial" w:eastAsia="Times New Roman" w:hAnsi="Arial" w:cs="Arial"/>
                <w:sz w:val="18"/>
                <w:szCs w:val="18"/>
                <w:lang w:eastAsia="es-MX"/>
              </w:rPr>
              <w:t>Nombre del programa presupuestario</w:t>
            </w:r>
          </w:p>
        </w:tc>
        <w:tc>
          <w:tcPr>
            <w:tcW w:w="2341" w:type="dxa"/>
            <w:shd w:val="clear" w:color="auto" w:fill="auto"/>
            <w:noWrap/>
            <w:vAlign w:val="center"/>
          </w:tcPr>
          <w:p w14:paraId="09D61FAC" w14:textId="787CA0B4" w:rsidR="00C26996" w:rsidRPr="00267C13" w:rsidRDefault="00CC2A14" w:rsidP="006833BB">
            <w:pPr>
              <w:jc w:val="center"/>
              <w:rPr>
                <w:rFonts w:ascii="Fira Sans Light" w:eastAsia="Times New Roman" w:hAnsi="Fira Sans Light"/>
                <w:sz w:val="20"/>
                <w:szCs w:val="20"/>
                <w:lang w:val="es-ES" w:eastAsia="es-ES"/>
              </w:rPr>
            </w:pPr>
            <w:r w:rsidRPr="00267C13">
              <w:rPr>
                <w:rFonts w:ascii="Fira Sans Light" w:eastAsia="Times New Roman" w:hAnsi="Fira Sans Light"/>
                <w:sz w:val="20"/>
                <w:szCs w:val="20"/>
                <w:lang w:val="es-ES" w:eastAsia="es-ES"/>
              </w:rPr>
              <w:t>0.00</w:t>
            </w:r>
          </w:p>
        </w:tc>
      </w:tr>
      <w:tr w:rsidR="00267C13" w:rsidRPr="00267C13" w14:paraId="698B29EF" w14:textId="77777777" w:rsidTr="006833BB">
        <w:trPr>
          <w:trHeight w:val="283"/>
          <w:jc w:val="center"/>
        </w:trPr>
        <w:tc>
          <w:tcPr>
            <w:tcW w:w="5969" w:type="dxa"/>
            <w:gridSpan w:val="2"/>
            <w:shd w:val="clear" w:color="auto" w:fill="BFBFBF" w:themeFill="background1" w:themeFillShade="BF"/>
            <w:noWrap/>
            <w:vAlign w:val="center"/>
            <w:hideMark/>
          </w:tcPr>
          <w:p w14:paraId="1DE6723F" w14:textId="77777777" w:rsidR="00C26996" w:rsidRPr="00267C13" w:rsidRDefault="00C26996" w:rsidP="006833BB">
            <w:pPr>
              <w:rPr>
                <w:rFonts w:ascii="Fira Sans Light" w:eastAsia="Times New Roman" w:hAnsi="Fira Sans Light"/>
                <w:b/>
                <w:bCs/>
                <w:sz w:val="20"/>
                <w:szCs w:val="20"/>
                <w:lang w:val="es-ES" w:eastAsia="es-ES"/>
              </w:rPr>
            </w:pPr>
            <w:r w:rsidRPr="00267C13">
              <w:rPr>
                <w:rFonts w:ascii="Fira Sans Light" w:eastAsia="Times New Roman" w:hAnsi="Fira Sans Light"/>
                <w:b/>
                <w:bCs/>
                <w:sz w:val="20"/>
                <w:szCs w:val="20"/>
                <w:lang w:val="es-ES" w:eastAsia="es-ES"/>
              </w:rPr>
              <w:t>Dependencia 3</w:t>
            </w:r>
          </w:p>
        </w:tc>
        <w:tc>
          <w:tcPr>
            <w:tcW w:w="2341" w:type="dxa"/>
            <w:shd w:val="clear" w:color="auto" w:fill="BFBFBF" w:themeFill="background1" w:themeFillShade="BF"/>
            <w:noWrap/>
            <w:vAlign w:val="center"/>
          </w:tcPr>
          <w:p w14:paraId="2CB9A8BD" w14:textId="77777777" w:rsidR="00C26996" w:rsidRPr="00267C13" w:rsidRDefault="00C26996" w:rsidP="006833BB">
            <w:pPr>
              <w:jc w:val="center"/>
              <w:rPr>
                <w:rFonts w:ascii="Fira Sans Light" w:eastAsia="Times New Roman" w:hAnsi="Fira Sans Light"/>
                <w:b/>
                <w:bCs/>
                <w:sz w:val="20"/>
                <w:szCs w:val="20"/>
                <w:lang w:val="es-ES" w:eastAsia="es-ES"/>
              </w:rPr>
            </w:pPr>
          </w:p>
        </w:tc>
      </w:tr>
      <w:tr w:rsidR="00267C13" w:rsidRPr="00267C13" w14:paraId="76830C2B" w14:textId="77777777" w:rsidTr="006833BB">
        <w:trPr>
          <w:trHeight w:val="283"/>
          <w:jc w:val="center"/>
        </w:trPr>
        <w:tc>
          <w:tcPr>
            <w:tcW w:w="2182" w:type="dxa"/>
            <w:shd w:val="clear" w:color="auto" w:fill="auto"/>
            <w:noWrap/>
            <w:vAlign w:val="center"/>
            <w:hideMark/>
          </w:tcPr>
          <w:p w14:paraId="1AD49669" w14:textId="77777777" w:rsidR="00C26996" w:rsidRPr="00267C13" w:rsidRDefault="00C26996" w:rsidP="006833BB">
            <w:pPr>
              <w:rPr>
                <w:rFonts w:ascii="Arial" w:eastAsia="Times New Roman" w:hAnsi="Arial" w:cs="Arial"/>
                <w:sz w:val="18"/>
                <w:szCs w:val="18"/>
                <w:lang w:eastAsia="es-MX"/>
              </w:rPr>
            </w:pPr>
            <w:r w:rsidRPr="00267C13">
              <w:rPr>
                <w:rFonts w:ascii="Arial" w:eastAsia="Times New Roman" w:hAnsi="Arial" w:cs="Arial"/>
                <w:sz w:val="18"/>
                <w:szCs w:val="18"/>
                <w:lang w:eastAsia="es-MX"/>
              </w:rPr>
              <w:t>Clave presupuestaria</w:t>
            </w:r>
          </w:p>
        </w:tc>
        <w:tc>
          <w:tcPr>
            <w:tcW w:w="3787" w:type="dxa"/>
            <w:shd w:val="clear" w:color="auto" w:fill="auto"/>
            <w:noWrap/>
            <w:vAlign w:val="center"/>
            <w:hideMark/>
          </w:tcPr>
          <w:p w14:paraId="689AF2CA" w14:textId="77777777" w:rsidR="00C26996" w:rsidRPr="00267C13" w:rsidRDefault="00C26996" w:rsidP="006833BB">
            <w:pPr>
              <w:rPr>
                <w:rFonts w:ascii="Arial" w:eastAsia="Times New Roman" w:hAnsi="Arial" w:cs="Arial"/>
                <w:sz w:val="18"/>
                <w:szCs w:val="18"/>
                <w:lang w:eastAsia="es-MX"/>
              </w:rPr>
            </w:pPr>
            <w:r w:rsidRPr="00267C13">
              <w:rPr>
                <w:rFonts w:ascii="Arial" w:eastAsia="Times New Roman" w:hAnsi="Arial" w:cs="Arial"/>
                <w:sz w:val="18"/>
                <w:szCs w:val="18"/>
                <w:lang w:eastAsia="es-MX"/>
              </w:rPr>
              <w:t>Nombre del programa presupuestario</w:t>
            </w:r>
          </w:p>
        </w:tc>
        <w:tc>
          <w:tcPr>
            <w:tcW w:w="2341" w:type="dxa"/>
            <w:shd w:val="clear" w:color="auto" w:fill="auto"/>
            <w:noWrap/>
            <w:vAlign w:val="center"/>
          </w:tcPr>
          <w:p w14:paraId="1B611583" w14:textId="600C56D5" w:rsidR="00C26996" w:rsidRPr="00267C13" w:rsidRDefault="00CC2A14" w:rsidP="006833BB">
            <w:pPr>
              <w:jc w:val="center"/>
              <w:rPr>
                <w:rFonts w:ascii="Fira Sans Light" w:eastAsia="Times New Roman" w:hAnsi="Fira Sans Light"/>
                <w:sz w:val="20"/>
                <w:szCs w:val="20"/>
                <w:lang w:val="es-ES" w:eastAsia="es-ES"/>
              </w:rPr>
            </w:pPr>
            <w:r w:rsidRPr="00267C13">
              <w:rPr>
                <w:rFonts w:ascii="Fira Sans Light" w:eastAsia="Times New Roman" w:hAnsi="Fira Sans Light"/>
                <w:sz w:val="20"/>
                <w:szCs w:val="20"/>
                <w:lang w:val="es-ES" w:eastAsia="es-ES"/>
              </w:rPr>
              <w:t>0.00</w:t>
            </w:r>
          </w:p>
        </w:tc>
      </w:tr>
      <w:tr w:rsidR="00267C13" w:rsidRPr="00267C13" w14:paraId="5FEF9D9E" w14:textId="77777777" w:rsidTr="006833BB">
        <w:trPr>
          <w:trHeight w:val="283"/>
          <w:jc w:val="center"/>
        </w:trPr>
        <w:tc>
          <w:tcPr>
            <w:tcW w:w="5969" w:type="dxa"/>
            <w:gridSpan w:val="2"/>
            <w:shd w:val="clear" w:color="auto" w:fill="BFBFBF" w:themeFill="background1" w:themeFillShade="BF"/>
            <w:noWrap/>
            <w:vAlign w:val="center"/>
            <w:hideMark/>
          </w:tcPr>
          <w:p w14:paraId="1C76B5B3" w14:textId="77777777" w:rsidR="00C26996" w:rsidRPr="00267C13" w:rsidRDefault="00C26996" w:rsidP="006833BB">
            <w:pPr>
              <w:rPr>
                <w:rFonts w:ascii="Fira Sans Light" w:eastAsia="Times New Roman" w:hAnsi="Fira Sans Light"/>
                <w:b/>
                <w:bCs/>
                <w:sz w:val="20"/>
                <w:szCs w:val="20"/>
                <w:lang w:val="es-ES" w:eastAsia="es-ES"/>
              </w:rPr>
            </w:pPr>
            <w:r w:rsidRPr="00267C13">
              <w:rPr>
                <w:rFonts w:ascii="Fira Sans Light" w:eastAsia="Times New Roman" w:hAnsi="Fira Sans Light"/>
                <w:b/>
                <w:bCs/>
                <w:sz w:val="20"/>
                <w:szCs w:val="20"/>
                <w:lang w:val="es-ES" w:eastAsia="es-ES"/>
              </w:rPr>
              <w:t>Dependencia 4</w:t>
            </w:r>
          </w:p>
        </w:tc>
        <w:tc>
          <w:tcPr>
            <w:tcW w:w="2341" w:type="dxa"/>
            <w:shd w:val="clear" w:color="auto" w:fill="BFBFBF" w:themeFill="background1" w:themeFillShade="BF"/>
            <w:noWrap/>
            <w:vAlign w:val="center"/>
          </w:tcPr>
          <w:p w14:paraId="1125530C" w14:textId="77777777" w:rsidR="00C26996" w:rsidRPr="00267C13" w:rsidRDefault="00C26996" w:rsidP="006833BB">
            <w:pPr>
              <w:jc w:val="center"/>
              <w:rPr>
                <w:rFonts w:ascii="Fira Sans Light" w:eastAsia="Times New Roman" w:hAnsi="Fira Sans Light"/>
                <w:b/>
                <w:bCs/>
                <w:sz w:val="20"/>
                <w:szCs w:val="20"/>
                <w:lang w:val="es-ES" w:eastAsia="es-ES"/>
              </w:rPr>
            </w:pPr>
          </w:p>
        </w:tc>
      </w:tr>
      <w:tr w:rsidR="00267C13" w:rsidRPr="00267C13" w14:paraId="05942307" w14:textId="77777777" w:rsidTr="006833BB">
        <w:trPr>
          <w:trHeight w:val="283"/>
          <w:jc w:val="center"/>
        </w:trPr>
        <w:tc>
          <w:tcPr>
            <w:tcW w:w="2182" w:type="dxa"/>
            <w:shd w:val="clear" w:color="auto" w:fill="auto"/>
            <w:noWrap/>
            <w:vAlign w:val="center"/>
            <w:hideMark/>
          </w:tcPr>
          <w:p w14:paraId="067EA153" w14:textId="77777777" w:rsidR="00C26996" w:rsidRPr="00267C13" w:rsidRDefault="00C26996" w:rsidP="006833BB">
            <w:pPr>
              <w:rPr>
                <w:rFonts w:ascii="Arial" w:eastAsia="Times New Roman" w:hAnsi="Arial" w:cs="Arial"/>
                <w:sz w:val="18"/>
                <w:szCs w:val="18"/>
                <w:lang w:eastAsia="es-MX"/>
              </w:rPr>
            </w:pPr>
            <w:r w:rsidRPr="00267C13">
              <w:rPr>
                <w:rFonts w:ascii="Arial" w:eastAsia="Times New Roman" w:hAnsi="Arial" w:cs="Arial"/>
                <w:sz w:val="18"/>
                <w:szCs w:val="18"/>
                <w:lang w:eastAsia="es-MX"/>
              </w:rPr>
              <w:t>Clave presupuestaria</w:t>
            </w:r>
          </w:p>
        </w:tc>
        <w:tc>
          <w:tcPr>
            <w:tcW w:w="3787" w:type="dxa"/>
            <w:shd w:val="clear" w:color="auto" w:fill="auto"/>
            <w:noWrap/>
            <w:vAlign w:val="center"/>
            <w:hideMark/>
          </w:tcPr>
          <w:p w14:paraId="42FFA859" w14:textId="77777777" w:rsidR="00C26996" w:rsidRPr="00267C13" w:rsidRDefault="00C26996" w:rsidP="006833BB">
            <w:pPr>
              <w:rPr>
                <w:rFonts w:ascii="Arial" w:eastAsia="Times New Roman" w:hAnsi="Arial" w:cs="Arial"/>
                <w:sz w:val="18"/>
                <w:szCs w:val="18"/>
                <w:lang w:eastAsia="es-MX"/>
              </w:rPr>
            </w:pPr>
            <w:r w:rsidRPr="00267C13">
              <w:rPr>
                <w:rFonts w:ascii="Arial" w:eastAsia="Times New Roman" w:hAnsi="Arial" w:cs="Arial"/>
                <w:sz w:val="18"/>
                <w:szCs w:val="18"/>
                <w:lang w:eastAsia="es-MX"/>
              </w:rPr>
              <w:t>Nombre del programa presupuestario</w:t>
            </w:r>
          </w:p>
        </w:tc>
        <w:tc>
          <w:tcPr>
            <w:tcW w:w="2341" w:type="dxa"/>
            <w:shd w:val="clear" w:color="auto" w:fill="auto"/>
            <w:noWrap/>
            <w:vAlign w:val="center"/>
          </w:tcPr>
          <w:p w14:paraId="64EA24D6" w14:textId="4F6DE562" w:rsidR="00C26996" w:rsidRPr="00267C13" w:rsidRDefault="00CC2A14" w:rsidP="006833BB">
            <w:pPr>
              <w:jc w:val="center"/>
              <w:rPr>
                <w:rFonts w:ascii="Fira Sans Light" w:eastAsia="Times New Roman" w:hAnsi="Fira Sans Light"/>
                <w:sz w:val="20"/>
                <w:szCs w:val="20"/>
                <w:lang w:val="es-ES" w:eastAsia="es-ES"/>
              </w:rPr>
            </w:pPr>
            <w:r w:rsidRPr="00267C13">
              <w:rPr>
                <w:rFonts w:ascii="Fira Sans Light" w:eastAsia="Times New Roman" w:hAnsi="Fira Sans Light"/>
                <w:sz w:val="20"/>
                <w:szCs w:val="20"/>
                <w:lang w:val="es-ES" w:eastAsia="es-ES"/>
              </w:rPr>
              <w:t>0.00</w:t>
            </w:r>
          </w:p>
        </w:tc>
      </w:tr>
      <w:tr w:rsidR="00267C13" w:rsidRPr="00267C13" w14:paraId="4D8CD16B" w14:textId="77777777" w:rsidTr="006833BB">
        <w:trPr>
          <w:trHeight w:val="397"/>
          <w:jc w:val="center"/>
        </w:trPr>
        <w:tc>
          <w:tcPr>
            <w:tcW w:w="5969" w:type="dxa"/>
            <w:gridSpan w:val="2"/>
            <w:shd w:val="clear" w:color="auto" w:fill="F2F2F2" w:themeFill="background1" w:themeFillShade="F2"/>
            <w:noWrap/>
            <w:vAlign w:val="center"/>
            <w:hideMark/>
          </w:tcPr>
          <w:p w14:paraId="1F106BA2" w14:textId="77777777" w:rsidR="00C26996" w:rsidRPr="00267C13" w:rsidRDefault="00C26996" w:rsidP="006833BB">
            <w:pPr>
              <w:jc w:val="center"/>
              <w:rPr>
                <w:rFonts w:ascii="Fira Sans Light" w:eastAsia="Times New Roman" w:hAnsi="Fira Sans Light"/>
                <w:sz w:val="20"/>
                <w:szCs w:val="20"/>
                <w:lang w:val="es-ES" w:eastAsia="es-ES"/>
              </w:rPr>
            </w:pPr>
            <w:r w:rsidRPr="00267C13">
              <w:rPr>
                <w:rFonts w:ascii="Fira Sans Medium" w:eastAsia="Times New Roman" w:hAnsi="Fira Sans Medium"/>
                <w:sz w:val="20"/>
                <w:szCs w:val="20"/>
                <w:lang w:val="es-ES" w:eastAsia="es-ES"/>
              </w:rPr>
              <w:t>Total</w:t>
            </w:r>
          </w:p>
        </w:tc>
        <w:tc>
          <w:tcPr>
            <w:tcW w:w="2341" w:type="dxa"/>
            <w:shd w:val="clear" w:color="auto" w:fill="F2F2F2" w:themeFill="background1" w:themeFillShade="F2"/>
            <w:noWrap/>
            <w:vAlign w:val="center"/>
            <w:hideMark/>
          </w:tcPr>
          <w:p w14:paraId="53FDE025" w14:textId="2A9250FB" w:rsidR="00C26996" w:rsidRPr="00267C13" w:rsidRDefault="00E73181" w:rsidP="006833BB">
            <w:pPr>
              <w:jc w:val="center"/>
              <w:rPr>
                <w:rFonts w:ascii="Fira Sans Light" w:eastAsia="Times New Roman" w:hAnsi="Fira Sans Light"/>
                <w:sz w:val="20"/>
                <w:szCs w:val="20"/>
                <w:lang w:val="es-ES" w:eastAsia="es-ES"/>
              </w:rPr>
            </w:pPr>
            <w:r w:rsidRPr="00267C13">
              <w:rPr>
                <w:rFonts w:ascii="Fira Sans Light" w:eastAsia="Times New Roman" w:hAnsi="Fira Sans Light"/>
                <w:sz w:val="20"/>
                <w:szCs w:val="20"/>
                <w:lang w:val="es-ES" w:eastAsia="es-ES"/>
              </w:rPr>
              <w:t>0.00</w:t>
            </w:r>
            <w:r w:rsidR="00C26996" w:rsidRPr="00267C13">
              <w:rPr>
                <w:rFonts w:ascii="Fira Sans Light" w:eastAsia="Times New Roman" w:hAnsi="Fira Sans Light"/>
                <w:sz w:val="20"/>
                <w:szCs w:val="20"/>
                <w:lang w:val="es-ES" w:eastAsia="es-ES"/>
              </w:rPr>
              <w:t> </w:t>
            </w:r>
          </w:p>
        </w:tc>
      </w:tr>
    </w:tbl>
    <w:p w14:paraId="2E4AD7E1" w14:textId="77777777" w:rsidR="00C26996" w:rsidRPr="00267C13" w:rsidRDefault="00C26996" w:rsidP="00831470">
      <w:pPr>
        <w:jc w:val="both"/>
        <w:rPr>
          <w:rFonts w:ascii="Fira Sans Medium" w:hAnsi="Fira Sans Medium"/>
          <w:sz w:val="20"/>
          <w:szCs w:val="20"/>
        </w:rPr>
      </w:pPr>
    </w:p>
    <w:p w14:paraId="7218BB81" w14:textId="77777777" w:rsidR="00C26996" w:rsidRPr="00267C13" w:rsidRDefault="00C26996" w:rsidP="00254209">
      <w:pPr>
        <w:jc w:val="both"/>
        <w:rPr>
          <w:rFonts w:ascii="Fira Sans Medium" w:hAnsi="Fira Sans Medium"/>
          <w:sz w:val="20"/>
          <w:szCs w:val="20"/>
        </w:rPr>
      </w:pPr>
    </w:p>
    <w:p w14:paraId="4F26C5D5" w14:textId="6C2BC5D6" w:rsidR="00254209" w:rsidRPr="00267C13" w:rsidRDefault="00CF1429" w:rsidP="00254209">
      <w:pPr>
        <w:jc w:val="both"/>
        <w:rPr>
          <w:rFonts w:ascii="Fira Sans Light" w:hAnsi="Fira Sans Light"/>
          <w:sz w:val="20"/>
          <w:szCs w:val="20"/>
        </w:rPr>
      </w:pPr>
      <w:r w:rsidRPr="00267C13">
        <w:rPr>
          <w:rFonts w:ascii="Fira Sans Medium" w:hAnsi="Fira Sans Medium"/>
          <w:sz w:val="20"/>
          <w:szCs w:val="20"/>
        </w:rPr>
        <w:t>Artículo</w:t>
      </w:r>
      <w:r w:rsidR="00831470" w:rsidRPr="00267C13">
        <w:rPr>
          <w:rFonts w:ascii="Fira Sans Medium" w:hAnsi="Fira Sans Medium"/>
          <w:sz w:val="20"/>
          <w:szCs w:val="20"/>
        </w:rPr>
        <w:t xml:space="preserve"> 20</w:t>
      </w:r>
      <w:r w:rsidRPr="00267C13">
        <w:rPr>
          <w:rFonts w:ascii="Fira Sans Light" w:hAnsi="Fira Sans Light"/>
          <w:sz w:val="20"/>
          <w:szCs w:val="20"/>
        </w:rPr>
        <w:t xml:space="preserve">. </w:t>
      </w:r>
      <w:r w:rsidR="00254209" w:rsidRPr="00267C13">
        <w:rPr>
          <w:rFonts w:ascii="Fira Sans Light" w:hAnsi="Fira Sans Light"/>
          <w:sz w:val="20"/>
          <w:szCs w:val="20"/>
        </w:rPr>
        <w:t>La Tesorería Municipal, previo acuerdo del Ayuntamiento, podrá reducir, suspender o terminar las transferencias y subsidios cuando:</w:t>
      </w:r>
    </w:p>
    <w:p w14:paraId="1D804F2D" w14:textId="77777777" w:rsidR="00254209" w:rsidRPr="00267C13" w:rsidRDefault="00254209" w:rsidP="00254209">
      <w:pPr>
        <w:jc w:val="both"/>
        <w:rPr>
          <w:rFonts w:ascii="Fira Sans Light" w:hAnsi="Fira Sans Light"/>
          <w:sz w:val="20"/>
          <w:szCs w:val="20"/>
        </w:rPr>
      </w:pPr>
    </w:p>
    <w:p w14:paraId="5E6A402C" w14:textId="77777777" w:rsidR="00254209" w:rsidRPr="00267C13" w:rsidRDefault="00254209" w:rsidP="00254209">
      <w:pPr>
        <w:pStyle w:val="Prrafodelista"/>
        <w:widowControl w:val="0"/>
        <w:numPr>
          <w:ilvl w:val="0"/>
          <w:numId w:val="30"/>
        </w:numPr>
        <w:contextualSpacing w:val="0"/>
        <w:jc w:val="both"/>
        <w:rPr>
          <w:rFonts w:ascii="Fira Sans Light" w:hAnsi="Fira Sans Light"/>
          <w:sz w:val="20"/>
          <w:szCs w:val="20"/>
          <w:lang w:eastAsia="en-US"/>
        </w:rPr>
      </w:pPr>
      <w:r w:rsidRPr="00267C13">
        <w:rPr>
          <w:rFonts w:ascii="Fira Sans Light" w:hAnsi="Fira Sans Light"/>
          <w:sz w:val="20"/>
          <w:szCs w:val="20"/>
          <w:lang w:eastAsia="en-US"/>
        </w:rPr>
        <w:t xml:space="preserve">Las entidades a las que se les otorguen cuenten con autosuficiencia financiera; </w:t>
      </w:r>
    </w:p>
    <w:p w14:paraId="2D2CB51F" w14:textId="77777777" w:rsidR="00254209" w:rsidRPr="00267C13" w:rsidRDefault="00254209" w:rsidP="00254209">
      <w:pPr>
        <w:pStyle w:val="Prrafodelista"/>
        <w:widowControl w:val="0"/>
        <w:numPr>
          <w:ilvl w:val="0"/>
          <w:numId w:val="30"/>
        </w:numPr>
        <w:contextualSpacing w:val="0"/>
        <w:jc w:val="both"/>
        <w:rPr>
          <w:rFonts w:ascii="Fira Sans Light" w:hAnsi="Fira Sans Light"/>
          <w:sz w:val="20"/>
          <w:szCs w:val="20"/>
          <w:lang w:eastAsia="en-US"/>
        </w:rPr>
      </w:pPr>
      <w:r w:rsidRPr="00267C13">
        <w:rPr>
          <w:rFonts w:ascii="Fira Sans Light" w:hAnsi="Fira Sans Light"/>
          <w:sz w:val="20"/>
          <w:szCs w:val="20"/>
          <w:lang w:eastAsia="en-US"/>
        </w:rPr>
        <w:t>Las transferencias ya no cumplan con el objetivo de su otorgamiento;</w:t>
      </w:r>
    </w:p>
    <w:p w14:paraId="272D37A3" w14:textId="77777777" w:rsidR="00254209" w:rsidRPr="00267C13" w:rsidRDefault="00254209" w:rsidP="00254209">
      <w:pPr>
        <w:pStyle w:val="Prrafodelista"/>
        <w:widowControl w:val="0"/>
        <w:numPr>
          <w:ilvl w:val="0"/>
          <w:numId w:val="30"/>
        </w:numPr>
        <w:contextualSpacing w:val="0"/>
        <w:jc w:val="both"/>
        <w:rPr>
          <w:rFonts w:ascii="Fira Sans Light" w:hAnsi="Fira Sans Light"/>
          <w:sz w:val="20"/>
          <w:szCs w:val="20"/>
          <w:lang w:eastAsia="en-US"/>
        </w:rPr>
      </w:pPr>
      <w:r w:rsidRPr="00267C13">
        <w:rPr>
          <w:rFonts w:ascii="Fira Sans Light" w:hAnsi="Fira Sans Light"/>
          <w:sz w:val="20"/>
          <w:szCs w:val="20"/>
          <w:lang w:eastAsia="en-US"/>
        </w:rPr>
        <w:t>Las entidades no remitan la información referente a la aplicación de estas transferencias; y</w:t>
      </w:r>
    </w:p>
    <w:p w14:paraId="0CBC25BC" w14:textId="77777777" w:rsidR="00254209" w:rsidRPr="00267C13" w:rsidRDefault="00254209" w:rsidP="00254209">
      <w:pPr>
        <w:pStyle w:val="Prrafodelista"/>
        <w:widowControl w:val="0"/>
        <w:numPr>
          <w:ilvl w:val="0"/>
          <w:numId w:val="30"/>
        </w:numPr>
        <w:contextualSpacing w:val="0"/>
        <w:jc w:val="both"/>
        <w:rPr>
          <w:rFonts w:ascii="Fira Sans Light" w:hAnsi="Fira Sans Light"/>
          <w:sz w:val="20"/>
          <w:szCs w:val="20"/>
          <w:lang w:eastAsia="en-US"/>
        </w:rPr>
      </w:pPr>
      <w:r w:rsidRPr="00267C13">
        <w:rPr>
          <w:rFonts w:ascii="Fira Sans Light" w:hAnsi="Fira Sans Light"/>
          <w:sz w:val="20"/>
          <w:szCs w:val="20"/>
          <w:lang w:eastAsia="en-US"/>
        </w:rPr>
        <w:t>No existan las condiciones presupuestales para seguir otorgándolas.</w:t>
      </w:r>
    </w:p>
    <w:p w14:paraId="290055A5" w14:textId="77777777" w:rsidR="00254209" w:rsidRPr="00267C13" w:rsidRDefault="00254209">
      <w:pPr>
        <w:jc w:val="both"/>
        <w:rPr>
          <w:rFonts w:ascii="Fira Sans Light" w:hAnsi="Fira Sans Light"/>
          <w:sz w:val="20"/>
          <w:szCs w:val="20"/>
        </w:rPr>
      </w:pPr>
    </w:p>
    <w:p w14:paraId="2D7A60B6" w14:textId="77777777" w:rsidR="0059177F" w:rsidRPr="00267C13" w:rsidRDefault="0059177F">
      <w:pPr>
        <w:jc w:val="both"/>
        <w:rPr>
          <w:rFonts w:ascii="Fira Sans Light" w:hAnsi="Fira Sans Light"/>
          <w:sz w:val="20"/>
          <w:szCs w:val="20"/>
        </w:rPr>
      </w:pPr>
    </w:p>
    <w:p w14:paraId="3F0F6C14" w14:textId="271B8162" w:rsidR="000C0D59" w:rsidRPr="000C0D59" w:rsidRDefault="00CF1429" w:rsidP="000C0D59">
      <w:pPr>
        <w:jc w:val="both"/>
        <w:rPr>
          <w:rFonts w:eastAsia="Times New Roman"/>
          <w:color w:val="000000"/>
          <w:sz w:val="18"/>
          <w:szCs w:val="18"/>
          <w:lang w:eastAsia="es-MX"/>
        </w:rPr>
      </w:pPr>
      <w:r w:rsidRPr="00267C13">
        <w:rPr>
          <w:rFonts w:ascii="Fira Sans Medium" w:hAnsi="Fira Sans Medium"/>
          <w:sz w:val="20"/>
          <w:szCs w:val="20"/>
        </w:rPr>
        <w:t>Artículo</w:t>
      </w:r>
      <w:r w:rsidR="00273784" w:rsidRPr="00267C13">
        <w:rPr>
          <w:rFonts w:ascii="Fira Sans Medium" w:hAnsi="Fira Sans Medium"/>
          <w:sz w:val="20"/>
          <w:szCs w:val="20"/>
        </w:rPr>
        <w:t xml:space="preserve"> 2</w:t>
      </w:r>
      <w:r w:rsidR="00831470" w:rsidRPr="00267C13">
        <w:rPr>
          <w:rFonts w:ascii="Fira Sans Medium" w:hAnsi="Fira Sans Medium"/>
          <w:sz w:val="20"/>
          <w:szCs w:val="20"/>
        </w:rPr>
        <w:t>1</w:t>
      </w:r>
      <w:r w:rsidRPr="00267C13">
        <w:rPr>
          <w:rFonts w:ascii="Fira Sans Light" w:hAnsi="Fira Sans Light"/>
          <w:sz w:val="20"/>
          <w:szCs w:val="20"/>
        </w:rPr>
        <w:t xml:space="preserve">. El gasto previsto para prestaciones sindicales importa la cantidad de </w:t>
      </w:r>
      <w:r w:rsidR="007B06A2" w:rsidRPr="00267C13">
        <w:rPr>
          <w:rFonts w:ascii="Fira Sans Light" w:hAnsi="Fira Sans Light"/>
          <w:sz w:val="20"/>
          <w:szCs w:val="20"/>
        </w:rPr>
        <w:t xml:space="preserve">$ </w:t>
      </w:r>
      <w:r w:rsidR="000C0D59" w:rsidRPr="000C0D59">
        <w:rPr>
          <w:rFonts w:eastAsia="Times New Roman"/>
          <w:color w:val="000000"/>
          <w:sz w:val="18"/>
          <w:szCs w:val="18"/>
          <w:lang w:eastAsia="es-MX"/>
        </w:rPr>
        <w:t xml:space="preserve"> 1</w:t>
      </w:r>
      <w:r w:rsidR="00777A8E" w:rsidRPr="000C0D59">
        <w:rPr>
          <w:rFonts w:eastAsia="Times New Roman"/>
          <w:color w:val="000000"/>
          <w:sz w:val="18"/>
          <w:szCs w:val="18"/>
          <w:lang w:eastAsia="es-MX"/>
        </w:rPr>
        <w:t>, 220,320.00</w:t>
      </w:r>
      <w:r w:rsidR="000C0D59" w:rsidRPr="000C0D59">
        <w:rPr>
          <w:rFonts w:eastAsia="Times New Roman"/>
          <w:color w:val="000000"/>
          <w:sz w:val="18"/>
          <w:szCs w:val="18"/>
          <w:lang w:eastAsia="es-MX"/>
        </w:rPr>
        <w:t xml:space="preserve"> </w:t>
      </w:r>
    </w:p>
    <w:p w14:paraId="5D7C2AFC" w14:textId="11459C7F" w:rsidR="00CF1429" w:rsidRPr="00267C13" w:rsidRDefault="00CF1429">
      <w:pPr>
        <w:jc w:val="both"/>
        <w:rPr>
          <w:rFonts w:ascii="Fira Sans Light" w:hAnsi="Fira Sans Light"/>
          <w:sz w:val="20"/>
          <w:szCs w:val="20"/>
        </w:rPr>
      </w:pPr>
      <w:r w:rsidRPr="00267C13">
        <w:rPr>
          <w:rFonts w:ascii="Fira Sans Light" w:hAnsi="Fira Sans Light"/>
          <w:sz w:val="20"/>
          <w:szCs w:val="20"/>
        </w:rPr>
        <w:t xml:space="preserve">y se distribuye de la siguiente manera: </w:t>
      </w:r>
    </w:p>
    <w:p w14:paraId="7F89EF91" w14:textId="77777777" w:rsidR="00CF1429" w:rsidRPr="00267C13" w:rsidRDefault="00CF1429">
      <w:pPr>
        <w:jc w:val="both"/>
        <w:rPr>
          <w:rFonts w:ascii="Fira Sans Light" w:hAnsi="Fira Sans Light"/>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2484"/>
      </w:tblGrid>
      <w:tr w:rsidR="00267C13" w:rsidRPr="00267C13" w14:paraId="15665C13" w14:textId="77777777" w:rsidTr="00A84CD1">
        <w:trPr>
          <w:trHeight w:val="397"/>
          <w:tblHeader/>
          <w:jc w:val="center"/>
        </w:trPr>
        <w:tc>
          <w:tcPr>
            <w:tcW w:w="5010" w:type="dxa"/>
            <w:shd w:val="clear" w:color="auto" w:fill="F2F2F2" w:themeFill="background1" w:themeFillShade="F2"/>
            <w:vAlign w:val="center"/>
          </w:tcPr>
          <w:p w14:paraId="69B88EB3" w14:textId="77777777" w:rsidR="00CF1429" w:rsidRPr="00267C13" w:rsidRDefault="00CF1429">
            <w:pPr>
              <w:jc w:val="center"/>
              <w:rPr>
                <w:rFonts w:ascii="Fira Sans Medium" w:hAnsi="Fira Sans Medium"/>
                <w:sz w:val="20"/>
                <w:szCs w:val="20"/>
                <w:lang w:eastAsia="es-ES"/>
              </w:rPr>
            </w:pPr>
            <w:r w:rsidRPr="00267C13">
              <w:rPr>
                <w:rFonts w:ascii="Fira Sans Medium" w:hAnsi="Fira Sans Medium"/>
                <w:sz w:val="20"/>
                <w:szCs w:val="20"/>
                <w:lang w:eastAsia="es-ES"/>
              </w:rPr>
              <w:t>Concepto</w:t>
            </w:r>
          </w:p>
        </w:tc>
        <w:tc>
          <w:tcPr>
            <w:tcW w:w="2484" w:type="dxa"/>
            <w:shd w:val="clear" w:color="auto" w:fill="F2F2F2" w:themeFill="background1" w:themeFillShade="F2"/>
            <w:vAlign w:val="center"/>
          </w:tcPr>
          <w:p w14:paraId="68476123" w14:textId="5A9640B5" w:rsidR="00CF1429" w:rsidRPr="00267C13" w:rsidRDefault="007679A7">
            <w:pPr>
              <w:jc w:val="center"/>
              <w:rPr>
                <w:rFonts w:ascii="Fira Sans Medium" w:hAnsi="Fira Sans Medium"/>
                <w:sz w:val="20"/>
                <w:szCs w:val="20"/>
                <w:lang w:eastAsia="es-ES"/>
              </w:rPr>
            </w:pPr>
            <w:r w:rsidRPr="00267C13">
              <w:rPr>
                <w:rFonts w:ascii="Fira Sans Medium" w:hAnsi="Fira Sans Medium"/>
                <w:sz w:val="20"/>
                <w:szCs w:val="20"/>
                <w:lang w:eastAsia="es-ES"/>
              </w:rPr>
              <w:t>Presupuesto aprobado</w:t>
            </w:r>
          </w:p>
        </w:tc>
      </w:tr>
      <w:tr w:rsidR="00267C13" w:rsidRPr="00267C13" w14:paraId="7EFD1903" w14:textId="77777777" w:rsidTr="00A84CD1">
        <w:trPr>
          <w:trHeight w:val="283"/>
          <w:jc w:val="center"/>
        </w:trPr>
        <w:tc>
          <w:tcPr>
            <w:tcW w:w="5010" w:type="dxa"/>
            <w:vAlign w:val="center"/>
          </w:tcPr>
          <w:p w14:paraId="12E70F02" w14:textId="443875F7" w:rsidR="00CF1429" w:rsidRPr="00267C13" w:rsidRDefault="002C6EB2" w:rsidP="002E5361">
            <w:pPr>
              <w:rPr>
                <w:rFonts w:ascii="Fira Sans Light" w:hAnsi="Fira Sans Light"/>
                <w:sz w:val="18"/>
                <w:szCs w:val="20"/>
                <w:lang w:eastAsia="es-ES"/>
              </w:rPr>
            </w:pPr>
            <w:r w:rsidRPr="00267C13">
              <w:rPr>
                <w:rFonts w:ascii="Arial" w:eastAsia="Times New Roman" w:hAnsi="Arial" w:cs="Arial"/>
                <w:sz w:val="18"/>
                <w:szCs w:val="20"/>
                <w:lang w:eastAsia="es-MX"/>
              </w:rPr>
              <w:t xml:space="preserve"> Despensa</w:t>
            </w:r>
          </w:p>
        </w:tc>
        <w:tc>
          <w:tcPr>
            <w:tcW w:w="2484" w:type="dxa"/>
            <w:vAlign w:val="center"/>
          </w:tcPr>
          <w:p w14:paraId="45378BDB" w14:textId="2509D49C" w:rsidR="00CF1429" w:rsidRPr="00686A6C" w:rsidRDefault="00A96C8C" w:rsidP="002E5361">
            <w:pPr>
              <w:jc w:val="center"/>
              <w:rPr>
                <w:rFonts w:ascii="Fira Sans Light" w:hAnsi="Fira Sans Light"/>
                <w:sz w:val="20"/>
                <w:szCs w:val="20"/>
                <w:highlight w:val="yellow"/>
                <w:lang w:eastAsia="es-ES"/>
              </w:rPr>
            </w:pPr>
            <w:r w:rsidRPr="00A96C8C">
              <w:rPr>
                <w:rFonts w:ascii="Fira Sans Light" w:hAnsi="Fira Sans Light"/>
                <w:sz w:val="20"/>
                <w:szCs w:val="20"/>
                <w:lang w:eastAsia="es-ES"/>
              </w:rPr>
              <w:t>580,000.00</w:t>
            </w:r>
          </w:p>
        </w:tc>
      </w:tr>
      <w:tr w:rsidR="00A96C8C" w:rsidRPr="00267C13" w14:paraId="28BCB1A4" w14:textId="77777777" w:rsidTr="00A84CD1">
        <w:trPr>
          <w:trHeight w:val="283"/>
          <w:jc w:val="center"/>
        </w:trPr>
        <w:tc>
          <w:tcPr>
            <w:tcW w:w="5010" w:type="dxa"/>
            <w:vAlign w:val="center"/>
          </w:tcPr>
          <w:p w14:paraId="293FA0CD" w14:textId="69F79DCB" w:rsidR="00A96C8C" w:rsidRPr="00267C13" w:rsidRDefault="00A96C8C" w:rsidP="002E5361">
            <w:pPr>
              <w:rPr>
                <w:rFonts w:ascii="Fira Sans Light" w:hAnsi="Fira Sans Light"/>
                <w:sz w:val="18"/>
                <w:szCs w:val="20"/>
                <w:lang w:eastAsia="es-ES"/>
              </w:rPr>
            </w:pPr>
            <w:r>
              <w:rPr>
                <w:rFonts w:ascii="Fira Sans Light" w:hAnsi="Fira Sans Light"/>
                <w:sz w:val="18"/>
                <w:szCs w:val="20"/>
                <w:lang w:eastAsia="es-ES"/>
              </w:rPr>
              <w:lastRenderedPageBreak/>
              <w:t>Cobertores</w:t>
            </w:r>
          </w:p>
        </w:tc>
        <w:tc>
          <w:tcPr>
            <w:tcW w:w="2484" w:type="dxa"/>
            <w:vAlign w:val="center"/>
          </w:tcPr>
          <w:p w14:paraId="09089159" w14:textId="5B6D5DF2" w:rsidR="00A96C8C" w:rsidRDefault="00A96C8C" w:rsidP="002E5361">
            <w:pPr>
              <w:jc w:val="center"/>
              <w:rPr>
                <w:rFonts w:ascii="Fira Sans Light" w:hAnsi="Fira Sans Light"/>
                <w:sz w:val="20"/>
                <w:szCs w:val="20"/>
                <w:lang w:eastAsia="es-ES"/>
              </w:rPr>
            </w:pPr>
            <w:r>
              <w:rPr>
                <w:rFonts w:ascii="Fira Sans Light" w:hAnsi="Fira Sans Light"/>
                <w:sz w:val="20"/>
                <w:szCs w:val="20"/>
                <w:lang w:eastAsia="es-ES"/>
              </w:rPr>
              <w:t>100,600.00</w:t>
            </w:r>
          </w:p>
        </w:tc>
      </w:tr>
      <w:tr w:rsidR="00267C13" w:rsidRPr="00267C13" w14:paraId="572DD04A" w14:textId="77777777" w:rsidTr="00A84CD1">
        <w:trPr>
          <w:trHeight w:val="283"/>
          <w:jc w:val="center"/>
        </w:trPr>
        <w:tc>
          <w:tcPr>
            <w:tcW w:w="5010" w:type="dxa"/>
            <w:vAlign w:val="center"/>
          </w:tcPr>
          <w:p w14:paraId="4EB57ABB" w14:textId="02119DD0" w:rsidR="00CF1429" w:rsidRPr="00267C13" w:rsidRDefault="007B06A2" w:rsidP="002E5361">
            <w:pPr>
              <w:rPr>
                <w:rFonts w:ascii="Fira Sans Light" w:hAnsi="Fira Sans Light"/>
                <w:sz w:val="18"/>
                <w:szCs w:val="20"/>
                <w:lang w:eastAsia="es-ES"/>
              </w:rPr>
            </w:pPr>
            <w:r w:rsidRPr="00267C13">
              <w:rPr>
                <w:rFonts w:ascii="Fira Sans Light" w:hAnsi="Fira Sans Light"/>
                <w:sz w:val="18"/>
                <w:szCs w:val="20"/>
                <w:lang w:eastAsia="es-ES"/>
              </w:rPr>
              <w:t xml:space="preserve">Apoyo de Lentes </w:t>
            </w:r>
            <w:r w:rsidR="00A96C8C">
              <w:rPr>
                <w:rFonts w:ascii="Fira Sans Light" w:hAnsi="Fira Sans Light"/>
                <w:sz w:val="18"/>
                <w:szCs w:val="20"/>
                <w:lang w:eastAsia="es-ES"/>
              </w:rPr>
              <w:t xml:space="preserve"> y aparatos ortopédicos</w:t>
            </w:r>
          </w:p>
        </w:tc>
        <w:tc>
          <w:tcPr>
            <w:tcW w:w="2484" w:type="dxa"/>
            <w:vAlign w:val="center"/>
          </w:tcPr>
          <w:p w14:paraId="23322E7A" w14:textId="31FA9950" w:rsidR="00CF1429" w:rsidRPr="00686A6C" w:rsidRDefault="00A96C8C" w:rsidP="002E5361">
            <w:pPr>
              <w:jc w:val="center"/>
              <w:rPr>
                <w:rFonts w:ascii="Fira Sans Light" w:hAnsi="Fira Sans Light"/>
                <w:sz w:val="20"/>
                <w:szCs w:val="20"/>
                <w:highlight w:val="yellow"/>
                <w:lang w:eastAsia="es-ES"/>
              </w:rPr>
            </w:pPr>
            <w:r>
              <w:rPr>
                <w:rFonts w:ascii="Fira Sans Light" w:hAnsi="Fira Sans Light"/>
                <w:sz w:val="20"/>
                <w:szCs w:val="20"/>
                <w:lang w:eastAsia="es-ES"/>
              </w:rPr>
              <w:t>100,0</w:t>
            </w:r>
            <w:r w:rsidRPr="00A96C8C">
              <w:rPr>
                <w:rFonts w:ascii="Fira Sans Light" w:hAnsi="Fira Sans Light"/>
                <w:sz w:val="20"/>
                <w:szCs w:val="20"/>
                <w:lang w:eastAsia="es-ES"/>
              </w:rPr>
              <w:t>00.00</w:t>
            </w:r>
          </w:p>
        </w:tc>
      </w:tr>
      <w:tr w:rsidR="00267C13" w:rsidRPr="00267C13" w14:paraId="2E034508" w14:textId="77777777" w:rsidTr="00A84CD1">
        <w:trPr>
          <w:trHeight w:val="283"/>
          <w:jc w:val="center"/>
        </w:trPr>
        <w:tc>
          <w:tcPr>
            <w:tcW w:w="5010" w:type="dxa"/>
            <w:vAlign w:val="center"/>
          </w:tcPr>
          <w:p w14:paraId="61B0DCC5" w14:textId="1D7E3005" w:rsidR="007B06A2" w:rsidRPr="00267C13" w:rsidRDefault="007B06A2" w:rsidP="002E5361">
            <w:pPr>
              <w:rPr>
                <w:rFonts w:ascii="Arial" w:eastAsia="Times New Roman" w:hAnsi="Arial" w:cs="Arial"/>
                <w:sz w:val="18"/>
                <w:szCs w:val="20"/>
                <w:lang w:eastAsia="es-MX"/>
              </w:rPr>
            </w:pPr>
            <w:r w:rsidRPr="00267C13">
              <w:rPr>
                <w:rFonts w:ascii="Arial" w:eastAsia="Times New Roman" w:hAnsi="Arial" w:cs="Arial"/>
                <w:sz w:val="18"/>
                <w:szCs w:val="20"/>
                <w:lang w:eastAsia="es-MX"/>
              </w:rPr>
              <w:t>Actividades deportivas</w:t>
            </w:r>
            <w:r w:rsidR="00A96C8C">
              <w:rPr>
                <w:rFonts w:ascii="Arial" w:eastAsia="Times New Roman" w:hAnsi="Arial" w:cs="Arial"/>
                <w:sz w:val="18"/>
                <w:szCs w:val="20"/>
                <w:lang w:eastAsia="es-MX"/>
              </w:rPr>
              <w:t xml:space="preserve"> y apoyos extraordinarios</w:t>
            </w:r>
          </w:p>
        </w:tc>
        <w:tc>
          <w:tcPr>
            <w:tcW w:w="2484" w:type="dxa"/>
            <w:vAlign w:val="center"/>
          </w:tcPr>
          <w:p w14:paraId="59124C3A" w14:textId="3BBC47CE" w:rsidR="007B06A2" w:rsidRPr="00686A6C" w:rsidRDefault="00A96C8C" w:rsidP="002E5361">
            <w:pPr>
              <w:jc w:val="center"/>
              <w:rPr>
                <w:rFonts w:ascii="Fira Sans Light" w:hAnsi="Fira Sans Light"/>
                <w:sz w:val="20"/>
                <w:szCs w:val="20"/>
                <w:highlight w:val="yellow"/>
                <w:lang w:eastAsia="es-ES"/>
              </w:rPr>
            </w:pPr>
            <w:r>
              <w:rPr>
                <w:rFonts w:ascii="Fira Sans Light" w:hAnsi="Fira Sans Light"/>
                <w:sz w:val="20"/>
                <w:szCs w:val="20"/>
                <w:lang w:eastAsia="es-ES"/>
              </w:rPr>
              <w:t>11</w:t>
            </w:r>
            <w:r w:rsidRPr="00A96C8C">
              <w:rPr>
                <w:rFonts w:ascii="Fira Sans Light" w:hAnsi="Fira Sans Light"/>
                <w:sz w:val="20"/>
                <w:szCs w:val="20"/>
                <w:lang w:eastAsia="es-ES"/>
              </w:rPr>
              <w:t>3,000.00</w:t>
            </w:r>
          </w:p>
        </w:tc>
      </w:tr>
      <w:tr w:rsidR="00267C13" w:rsidRPr="00267C13" w14:paraId="1670971D" w14:textId="77777777" w:rsidTr="00A84CD1">
        <w:trPr>
          <w:trHeight w:val="283"/>
          <w:jc w:val="center"/>
        </w:trPr>
        <w:tc>
          <w:tcPr>
            <w:tcW w:w="5010" w:type="dxa"/>
            <w:vAlign w:val="center"/>
          </w:tcPr>
          <w:p w14:paraId="139C9C26" w14:textId="2FF8CA3C" w:rsidR="00CF1429" w:rsidRPr="00267C13" w:rsidRDefault="00A96C8C" w:rsidP="002E5361">
            <w:pPr>
              <w:rPr>
                <w:rFonts w:ascii="Fira Sans Light" w:hAnsi="Fira Sans Light"/>
                <w:sz w:val="18"/>
                <w:szCs w:val="20"/>
                <w:lang w:eastAsia="es-ES"/>
              </w:rPr>
            </w:pPr>
            <w:r>
              <w:rPr>
                <w:rFonts w:ascii="Fira Sans Light" w:hAnsi="Fira Sans Light"/>
                <w:sz w:val="18"/>
                <w:szCs w:val="20"/>
                <w:lang w:eastAsia="es-ES"/>
              </w:rPr>
              <w:t>Apoyo Sindical</w:t>
            </w:r>
          </w:p>
        </w:tc>
        <w:tc>
          <w:tcPr>
            <w:tcW w:w="2484" w:type="dxa"/>
            <w:vAlign w:val="center"/>
          </w:tcPr>
          <w:p w14:paraId="7A1F1B8B" w14:textId="0D04FE92" w:rsidR="00CF1429" w:rsidRPr="00686A6C" w:rsidRDefault="00A96C8C" w:rsidP="007B06A2">
            <w:pPr>
              <w:jc w:val="center"/>
              <w:rPr>
                <w:rFonts w:ascii="Fira Sans Light" w:hAnsi="Fira Sans Light"/>
                <w:sz w:val="20"/>
                <w:szCs w:val="20"/>
                <w:highlight w:val="yellow"/>
                <w:lang w:eastAsia="es-ES"/>
              </w:rPr>
            </w:pPr>
            <w:r w:rsidRPr="00A96C8C">
              <w:rPr>
                <w:rFonts w:ascii="Fira Sans Light" w:hAnsi="Fira Sans Light"/>
                <w:sz w:val="20"/>
                <w:szCs w:val="20"/>
                <w:lang w:eastAsia="es-ES"/>
              </w:rPr>
              <w:t>206,400.00</w:t>
            </w:r>
          </w:p>
        </w:tc>
      </w:tr>
      <w:tr w:rsidR="00267C13" w:rsidRPr="00267C13" w14:paraId="0FACC390" w14:textId="77777777" w:rsidTr="00A84CD1">
        <w:trPr>
          <w:trHeight w:val="397"/>
          <w:jc w:val="center"/>
        </w:trPr>
        <w:tc>
          <w:tcPr>
            <w:tcW w:w="5010" w:type="dxa"/>
            <w:shd w:val="clear" w:color="auto" w:fill="F2F2F2" w:themeFill="background1" w:themeFillShade="F2"/>
            <w:vAlign w:val="center"/>
          </w:tcPr>
          <w:p w14:paraId="3D51D09B" w14:textId="71D72FDF" w:rsidR="007B06A2" w:rsidRPr="00267C13" w:rsidRDefault="007B06A2" w:rsidP="007B06A2">
            <w:pPr>
              <w:rPr>
                <w:rFonts w:ascii="Fira Sans Medium" w:hAnsi="Fira Sans Medium"/>
                <w:sz w:val="20"/>
                <w:szCs w:val="20"/>
                <w:lang w:eastAsia="es-ES"/>
              </w:rPr>
            </w:pPr>
            <w:r w:rsidRPr="00267C13">
              <w:rPr>
                <w:rFonts w:ascii="Fira Sans Medium" w:hAnsi="Fira Sans Medium"/>
                <w:sz w:val="20"/>
                <w:szCs w:val="20"/>
                <w:lang w:eastAsia="es-ES"/>
              </w:rPr>
              <w:t xml:space="preserve">Gastos funerarios </w:t>
            </w:r>
          </w:p>
        </w:tc>
        <w:tc>
          <w:tcPr>
            <w:tcW w:w="2484" w:type="dxa"/>
            <w:shd w:val="clear" w:color="auto" w:fill="F2F2F2" w:themeFill="background1" w:themeFillShade="F2"/>
            <w:vAlign w:val="center"/>
          </w:tcPr>
          <w:p w14:paraId="06BCAFB1" w14:textId="75D85F29" w:rsidR="007B06A2" w:rsidRPr="00686A6C" w:rsidRDefault="00A96C8C">
            <w:pPr>
              <w:jc w:val="center"/>
              <w:rPr>
                <w:rFonts w:ascii="Fira Sans Light" w:hAnsi="Fira Sans Light"/>
                <w:sz w:val="20"/>
                <w:szCs w:val="20"/>
                <w:highlight w:val="yellow"/>
                <w:lang w:eastAsia="es-ES"/>
              </w:rPr>
            </w:pPr>
            <w:r w:rsidRPr="00A96C8C">
              <w:rPr>
                <w:rFonts w:ascii="Fira Sans Light" w:hAnsi="Fira Sans Light"/>
                <w:sz w:val="20"/>
                <w:szCs w:val="20"/>
                <w:lang w:eastAsia="es-ES"/>
              </w:rPr>
              <w:t>100,320.00</w:t>
            </w:r>
          </w:p>
        </w:tc>
      </w:tr>
      <w:tr w:rsidR="00267C13" w:rsidRPr="00267C13" w14:paraId="5F03437F" w14:textId="77777777" w:rsidTr="00A84CD1">
        <w:trPr>
          <w:trHeight w:val="397"/>
          <w:jc w:val="center"/>
        </w:trPr>
        <w:tc>
          <w:tcPr>
            <w:tcW w:w="5010" w:type="dxa"/>
            <w:shd w:val="clear" w:color="auto" w:fill="F2F2F2" w:themeFill="background1" w:themeFillShade="F2"/>
            <w:vAlign w:val="center"/>
          </w:tcPr>
          <w:p w14:paraId="5968D8EA" w14:textId="77777777" w:rsidR="00CF1429" w:rsidRPr="00267C13" w:rsidRDefault="00CF1429">
            <w:pPr>
              <w:jc w:val="center"/>
              <w:rPr>
                <w:rFonts w:ascii="Fira Sans Medium" w:hAnsi="Fira Sans Medium"/>
                <w:sz w:val="20"/>
                <w:szCs w:val="20"/>
                <w:lang w:eastAsia="es-ES"/>
              </w:rPr>
            </w:pPr>
            <w:r w:rsidRPr="00267C13">
              <w:rPr>
                <w:rFonts w:ascii="Fira Sans Medium" w:hAnsi="Fira Sans Medium"/>
                <w:sz w:val="20"/>
                <w:szCs w:val="20"/>
                <w:lang w:eastAsia="es-ES"/>
              </w:rPr>
              <w:t>Total</w:t>
            </w:r>
          </w:p>
        </w:tc>
        <w:tc>
          <w:tcPr>
            <w:tcW w:w="2484" w:type="dxa"/>
            <w:shd w:val="clear" w:color="auto" w:fill="F2F2F2" w:themeFill="background1" w:themeFillShade="F2"/>
            <w:vAlign w:val="center"/>
          </w:tcPr>
          <w:p w14:paraId="26567CEC" w14:textId="54E5748F" w:rsidR="00CF1429" w:rsidRPr="00686A6C" w:rsidRDefault="00A96C8C" w:rsidP="00A96C8C">
            <w:pPr>
              <w:rPr>
                <w:rFonts w:ascii="Fira Sans Light" w:hAnsi="Fira Sans Light"/>
                <w:sz w:val="20"/>
                <w:szCs w:val="20"/>
                <w:highlight w:val="yellow"/>
                <w:lang w:eastAsia="es-ES"/>
              </w:rPr>
            </w:pPr>
            <w:r>
              <w:rPr>
                <w:rFonts w:ascii="Fira Sans Light" w:hAnsi="Fira Sans Light"/>
                <w:sz w:val="20"/>
                <w:szCs w:val="20"/>
                <w:lang w:eastAsia="es-ES"/>
              </w:rPr>
              <w:t xml:space="preserve">           </w:t>
            </w:r>
            <w:r w:rsidRPr="00A96C8C">
              <w:rPr>
                <w:rFonts w:ascii="Fira Sans Light" w:hAnsi="Fira Sans Light"/>
                <w:sz w:val="20"/>
                <w:szCs w:val="20"/>
                <w:lang w:eastAsia="es-ES"/>
              </w:rPr>
              <w:t>1,200,320.00</w:t>
            </w:r>
          </w:p>
        </w:tc>
      </w:tr>
    </w:tbl>
    <w:p w14:paraId="1B415035" w14:textId="77777777" w:rsidR="00CF1429" w:rsidRPr="00267C13" w:rsidRDefault="00CF1429">
      <w:pPr>
        <w:jc w:val="both"/>
        <w:rPr>
          <w:rFonts w:ascii="Fira Sans Light" w:hAnsi="Fira Sans Light"/>
          <w:sz w:val="20"/>
          <w:szCs w:val="20"/>
        </w:rPr>
      </w:pPr>
    </w:p>
    <w:p w14:paraId="7A9C17DF" w14:textId="77777777" w:rsidR="00340BFF" w:rsidRPr="00267C13" w:rsidRDefault="00340BFF">
      <w:pPr>
        <w:jc w:val="both"/>
        <w:rPr>
          <w:rFonts w:ascii="Fira Sans Light" w:hAnsi="Fira Sans Light"/>
          <w:sz w:val="20"/>
          <w:szCs w:val="20"/>
        </w:rPr>
      </w:pPr>
    </w:p>
    <w:p w14:paraId="12DF9E08" w14:textId="7FF66915" w:rsidR="00340BFF" w:rsidRPr="00267C13" w:rsidRDefault="00831470" w:rsidP="00F92CAC">
      <w:pPr>
        <w:jc w:val="both"/>
        <w:rPr>
          <w:rFonts w:ascii="Arial" w:eastAsia="Times New Roman" w:hAnsi="Arial" w:cs="Arial"/>
          <w:sz w:val="18"/>
          <w:szCs w:val="20"/>
          <w:lang w:eastAsia="es-MX"/>
        </w:rPr>
      </w:pPr>
      <w:r w:rsidRPr="00267C13">
        <w:rPr>
          <w:rFonts w:ascii="Fira Sans Medium" w:hAnsi="Fira Sans Medium"/>
          <w:sz w:val="20"/>
          <w:szCs w:val="20"/>
        </w:rPr>
        <w:t>Artículo 22</w:t>
      </w:r>
      <w:r w:rsidR="00340BFF" w:rsidRPr="00267C13">
        <w:rPr>
          <w:rFonts w:ascii="Fira Sans Light" w:hAnsi="Fira Sans Light" w:cs="Arial"/>
          <w:sz w:val="20"/>
          <w:szCs w:val="20"/>
        </w:rPr>
        <w:t xml:space="preserve">. El gasto contemplado en el presente presupuesto de egresos y que cuenta con aprobación para realizar erogaciones plurianuales, se muestra a continuación: </w:t>
      </w:r>
      <w:r w:rsidR="00340BFF" w:rsidRPr="00267C13">
        <w:rPr>
          <w:rFonts w:ascii="Arial" w:eastAsia="Times New Roman" w:hAnsi="Arial" w:cs="Arial"/>
          <w:sz w:val="18"/>
          <w:szCs w:val="20"/>
          <w:lang w:eastAsia="es-MX"/>
        </w:rPr>
        <w:t>(en caso de que se contemplen erogaciones plurianuales)</w:t>
      </w:r>
    </w:p>
    <w:p w14:paraId="1244A61E" w14:textId="77777777" w:rsidR="00F92CAC" w:rsidRPr="00267C13" w:rsidRDefault="00F92CAC" w:rsidP="00F92CAC">
      <w:pPr>
        <w:jc w:val="both"/>
        <w:rPr>
          <w:rFonts w:ascii="Arial" w:eastAsia="Times New Roman" w:hAnsi="Arial" w:cs="Arial"/>
          <w:sz w:val="18"/>
          <w:szCs w:val="20"/>
          <w:lang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2210"/>
        <w:gridCol w:w="2510"/>
        <w:gridCol w:w="2492"/>
      </w:tblGrid>
      <w:tr w:rsidR="00267C13" w:rsidRPr="00267C13" w14:paraId="0F78D11B" w14:textId="77777777" w:rsidTr="00340BFF">
        <w:trPr>
          <w:trHeight w:val="283"/>
          <w:jc w:val="center"/>
        </w:trPr>
        <w:tc>
          <w:tcPr>
            <w:tcW w:w="1658" w:type="pct"/>
            <w:shd w:val="clear" w:color="auto" w:fill="F2F2F2" w:themeFill="background1" w:themeFillShade="F2"/>
            <w:vAlign w:val="center"/>
            <w:hideMark/>
          </w:tcPr>
          <w:p w14:paraId="4E67B087" w14:textId="6EC992C8"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Parti</w:t>
            </w:r>
            <w:r w:rsidR="004D2C3A" w:rsidRPr="00267C13">
              <w:rPr>
                <w:rFonts w:ascii="Fira Sans Medium" w:eastAsia="Times New Roman" w:hAnsi="Fira Sans Medium" w:cs="Arial"/>
                <w:bCs/>
                <w:sz w:val="20"/>
                <w:szCs w:val="20"/>
                <w:lang w:eastAsia="es-MX"/>
              </w:rPr>
              <w:t>da específica (COG)/Nombre del p</w:t>
            </w:r>
            <w:r w:rsidRPr="00267C13">
              <w:rPr>
                <w:rFonts w:ascii="Fira Sans Medium" w:eastAsia="Times New Roman" w:hAnsi="Fira Sans Medium" w:cs="Arial"/>
                <w:bCs/>
                <w:sz w:val="20"/>
                <w:szCs w:val="20"/>
                <w:lang w:eastAsia="es-MX"/>
              </w:rPr>
              <w:t>rograma</w:t>
            </w:r>
          </w:p>
        </w:tc>
        <w:tc>
          <w:tcPr>
            <w:tcW w:w="1024" w:type="pct"/>
            <w:shd w:val="clear" w:color="auto" w:fill="F2F2F2" w:themeFill="background1" w:themeFillShade="F2"/>
            <w:vAlign w:val="center"/>
            <w:hideMark/>
          </w:tcPr>
          <w:p w14:paraId="7AEBFDFC" w14:textId="184E2183"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Presupuesto aprobado en años anteriores</w:t>
            </w:r>
          </w:p>
        </w:tc>
        <w:tc>
          <w:tcPr>
            <w:tcW w:w="1163" w:type="pct"/>
            <w:shd w:val="clear" w:color="auto" w:fill="F2F2F2" w:themeFill="background1" w:themeFillShade="F2"/>
            <w:vAlign w:val="center"/>
            <w:hideMark/>
          </w:tcPr>
          <w:p w14:paraId="4A7BAFAC" w14:textId="449A0CFC"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Presu</w:t>
            </w:r>
            <w:r w:rsidR="00DA3292">
              <w:rPr>
                <w:rFonts w:ascii="Fira Sans Medium" w:eastAsia="Times New Roman" w:hAnsi="Fira Sans Medium" w:cs="Arial"/>
                <w:bCs/>
                <w:sz w:val="20"/>
                <w:szCs w:val="20"/>
                <w:lang w:eastAsia="es-MX"/>
              </w:rPr>
              <w:t>puesto aprobado para el año 2018</w:t>
            </w:r>
          </w:p>
        </w:tc>
        <w:tc>
          <w:tcPr>
            <w:tcW w:w="1155" w:type="pct"/>
            <w:shd w:val="clear" w:color="auto" w:fill="F2F2F2" w:themeFill="background1" w:themeFillShade="F2"/>
            <w:vAlign w:val="center"/>
            <w:hideMark/>
          </w:tcPr>
          <w:p w14:paraId="060F2E88" w14:textId="7A9B15CD"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Presupuesto aprobado para años posteriores</w:t>
            </w:r>
          </w:p>
        </w:tc>
      </w:tr>
      <w:tr w:rsidR="00267C13" w:rsidRPr="00267C13" w14:paraId="25F17178" w14:textId="77777777" w:rsidTr="00340BFF">
        <w:trPr>
          <w:trHeight w:val="283"/>
          <w:jc w:val="center"/>
        </w:trPr>
        <w:tc>
          <w:tcPr>
            <w:tcW w:w="1658" w:type="pct"/>
            <w:shd w:val="clear" w:color="auto" w:fill="FFFFFF" w:themeFill="background1"/>
            <w:vAlign w:val="center"/>
          </w:tcPr>
          <w:p w14:paraId="28FAA70B" w14:textId="68532E82" w:rsidR="00340BFF" w:rsidRPr="00267C13" w:rsidRDefault="00340BFF" w:rsidP="00F92CAC">
            <w:pPr>
              <w:jc w:val="center"/>
              <w:rPr>
                <w:rFonts w:ascii="Fira Sans Light" w:eastAsia="Times New Roman" w:hAnsi="Fira Sans Light" w:cs="Arial"/>
                <w:sz w:val="20"/>
                <w:szCs w:val="20"/>
                <w:lang w:eastAsia="es-MX"/>
              </w:rPr>
            </w:pPr>
          </w:p>
        </w:tc>
        <w:tc>
          <w:tcPr>
            <w:tcW w:w="1024" w:type="pct"/>
            <w:shd w:val="clear" w:color="auto" w:fill="FFFFFF" w:themeFill="background1"/>
            <w:vAlign w:val="center"/>
            <w:hideMark/>
          </w:tcPr>
          <w:p w14:paraId="32E7073F" w14:textId="5A2C3001" w:rsidR="00340BFF" w:rsidRPr="00267C13" w:rsidRDefault="00340BFF" w:rsidP="00F92CAC">
            <w:pPr>
              <w:jc w:val="center"/>
              <w:rPr>
                <w:rFonts w:ascii="Fira Sans Light" w:eastAsia="Times New Roman" w:hAnsi="Fira Sans Light" w:cs="Arial"/>
                <w:sz w:val="20"/>
                <w:szCs w:val="20"/>
                <w:lang w:eastAsia="es-MX"/>
              </w:rPr>
            </w:pPr>
          </w:p>
        </w:tc>
        <w:tc>
          <w:tcPr>
            <w:tcW w:w="1163" w:type="pct"/>
            <w:vAlign w:val="center"/>
            <w:hideMark/>
          </w:tcPr>
          <w:p w14:paraId="640DC2D8" w14:textId="6C3A7D16" w:rsidR="00340BFF" w:rsidRPr="00267C13" w:rsidRDefault="00340BFF" w:rsidP="00F92CAC">
            <w:pPr>
              <w:jc w:val="center"/>
              <w:rPr>
                <w:rFonts w:ascii="Fira Sans Light" w:eastAsia="Times New Roman" w:hAnsi="Fira Sans Light" w:cs="Arial"/>
                <w:sz w:val="20"/>
                <w:szCs w:val="20"/>
                <w:lang w:eastAsia="es-MX"/>
              </w:rPr>
            </w:pPr>
          </w:p>
        </w:tc>
        <w:tc>
          <w:tcPr>
            <w:tcW w:w="1155" w:type="pct"/>
            <w:vAlign w:val="center"/>
            <w:hideMark/>
          </w:tcPr>
          <w:p w14:paraId="7EF8B2D4" w14:textId="1ADDB652" w:rsidR="00340BFF" w:rsidRPr="00267C13" w:rsidRDefault="00340BFF" w:rsidP="00F92CAC">
            <w:pPr>
              <w:jc w:val="center"/>
              <w:rPr>
                <w:rFonts w:ascii="Fira Sans Light" w:eastAsia="Times New Roman" w:hAnsi="Fira Sans Light" w:cs="Arial"/>
                <w:sz w:val="20"/>
                <w:szCs w:val="20"/>
                <w:lang w:eastAsia="es-MX"/>
              </w:rPr>
            </w:pPr>
          </w:p>
        </w:tc>
      </w:tr>
      <w:tr w:rsidR="00267C13" w:rsidRPr="00267C13" w14:paraId="1E39BA6A" w14:textId="77777777" w:rsidTr="00340BFF">
        <w:trPr>
          <w:trHeight w:val="283"/>
          <w:jc w:val="center"/>
        </w:trPr>
        <w:tc>
          <w:tcPr>
            <w:tcW w:w="1658" w:type="pct"/>
            <w:shd w:val="clear" w:color="auto" w:fill="FFFFFF" w:themeFill="background1"/>
            <w:vAlign w:val="center"/>
          </w:tcPr>
          <w:p w14:paraId="4A5FBCE5" w14:textId="77777777" w:rsidR="008E4EAF" w:rsidRPr="00267C13" w:rsidRDefault="008E4EAF" w:rsidP="008E4EAF">
            <w:pPr>
              <w:jc w:val="center"/>
              <w:rPr>
                <w:rFonts w:ascii="Fira Sans Light" w:eastAsia="Times New Roman" w:hAnsi="Fira Sans Light" w:cs="Arial"/>
                <w:sz w:val="20"/>
                <w:szCs w:val="20"/>
                <w:lang w:eastAsia="es-MX"/>
              </w:rPr>
            </w:pPr>
            <w:r w:rsidRPr="00267C13">
              <w:rPr>
                <w:rFonts w:ascii="Fira Sans Light" w:eastAsia="Times New Roman" w:hAnsi="Fira Sans Light" w:cs="Arial"/>
                <w:sz w:val="20"/>
                <w:szCs w:val="20"/>
                <w:lang w:eastAsia="es-MX"/>
              </w:rPr>
              <w:t xml:space="preserve">NO APLICA </w:t>
            </w:r>
          </w:p>
          <w:p w14:paraId="3A9AC536" w14:textId="46A82F0C" w:rsidR="00340BFF" w:rsidRPr="00267C13" w:rsidRDefault="00340BFF" w:rsidP="00F92CAC">
            <w:pPr>
              <w:jc w:val="center"/>
              <w:rPr>
                <w:rFonts w:ascii="Fira Sans Light" w:eastAsia="Times New Roman" w:hAnsi="Fira Sans Light" w:cs="Arial"/>
                <w:sz w:val="20"/>
                <w:szCs w:val="20"/>
                <w:lang w:eastAsia="es-MX"/>
              </w:rPr>
            </w:pPr>
          </w:p>
        </w:tc>
        <w:tc>
          <w:tcPr>
            <w:tcW w:w="1024" w:type="pct"/>
            <w:shd w:val="clear" w:color="auto" w:fill="FFFFFF" w:themeFill="background1"/>
            <w:vAlign w:val="center"/>
            <w:hideMark/>
          </w:tcPr>
          <w:p w14:paraId="5E8C806E" w14:textId="688B87A8" w:rsidR="00340BFF" w:rsidRPr="00267C13" w:rsidRDefault="00CC2A14" w:rsidP="00F92CAC">
            <w:pPr>
              <w:jc w:val="center"/>
              <w:rPr>
                <w:rFonts w:ascii="Fira Sans Light" w:eastAsia="Times New Roman" w:hAnsi="Fira Sans Light" w:cs="Arial"/>
                <w:sz w:val="20"/>
                <w:szCs w:val="20"/>
                <w:lang w:eastAsia="es-MX"/>
              </w:rPr>
            </w:pPr>
            <w:r w:rsidRPr="00267C13">
              <w:rPr>
                <w:rFonts w:ascii="Fira Sans Light" w:eastAsia="Times New Roman" w:hAnsi="Fira Sans Light" w:cs="Arial"/>
                <w:sz w:val="20"/>
                <w:szCs w:val="20"/>
                <w:lang w:eastAsia="es-MX"/>
              </w:rPr>
              <w:t>000</w:t>
            </w:r>
          </w:p>
        </w:tc>
        <w:tc>
          <w:tcPr>
            <w:tcW w:w="1163" w:type="pct"/>
            <w:vAlign w:val="center"/>
            <w:hideMark/>
          </w:tcPr>
          <w:p w14:paraId="4F27F7AB" w14:textId="4BE01A30" w:rsidR="00340BFF" w:rsidRPr="00267C13" w:rsidRDefault="00CC2A14" w:rsidP="00F92CAC">
            <w:pPr>
              <w:jc w:val="center"/>
              <w:rPr>
                <w:rFonts w:ascii="Fira Sans Light" w:eastAsia="Times New Roman" w:hAnsi="Fira Sans Light" w:cs="Arial"/>
                <w:sz w:val="20"/>
                <w:szCs w:val="20"/>
                <w:lang w:eastAsia="es-MX"/>
              </w:rPr>
            </w:pPr>
            <w:r w:rsidRPr="00267C13">
              <w:rPr>
                <w:rFonts w:ascii="Fira Sans Light" w:eastAsia="Times New Roman" w:hAnsi="Fira Sans Light" w:cs="Arial"/>
                <w:sz w:val="20"/>
                <w:szCs w:val="20"/>
                <w:lang w:eastAsia="es-MX"/>
              </w:rPr>
              <w:t>0.00</w:t>
            </w:r>
          </w:p>
        </w:tc>
        <w:tc>
          <w:tcPr>
            <w:tcW w:w="1155" w:type="pct"/>
            <w:vAlign w:val="center"/>
            <w:hideMark/>
          </w:tcPr>
          <w:p w14:paraId="4B5530B0" w14:textId="6F597B53" w:rsidR="00340BFF" w:rsidRPr="00267C13" w:rsidRDefault="00CC2A14" w:rsidP="00F92CAC">
            <w:pPr>
              <w:jc w:val="center"/>
              <w:rPr>
                <w:rFonts w:ascii="Fira Sans Light" w:eastAsia="Times New Roman" w:hAnsi="Fira Sans Light" w:cs="Arial"/>
                <w:sz w:val="20"/>
                <w:szCs w:val="20"/>
                <w:lang w:eastAsia="es-MX"/>
              </w:rPr>
            </w:pPr>
            <w:r w:rsidRPr="00267C13">
              <w:rPr>
                <w:rFonts w:ascii="Fira Sans Light" w:eastAsia="Times New Roman" w:hAnsi="Fira Sans Light" w:cs="Arial"/>
                <w:sz w:val="20"/>
                <w:szCs w:val="20"/>
                <w:lang w:eastAsia="es-MX"/>
              </w:rPr>
              <w:t>0.00</w:t>
            </w:r>
          </w:p>
        </w:tc>
      </w:tr>
      <w:tr w:rsidR="00267C13" w:rsidRPr="00267C13" w14:paraId="665C4B77" w14:textId="77777777" w:rsidTr="00340BFF">
        <w:trPr>
          <w:trHeight w:val="283"/>
          <w:jc w:val="center"/>
        </w:trPr>
        <w:tc>
          <w:tcPr>
            <w:tcW w:w="1658" w:type="pct"/>
            <w:vAlign w:val="center"/>
            <w:hideMark/>
          </w:tcPr>
          <w:p w14:paraId="27B12C42" w14:textId="32E906A1" w:rsidR="00340BFF" w:rsidRPr="00267C13" w:rsidRDefault="00340BFF" w:rsidP="00F92CAC">
            <w:pPr>
              <w:jc w:val="center"/>
              <w:rPr>
                <w:rFonts w:ascii="Fira Sans Light" w:eastAsia="Times New Roman" w:hAnsi="Fira Sans Light" w:cs="Arial"/>
                <w:sz w:val="20"/>
                <w:szCs w:val="20"/>
                <w:lang w:eastAsia="es-MX"/>
              </w:rPr>
            </w:pPr>
          </w:p>
        </w:tc>
        <w:tc>
          <w:tcPr>
            <w:tcW w:w="1024" w:type="pct"/>
            <w:vAlign w:val="center"/>
            <w:hideMark/>
          </w:tcPr>
          <w:p w14:paraId="52FB98D9" w14:textId="30B02242" w:rsidR="00340BFF" w:rsidRPr="00267C13" w:rsidRDefault="00340BFF" w:rsidP="00F92CAC">
            <w:pPr>
              <w:jc w:val="center"/>
              <w:rPr>
                <w:rFonts w:ascii="Fira Sans Light" w:eastAsia="Times New Roman" w:hAnsi="Fira Sans Light" w:cs="Arial"/>
                <w:sz w:val="20"/>
                <w:szCs w:val="20"/>
                <w:lang w:eastAsia="es-MX"/>
              </w:rPr>
            </w:pPr>
          </w:p>
        </w:tc>
        <w:tc>
          <w:tcPr>
            <w:tcW w:w="1163" w:type="pct"/>
            <w:vAlign w:val="center"/>
            <w:hideMark/>
          </w:tcPr>
          <w:p w14:paraId="19239181" w14:textId="701F1AA9" w:rsidR="00340BFF" w:rsidRPr="00267C13" w:rsidRDefault="00340BFF" w:rsidP="00F92CAC">
            <w:pPr>
              <w:jc w:val="center"/>
              <w:rPr>
                <w:rFonts w:ascii="Fira Sans Light" w:eastAsia="Times New Roman" w:hAnsi="Fira Sans Light" w:cs="Arial"/>
                <w:sz w:val="20"/>
                <w:szCs w:val="20"/>
                <w:lang w:eastAsia="es-MX"/>
              </w:rPr>
            </w:pPr>
          </w:p>
        </w:tc>
        <w:tc>
          <w:tcPr>
            <w:tcW w:w="1155" w:type="pct"/>
            <w:vAlign w:val="center"/>
            <w:hideMark/>
          </w:tcPr>
          <w:p w14:paraId="0491BF15" w14:textId="744EB9AE" w:rsidR="00340BFF" w:rsidRPr="00267C13" w:rsidRDefault="00340BFF" w:rsidP="00F92CAC">
            <w:pPr>
              <w:jc w:val="center"/>
              <w:rPr>
                <w:rFonts w:ascii="Fira Sans Light" w:eastAsia="Times New Roman" w:hAnsi="Fira Sans Light" w:cs="Arial"/>
                <w:sz w:val="20"/>
                <w:szCs w:val="20"/>
                <w:lang w:eastAsia="es-MX"/>
              </w:rPr>
            </w:pPr>
          </w:p>
        </w:tc>
      </w:tr>
      <w:tr w:rsidR="00267C13" w:rsidRPr="00267C13" w14:paraId="68B0B579" w14:textId="77777777" w:rsidTr="00340BFF">
        <w:trPr>
          <w:trHeight w:val="397"/>
          <w:jc w:val="center"/>
        </w:trPr>
        <w:tc>
          <w:tcPr>
            <w:tcW w:w="1658" w:type="pct"/>
            <w:shd w:val="clear" w:color="auto" w:fill="F2F2F2" w:themeFill="background1" w:themeFillShade="F2"/>
            <w:vAlign w:val="center"/>
            <w:hideMark/>
          </w:tcPr>
          <w:p w14:paraId="7DC7EEF7" w14:textId="1CE127F3"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Total</w:t>
            </w:r>
          </w:p>
        </w:tc>
        <w:tc>
          <w:tcPr>
            <w:tcW w:w="1024" w:type="pct"/>
            <w:shd w:val="clear" w:color="auto" w:fill="F2F2F2" w:themeFill="background1" w:themeFillShade="F2"/>
            <w:vAlign w:val="center"/>
          </w:tcPr>
          <w:p w14:paraId="7A2778A8" w14:textId="56DD21D4" w:rsidR="00340BFF" w:rsidRPr="00267C13" w:rsidRDefault="00CC2A14" w:rsidP="00F92CAC">
            <w:pPr>
              <w:jc w:val="center"/>
              <w:rPr>
                <w:rFonts w:ascii="Fira Sans Light" w:eastAsia="Times New Roman" w:hAnsi="Fira Sans Light" w:cs="Arial"/>
                <w:sz w:val="20"/>
                <w:szCs w:val="20"/>
                <w:lang w:eastAsia="es-MX"/>
              </w:rPr>
            </w:pPr>
            <w:r w:rsidRPr="00267C13">
              <w:rPr>
                <w:rFonts w:ascii="Fira Sans Light" w:eastAsia="Times New Roman" w:hAnsi="Fira Sans Light" w:cs="Arial"/>
                <w:sz w:val="20"/>
                <w:szCs w:val="20"/>
                <w:lang w:eastAsia="es-MX"/>
              </w:rPr>
              <w:t>0.00</w:t>
            </w:r>
          </w:p>
        </w:tc>
        <w:tc>
          <w:tcPr>
            <w:tcW w:w="1163" w:type="pct"/>
            <w:shd w:val="clear" w:color="auto" w:fill="F2F2F2" w:themeFill="background1" w:themeFillShade="F2"/>
            <w:vAlign w:val="center"/>
          </w:tcPr>
          <w:p w14:paraId="574CB9D8" w14:textId="7C679376" w:rsidR="00340BFF" w:rsidRPr="00267C13" w:rsidRDefault="00CC2A14" w:rsidP="00F92CAC">
            <w:pPr>
              <w:jc w:val="center"/>
              <w:rPr>
                <w:rFonts w:ascii="Fira Sans Light" w:eastAsia="Times New Roman" w:hAnsi="Fira Sans Light" w:cs="Arial"/>
                <w:sz w:val="20"/>
                <w:szCs w:val="20"/>
                <w:lang w:eastAsia="es-MX"/>
              </w:rPr>
            </w:pPr>
            <w:r w:rsidRPr="00267C13">
              <w:rPr>
                <w:rFonts w:ascii="Fira Sans Light" w:eastAsia="Times New Roman" w:hAnsi="Fira Sans Light" w:cs="Arial"/>
                <w:sz w:val="20"/>
                <w:szCs w:val="20"/>
                <w:lang w:eastAsia="es-MX"/>
              </w:rPr>
              <w:t>0.00</w:t>
            </w:r>
          </w:p>
        </w:tc>
        <w:tc>
          <w:tcPr>
            <w:tcW w:w="1155" w:type="pct"/>
            <w:shd w:val="clear" w:color="auto" w:fill="F2F2F2" w:themeFill="background1" w:themeFillShade="F2"/>
            <w:vAlign w:val="center"/>
          </w:tcPr>
          <w:p w14:paraId="35827434" w14:textId="2C9100B7" w:rsidR="00340BFF" w:rsidRPr="00267C13" w:rsidRDefault="00CC2A14" w:rsidP="00F92CAC">
            <w:pPr>
              <w:jc w:val="center"/>
              <w:rPr>
                <w:rFonts w:ascii="Fira Sans Light" w:eastAsia="Times New Roman" w:hAnsi="Fira Sans Light" w:cs="Arial"/>
                <w:sz w:val="20"/>
                <w:szCs w:val="20"/>
                <w:lang w:eastAsia="es-MX"/>
              </w:rPr>
            </w:pPr>
            <w:r w:rsidRPr="00267C13">
              <w:rPr>
                <w:rFonts w:ascii="Fira Sans Light" w:eastAsia="Times New Roman" w:hAnsi="Fira Sans Light" w:cs="Arial"/>
                <w:sz w:val="20"/>
                <w:szCs w:val="20"/>
                <w:lang w:eastAsia="es-MX"/>
              </w:rPr>
              <w:t>0.00</w:t>
            </w:r>
          </w:p>
        </w:tc>
      </w:tr>
    </w:tbl>
    <w:p w14:paraId="5E2EC0D7" w14:textId="77777777" w:rsidR="00340BFF" w:rsidRPr="00267C13" w:rsidRDefault="00340BFF" w:rsidP="00F92CAC">
      <w:pPr>
        <w:jc w:val="both"/>
        <w:rPr>
          <w:rFonts w:ascii="Fira Sans Light" w:hAnsi="Fira Sans Light" w:cs="Arial"/>
          <w:sz w:val="20"/>
          <w:szCs w:val="20"/>
        </w:rPr>
      </w:pPr>
    </w:p>
    <w:p w14:paraId="4B3AA017" w14:textId="77777777" w:rsidR="00F92CAC" w:rsidRPr="00267C13" w:rsidRDefault="00F92CAC" w:rsidP="00F92CAC">
      <w:pPr>
        <w:jc w:val="both"/>
        <w:rPr>
          <w:rFonts w:ascii="Fira Sans Light" w:hAnsi="Fira Sans Light" w:cs="Arial"/>
          <w:sz w:val="20"/>
          <w:szCs w:val="20"/>
        </w:rPr>
      </w:pPr>
    </w:p>
    <w:p w14:paraId="42A8E8CC" w14:textId="2D6B06AC" w:rsidR="00340BFF" w:rsidRPr="00267C13" w:rsidRDefault="00340BFF" w:rsidP="00F92CAC">
      <w:pPr>
        <w:jc w:val="both"/>
        <w:rPr>
          <w:rFonts w:ascii="Fira Sans Light" w:hAnsi="Fira Sans Light" w:cs="Arial"/>
          <w:sz w:val="20"/>
          <w:szCs w:val="20"/>
        </w:rPr>
      </w:pPr>
      <w:r w:rsidRPr="00267C13">
        <w:rPr>
          <w:rFonts w:ascii="Fira Sans Light" w:hAnsi="Fira Sans Light" w:cs="Arial"/>
          <w:sz w:val="20"/>
          <w:szCs w:val="20"/>
        </w:rPr>
        <w:t>El gasto contemplado en el presente presupuesto de egresos corresponde únic</w:t>
      </w:r>
      <w:r w:rsidR="00DA3292">
        <w:rPr>
          <w:rFonts w:ascii="Fira Sans Light" w:hAnsi="Fira Sans Light" w:cs="Arial"/>
          <w:sz w:val="20"/>
          <w:szCs w:val="20"/>
        </w:rPr>
        <w:t xml:space="preserve">amente al ejercicio fiscal 2018 </w:t>
      </w:r>
      <w:r w:rsidRPr="00267C13">
        <w:rPr>
          <w:rFonts w:ascii="Fira Sans Light" w:hAnsi="Fira Sans Light" w:cs="Arial"/>
          <w:sz w:val="20"/>
          <w:szCs w:val="20"/>
        </w:rPr>
        <w:t xml:space="preserve">y no cuenta con partidas que se encuentren relacionadas con erogaciones plurianuales. </w:t>
      </w:r>
      <w:r w:rsidRPr="00267C13">
        <w:rPr>
          <w:rFonts w:ascii="Arial" w:eastAsia="Times New Roman" w:hAnsi="Arial" w:cs="Arial"/>
          <w:sz w:val="18"/>
          <w:szCs w:val="20"/>
          <w:lang w:eastAsia="es-MX"/>
        </w:rPr>
        <w:t>(En caso de que no se contemplen erogaciones plurianuales)</w:t>
      </w:r>
    </w:p>
    <w:p w14:paraId="64F7BB24" w14:textId="77777777" w:rsidR="00340BFF" w:rsidRPr="00267C13" w:rsidRDefault="00340BFF" w:rsidP="00F92CAC">
      <w:pPr>
        <w:jc w:val="both"/>
        <w:rPr>
          <w:rFonts w:ascii="Fira Sans Light" w:hAnsi="Fira Sans Light" w:cs="Arial"/>
          <w:sz w:val="20"/>
          <w:szCs w:val="20"/>
        </w:rPr>
      </w:pPr>
    </w:p>
    <w:p w14:paraId="227A752B" w14:textId="77777777" w:rsidR="00A84CD1" w:rsidRPr="00267C13" w:rsidRDefault="00A84CD1" w:rsidP="00F92CAC">
      <w:pPr>
        <w:jc w:val="both"/>
        <w:rPr>
          <w:rFonts w:ascii="Fira Sans Light" w:hAnsi="Fira Sans Light" w:cs="Arial"/>
          <w:sz w:val="20"/>
          <w:szCs w:val="20"/>
        </w:rPr>
      </w:pPr>
    </w:p>
    <w:p w14:paraId="57DFF32B" w14:textId="5962C2D1" w:rsidR="00340BFF" w:rsidRPr="00267C13" w:rsidRDefault="00340BFF" w:rsidP="00F92CAC">
      <w:pPr>
        <w:jc w:val="both"/>
        <w:rPr>
          <w:rFonts w:ascii="Fira Sans Light" w:hAnsi="Fira Sans Light" w:cs="Arial"/>
          <w:sz w:val="20"/>
          <w:szCs w:val="20"/>
        </w:rPr>
      </w:pPr>
      <w:r w:rsidRPr="00267C13">
        <w:rPr>
          <w:rFonts w:ascii="Fira Sans Medium" w:hAnsi="Fira Sans Medium"/>
          <w:sz w:val="20"/>
          <w:szCs w:val="20"/>
        </w:rPr>
        <w:t>Artículo 2</w:t>
      </w:r>
      <w:r w:rsidR="00831470" w:rsidRPr="00267C13">
        <w:rPr>
          <w:rFonts w:ascii="Fira Sans Medium" w:hAnsi="Fira Sans Medium"/>
          <w:sz w:val="20"/>
          <w:szCs w:val="20"/>
        </w:rPr>
        <w:t>3</w:t>
      </w:r>
      <w:r w:rsidRPr="00267C13">
        <w:rPr>
          <w:rFonts w:ascii="Fira Sans Light" w:hAnsi="Fira Sans Light" w:cs="Arial"/>
          <w:sz w:val="20"/>
          <w:szCs w:val="20"/>
        </w:rPr>
        <w:t xml:space="preserve">. El </w:t>
      </w:r>
      <w:r w:rsidR="00F92CAC" w:rsidRPr="00267C13">
        <w:rPr>
          <w:rFonts w:ascii="Fira Sans Light" w:hAnsi="Fira Sans Light" w:cs="Arial"/>
          <w:sz w:val="20"/>
          <w:szCs w:val="20"/>
        </w:rPr>
        <w:t>presente P</w:t>
      </w:r>
      <w:r w:rsidRPr="00267C13">
        <w:rPr>
          <w:rFonts w:ascii="Fira Sans Light" w:hAnsi="Fira Sans Light" w:cs="Arial"/>
          <w:sz w:val="20"/>
          <w:szCs w:val="20"/>
        </w:rPr>
        <w:t xml:space="preserve">resupuesto </w:t>
      </w:r>
      <w:r w:rsidR="00F92CAC" w:rsidRPr="00267C13">
        <w:rPr>
          <w:rFonts w:ascii="Fira Sans Light" w:hAnsi="Fira Sans Light" w:cs="Arial"/>
          <w:sz w:val="20"/>
          <w:szCs w:val="20"/>
        </w:rPr>
        <w:t>de Egresos c</w:t>
      </w:r>
      <w:r w:rsidRPr="00267C13">
        <w:rPr>
          <w:rFonts w:ascii="Fira Sans Light" w:hAnsi="Fira Sans Light" w:cs="Arial"/>
          <w:sz w:val="20"/>
          <w:szCs w:val="20"/>
        </w:rPr>
        <w:t>ontempla las cantidades que se deben pagar durante el año 201</w:t>
      </w:r>
      <w:r w:rsidR="00DA3292">
        <w:rPr>
          <w:rFonts w:ascii="Fira Sans Light" w:hAnsi="Fira Sans Light" w:cs="Arial"/>
          <w:sz w:val="20"/>
          <w:szCs w:val="20"/>
        </w:rPr>
        <w:t>8</w:t>
      </w:r>
      <w:r w:rsidRPr="00267C13">
        <w:rPr>
          <w:rFonts w:ascii="Fira Sans Light" w:hAnsi="Fira Sans Light" w:cs="Arial"/>
          <w:sz w:val="20"/>
          <w:szCs w:val="20"/>
        </w:rPr>
        <w:t>, al amparo de los contratos celebrados entre el municipio y un inversionista proveedor, mediante el cual se establece, por una parte, la obligación del inversionista proveedor de prestar a un plazo no menor de tres años y no mayor de treinta años, servicios al amparo de un Proyecto para Prestación de Servicios, con los activos que éste construya o suministre y, por la otra, la obligación de pago por parte del municipio por los servicios que le sean proporcionados</w:t>
      </w:r>
    </w:p>
    <w:p w14:paraId="4B7A061C" w14:textId="77777777" w:rsidR="00967396" w:rsidRPr="00267C13" w:rsidRDefault="00967396" w:rsidP="00F92CAC">
      <w:pPr>
        <w:jc w:val="both"/>
        <w:rPr>
          <w:rFonts w:ascii="Fira Sans Light" w:hAnsi="Fira Sans Light"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00"/>
        <w:gridCol w:w="2054"/>
        <w:gridCol w:w="1526"/>
        <w:gridCol w:w="2382"/>
        <w:gridCol w:w="2352"/>
      </w:tblGrid>
      <w:tr w:rsidR="00267C13" w:rsidRPr="00267C13" w14:paraId="7425C081" w14:textId="77777777" w:rsidTr="00A84CD1">
        <w:trPr>
          <w:trHeight w:val="283"/>
          <w:tblHeader/>
          <w:jc w:val="center"/>
        </w:trPr>
        <w:tc>
          <w:tcPr>
            <w:tcW w:w="5000" w:type="pct"/>
            <w:gridSpan w:val="6"/>
            <w:shd w:val="clear" w:color="auto" w:fill="F2F2F2" w:themeFill="background1" w:themeFillShade="F2"/>
            <w:noWrap/>
            <w:vAlign w:val="center"/>
            <w:hideMark/>
          </w:tcPr>
          <w:p w14:paraId="4580AAD0" w14:textId="7908B0F6"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Proyectos para Prestación de Servicios</w:t>
            </w:r>
          </w:p>
        </w:tc>
      </w:tr>
      <w:tr w:rsidR="00267C13" w:rsidRPr="00267C13" w14:paraId="33D6D1D5" w14:textId="77777777" w:rsidTr="00A84CD1">
        <w:trPr>
          <w:trHeight w:val="283"/>
          <w:tblHeader/>
          <w:jc w:val="center"/>
        </w:trPr>
        <w:tc>
          <w:tcPr>
            <w:tcW w:w="1147" w:type="pct"/>
            <w:gridSpan w:val="2"/>
            <w:shd w:val="clear" w:color="auto" w:fill="F2F2F2" w:themeFill="background1" w:themeFillShade="F2"/>
            <w:vAlign w:val="center"/>
            <w:hideMark/>
          </w:tcPr>
          <w:p w14:paraId="675717FC" w14:textId="77777777"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Contrato</w:t>
            </w:r>
          </w:p>
        </w:tc>
        <w:tc>
          <w:tcPr>
            <w:tcW w:w="952" w:type="pct"/>
            <w:vMerge w:val="restart"/>
            <w:shd w:val="clear" w:color="auto" w:fill="F2F2F2" w:themeFill="background1" w:themeFillShade="F2"/>
            <w:vAlign w:val="center"/>
            <w:hideMark/>
          </w:tcPr>
          <w:p w14:paraId="134019F5" w14:textId="7EAC6D75" w:rsidR="00340BFF" w:rsidRPr="00267C13" w:rsidRDefault="00F92CAC"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Proyecto para prestación de s</w:t>
            </w:r>
            <w:r w:rsidR="00340BFF" w:rsidRPr="00267C13">
              <w:rPr>
                <w:rFonts w:ascii="Fira Sans Medium" w:eastAsia="Times New Roman" w:hAnsi="Fira Sans Medium" w:cs="Arial"/>
                <w:bCs/>
                <w:sz w:val="20"/>
                <w:szCs w:val="20"/>
                <w:lang w:eastAsia="es-MX"/>
              </w:rPr>
              <w:t>ervicios</w:t>
            </w:r>
          </w:p>
        </w:tc>
        <w:tc>
          <w:tcPr>
            <w:tcW w:w="707" w:type="pct"/>
            <w:vMerge w:val="restart"/>
            <w:shd w:val="clear" w:color="auto" w:fill="F2F2F2" w:themeFill="background1" w:themeFillShade="F2"/>
            <w:vAlign w:val="center"/>
            <w:hideMark/>
          </w:tcPr>
          <w:p w14:paraId="1D3085B3" w14:textId="0F16B370"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 xml:space="preserve">Plazo del </w:t>
            </w:r>
            <w:r w:rsidR="00F92CAC" w:rsidRPr="00267C13">
              <w:rPr>
                <w:rFonts w:ascii="Fira Sans Medium" w:eastAsia="Times New Roman" w:hAnsi="Fira Sans Medium" w:cs="Arial"/>
                <w:bCs/>
                <w:sz w:val="20"/>
                <w:szCs w:val="20"/>
                <w:lang w:eastAsia="es-MX"/>
              </w:rPr>
              <w:t>c</w:t>
            </w:r>
            <w:r w:rsidRPr="00267C13">
              <w:rPr>
                <w:rFonts w:ascii="Fira Sans Medium" w:eastAsia="Times New Roman" w:hAnsi="Fira Sans Medium" w:cs="Arial"/>
                <w:bCs/>
                <w:sz w:val="20"/>
                <w:szCs w:val="20"/>
                <w:lang w:eastAsia="es-MX"/>
              </w:rPr>
              <w:t>ontrato</w:t>
            </w:r>
          </w:p>
        </w:tc>
        <w:tc>
          <w:tcPr>
            <w:tcW w:w="1104" w:type="pct"/>
            <w:vMerge w:val="restart"/>
            <w:shd w:val="clear" w:color="auto" w:fill="F2F2F2" w:themeFill="background1" w:themeFillShade="F2"/>
            <w:vAlign w:val="center"/>
            <w:hideMark/>
          </w:tcPr>
          <w:p w14:paraId="6985F89F" w14:textId="76046DE2"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 xml:space="preserve">Contraprestación </w:t>
            </w:r>
            <w:r w:rsidR="00F92CAC" w:rsidRPr="00267C13">
              <w:rPr>
                <w:rFonts w:ascii="Fira Sans Medium" w:eastAsia="Times New Roman" w:hAnsi="Fira Sans Medium" w:cs="Arial"/>
                <w:bCs/>
                <w:sz w:val="20"/>
                <w:szCs w:val="20"/>
                <w:lang w:eastAsia="es-MX"/>
              </w:rPr>
              <w:t>anual c</w:t>
            </w:r>
            <w:r w:rsidR="00DA3292">
              <w:rPr>
                <w:rFonts w:ascii="Fira Sans Medium" w:eastAsia="Times New Roman" w:hAnsi="Fira Sans Medium" w:cs="Arial"/>
                <w:bCs/>
                <w:sz w:val="20"/>
                <w:szCs w:val="20"/>
                <w:lang w:eastAsia="es-MX"/>
              </w:rPr>
              <w:t>onvenida para el año 2018</w:t>
            </w:r>
          </w:p>
        </w:tc>
        <w:tc>
          <w:tcPr>
            <w:tcW w:w="1090" w:type="pct"/>
            <w:vMerge w:val="restart"/>
            <w:shd w:val="clear" w:color="auto" w:fill="F2F2F2" w:themeFill="background1" w:themeFillShade="F2"/>
            <w:vAlign w:val="center"/>
            <w:hideMark/>
          </w:tcPr>
          <w:p w14:paraId="539FC85F" w14:textId="289B7962"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 xml:space="preserve">Contraprestación </w:t>
            </w:r>
            <w:r w:rsidR="00F92CAC" w:rsidRPr="00267C13">
              <w:rPr>
                <w:rFonts w:ascii="Fira Sans Medium" w:eastAsia="Times New Roman" w:hAnsi="Fira Sans Medium" w:cs="Arial"/>
                <w:bCs/>
                <w:sz w:val="20"/>
                <w:szCs w:val="20"/>
                <w:lang w:eastAsia="es-MX"/>
              </w:rPr>
              <w:t>total convenida en el c</w:t>
            </w:r>
            <w:r w:rsidRPr="00267C13">
              <w:rPr>
                <w:rFonts w:ascii="Fira Sans Medium" w:eastAsia="Times New Roman" w:hAnsi="Fira Sans Medium" w:cs="Arial"/>
                <w:bCs/>
                <w:sz w:val="20"/>
                <w:szCs w:val="20"/>
                <w:lang w:eastAsia="es-MX"/>
              </w:rPr>
              <w:t>ontrato</w:t>
            </w:r>
          </w:p>
        </w:tc>
      </w:tr>
      <w:tr w:rsidR="00267C13" w:rsidRPr="00267C13" w14:paraId="323CF08A" w14:textId="77777777" w:rsidTr="00F92CAC">
        <w:trPr>
          <w:trHeight w:val="290"/>
          <w:jc w:val="center"/>
        </w:trPr>
        <w:tc>
          <w:tcPr>
            <w:tcW w:w="591" w:type="pct"/>
            <w:shd w:val="clear" w:color="auto" w:fill="F2F2F2" w:themeFill="background1" w:themeFillShade="F2"/>
            <w:noWrap/>
            <w:vAlign w:val="center"/>
            <w:hideMark/>
          </w:tcPr>
          <w:p w14:paraId="533CB2BE" w14:textId="77777777"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Número</w:t>
            </w:r>
          </w:p>
        </w:tc>
        <w:tc>
          <w:tcPr>
            <w:tcW w:w="556" w:type="pct"/>
            <w:shd w:val="clear" w:color="auto" w:fill="F2F2F2" w:themeFill="background1" w:themeFillShade="F2"/>
            <w:noWrap/>
            <w:vAlign w:val="center"/>
            <w:hideMark/>
          </w:tcPr>
          <w:p w14:paraId="5AA1FF1C" w14:textId="77777777"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Fecha</w:t>
            </w:r>
          </w:p>
        </w:tc>
        <w:tc>
          <w:tcPr>
            <w:tcW w:w="952" w:type="pct"/>
            <w:vMerge/>
            <w:vAlign w:val="center"/>
            <w:hideMark/>
          </w:tcPr>
          <w:p w14:paraId="13C4B815" w14:textId="77777777" w:rsidR="00340BFF" w:rsidRPr="00267C13" w:rsidRDefault="00340BFF" w:rsidP="00F92CAC">
            <w:pPr>
              <w:jc w:val="center"/>
              <w:rPr>
                <w:rFonts w:ascii="Fira Sans Light" w:eastAsia="Times New Roman" w:hAnsi="Fira Sans Light" w:cs="Arial"/>
                <w:b/>
                <w:bCs/>
                <w:sz w:val="20"/>
                <w:szCs w:val="20"/>
                <w:lang w:eastAsia="es-MX"/>
              </w:rPr>
            </w:pPr>
          </w:p>
        </w:tc>
        <w:tc>
          <w:tcPr>
            <w:tcW w:w="707" w:type="pct"/>
            <w:vMerge/>
            <w:vAlign w:val="center"/>
            <w:hideMark/>
          </w:tcPr>
          <w:p w14:paraId="7CD6A81C" w14:textId="77777777" w:rsidR="00340BFF" w:rsidRPr="00267C13" w:rsidRDefault="00340BFF" w:rsidP="00F92CAC">
            <w:pPr>
              <w:jc w:val="center"/>
              <w:rPr>
                <w:rFonts w:ascii="Fira Sans Light" w:eastAsia="Times New Roman" w:hAnsi="Fira Sans Light" w:cs="Arial"/>
                <w:b/>
                <w:bCs/>
                <w:sz w:val="20"/>
                <w:szCs w:val="20"/>
                <w:lang w:eastAsia="es-MX"/>
              </w:rPr>
            </w:pPr>
          </w:p>
        </w:tc>
        <w:tc>
          <w:tcPr>
            <w:tcW w:w="1104" w:type="pct"/>
            <w:vMerge/>
            <w:vAlign w:val="center"/>
            <w:hideMark/>
          </w:tcPr>
          <w:p w14:paraId="51FC3A00" w14:textId="77777777" w:rsidR="00340BFF" w:rsidRPr="00267C13" w:rsidRDefault="00340BFF" w:rsidP="00F92CAC">
            <w:pPr>
              <w:jc w:val="center"/>
              <w:rPr>
                <w:rFonts w:ascii="Fira Sans Light" w:eastAsia="Times New Roman" w:hAnsi="Fira Sans Light" w:cs="Arial"/>
                <w:b/>
                <w:bCs/>
                <w:sz w:val="20"/>
                <w:szCs w:val="20"/>
                <w:lang w:eastAsia="es-MX"/>
              </w:rPr>
            </w:pPr>
          </w:p>
        </w:tc>
        <w:tc>
          <w:tcPr>
            <w:tcW w:w="1090" w:type="pct"/>
            <w:vMerge/>
            <w:vAlign w:val="center"/>
            <w:hideMark/>
          </w:tcPr>
          <w:p w14:paraId="5449E758" w14:textId="77777777" w:rsidR="00340BFF" w:rsidRPr="00267C13" w:rsidRDefault="00340BFF" w:rsidP="00F92CAC">
            <w:pPr>
              <w:jc w:val="center"/>
              <w:rPr>
                <w:rFonts w:ascii="Fira Sans Light" w:eastAsia="Times New Roman" w:hAnsi="Fira Sans Light" w:cs="Arial"/>
                <w:b/>
                <w:bCs/>
                <w:sz w:val="20"/>
                <w:szCs w:val="20"/>
                <w:lang w:eastAsia="es-MX"/>
              </w:rPr>
            </w:pPr>
          </w:p>
        </w:tc>
      </w:tr>
      <w:tr w:rsidR="00267C13" w:rsidRPr="00267C13" w14:paraId="1A2780BD" w14:textId="77777777" w:rsidTr="00F92CAC">
        <w:trPr>
          <w:trHeight w:val="283"/>
          <w:jc w:val="center"/>
        </w:trPr>
        <w:tc>
          <w:tcPr>
            <w:tcW w:w="591" w:type="pct"/>
            <w:vMerge w:val="restart"/>
            <w:noWrap/>
            <w:vAlign w:val="center"/>
            <w:hideMark/>
          </w:tcPr>
          <w:p w14:paraId="66E4A23E" w14:textId="5D79B930" w:rsidR="00F92CAC" w:rsidRPr="00267C13" w:rsidRDefault="00F92CAC" w:rsidP="00F92CAC">
            <w:pPr>
              <w:jc w:val="center"/>
              <w:rPr>
                <w:rFonts w:ascii="Fira Sans Light" w:eastAsia="Times New Roman" w:hAnsi="Fira Sans Light" w:cs="Arial"/>
                <w:sz w:val="20"/>
                <w:szCs w:val="20"/>
                <w:lang w:eastAsia="es-MX"/>
              </w:rPr>
            </w:pPr>
          </w:p>
        </w:tc>
        <w:tc>
          <w:tcPr>
            <w:tcW w:w="556" w:type="pct"/>
            <w:vMerge w:val="restart"/>
            <w:vAlign w:val="center"/>
          </w:tcPr>
          <w:p w14:paraId="70D971AB" w14:textId="77777777" w:rsidR="00F92CAC" w:rsidRPr="00267C13" w:rsidRDefault="00F92CAC" w:rsidP="00F92CAC">
            <w:pPr>
              <w:jc w:val="center"/>
              <w:rPr>
                <w:rFonts w:ascii="Fira Sans Light" w:eastAsia="Times New Roman" w:hAnsi="Fira Sans Light" w:cs="Arial"/>
                <w:sz w:val="20"/>
                <w:szCs w:val="20"/>
                <w:lang w:eastAsia="es-MX"/>
              </w:rPr>
            </w:pPr>
          </w:p>
        </w:tc>
        <w:tc>
          <w:tcPr>
            <w:tcW w:w="952" w:type="pct"/>
            <w:vMerge w:val="restart"/>
            <w:vAlign w:val="center"/>
          </w:tcPr>
          <w:p w14:paraId="59D2C59D" w14:textId="77777777" w:rsidR="00F92CAC" w:rsidRPr="00267C13" w:rsidRDefault="00C40980" w:rsidP="00F92CAC">
            <w:pPr>
              <w:jc w:val="center"/>
              <w:rPr>
                <w:rFonts w:ascii="Fira Sans Light" w:eastAsia="Times New Roman" w:hAnsi="Fira Sans Light" w:cs="Arial"/>
                <w:sz w:val="20"/>
                <w:szCs w:val="20"/>
                <w:lang w:eastAsia="es-MX"/>
              </w:rPr>
            </w:pPr>
            <w:r w:rsidRPr="00267C13">
              <w:rPr>
                <w:rFonts w:ascii="Fira Sans Light" w:eastAsia="Times New Roman" w:hAnsi="Fira Sans Light" w:cs="Arial"/>
                <w:sz w:val="20"/>
                <w:szCs w:val="20"/>
                <w:lang w:eastAsia="es-MX"/>
              </w:rPr>
              <w:t xml:space="preserve">NO APLICA </w:t>
            </w:r>
          </w:p>
          <w:p w14:paraId="44AA64D5" w14:textId="7F7F8308" w:rsidR="00C40980" w:rsidRPr="00267C13" w:rsidRDefault="00C40980" w:rsidP="00F92CAC">
            <w:pPr>
              <w:jc w:val="center"/>
              <w:rPr>
                <w:rFonts w:ascii="Fira Sans Light" w:eastAsia="Times New Roman" w:hAnsi="Fira Sans Light" w:cs="Arial"/>
                <w:sz w:val="20"/>
                <w:szCs w:val="20"/>
                <w:lang w:eastAsia="es-MX"/>
              </w:rPr>
            </w:pPr>
          </w:p>
        </w:tc>
        <w:tc>
          <w:tcPr>
            <w:tcW w:w="707" w:type="pct"/>
            <w:vMerge w:val="restart"/>
            <w:vAlign w:val="center"/>
          </w:tcPr>
          <w:p w14:paraId="178A13C4" w14:textId="77777777" w:rsidR="00F92CAC" w:rsidRPr="00267C13" w:rsidRDefault="00F92CAC" w:rsidP="00F92CAC">
            <w:pPr>
              <w:jc w:val="center"/>
              <w:rPr>
                <w:rFonts w:ascii="Fira Sans Light" w:eastAsia="Times New Roman" w:hAnsi="Fira Sans Light" w:cs="Arial"/>
                <w:sz w:val="20"/>
                <w:szCs w:val="20"/>
                <w:lang w:eastAsia="es-MX"/>
              </w:rPr>
            </w:pPr>
          </w:p>
        </w:tc>
        <w:tc>
          <w:tcPr>
            <w:tcW w:w="1104" w:type="pct"/>
            <w:noWrap/>
            <w:vAlign w:val="center"/>
          </w:tcPr>
          <w:p w14:paraId="6C3102A2" w14:textId="50F664E9" w:rsidR="00F92CAC" w:rsidRPr="00267C13" w:rsidRDefault="00F92CAC" w:rsidP="00F92CAC">
            <w:pPr>
              <w:jc w:val="center"/>
              <w:rPr>
                <w:rFonts w:ascii="Fira Sans Light" w:eastAsia="Times New Roman" w:hAnsi="Fira Sans Light" w:cs="Arial"/>
                <w:sz w:val="20"/>
                <w:szCs w:val="20"/>
                <w:lang w:eastAsia="es-MX"/>
              </w:rPr>
            </w:pPr>
          </w:p>
        </w:tc>
        <w:tc>
          <w:tcPr>
            <w:tcW w:w="1090" w:type="pct"/>
            <w:noWrap/>
            <w:vAlign w:val="center"/>
            <w:hideMark/>
          </w:tcPr>
          <w:p w14:paraId="2F3EE016" w14:textId="365C1C1E" w:rsidR="00F92CAC" w:rsidRPr="00267C13" w:rsidRDefault="00F92CAC" w:rsidP="00F92CAC">
            <w:pPr>
              <w:jc w:val="center"/>
              <w:rPr>
                <w:rFonts w:ascii="Fira Sans Light" w:eastAsia="Times New Roman" w:hAnsi="Fira Sans Light" w:cs="Arial"/>
                <w:sz w:val="20"/>
                <w:szCs w:val="20"/>
                <w:lang w:eastAsia="es-MX"/>
              </w:rPr>
            </w:pPr>
          </w:p>
        </w:tc>
      </w:tr>
      <w:tr w:rsidR="00267C13" w:rsidRPr="00267C13" w14:paraId="3BDAEF5F" w14:textId="77777777" w:rsidTr="00F92CAC">
        <w:trPr>
          <w:trHeight w:val="283"/>
          <w:jc w:val="center"/>
        </w:trPr>
        <w:tc>
          <w:tcPr>
            <w:tcW w:w="591" w:type="pct"/>
            <w:vMerge/>
            <w:noWrap/>
            <w:vAlign w:val="center"/>
            <w:hideMark/>
          </w:tcPr>
          <w:p w14:paraId="788296D7" w14:textId="77777777" w:rsidR="00F92CAC" w:rsidRPr="00267C13" w:rsidRDefault="00F92CAC" w:rsidP="00F92CAC">
            <w:pPr>
              <w:jc w:val="center"/>
              <w:rPr>
                <w:rFonts w:ascii="Fira Sans Light" w:eastAsia="Times New Roman" w:hAnsi="Fira Sans Light" w:cs="Arial"/>
                <w:sz w:val="20"/>
                <w:szCs w:val="20"/>
                <w:lang w:eastAsia="es-MX"/>
              </w:rPr>
            </w:pPr>
          </w:p>
        </w:tc>
        <w:tc>
          <w:tcPr>
            <w:tcW w:w="556" w:type="pct"/>
            <w:vMerge/>
            <w:vAlign w:val="center"/>
          </w:tcPr>
          <w:p w14:paraId="393AA444" w14:textId="77777777" w:rsidR="00F92CAC" w:rsidRPr="00267C13" w:rsidRDefault="00F92CAC" w:rsidP="00F92CAC">
            <w:pPr>
              <w:jc w:val="center"/>
              <w:rPr>
                <w:rFonts w:ascii="Fira Sans Light" w:eastAsia="Times New Roman" w:hAnsi="Fira Sans Light" w:cs="Arial"/>
                <w:sz w:val="20"/>
                <w:szCs w:val="20"/>
                <w:lang w:eastAsia="es-MX"/>
              </w:rPr>
            </w:pPr>
          </w:p>
        </w:tc>
        <w:tc>
          <w:tcPr>
            <w:tcW w:w="952" w:type="pct"/>
            <w:vMerge/>
            <w:vAlign w:val="center"/>
          </w:tcPr>
          <w:p w14:paraId="32B5077A" w14:textId="77777777" w:rsidR="00F92CAC" w:rsidRPr="00267C13" w:rsidRDefault="00F92CAC" w:rsidP="00F92CAC">
            <w:pPr>
              <w:jc w:val="center"/>
              <w:rPr>
                <w:rFonts w:ascii="Fira Sans Light" w:eastAsia="Times New Roman" w:hAnsi="Fira Sans Light" w:cs="Arial"/>
                <w:sz w:val="20"/>
                <w:szCs w:val="20"/>
                <w:lang w:eastAsia="es-MX"/>
              </w:rPr>
            </w:pPr>
          </w:p>
        </w:tc>
        <w:tc>
          <w:tcPr>
            <w:tcW w:w="707" w:type="pct"/>
            <w:vMerge/>
            <w:vAlign w:val="center"/>
          </w:tcPr>
          <w:p w14:paraId="17EBED2C" w14:textId="77777777" w:rsidR="00F92CAC" w:rsidRPr="00267C13" w:rsidRDefault="00F92CAC" w:rsidP="00F92CAC">
            <w:pPr>
              <w:jc w:val="center"/>
              <w:rPr>
                <w:rFonts w:ascii="Fira Sans Light" w:eastAsia="Times New Roman" w:hAnsi="Fira Sans Light" w:cs="Arial"/>
                <w:sz w:val="20"/>
                <w:szCs w:val="20"/>
                <w:lang w:eastAsia="es-MX"/>
              </w:rPr>
            </w:pPr>
          </w:p>
        </w:tc>
        <w:tc>
          <w:tcPr>
            <w:tcW w:w="1104" w:type="pct"/>
            <w:noWrap/>
            <w:vAlign w:val="center"/>
          </w:tcPr>
          <w:p w14:paraId="44E1C18C" w14:textId="76AE4DCF" w:rsidR="00F92CAC" w:rsidRPr="00267C13" w:rsidRDefault="00F92CAC" w:rsidP="00F92CAC">
            <w:pPr>
              <w:jc w:val="center"/>
              <w:rPr>
                <w:rFonts w:ascii="Fira Sans Light" w:eastAsia="Times New Roman" w:hAnsi="Fira Sans Light" w:cs="Arial"/>
                <w:sz w:val="20"/>
                <w:szCs w:val="20"/>
                <w:lang w:eastAsia="es-MX"/>
              </w:rPr>
            </w:pPr>
          </w:p>
        </w:tc>
        <w:tc>
          <w:tcPr>
            <w:tcW w:w="1090" w:type="pct"/>
            <w:noWrap/>
            <w:vAlign w:val="center"/>
            <w:hideMark/>
          </w:tcPr>
          <w:p w14:paraId="23CAF30D" w14:textId="06AF8232" w:rsidR="00F92CAC" w:rsidRPr="00267C13" w:rsidRDefault="00F92CAC" w:rsidP="00F92CAC">
            <w:pPr>
              <w:jc w:val="center"/>
              <w:rPr>
                <w:rFonts w:ascii="Fira Sans Light" w:eastAsia="Times New Roman" w:hAnsi="Fira Sans Light" w:cs="Arial"/>
                <w:sz w:val="20"/>
                <w:szCs w:val="20"/>
                <w:lang w:eastAsia="es-MX"/>
              </w:rPr>
            </w:pPr>
          </w:p>
        </w:tc>
      </w:tr>
      <w:tr w:rsidR="00267C13" w:rsidRPr="00267C13" w14:paraId="5B97E01C" w14:textId="77777777" w:rsidTr="00F92CAC">
        <w:trPr>
          <w:trHeight w:val="397"/>
          <w:jc w:val="center"/>
        </w:trPr>
        <w:tc>
          <w:tcPr>
            <w:tcW w:w="2806" w:type="pct"/>
            <w:gridSpan w:val="4"/>
            <w:shd w:val="clear" w:color="auto" w:fill="F2F2F2" w:themeFill="background1" w:themeFillShade="F2"/>
            <w:noWrap/>
            <w:vAlign w:val="center"/>
            <w:hideMark/>
          </w:tcPr>
          <w:p w14:paraId="591DEB73" w14:textId="77777777" w:rsidR="00340BFF" w:rsidRPr="00267C13" w:rsidRDefault="00340BFF" w:rsidP="00F92CAC">
            <w:pPr>
              <w:jc w:val="center"/>
              <w:rPr>
                <w:rFonts w:ascii="Fira Sans Medium" w:eastAsia="Times New Roman" w:hAnsi="Fira Sans Medium" w:cs="Arial"/>
                <w:bCs/>
                <w:sz w:val="20"/>
                <w:szCs w:val="20"/>
                <w:lang w:eastAsia="es-MX"/>
              </w:rPr>
            </w:pPr>
            <w:r w:rsidRPr="00267C13">
              <w:rPr>
                <w:rFonts w:ascii="Fira Sans Medium" w:eastAsia="Times New Roman" w:hAnsi="Fira Sans Medium" w:cs="Arial"/>
                <w:bCs/>
                <w:sz w:val="20"/>
                <w:szCs w:val="20"/>
                <w:lang w:eastAsia="es-MX"/>
              </w:rPr>
              <w:t>Total</w:t>
            </w:r>
          </w:p>
        </w:tc>
        <w:tc>
          <w:tcPr>
            <w:tcW w:w="1104" w:type="pct"/>
            <w:shd w:val="clear" w:color="auto" w:fill="F2F2F2" w:themeFill="background1" w:themeFillShade="F2"/>
            <w:noWrap/>
            <w:vAlign w:val="center"/>
          </w:tcPr>
          <w:p w14:paraId="6BDE6FBE" w14:textId="51D54738" w:rsidR="00340BFF" w:rsidRPr="00267C13" w:rsidRDefault="00CC2A14" w:rsidP="00F92CAC">
            <w:pPr>
              <w:jc w:val="center"/>
              <w:rPr>
                <w:rFonts w:ascii="Fira Sans Light" w:eastAsia="Times New Roman" w:hAnsi="Fira Sans Light" w:cs="Arial"/>
                <w:b/>
                <w:sz w:val="20"/>
                <w:szCs w:val="20"/>
                <w:lang w:eastAsia="es-MX"/>
              </w:rPr>
            </w:pPr>
            <w:r w:rsidRPr="00267C13">
              <w:rPr>
                <w:rFonts w:ascii="Fira Sans Light" w:eastAsia="Times New Roman" w:hAnsi="Fira Sans Light" w:cs="Arial"/>
                <w:b/>
                <w:sz w:val="20"/>
                <w:szCs w:val="20"/>
                <w:lang w:eastAsia="es-MX"/>
              </w:rPr>
              <w:t>0.00</w:t>
            </w:r>
          </w:p>
        </w:tc>
        <w:tc>
          <w:tcPr>
            <w:tcW w:w="1090" w:type="pct"/>
            <w:shd w:val="clear" w:color="auto" w:fill="F2F2F2" w:themeFill="background1" w:themeFillShade="F2"/>
            <w:noWrap/>
            <w:vAlign w:val="center"/>
          </w:tcPr>
          <w:p w14:paraId="4F71CB7A" w14:textId="7E1A07E8" w:rsidR="00340BFF" w:rsidRPr="00267C13" w:rsidRDefault="00CC2A14" w:rsidP="00F92CAC">
            <w:pPr>
              <w:jc w:val="center"/>
              <w:rPr>
                <w:rFonts w:ascii="Fira Sans Light" w:eastAsia="Times New Roman" w:hAnsi="Fira Sans Light" w:cs="Arial"/>
                <w:b/>
                <w:sz w:val="20"/>
                <w:szCs w:val="20"/>
                <w:lang w:eastAsia="es-MX"/>
              </w:rPr>
            </w:pPr>
            <w:r w:rsidRPr="00267C13">
              <w:rPr>
                <w:rFonts w:ascii="Fira Sans Light" w:eastAsia="Times New Roman" w:hAnsi="Fira Sans Light" w:cs="Arial"/>
                <w:b/>
                <w:sz w:val="20"/>
                <w:szCs w:val="20"/>
                <w:lang w:eastAsia="es-MX"/>
              </w:rPr>
              <w:t>0.00</w:t>
            </w:r>
          </w:p>
        </w:tc>
      </w:tr>
    </w:tbl>
    <w:p w14:paraId="6C7D7560" w14:textId="77777777" w:rsidR="00340BFF" w:rsidRPr="00267C13" w:rsidRDefault="00340BFF" w:rsidP="00F92CAC">
      <w:pPr>
        <w:jc w:val="both"/>
        <w:rPr>
          <w:rFonts w:ascii="Fira Sans Light" w:hAnsi="Fira Sans Light" w:cs="Arial"/>
          <w:sz w:val="20"/>
          <w:szCs w:val="20"/>
        </w:rPr>
      </w:pPr>
    </w:p>
    <w:p w14:paraId="22896AC4" w14:textId="77777777" w:rsidR="00A84CD1" w:rsidRPr="00267C13" w:rsidRDefault="00A84CD1" w:rsidP="00F92CAC">
      <w:pPr>
        <w:jc w:val="both"/>
        <w:rPr>
          <w:rFonts w:ascii="Fira Sans Light" w:hAnsi="Fira Sans Light" w:cs="Arial"/>
          <w:sz w:val="20"/>
          <w:szCs w:val="20"/>
        </w:rPr>
      </w:pPr>
    </w:p>
    <w:p w14:paraId="3A52FF2D" w14:textId="77777777" w:rsidR="00384776" w:rsidRPr="00267C13" w:rsidRDefault="00384776" w:rsidP="00384776">
      <w:pPr>
        <w:jc w:val="both"/>
        <w:rPr>
          <w:rFonts w:ascii="Fira Sans Light" w:hAnsi="Fira Sans Light" w:cs="Arial"/>
          <w:sz w:val="20"/>
          <w:szCs w:val="20"/>
        </w:rPr>
      </w:pPr>
      <w:r w:rsidRPr="00267C13">
        <w:rPr>
          <w:rFonts w:ascii="Fira Sans Light" w:hAnsi="Fira Sans Light" w:cs="Arial"/>
          <w:sz w:val="20"/>
          <w:szCs w:val="20"/>
        </w:rPr>
        <w:t>En el caso de terminación anticipada de los contratos de proyecto de prestación de servicios, el municipio deberá pagar al inversionista proveedor los servicios prestados, así como los gastos e inversiones no recuperables que estén debidamente comprobados y se relacionen directamente con el contrato de prestación de servicios correspondiente.</w:t>
      </w:r>
    </w:p>
    <w:p w14:paraId="6C56186D" w14:textId="1D1433B2" w:rsidR="00384776" w:rsidRPr="00267C13" w:rsidRDefault="00384776" w:rsidP="00384776">
      <w:pPr>
        <w:jc w:val="both"/>
        <w:rPr>
          <w:rFonts w:ascii="Fira Sans Light" w:hAnsi="Fira Sans Light" w:cs="Arial"/>
          <w:sz w:val="20"/>
          <w:szCs w:val="20"/>
        </w:rPr>
      </w:pPr>
      <w:r w:rsidRPr="00267C13">
        <w:rPr>
          <w:rFonts w:ascii="Fira Sans Light" w:hAnsi="Fira Sans Light" w:cs="Arial"/>
          <w:sz w:val="20"/>
          <w:szCs w:val="20"/>
        </w:rPr>
        <w:t>Lo anterior de conformidad con el artículo 32 de la Ley de Proyectos de Prestación de Servicios para el Estado y los Municipios de Guanajuato</w:t>
      </w:r>
    </w:p>
    <w:p w14:paraId="37FBF979" w14:textId="77777777" w:rsidR="00384776" w:rsidRPr="00267C13" w:rsidRDefault="00384776" w:rsidP="00F92CAC">
      <w:pPr>
        <w:jc w:val="both"/>
        <w:rPr>
          <w:rFonts w:ascii="Fira Sans Light" w:hAnsi="Fira Sans Light" w:cs="Arial"/>
          <w:sz w:val="20"/>
          <w:szCs w:val="20"/>
        </w:rPr>
      </w:pPr>
    </w:p>
    <w:p w14:paraId="1AAB46A4" w14:textId="67D171F9" w:rsidR="00340BFF" w:rsidRPr="00267C13" w:rsidRDefault="00340BFF" w:rsidP="00F92CAC">
      <w:pPr>
        <w:jc w:val="both"/>
        <w:rPr>
          <w:rFonts w:ascii="Fira Sans Light" w:hAnsi="Fira Sans Light" w:cs="Arial"/>
          <w:sz w:val="20"/>
          <w:szCs w:val="20"/>
        </w:rPr>
      </w:pPr>
      <w:r w:rsidRPr="00267C13">
        <w:rPr>
          <w:rFonts w:ascii="Fira Sans Light" w:hAnsi="Fira Sans Light" w:cs="Arial"/>
          <w:sz w:val="20"/>
          <w:szCs w:val="20"/>
        </w:rPr>
        <w:t>El monto aproximado a pagarse por concepto de valor de terminación en caso de una terminación anticipada por incumpl</w:t>
      </w:r>
      <w:r w:rsidR="00F92CAC" w:rsidRPr="00267C13">
        <w:rPr>
          <w:rFonts w:ascii="Fira Sans Light" w:hAnsi="Fira Sans Light" w:cs="Arial"/>
          <w:sz w:val="20"/>
          <w:szCs w:val="20"/>
        </w:rPr>
        <w:t xml:space="preserve">imiento del municipio sería de </w:t>
      </w:r>
      <w:r w:rsidR="00967396" w:rsidRPr="00267C13">
        <w:rPr>
          <w:rFonts w:ascii="Fira Sans Light" w:hAnsi="Fira Sans Light" w:cs="Arial"/>
          <w:sz w:val="20"/>
          <w:szCs w:val="20"/>
        </w:rPr>
        <w:t>0.00</w:t>
      </w:r>
      <w:r w:rsidRPr="00267C13">
        <w:rPr>
          <w:rFonts w:ascii="Fira Sans Light" w:hAnsi="Fira Sans Light" w:cs="Arial"/>
          <w:sz w:val="20"/>
          <w:szCs w:val="20"/>
        </w:rPr>
        <w:t xml:space="preserve">, por causas de fuerza mayor u otras </w:t>
      </w:r>
      <w:r w:rsidR="00F92CAC" w:rsidRPr="00267C13">
        <w:rPr>
          <w:rFonts w:ascii="Fira Sans Light" w:hAnsi="Fira Sans Light" w:cs="Arial"/>
          <w:sz w:val="20"/>
          <w:szCs w:val="20"/>
        </w:rPr>
        <w:t xml:space="preserve">sería de </w:t>
      </w:r>
      <w:r w:rsidR="00967396" w:rsidRPr="00267C13">
        <w:rPr>
          <w:rFonts w:ascii="Fira Sans Light" w:hAnsi="Fira Sans Light" w:cs="Arial"/>
          <w:sz w:val="20"/>
          <w:szCs w:val="20"/>
        </w:rPr>
        <w:t>0.00</w:t>
      </w:r>
      <w:r w:rsidRPr="00267C13">
        <w:rPr>
          <w:rFonts w:ascii="Fira Sans Light" w:hAnsi="Fira Sans Light" w:cs="Arial"/>
          <w:sz w:val="20"/>
          <w:szCs w:val="20"/>
        </w:rPr>
        <w:t xml:space="preserve">, según lo establecido en los contratos de proyectos para prestación de servicios. </w:t>
      </w:r>
    </w:p>
    <w:p w14:paraId="690E49BA" w14:textId="77777777" w:rsidR="00967396" w:rsidRPr="00267C13" w:rsidRDefault="00967396" w:rsidP="00F92CAC">
      <w:pPr>
        <w:jc w:val="both"/>
        <w:rPr>
          <w:rFonts w:ascii="Fira Sans Light" w:hAnsi="Fira Sans Light" w:cs="Arial"/>
          <w:sz w:val="20"/>
          <w:szCs w:val="20"/>
        </w:rPr>
      </w:pPr>
    </w:p>
    <w:p w14:paraId="37C1B8E0" w14:textId="37B96D52" w:rsidR="00340BFF" w:rsidRPr="00267C13" w:rsidRDefault="00340BFF" w:rsidP="00F92CAC">
      <w:pPr>
        <w:jc w:val="both"/>
        <w:rPr>
          <w:rFonts w:ascii="Fira Sans Light" w:hAnsi="Fira Sans Light" w:cs="Arial"/>
          <w:sz w:val="20"/>
          <w:szCs w:val="20"/>
        </w:rPr>
      </w:pPr>
      <w:r w:rsidRPr="00267C13">
        <w:rPr>
          <w:rFonts w:ascii="Fira Sans Light" w:hAnsi="Fira Sans Light" w:cs="Arial"/>
          <w:sz w:val="20"/>
          <w:szCs w:val="20"/>
        </w:rPr>
        <w:lastRenderedPageBreak/>
        <w:t xml:space="preserve">Lo anterior de conformidad con lo establecido en el artículo </w:t>
      </w:r>
      <w:r w:rsidR="00F92CAC" w:rsidRPr="00267C13">
        <w:rPr>
          <w:rFonts w:ascii="Fira Sans Light" w:hAnsi="Fira Sans Light" w:cs="Arial"/>
          <w:sz w:val="20"/>
          <w:szCs w:val="20"/>
        </w:rPr>
        <w:t>__</w:t>
      </w:r>
      <w:r w:rsidRPr="00267C13">
        <w:rPr>
          <w:rFonts w:ascii="Fira Sans Light" w:hAnsi="Fira Sans Light" w:cs="Arial"/>
          <w:sz w:val="20"/>
          <w:szCs w:val="20"/>
        </w:rPr>
        <w:t xml:space="preserve"> de la Ley de Proyectos para Prestación de Servicios para el Estado </w:t>
      </w:r>
      <w:r w:rsidR="00967396" w:rsidRPr="00267C13">
        <w:rPr>
          <w:rFonts w:ascii="Fira Sans Light" w:hAnsi="Fira Sans Light" w:cs="Arial"/>
          <w:sz w:val="20"/>
          <w:szCs w:val="20"/>
        </w:rPr>
        <w:t>de ______</w:t>
      </w:r>
      <w:r w:rsidR="00F92CAC" w:rsidRPr="00267C13">
        <w:rPr>
          <w:rFonts w:ascii="Fira Sans Light" w:hAnsi="Fira Sans Light" w:cs="Arial"/>
          <w:sz w:val="20"/>
          <w:szCs w:val="20"/>
        </w:rPr>
        <w:t>_</w:t>
      </w:r>
      <w:r w:rsidRPr="00267C13">
        <w:rPr>
          <w:rFonts w:ascii="Fira Sans Light" w:hAnsi="Fira Sans Light" w:cs="Arial"/>
          <w:sz w:val="20"/>
          <w:szCs w:val="20"/>
        </w:rPr>
        <w:t xml:space="preserve">. </w:t>
      </w:r>
      <w:r w:rsidRPr="00267C13">
        <w:rPr>
          <w:rFonts w:ascii="Arial" w:eastAsia="Times New Roman" w:hAnsi="Arial" w:cs="Arial"/>
          <w:sz w:val="18"/>
          <w:szCs w:val="20"/>
          <w:lang w:eastAsia="es-MX"/>
        </w:rPr>
        <w:t>(</w:t>
      </w:r>
      <w:r w:rsidR="00967396" w:rsidRPr="00267C13">
        <w:rPr>
          <w:rFonts w:ascii="Arial" w:eastAsia="Times New Roman" w:hAnsi="Arial" w:cs="Arial"/>
          <w:sz w:val="18"/>
          <w:szCs w:val="20"/>
          <w:lang w:eastAsia="es-MX"/>
        </w:rPr>
        <w:t>No aplica</w:t>
      </w:r>
      <w:r w:rsidRPr="00267C13">
        <w:rPr>
          <w:rFonts w:ascii="Arial" w:eastAsia="Times New Roman" w:hAnsi="Arial" w:cs="Arial"/>
          <w:sz w:val="18"/>
          <w:szCs w:val="20"/>
          <w:lang w:eastAsia="es-MX"/>
        </w:rPr>
        <w:t>)</w:t>
      </w:r>
    </w:p>
    <w:p w14:paraId="1DDE452A" w14:textId="77777777" w:rsidR="00340BFF" w:rsidRPr="00267C13" w:rsidRDefault="00340BFF" w:rsidP="00F92CAC">
      <w:pPr>
        <w:jc w:val="both"/>
        <w:rPr>
          <w:rFonts w:ascii="Fira Sans Light" w:hAnsi="Fira Sans Light" w:cs="Arial"/>
          <w:sz w:val="20"/>
          <w:szCs w:val="20"/>
        </w:rPr>
      </w:pPr>
    </w:p>
    <w:p w14:paraId="4F6F8A6B" w14:textId="727C81E1" w:rsidR="00831470" w:rsidRPr="00267C13" w:rsidRDefault="00967396" w:rsidP="00831470">
      <w:pPr>
        <w:jc w:val="both"/>
        <w:rPr>
          <w:rFonts w:ascii="Fira Sans Light" w:hAnsi="Fira Sans Light" w:cs="Arial"/>
          <w:sz w:val="20"/>
          <w:szCs w:val="20"/>
        </w:rPr>
      </w:pPr>
      <w:r w:rsidRPr="00267C13">
        <w:rPr>
          <w:rFonts w:ascii="Fira Sans Light" w:hAnsi="Fira Sans Light" w:cs="Arial"/>
          <w:sz w:val="20"/>
          <w:szCs w:val="20"/>
        </w:rPr>
        <w:t xml:space="preserve">El municipio de Valle de Santiago, Gto. </w:t>
      </w:r>
      <w:r w:rsidR="00831470" w:rsidRPr="00267C13">
        <w:rPr>
          <w:rFonts w:ascii="Fira Sans Light" w:hAnsi="Fira Sans Light" w:cs="Arial"/>
          <w:sz w:val="20"/>
          <w:szCs w:val="20"/>
        </w:rPr>
        <w:t xml:space="preserve"> no desglosa pago para contratos de asociaciones público privadas, en el presupuesto de egresos del ejercicio 201</w:t>
      </w:r>
      <w:r w:rsidR="00DA3292">
        <w:rPr>
          <w:rFonts w:ascii="Fira Sans Light" w:hAnsi="Fira Sans Light" w:cs="Arial"/>
          <w:sz w:val="20"/>
          <w:szCs w:val="20"/>
        </w:rPr>
        <w:t>8</w:t>
      </w:r>
      <w:r w:rsidR="00831470" w:rsidRPr="00267C13">
        <w:rPr>
          <w:rFonts w:ascii="Fira Sans Light" w:hAnsi="Fira Sans Light" w:cs="Arial"/>
          <w:sz w:val="20"/>
          <w:szCs w:val="20"/>
        </w:rPr>
        <w:t xml:space="preserve">, debido a que el municipio no tiene contratos suscritos al amparo de la Ley de Proyectos para Prestación de Servicios para el Estado </w:t>
      </w:r>
      <w:r w:rsidRPr="00267C13">
        <w:rPr>
          <w:rFonts w:ascii="Fira Sans Light" w:hAnsi="Fira Sans Light" w:cs="Arial"/>
          <w:sz w:val="20"/>
          <w:szCs w:val="20"/>
        </w:rPr>
        <w:t>de Guanajuato</w:t>
      </w:r>
      <w:r w:rsidR="00831470" w:rsidRPr="00267C13">
        <w:rPr>
          <w:rFonts w:ascii="Fira Sans Light" w:hAnsi="Fira Sans Light" w:cs="Arial"/>
          <w:sz w:val="20"/>
          <w:szCs w:val="20"/>
        </w:rPr>
        <w:t xml:space="preserve">_, la cual regula las asociaciones público privadas en </w:t>
      </w:r>
      <w:r w:rsidRPr="00267C13">
        <w:rPr>
          <w:rFonts w:ascii="Fira Sans Light" w:hAnsi="Fira Sans Light" w:cs="Arial"/>
          <w:sz w:val="20"/>
          <w:szCs w:val="20"/>
        </w:rPr>
        <w:t>el estado de Guanajuato</w:t>
      </w:r>
      <w:r w:rsidR="00831470" w:rsidRPr="00267C13">
        <w:rPr>
          <w:rFonts w:ascii="Fira Sans Light" w:hAnsi="Fira Sans Light" w:cs="Arial"/>
          <w:sz w:val="20"/>
          <w:szCs w:val="20"/>
        </w:rPr>
        <w:t>_, por lo que no existen compromisos plurianuales ligados a Proyectos para</w:t>
      </w:r>
      <w:r w:rsidRPr="00267C13">
        <w:rPr>
          <w:rFonts w:ascii="Fira Sans Light" w:hAnsi="Fira Sans Light" w:cs="Arial"/>
          <w:sz w:val="20"/>
          <w:szCs w:val="20"/>
        </w:rPr>
        <w:t xml:space="preserve"> Prestación de Servicios (PPS).</w:t>
      </w:r>
    </w:p>
    <w:p w14:paraId="4B129FA9" w14:textId="77777777" w:rsidR="00340BFF" w:rsidRPr="00267C13" w:rsidRDefault="00340BFF" w:rsidP="00F92CAC">
      <w:pPr>
        <w:pStyle w:val="Prrafodelista"/>
        <w:ind w:left="0"/>
        <w:contextualSpacing w:val="0"/>
        <w:jc w:val="center"/>
        <w:rPr>
          <w:rFonts w:ascii="Fira Sans Light" w:hAnsi="Fira Sans Light"/>
          <w:b/>
          <w:smallCaps/>
          <w:sz w:val="20"/>
          <w:szCs w:val="20"/>
          <w:lang w:eastAsia="en-US"/>
        </w:rPr>
      </w:pPr>
    </w:p>
    <w:p w14:paraId="0642E857" w14:textId="77777777" w:rsidR="00CF1429" w:rsidRPr="00267C13" w:rsidRDefault="00CF1429" w:rsidP="00F92CAC">
      <w:pPr>
        <w:pStyle w:val="Ttulo1"/>
        <w:rPr>
          <w:color w:val="auto"/>
        </w:rPr>
      </w:pPr>
      <w:r w:rsidRPr="00267C13">
        <w:rPr>
          <w:color w:val="auto"/>
        </w:rPr>
        <w:t>CAPÍTULO III</w:t>
      </w:r>
    </w:p>
    <w:p w14:paraId="4FD7FEC9" w14:textId="77777777" w:rsidR="00CF1429" w:rsidRPr="00267C13" w:rsidRDefault="00CF1429" w:rsidP="00F92CAC">
      <w:pPr>
        <w:pStyle w:val="Ttulo1"/>
        <w:rPr>
          <w:color w:val="auto"/>
        </w:rPr>
      </w:pPr>
      <w:r w:rsidRPr="00267C13">
        <w:rPr>
          <w:color w:val="auto"/>
        </w:rPr>
        <w:t>De los Servicios Personales</w:t>
      </w:r>
    </w:p>
    <w:p w14:paraId="2C56532A" w14:textId="77777777" w:rsidR="00CF1429" w:rsidRPr="00267C13" w:rsidRDefault="00CF1429" w:rsidP="00F92CAC">
      <w:pPr>
        <w:jc w:val="both"/>
        <w:rPr>
          <w:rFonts w:ascii="Fira Sans Light" w:hAnsi="Fira Sans Light"/>
          <w:sz w:val="20"/>
          <w:szCs w:val="20"/>
        </w:rPr>
      </w:pPr>
    </w:p>
    <w:p w14:paraId="3DFE7423" w14:textId="6AD913EA" w:rsidR="00557818" w:rsidRPr="00267C13" w:rsidRDefault="006833BB" w:rsidP="006833BB">
      <w:pPr>
        <w:jc w:val="both"/>
        <w:rPr>
          <w:rFonts w:ascii="Fira Sans Light" w:hAnsi="Fira Sans Light"/>
          <w:sz w:val="20"/>
          <w:szCs w:val="20"/>
        </w:rPr>
      </w:pPr>
      <w:r w:rsidRPr="00267C13">
        <w:rPr>
          <w:rFonts w:ascii="Fira Sans Medium" w:hAnsi="Fira Sans Medium"/>
          <w:sz w:val="20"/>
          <w:szCs w:val="20"/>
        </w:rPr>
        <w:t xml:space="preserve">Artículo </w:t>
      </w:r>
      <w:r w:rsidR="00DD73AA" w:rsidRPr="00267C13">
        <w:rPr>
          <w:rFonts w:ascii="Fira Sans Medium" w:hAnsi="Fira Sans Medium"/>
          <w:sz w:val="20"/>
          <w:szCs w:val="20"/>
        </w:rPr>
        <w:t>24</w:t>
      </w:r>
      <w:r w:rsidR="00DA3292">
        <w:rPr>
          <w:rFonts w:ascii="Fira Sans Light" w:hAnsi="Fira Sans Light"/>
          <w:sz w:val="20"/>
          <w:szCs w:val="20"/>
        </w:rPr>
        <w:t>. En el ejercicio fiscal 2018</w:t>
      </w:r>
      <w:r w:rsidRPr="00267C13">
        <w:rPr>
          <w:rFonts w:ascii="Fira Sans Light" w:hAnsi="Fira Sans Light"/>
          <w:sz w:val="20"/>
          <w:szCs w:val="20"/>
        </w:rPr>
        <w:t>, la Administración Pública Municipal centralizada contará con ____ plazas de conformidad con lo siguiente:</w:t>
      </w:r>
    </w:p>
    <w:p w14:paraId="2373178D" w14:textId="77777777" w:rsidR="006833BB" w:rsidRPr="00267C13" w:rsidRDefault="006833BB" w:rsidP="006833BB">
      <w:pPr>
        <w:jc w:val="both"/>
        <w:rPr>
          <w:rFonts w:ascii="Fira Sans Light" w:hAnsi="Fira Sans Light"/>
          <w:sz w:val="20"/>
          <w:szCs w:val="20"/>
        </w:rPr>
      </w:pPr>
    </w:p>
    <w:p w14:paraId="115B3000" w14:textId="77777777" w:rsidR="006833BB" w:rsidRPr="00267C13" w:rsidRDefault="006833BB" w:rsidP="006833BB">
      <w:pPr>
        <w:pStyle w:val="Prrafodelista"/>
        <w:ind w:left="0"/>
        <w:contextualSpacing w:val="0"/>
        <w:jc w:val="center"/>
        <w:rPr>
          <w:rFonts w:ascii="Fira Sans Light" w:hAnsi="Fira Sans Light"/>
          <w:b/>
          <w:sz w:val="20"/>
          <w:szCs w:val="20"/>
          <w:lang w:eastAsia="en-US"/>
        </w:rPr>
      </w:pPr>
      <w:r w:rsidRPr="00267C13">
        <w:rPr>
          <w:rFonts w:ascii="Fira Sans Light" w:hAnsi="Fira Sans Light"/>
          <w:b/>
          <w:sz w:val="20"/>
          <w:szCs w:val="20"/>
          <w:lang w:eastAsia="en-US"/>
        </w:rPr>
        <w:t>Analítico de plazas de la administración pública municipal centralizada</w:t>
      </w:r>
    </w:p>
    <w:p w14:paraId="7381F2A8" w14:textId="77777777" w:rsidR="00265F01" w:rsidRPr="00267C13" w:rsidRDefault="00265F01" w:rsidP="006833BB">
      <w:pPr>
        <w:pStyle w:val="Prrafodelista"/>
        <w:ind w:left="0"/>
        <w:contextualSpacing w:val="0"/>
        <w:jc w:val="center"/>
        <w:rPr>
          <w:rFonts w:ascii="Fira Sans Light" w:hAnsi="Fira Sans Light"/>
          <w:b/>
          <w:sz w:val="20"/>
          <w:szCs w:val="20"/>
          <w:lang w:eastAsia="en-US"/>
        </w:rPr>
      </w:pPr>
    </w:p>
    <w:tbl>
      <w:tblPr>
        <w:tblW w:w="7804" w:type="dxa"/>
        <w:tblCellMar>
          <w:left w:w="70" w:type="dxa"/>
          <w:right w:w="70" w:type="dxa"/>
        </w:tblCellMar>
        <w:tblLook w:val="04A0" w:firstRow="1" w:lastRow="0" w:firstColumn="1" w:lastColumn="0" w:noHBand="0" w:noVBand="1"/>
      </w:tblPr>
      <w:tblGrid>
        <w:gridCol w:w="4236"/>
        <w:gridCol w:w="1178"/>
        <w:gridCol w:w="1138"/>
        <w:gridCol w:w="1252"/>
      </w:tblGrid>
      <w:tr w:rsidR="00267C13" w:rsidRPr="00267C13" w14:paraId="2CBA6A2A" w14:textId="77777777" w:rsidTr="00CE312D">
        <w:trPr>
          <w:trHeight w:val="300"/>
        </w:trPr>
        <w:tc>
          <w:tcPr>
            <w:tcW w:w="4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16E7"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H AYUNTAMIENTO</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8CD571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No de plazas</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4893BA0B" w14:textId="77777777" w:rsidR="00A07855" w:rsidRPr="00267C13" w:rsidRDefault="00A07855" w:rsidP="00265F01">
            <w:pPr>
              <w:jc w:val="center"/>
              <w:rPr>
                <w:rFonts w:ascii="Arial" w:eastAsia="Times New Roman" w:hAnsi="Arial" w:cs="Arial"/>
                <w:sz w:val="16"/>
                <w:szCs w:val="16"/>
                <w:lang w:eastAsia="es-MX"/>
              </w:rPr>
            </w:pPr>
            <w:r w:rsidRPr="00267C13">
              <w:rPr>
                <w:rFonts w:ascii="Arial" w:eastAsia="Times New Roman" w:hAnsi="Arial" w:cs="Arial"/>
                <w:sz w:val="16"/>
                <w:szCs w:val="16"/>
                <w:lang w:eastAsia="es-MX"/>
              </w:rPr>
              <w:t>Base</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66550EE9" w14:textId="77777777" w:rsidR="00A07855" w:rsidRPr="00267C13" w:rsidRDefault="00A07855" w:rsidP="00265F01">
            <w:pPr>
              <w:jc w:val="center"/>
              <w:rPr>
                <w:rFonts w:ascii="Arial" w:eastAsia="Times New Roman" w:hAnsi="Arial" w:cs="Arial"/>
                <w:sz w:val="16"/>
                <w:szCs w:val="16"/>
                <w:lang w:eastAsia="es-MX"/>
              </w:rPr>
            </w:pPr>
            <w:r w:rsidRPr="00267C13">
              <w:rPr>
                <w:rFonts w:ascii="Arial" w:eastAsia="Times New Roman" w:hAnsi="Arial" w:cs="Arial"/>
                <w:sz w:val="16"/>
                <w:szCs w:val="16"/>
                <w:lang w:eastAsia="es-MX"/>
              </w:rPr>
              <w:t>Confianza</w:t>
            </w:r>
          </w:p>
        </w:tc>
      </w:tr>
      <w:tr w:rsidR="00267C13" w:rsidRPr="00267C13" w14:paraId="77D6955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878CE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PRESIDENTE MUNICIPAL</w:t>
            </w:r>
          </w:p>
        </w:tc>
        <w:tc>
          <w:tcPr>
            <w:tcW w:w="1178" w:type="dxa"/>
            <w:tcBorders>
              <w:top w:val="nil"/>
              <w:left w:val="nil"/>
              <w:bottom w:val="single" w:sz="4" w:space="0" w:color="auto"/>
              <w:right w:val="single" w:sz="4" w:space="0" w:color="auto"/>
            </w:tcBorders>
            <w:shd w:val="clear" w:color="auto" w:fill="auto"/>
            <w:noWrap/>
            <w:vAlign w:val="bottom"/>
            <w:hideMark/>
          </w:tcPr>
          <w:p w14:paraId="1934290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1166EC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4A4601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4933BFD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E2CBFD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SINDICO</w:t>
            </w:r>
          </w:p>
        </w:tc>
        <w:tc>
          <w:tcPr>
            <w:tcW w:w="1178" w:type="dxa"/>
            <w:tcBorders>
              <w:top w:val="nil"/>
              <w:left w:val="nil"/>
              <w:bottom w:val="single" w:sz="4" w:space="0" w:color="auto"/>
              <w:right w:val="single" w:sz="4" w:space="0" w:color="auto"/>
            </w:tcBorders>
            <w:shd w:val="clear" w:color="auto" w:fill="auto"/>
            <w:noWrap/>
            <w:vAlign w:val="bottom"/>
            <w:hideMark/>
          </w:tcPr>
          <w:p w14:paraId="15C877A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6A2B50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B06CCD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6B1C4BE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15310F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ASISTENTE  DEL SINDICO</w:t>
            </w:r>
          </w:p>
        </w:tc>
        <w:tc>
          <w:tcPr>
            <w:tcW w:w="1178" w:type="dxa"/>
            <w:tcBorders>
              <w:top w:val="nil"/>
              <w:left w:val="nil"/>
              <w:bottom w:val="single" w:sz="4" w:space="0" w:color="auto"/>
              <w:right w:val="single" w:sz="4" w:space="0" w:color="auto"/>
            </w:tcBorders>
            <w:shd w:val="clear" w:color="auto" w:fill="auto"/>
            <w:noWrap/>
            <w:vAlign w:val="bottom"/>
            <w:hideMark/>
          </w:tcPr>
          <w:p w14:paraId="4ABFA61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5543EB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BF7A5D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57AF133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799A5B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REGIDORES</w:t>
            </w:r>
          </w:p>
        </w:tc>
        <w:tc>
          <w:tcPr>
            <w:tcW w:w="1178" w:type="dxa"/>
            <w:tcBorders>
              <w:top w:val="nil"/>
              <w:left w:val="nil"/>
              <w:bottom w:val="single" w:sz="4" w:space="0" w:color="auto"/>
              <w:right w:val="single" w:sz="4" w:space="0" w:color="auto"/>
            </w:tcBorders>
            <w:shd w:val="clear" w:color="auto" w:fill="auto"/>
            <w:noWrap/>
            <w:vAlign w:val="bottom"/>
            <w:hideMark/>
          </w:tcPr>
          <w:p w14:paraId="1C76C5B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10</w:t>
            </w:r>
          </w:p>
        </w:tc>
        <w:tc>
          <w:tcPr>
            <w:tcW w:w="1138" w:type="dxa"/>
            <w:tcBorders>
              <w:top w:val="nil"/>
              <w:left w:val="nil"/>
              <w:bottom w:val="single" w:sz="4" w:space="0" w:color="auto"/>
              <w:right w:val="single" w:sz="4" w:space="0" w:color="auto"/>
            </w:tcBorders>
            <w:shd w:val="clear" w:color="auto" w:fill="auto"/>
            <w:noWrap/>
            <w:vAlign w:val="bottom"/>
            <w:hideMark/>
          </w:tcPr>
          <w:p w14:paraId="138C5A8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A79740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10</w:t>
            </w:r>
          </w:p>
        </w:tc>
      </w:tr>
      <w:tr w:rsidR="00267C13" w:rsidRPr="00267C13" w14:paraId="54A79F7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2822DD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072504F9"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23C67C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264F96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2CEB45B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D9DAA1E"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DESPACHO DEL PRESIDENTE</w:t>
            </w:r>
          </w:p>
        </w:tc>
        <w:tc>
          <w:tcPr>
            <w:tcW w:w="1178" w:type="dxa"/>
            <w:tcBorders>
              <w:top w:val="nil"/>
              <w:left w:val="nil"/>
              <w:bottom w:val="single" w:sz="4" w:space="0" w:color="auto"/>
              <w:right w:val="single" w:sz="4" w:space="0" w:color="auto"/>
            </w:tcBorders>
            <w:shd w:val="clear" w:color="auto" w:fill="auto"/>
            <w:noWrap/>
            <w:vAlign w:val="bottom"/>
            <w:hideMark/>
          </w:tcPr>
          <w:p w14:paraId="64940D7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ED5CD3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B2EDDA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37B1F59"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DD3F8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ASISTENTE DEL PRESIDENTE</w:t>
            </w:r>
          </w:p>
        </w:tc>
        <w:tc>
          <w:tcPr>
            <w:tcW w:w="1178" w:type="dxa"/>
            <w:tcBorders>
              <w:top w:val="nil"/>
              <w:left w:val="nil"/>
              <w:bottom w:val="single" w:sz="4" w:space="0" w:color="auto"/>
              <w:right w:val="single" w:sz="4" w:space="0" w:color="auto"/>
            </w:tcBorders>
            <w:shd w:val="clear" w:color="auto" w:fill="auto"/>
            <w:noWrap/>
            <w:vAlign w:val="bottom"/>
            <w:hideMark/>
          </w:tcPr>
          <w:p w14:paraId="3ADB595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C00228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C392B1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4C42E1E1" w14:textId="77777777" w:rsidTr="00CE312D">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756E4E6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JEFE DE ATENCION CIUDADANA EN EL DESPACHO DEL PRESIDENTE</w:t>
            </w:r>
          </w:p>
        </w:tc>
        <w:tc>
          <w:tcPr>
            <w:tcW w:w="1178" w:type="dxa"/>
            <w:tcBorders>
              <w:top w:val="nil"/>
              <w:left w:val="nil"/>
              <w:bottom w:val="single" w:sz="4" w:space="0" w:color="auto"/>
              <w:right w:val="single" w:sz="4" w:space="0" w:color="auto"/>
            </w:tcBorders>
            <w:shd w:val="clear" w:color="auto" w:fill="auto"/>
            <w:noWrap/>
            <w:vAlign w:val="bottom"/>
            <w:hideMark/>
          </w:tcPr>
          <w:p w14:paraId="23C1D02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D5B5E2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538E7C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6749126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CE0531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04DFCDA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8E2548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DD130A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4BADB98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953FDF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2642D2E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CA2EB5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12C7F7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0F6B0A9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2B2F583"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SECRETARIA PARTICULAR</w:t>
            </w:r>
          </w:p>
        </w:tc>
        <w:tc>
          <w:tcPr>
            <w:tcW w:w="1178" w:type="dxa"/>
            <w:tcBorders>
              <w:top w:val="nil"/>
              <w:left w:val="nil"/>
              <w:bottom w:val="single" w:sz="4" w:space="0" w:color="auto"/>
              <w:right w:val="single" w:sz="4" w:space="0" w:color="auto"/>
            </w:tcBorders>
            <w:shd w:val="clear" w:color="auto" w:fill="auto"/>
            <w:noWrap/>
            <w:vAlign w:val="bottom"/>
            <w:hideMark/>
          </w:tcPr>
          <w:p w14:paraId="0681866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320DA86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10378B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1D8FBC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881B16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SECRETARIO PARTICULAR</w:t>
            </w:r>
          </w:p>
        </w:tc>
        <w:tc>
          <w:tcPr>
            <w:tcW w:w="1178" w:type="dxa"/>
            <w:tcBorders>
              <w:top w:val="nil"/>
              <w:left w:val="nil"/>
              <w:bottom w:val="single" w:sz="4" w:space="0" w:color="auto"/>
              <w:right w:val="single" w:sz="4" w:space="0" w:color="auto"/>
            </w:tcBorders>
            <w:shd w:val="clear" w:color="auto" w:fill="auto"/>
            <w:noWrap/>
            <w:vAlign w:val="bottom"/>
            <w:hideMark/>
          </w:tcPr>
          <w:p w14:paraId="427F638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C1A2B3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2F838B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0389CC3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C3FAF7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COORDINADOR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023A486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0F8AD2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F167B5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6AD2612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6B7FD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 GIRAS Y EVENTOS</w:t>
            </w:r>
          </w:p>
        </w:tc>
        <w:tc>
          <w:tcPr>
            <w:tcW w:w="1178" w:type="dxa"/>
            <w:tcBorders>
              <w:top w:val="nil"/>
              <w:left w:val="nil"/>
              <w:bottom w:val="single" w:sz="4" w:space="0" w:color="auto"/>
              <w:right w:val="single" w:sz="4" w:space="0" w:color="auto"/>
            </w:tcBorders>
            <w:shd w:val="clear" w:color="auto" w:fill="auto"/>
            <w:noWrap/>
            <w:vAlign w:val="bottom"/>
            <w:hideMark/>
          </w:tcPr>
          <w:p w14:paraId="2F14479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80BB96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4D3C7A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6F7121F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3E5C4C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JEFE DE ATENCION CIUDADANA</w:t>
            </w:r>
          </w:p>
        </w:tc>
        <w:tc>
          <w:tcPr>
            <w:tcW w:w="1178" w:type="dxa"/>
            <w:tcBorders>
              <w:top w:val="nil"/>
              <w:left w:val="nil"/>
              <w:bottom w:val="single" w:sz="4" w:space="0" w:color="auto"/>
              <w:right w:val="single" w:sz="4" w:space="0" w:color="auto"/>
            </w:tcBorders>
            <w:shd w:val="clear" w:color="auto" w:fill="auto"/>
            <w:noWrap/>
            <w:vAlign w:val="bottom"/>
            <w:hideMark/>
          </w:tcPr>
          <w:p w14:paraId="40B9BA6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03144F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D302E2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3AFDB0F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231EB4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 PROCESO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301D0E0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5B0756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D945C6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46A1F74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17B75B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GESTOR CIUDADANO</w:t>
            </w:r>
          </w:p>
        </w:tc>
        <w:tc>
          <w:tcPr>
            <w:tcW w:w="1178" w:type="dxa"/>
            <w:tcBorders>
              <w:top w:val="nil"/>
              <w:left w:val="nil"/>
              <w:bottom w:val="single" w:sz="4" w:space="0" w:color="auto"/>
              <w:right w:val="single" w:sz="4" w:space="0" w:color="auto"/>
            </w:tcBorders>
            <w:shd w:val="clear" w:color="auto" w:fill="auto"/>
            <w:noWrap/>
            <w:vAlign w:val="bottom"/>
            <w:hideMark/>
          </w:tcPr>
          <w:p w14:paraId="685F898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2AF12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E72567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3369CB8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E98F5F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5D2149B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115DFC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F36972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31791399"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CB2F66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DE GIRAS Y EVENTOS</w:t>
            </w:r>
          </w:p>
        </w:tc>
        <w:tc>
          <w:tcPr>
            <w:tcW w:w="1178" w:type="dxa"/>
            <w:tcBorders>
              <w:top w:val="nil"/>
              <w:left w:val="nil"/>
              <w:bottom w:val="single" w:sz="4" w:space="0" w:color="auto"/>
              <w:right w:val="single" w:sz="4" w:space="0" w:color="auto"/>
            </w:tcBorders>
            <w:shd w:val="clear" w:color="auto" w:fill="auto"/>
            <w:noWrap/>
            <w:vAlign w:val="bottom"/>
            <w:hideMark/>
          </w:tcPr>
          <w:p w14:paraId="78A2C16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6E16D7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132711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1D908E5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CF197B9"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DEPARTAMENTO DE COMUNICACIÓN SOCIAL</w:t>
            </w:r>
          </w:p>
        </w:tc>
        <w:tc>
          <w:tcPr>
            <w:tcW w:w="1178" w:type="dxa"/>
            <w:tcBorders>
              <w:top w:val="nil"/>
              <w:left w:val="nil"/>
              <w:bottom w:val="single" w:sz="4" w:space="0" w:color="auto"/>
              <w:right w:val="single" w:sz="4" w:space="0" w:color="auto"/>
            </w:tcBorders>
            <w:shd w:val="clear" w:color="auto" w:fill="auto"/>
            <w:noWrap/>
            <w:vAlign w:val="bottom"/>
            <w:hideMark/>
          </w:tcPr>
          <w:p w14:paraId="2B563E1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698E6C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2DB164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84D4DD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DB161F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DIRECTOR DE COMUNICACIÓN SOCIAL</w:t>
            </w:r>
          </w:p>
        </w:tc>
        <w:tc>
          <w:tcPr>
            <w:tcW w:w="1178" w:type="dxa"/>
            <w:tcBorders>
              <w:top w:val="nil"/>
              <w:left w:val="nil"/>
              <w:bottom w:val="single" w:sz="4" w:space="0" w:color="auto"/>
              <w:right w:val="single" w:sz="4" w:space="0" w:color="auto"/>
            </w:tcBorders>
            <w:shd w:val="clear" w:color="auto" w:fill="auto"/>
            <w:noWrap/>
            <w:vAlign w:val="bottom"/>
            <w:hideMark/>
          </w:tcPr>
          <w:p w14:paraId="2909249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CC999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A2D9B5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69514D6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8AF941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32D1C4B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73C84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8D7A0B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984DF4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F1444E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ENCARGADO DE DISEÑO GRAFICO</w:t>
            </w:r>
          </w:p>
        </w:tc>
        <w:tc>
          <w:tcPr>
            <w:tcW w:w="1178" w:type="dxa"/>
            <w:tcBorders>
              <w:top w:val="nil"/>
              <w:left w:val="nil"/>
              <w:bottom w:val="single" w:sz="4" w:space="0" w:color="auto"/>
              <w:right w:val="single" w:sz="4" w:space="0" w:color="auto"/>
            </w:tcBorders>
            <w:shd w:val="clear" w:color="auto" w:fill="auto"/>
            <w:noWrap/>
            <w:vAlign w:val="bottom"/>
            <w:hideMark/>
          </w:tcPr>
          <w:p w14:paraId="77A4713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A982B6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AC652A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0BC5DBD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9779EB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ENCARGADO DE DIFUSION</w:t>
            </w:r>
          </w:p>
        </w:tc>
        <w:tc>
          <w:tcPr>
            <w:tcW w:w="1178" w:type="dxa"/>
            <w:tcBorders>
              <w:top w:val="nil"/>
              <w:left w:val="nil"/>
              <w:bottom w:val="single" w:sz="4" w:space="0" w:color="auto"/>
              <w:right w:val="single" w:sz="4" w:space="0" w:color="auto"/>
            </w:tcBorders>
            <w:shd w:val="clear" w:color="auto" w:fill="auto"/>
            <w:noWrap/>
            <w:vAlign w:val="bottom"/>
            <w:hideMark/>
          </w:tcPr>
          <w:p w14:paraId="5D106AC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9DC689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7A674E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25DC2A0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08FE5A7"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JUZGADO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6B6A1EF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133E29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E89BA6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2DC73FD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A454DE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JUEZ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1FCB287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FDCD70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6328B19"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28B4337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E9A73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SECRETARIO DE ACUERDOS</w:t>
            </w:r>
          </w:p>
        </w:tc>
        <w:tc>
          <w:tcPr>
            <w:tcW w:w="1178" w:type="dxa"/>
            <w:tcBorders>
              <w:top w:val="nil"/>
              <w:left w:val="nil"/>
              <w:bottom w:val="single" w:sz="4" w:space="0" w:color="auto"/>
              <w:right w:val="single" w:sz="4" w:space="0" w:color="auto"/>
            </w:tcBorders>
            <w:shd w:val="clear" w:color="auto" w:fill="auto"/>
            <w:noWrap/>
            <w:vAlign w:val="bottom"/>
            <w:hideMark/>
          </w:tcPr>
          <w:p w14:paraId="51C025E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37B92C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6BA66B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4AB4C10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4274369"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SECRETARIA DEL AYUNTAMIENTO</w:t>
            </w:r>
          </w:p>
        </w:tc>
        <w:tc>
          <w:tcPr>
            <w:tcW w:w="1178" w:type="dxa"/>
            <w:tcBorders>
              <w:top w:val="nil"/>
              <w:left w:val="nil"/>
              <w:bottom w:val="single" w:sz="4" w:space="0" w:color="auto"/>
              <w:right w:val="single" w:sz="4" w:space="0" w:color="auto"/>
            </w:tcBorders>
            <w:shd w:val="clear" w:color="auto" w:fill="auto"/>
            <w:noWrap/>
            <w:vAlign w:val="bottom"/>
            <w:hideMark/>
          </w:tcPr>
          <w:p w14:paraId="1151CB3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9ECEB8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1151E0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83D2AB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35D8B8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SRIO H AYUNTAMIENTO</w:t>
            </w:r>
          </w:p>
        </w:tc>
        <w:tc>
          <w:tcPr>
            <w:tcW w:w="1178" w:type="dxa"/>
            <w:tcBorders>
              <w:top w:val="nil"/>
              <w:left w:val="nil"/>
              <w:bottom w:val="single" w:sz="4" w:space="0" w:color="auto"/>
              <w:right w:val="single" w:sz="4" w:space="0" w:color="auto"/>
            </w:tcBorders>
            <w:shd w:val="clear" w:color="auto" w:fill="auto"/>
            <w:noWrap/>
            <w:vAlign w:val="bottom"/>
            <w:hideMark/>
          </w:tcPr>
          <w:p w14:paraId="06BD7E3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E9F360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CE9948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6606F7C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D9C41F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lastRenderedPageBreak/>
              <w:t>ASISTENTE DEL SECRETARIO</w:t>
            </w:r>
          </w:p>
        </w:tc>
        <w:tc>
          <w:tcPr>
            <w:tcW w:w="1178" w:type="dxa"/>
            <w:tcBorders>
              <w:top w:val="nil"/>
              <w:left w:val="nil"/>
              <w:bottom w:val="single" w:sz="4" w:space="0" w:color="auto"/>
              <w:right w:val="single" w:sz="4" w:space="0" w:color="auto"/>
            </w:tcBorders>
            <w:shd w:val="clear" w:color="auto" w:fill="auto"/>
            <w:noWrap/>
            <w:vAlign w:val="bottom"/>
            <w:hideMark/>
          </w:tcPr>
          <w:p w14:paraId="4E9B5CE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947B7E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F67C6C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3103784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45C273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JURIDICO</w:t>
            </w:r>
          </w:p>
        </w:tc>
        <w:tc>
          <w:tcPr>
            <w:tcW w:w="1178" w:type="dxa"/>
            <w:tcBorders>
              <w:top w:val="nil"/>
              <w:left w:val="nil"/>
              <w:bottom w:val="single" w:sz="4" w:space="0" w:color="auto"/>
              <w:right w:val="single" w:sz="4" w:space="0" w:color="auto"/>
            </w:tcBorders>
            <w:shd w:val="clear" w:color="auto" w:fill="auto"/>
            <w:noWrap/>
            <w:vAlign w:val="bottom"/>
            <w:hideMark/>
          </w:tcPr>
          <w:p w14:paraId="4E59635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644CBD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84C924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7CB63DE9"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D2A76D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JURIDICO</w:t>
            </w:r>
          </w:p>
        </w:tc>
        <w:tc>
          <w:tcPr>
            <w:tcW w:w="1178" w:type="dxa"/>
            <w:tcBorders>
              <w:top w:val="nil"/>
              <w:left w:val="nil"/>
              <w:bottom w:val="single" w:sz="4" w:space="0" w:color="auto"/>
              <w:right w:val="single" w:sz="4" w:space="0" w:color="auto"/>
            </w:tcBorders>
            <w:shd w:val="clear" w:color="auto" w:fill="auto"/>
            <w:noWrap/>
            <w:vAlign w:val="bottom"/>
            <w:hideMark/>
          </w:tcPr>
          <w:p w14:paraId="111CF1C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E749F5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B116E9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7C3EF31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67204A2"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DIRECCION FISCALIZACION</w:t>
            </w:r>
          </w:p>
        </w:tc>
        <w:tc>
          <w:tcPr>
            <w:tcW w:w="1178" w:type="dxa"/>
            <w:tcBorders>
              <w:top w:val="nil"/>
              <w:left w:val="nil"/>
              <w:bottom w:val="single" w:sz="4" w:space="0" w:color="auto"/>
              <w:right w:val="single" w:sz="4" w:space="0" w:color="auto"/>
            </w:tcBorders>
            <w:shd w:val="clear" w:color="auto" w:fill="auto"/>
            <w:noWrap/>
            <w:vAlign w:val="bottom"/>
            <w:hideMark/>
          </w:tcPr>
          <w:p w14:paraId="0F28B7C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81E5F8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0436D8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3DDFA52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600C07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DIRECTOR DE FISCALIZACION</w:t>
            </w:r>
          </w:p>
        </w:tc>
        <w:tc>
          <w:tcPr>
            <w:tcW w:w="1178" w:type="dxa"/>
            <w:tcBorders>
              <w:top w:val="nil"/>
              <w:left w:val="nil"/>
              <w:bottom w:val="single" w:sz="4" w:space="0" w:color="auto"/>
              <w:right w:val="single" w:sz="4" w:space="0" w:color="auto"/>
            </w:tcBorders>
            <w:shd w:val="clear" w:color="auto" w:fill="auto"/>
            <w:noWrap/>
            <w:vAlign w:val="bottom"/>
            <w:hideMark/>
          </w:tcPr>
          <w:p w14:paraId="35E3E8C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366BEF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7B8CFF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3603E43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7CFA85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04796C3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3961A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1653909"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10CD69D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E56DE6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759F201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49FB45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DD5D28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87BC15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3615E8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SECRETARIA     A</w:t>
            </w:r>
          </w:p>
        </w:tc>
        <w:tc>
          <w:tcPr>
            <w:tcW w:w="1178" w:type="dxa"/>
            <w:tcBorders>
              <w:top w:val="nil"/>
              <w:left w:val="nil"/>
              <w:bottom w:val="single" w:sz="4" w:space="0" w:color="auto"/>
              <w:right w:val="single" w:sz="4" w:space="0" w:color="auto"/>
            </w:tcBorders>
            <w:shd w:val="clear" w:color="auto" w:fill="auto"/>
            <w:noWrap/>
            <w:vAlign w:val="bottom"/>
            <w:hideMark/>
          </w:tcPr>
          <w:p w14:paraId="3975291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B5C6A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E9294B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B1AFE3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EB427A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4062FD3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0996AB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89EF33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60606F9"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597348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INSPECTOR DE COMERCIO</w:t>
            </w:r>
          </w:p>
        </w:tc>
        <w:tc>
          <w:tcPr>
            <w:tcW w:w="1178" w:type="dxa"/>
            <w:tcBorders>
              <w:top w:val="nil"/>
              <w:left w:val="nil"/>
              <w:bottom w:val="single" w:sz="4" w:space="0" w:color="auto"/>
              <w:right w:val="single" w:sz="4" w:space="0" w:color="auto"/>
            </w:tcBorders>
            <w:shd w:val="clear" w:color="auto" w:fill="auto"/>
            <w:noWrap/>
            <w:vAlign w:val="bottom"/>
            <w:hideMark/>
          </w:tcPr>
          <w:p w14:paraId="34C73A3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5</w:t>
            </w:r>
          </w:p>
        </w:tc>
        <w:tc>
          <w:tcPr>
            <w:tcW w:w="1138" w:type="dxa"/>
            <w:tcBorders>
              <w:top w:val="nil"/>
              <w:left w:val="nil"/>
              <w:bottom w:val="single" w:sz="4" w:space="0" w:color="auto"/>
              <w:right w:val="single" w:sz="4" w:space="0" w:color="auto"/>
            </w:tcBorders>
            <w:shd w:val="clear" w:color="auto" w:fill="auto"/>
            <w:noWrap/>
            <w:vAlign w:val="bottom"/>
            <w:hideMark/>
          </w:tcPr>
          <w:p w14:paraId="5A11570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64380F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5</w:t>
            </w:r>
          </w:p>
        </w:tc>
      </w:tr>
      <w:tr w:rsidR="00267C13" w:rsidRPr="00267C13" w14:paraId="70647DE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0463CA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INSPECTOR DE ALCOHOLES</w:t>
            </w:r>
          </w:p>
        </w:tc>
        <w:tc>
          <w:tcPr>
            <w:tcW w:w="1178" w:type="dxa"/>
            <w:tcBorders>
              <w:top w:val="nil"/>
              <w:left w:val="nil"/>
              <w:bottom w:val="single" w:sz="4" w:space="0" w:color="auto"/>
              <w:right w:val="single" w:sz="4" w:space="0" w:color="auto"/>
            </w:tcBorders>
            <w:shd w:val="clear" w:color="auto" w:fill="auto"/>
            <w:noWrap/>
            <w:vAlign w:val="bottom"/>
            <w:hideMark/>
          </w:tcPr>
          <w:p w14:paraId="21917D0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9</w:t>
            </w:r>
          </w:p>
        </w:tc>
        <w:tc>
          <w:tcPr>
            <w:tcW w:w="1138" w:type="dxa"/>
            <w:tcBorders>
              <w:top w:val="nil"/>
              <w:left w:val="nil"/>
              <w:bottom w:val="single" w:sz="4" w:space="0" w:color="auto"/>
              <w:right w:val="single" w:sz="4" w:space="0" w:color="auto"/>
            </w:tcBorders>
            <w:shd w:val="clear" w:color="auto" w:fill="auto"/>
            <w:noWrap/>
            <w:vAlign w:val="bottom"/>
            <w:hideMark/>
          </w:tcPr>
          <w:p w14:paraId="65755AE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22CC8A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9</w:t>
            </w:r>
          </w:p>
        </w:tc>
      </w:tr>
      <w:tr w:rsidR="00267C13" w:rsidRPr="00267C13" w14:paraId="42DE579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A3E95A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SUPERVISOR DE ALCOHOLES</w:t>
            </w:r>
          </w:p>
        </w:tc>
        <w:tc>
          <w:tcPr>
            <w:tcW w:w="1178" w:type="dxa"/>
            <w:tcBorders>
              <w:top w:val="nil"/>
              <w:left w:val="nil"/>
              <w:bottom w:val="single" w:sz="4" w:space="0" w:color="auto"/>
              <w:right w:val="single" w:sz="4" w:space="0" w:color="auto"/>
            </w:tcBorders>
            <w:shd w:val="clear" w:color="auto" w:fill="auto"/>
            <w:noWrap/>
            <w:vAlign w:val="bottom"/>
            <w:hideMark/>
          </w:tcPr>
          <w:p w14:paraId="2E0105C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848A89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679AE1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11FD36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6D32D3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 TURNO</w:t>
            </w:r>
          </w:p>
        </w:tc>
        <w:tc>
          <w:tcPr>
            <w:tcW w:w="1178" w:type="dxa"/>
            <w:tcBorders>
              <w:top w:val="nil"/>
              <w:left w:val="nil"/>
              <w:bottom w:val="single" w:sz="4" w:space="0" w:color="auto"/>
              <w:right w:val="single" w:sz="4" w:space="0" w:color="auto"/>
            </w:tcBorders>
            <w:shd w:val="clear" w:color="auto" w:fill="auto"/>
            <w:noWrap/>
            <w:vAlign w:val="bottom"/>
            <w:hideMark/>
          </w:tcPr>
          <w:p w14:paraId="4E7AB6B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54C0E14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3</w:t>
            </w:r>
          </w:p>
        </w:tc>
        <w:tc>
          <w:tcPr>
            <w:tcW w:w="1252" w:type="dxa"/>
            <w:tcBorders>
              <w:top w:val="nil"/>
              <w:left w:val="nil"/>
              <w:bottom w:val="single" w:sz="4" w:space="0" w:color="auto"/>
              <w:right w:val="single" w:sz="4" w:space="0" w:color="auto"/>
            </w:tcBorders>
            <w:shd w:val="clear" w:color="auto" w:fill="auto"/>
            <w:noWrap/>
            <w:vAlign w:val="bottom"/>
            <w:hideMark/>
          </w:tcPr>
          <w:p w14:paraId="069017C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3EC649B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CFE7721"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DEPARTAMENTO JURIDICO</w:t>
            </w:r>
          </w:p>
        </w:tc>
        <w:tc>
          <w:tcPr>
            <w:tcW w:w="1178" w:type="dxa"/>
            <w:tcBorders>
              <w:top w:val="nil"/>
              <w:left w:val="nil"/>
              <w:bottom w:val="single" w:sz="4" w:space="0" w:color="auto"/>
              <w:right w:val="single" w:sz="4" w:space="0" w:color="auto"/>
            </w:tcBorders>
            <w:shd w:val="clear" w:color="auto" w:fill="auto"/>
            <w:noWrap/>
            <w:vAlign w:val="bottom"/>
            <w:hideMark/>
          </w:tcPr>
          <w:p w14:paraId="592CFCD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DED75E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9D069D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B83C20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0634B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DIRECTOR DE JURIDICO</w:t>
            </w:r>
          </w:p>
        </w:tc>
        <w:tc>
          <w:tcPr>
            <w:tcW w:w="1178" w:type="dxa"/>
            <w:tcBorders>
              <w:top w:val="nil"/>
              <w:left w:val="nil"/>
              <w:bottom w:val="single" w:sz="4" w:space="0" w:color="auto"/>
              <w:right w:val="single" w:sz="4" w:space="0" w:color="auto"/>
            </w:tcBorders>
            <w:shd w:val="clear" w:color="auto" w:fill="auto"/>
            <w:noWrap/>
            <w:vAlign w:val="bottom"/>
            <w:hideMark/>
          </w:tcPr>
          <w:p w14:paraId="01211E69"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E98520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48F8CA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731097D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8B8801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JURIDICO</w:t>
            </w:r>
          </w:p>
        </w:tc>
        <w:tc>
          <w:tcPr>
            <w:tcW w:w="1178" w:type="dxa"/>
            <w:tcBorders>
              <w:top w:val="nil"/>
              <w:left w:val="nil"/>
              <w:bottom w:val="single" w:sz="4" w:space="0" w:color="auto"/>
              <w:right w:val="single" w:sz="4" w:space="0" w:color="auto"/>
            </w:tcBorders>
            <w:shd w:val="clear" w:color="auto" w:fill="auto"/>
            <w:noWrap/>
            <w:vAlign w:val="bottom"/>
            <w:hideMark/>
          </w:tcPr>
          <w:p w14:paraId="191770B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34CCFD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4CE220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r>
      <w:tr w:rsidR="00267C13" w:rsidRPr="00267C13" w14:paraId="183C917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E9DA5D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SECRETARIA B</w:t>
            </w:r>
          </w:p>
        </w:tc>
        <w:tc>
          <w:tcPr>
            <w:tcW w:w="1178" w:type="dxa"/>
            <w:tcBorders>
              <w:top w:val="nil"/>
              <w:left w:val="nil"/>
              <w:bottom w:val="single" w:sz="4" w:space="0" w:color="auto"/>
              <w:right w:val="single" w:sz="4" w:space="0" w:color="auto"/>
            </w:tcBorders>
            <w:shd w:val="clear" w:color="auto" w:fill="auto"/>
            <w:noWrap/>
            <w:vAlign w:val="bottom"/>
            <w:hideMark/>
          </w:tcPr>
          <w:p w14:paraId="60EFEC7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F4F766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67D6FA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A73954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6A4690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xml:space="preserve">SECRETARIA </w:t>
            </w:r>
          </w:p>
        </w:tc>
        <w:tc>
          <w:tcPr>
            <w:tcW w:w="1178" w:type="dxa"/>
            <w:tcBorders>
              <w:top w:val="nil"/>
              <w:left w:val="nil"/>
              <w:bottom w:val="single" w:sz="4" w:space="0" w:color="auto"/>
              <w:right w:val="single" w:sz="4" w:space="0" w:color="auto"/>
            </w:tcBorders>
            <w:shd w:val="clear" w:color="auto" w:fill="auto"/>
            <w:noWrap/>
            <w:vAlign w:val="bottom"/>
            <w:hideMark/>
          </w:tcPr>
          <w:p w14:paraId="4C5D13B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9CB4BB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723C62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296386C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F3190D2"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DEPTO DE RECLUTAMIENTO Y EXTRANJERIA</w:t>
            </w:r>
          </w:p>
        </w:tc>
        <w:tc>
          <w:tcPr>
            <w:tcW w:w="1178" w:type="dxa"/>
            <w:tcBorders>
              <w:top w:val="nil"/>
              <w:left w:val="nil"/>
              <w:bottom w:val="single" w:sz="4" w:space="0" w:color="auto"/>
              <w:right w:val="single" w:sz="4" w:space="0" w:color="auto"/>
            </w:tcBorders>
            <w:shd w:val="clear" w:color="auto" w:fill="auto"/>
            <w:noWrap/>
            <w:vAlign w:val="bottom"/>
            <w:hideMark/>
          </w:tcPr>
          <w:p w14:paraId="7B8D703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C1733C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12ABA9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357EC21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A35A3E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xml:space="preserve">SECRETARIA (O) DE RECLUTAMIENTO      </w:t>
            </w:r>
          </w:p>
        </w:tc>
        <w:tc>
          <w:tcPr>
            <w:tcW w:w="1178" w:type="dxa"/>
            <w:tcBorders>
              <w:top w:val="nil"/>
              <w:left w:val="nil"/>
              <w:bottom w:val="single" w:sz="4" w:space="0" w:color="auto"/>
              <w:right w:val="single" w:sz="4" w:space="0" w:color="auto"/>
            </w:tcBorders>
            <w:shd w:val="clear" w:color="auto" w:fill="auto"/>
            <w:noWrap/>
            <w:vAlign w:val="bottom"/>
            <w:hideMark/>
          </w:tcPr>
          <w:p w14:paraId="26DDD68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77C757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CB3A12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6387CD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AE8DDCC"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UNIDAD DE ACCESO A LA INFORMACION</w:t>
            </w:r>
          </w:p>
        </w:tc>
        <w:tc>
          <w:tcPr>
            <w:tcW w:w="1178" w:type="dxa"/>
            <w:tcBorders>
              <w:top w:val="nil"/>
              <w:left w:val="nil"/>
              <w:bottom w:val="single" w:sz="4" w:space="0" w:color="auto"/>
              <w:right w:val="single" w:sz="4" w:space="0" w:color="auto"/>
            </w:tcBorders>
            <w:shd w:val="clear" w:color="auto" w:fill="auto"/>
            <w:noWrap/>
            <w:vAlign w:val="bottom"/>
            <w:hideMark/>
          </w:tcPr>
          <w:p w14:paraId="3291B51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ADD5FB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9ACDA7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029ED7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01973C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JEFE DE LA UNIDAD DE ACCESA LA INFOR</w:t>
            </w:r>
          </w:p>
        </w:tc>
        <w:tc>
          <w:tcPr>
            <w:tcW w:w="1178" w:type="dxa"/>
            <w:tcBorders>
              <w:top w:val="nil"/>
              <w:left w:val="nil"/>
              <w:bottom w:val="single" w:sz="4" w:space="0" w:color="auto"/>
              <w:right w:val="single" w:sz="4" w:space="0" w:color="auto"/>
            </w:tcBorders>
            <w:shd w:val="clear" w:color="auto" w:fill="auto"/>
            <w:noWrap/>
            <w:vAlign w:val="bottom"/>
            <w:hideMark/>
          </w:tcPr>
          <w:p w14:paraId="1B7BA44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15A5C4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29244B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284E042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387A14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xml:space="preserve">RESPONSABLE DEL MODULO DE INFORMACION </w:t>
            </w:r>
          </w:p>
        </w:tc>
        <w:tc>
          <w:tcPr>
            <w:tcW w:w="1178" w:type="dxa"/>
            <w:tcBorders>
              <w:top w:val="nil"/>
              <w:left w:val="nil"/>
              <w:bottom w:val="single" w:sz="4" w:space="0" w:color="auto"/>
              <w:right w:val="single" w:sz="4" w:space="0" w:color="auto"/>
            </w:tcBorders>
            <w:shd w:val="clear" w:color="auto" w:fill="auto"/>
            <w:noWrap/>
            <w:vAlign w:val="bottom"/>
            <w:hideMark/>
          </w:tcPr>
          <w:p w14:paraId="45422F3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719A9A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E8DEAE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39A2E99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0161F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54193EB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87CC7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FBBF73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6B7B61A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9E8CA62"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ARCHIVO MUNICIPAL</w:t>
            </w:r>
          </w:p>
        </w:tc>
        <w:tc>
          <w:tcPr>
            <w:tcW w:w="1178" w:type="dxa"/>
            <w:tcBorders>
              <w:top w:val="nil"/>
              <w:left w:val="nil"/>
              <w:bottom w:val="single" w:sz="4" w:space="0" w:color="auto"/>
              <w:right w:val="single" w:sz="4" w:space="0" w:color="auto"/>
            </w:tcBorders>
            <w:shd w:val="clear" w:color="auto" w:fill="auto"/>
            <w:noWrap/>
            <w:vAlign w:val="bottom"/>
            <w:hideMark/>
          </w:tcPr>
          <w:p w14:paraId="32A8DAB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2DC1C9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14097F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1B2BE6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75EA07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 ARCHIVO</w:t>
            </w:r>
          </w:p>
        </w:tc>
        <w:tc>
          <w:tcPr>
            <w:tcW w:w="1178" w:type="dxa"/>
            <w:tcBorders>
              <w:top w:val="nil"/>
              <w:left w:val="nil"/>
              <w:bottom w:val="single" w:sz="4" w:space="0" w:color="auto"/>
              <w:right w:val="single" w:sz="4" w:space="0" w:color="auto"/>
            </w:tcBorders>
            <w:shd w:val="clear" w:color="auto" w:fill="auto"/>
            <w:noWrap/>
            <w:vAlign w:val="bottom"/>
            <w:hideMark/>
          </w:tcPr>
          <w:p w14:paraId="043F73E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4E9AC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F944B5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18B228C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13EB23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DEL ARCHIVO</w:t>
            </w:r>
          </w:p>
        </w:tc>
        <w:tc>
          <w:tcPr>
            <w:tcW w:w="1178" w:type="dxa"/>
            <w:tcBorders>
              <w:top w:val="nil"/>
              <w:left w:val="nil"/>
              <w:bottom w:val="single" w:sz="4" w:space="0" w:color="auto"/>
              <w:right w:val="single" w:sz="4" w:space="0" w:color="auto"/>
            </w:tcBorders>
            <w:shd w:val="clear" w:color="auto" w:fill="auto"/>
            <w:noWrap/>
            <w:vAlign w:val="bottom"/>
            <w:hideMark/>
          </w:tcPr>
          <w:p w14:paraId="0D4777C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9CB66D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B33F8A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86C6A6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5D33C3A"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DEPARTAMENTO DE ATENCION A LA JUVENTUD</w:t>
            </w:r>
          </w:p>
        </w:tc>
        <w:tc>
          <w:tcPr>
            <w:tcW w:w="1178" w:type="dxa"/>
            <w:tcBorders>
              <w:top w:val="nil"/>
              <w:left w:val="nil"/>
              <w:bottom w:val="single" w:sz="4" w:space="0" w:color="auto"/>
              <w:right w:val="single" w:sz="4" w:space="0" w:color="auto"/>
            </w:tcBorders>
            <w:shd w:val="clear" w:color="auto" w:fill="auto"/>
            <w:noWrap/>
            <w:vAlign w:val="bottom"/>
            <w:hideMark/>
          </w:tcPr>
          <w:p w14:paraId="13BA400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B3841C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83FA62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474BDF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239D06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VOZ JOVEN</w:t>
            </w:r>
          </w:p>
        </w:tc>
        <w:tc>
          <w:tcPr>
            <w:tcW w:w="1178" w:type="dxa"/>
            <w:tcBorders>
              <w:top w:val="nil"/>
              <w:left w:val="nil"/>
              <w:bottom w:val="single" w:sz="4" w:space="0" w:color="auto"/>
              <w:right w:val="single" w:sz="4" w:space="0" w:color="auto"/>
            </w:tcBorders>
            <w:shd w:val="clear" w:color="auto" w:fill="auto"/>
            <w:noWrap/>
            <w:vAlign w:val="bottom"/>
            <w:hideMark/>
          </w:tcPr>
          <w:p w14:paraId="2EFCA5B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D6DE3B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BC526C9"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19FFB58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DA976B6"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TESORERIA MUNICIPAL</w:t>
            </w:r>
          </w:p>
        </w:tc>
        <w:tc>
          <w:tcPr>
            <w:tcW w:w="1178" w:type="dxa"/>
            <w:tcBorders>
              <w:top w:val="nil"/>
              <w:left w:val="nil"/>
              <w:bottom w:val="single" w:sz="4" w:space="0" w:color="auto"/>
              <w:right w:val="single" w:sz="4" w:space="0" w:color="auto"/>
            </w:tcBorders>
            <w:shd w:val="clear" w:color="auto" w:fill="auto"/>
            <w:noWrap/>
            <w:vAlign w:val="bottom"/>
            <w:hideMark/>
          </w:tcPr>
          <w:p w14:paraId="193C223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32F9B32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05AE63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65E45F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1E352E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TESORERO MUNICIPAL</w:t>
            </w:r>
          </w:p>
        </w:tc>
        <w:tc>
          <w:tcPr>
            <w:tcW w:w="1178" w:type="dxa"/>
            <w:tcBorders>
              <w:top w:val="nil"/>
              <w:left w:val="nil"/>
              <w:bottom w:val="single" w:sz="4" w:space="0" w:color="auto"/>
              <w:right w:val="single" w:sz="4" w:space="0" w:color="auto"/>
            </w:tcBorders>
            <w:shd w:val="clear" w:color="auto" w:fill="auto"/>
            <w:noWrap/>
            <w:vAlign w:val="bottom"/>
            <w:hideMark/>
          </w:tcPr>
          <w:p w14:paraId="08F072D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B724C7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AEB6D9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7EE8B3A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9AF7D8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DIRECTOR DE CONTABILIDAD</w:t>
            </w:r>
          </w:p>
        </w:tc>
        <w:tc>
          <w:tcPr>
            <w:tcW w:w="1178" w:type="dxa"/>
            <w:tcBorders>
              <w:top w:val="nil"/>
              <w:left w:val="nil"/>
              <w:bottom w:val="single" w:sz="4" w:space="0" w:color="auto"/>
              <w:right w:val="single" w:sz="4" w:space="0" w:color="auto"/>
            </w:tcBorders>
            <w:shd w:val="clear" w:color="auto" w:fill="auto"/>
            <w:noWrap/>
            <w:vAlign w:val="bottom"/>
            <w:hideMark/>
          </w:tcPr>
          <w:p w14:paraId="0C6FB1F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0ADEE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015B75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1ADF72F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0411B5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ASISTENTE DEL TESORERO</w:t>
            </w:r>
          </w:p>
        </w:tc>
        <w:tc>
          <w:tcPr>
            <w:tcW w:w="1178" w:type="dxa"/>
            <w:tcBorders>
              <w:top w:val="nil"/>
              <w:left w:val="nil"/>
              <w:bottom w:val="single" w:sz="4" w:space="0" w:color="auto"/>
              <w:right w:val="single" w:sz="4" w:space="0" w:color="auto"/>
            </w:tcBorders>
            <w:shd w:val="clear" w:color="auto" w:fill="auto"/>
            <w:noWrap/>
            <w:vAlign w:val="bottom"/>
            <w:hideMark/>
          </w:tcPr>
          <w:p w14:paraId="1CC35E7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E0C682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D04875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0FEFDB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94AF1BD"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DEPARTAMENTO DE CONTABILIDAD</w:t>
            </w:r>
          </w:p>
        </w:tc>
        <w:tc>
          <w:tcPr>
            <w:tcW w:w="1178" w:type="dxa"/>
            <w:tcBorders>
              <w:top w:val="nil"/>
              <w:left w:val="nil"/>
              <w:bottom w:val="single" w:sz="4" w:space="0" w:color="auto"/>
              <w:right w:val="single" w:sz="4" w:space="0" w:color="auto"/>
            </w:tcBorders>
            <w:shd w:val="clear" w:color="auto" w:fill="auto"/>
            <w:noWrap/>
            <w:vAlign w:val="bottom"/>
            <w:hideMark/>
          </w:tcPr>
          <w:p w14:paraId="1B288F0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E035E7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24D2A5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35AA6D4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158545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 CUENTA PÚBLICA</w:t>
            </w:r>
          </w:p>
        </w:tc>
        <w:tc>
          <w:tcPr>
            <w:tcW w:w="1178" w:type="dxa"/>
            <w:tcBorders>
              <w:top w:val="nil"/>
              <w:left w:val="nil"/>
              <w:bottom w:val="single" w:sz="4" w:space="0" w:color="auto"/>
              <w:right w:val="single" w:sz="4" w:space="0" w:color="auto"/>
            </w:tcBorders>
            <w:shd w:val="clear" w:color="auto" w:fill="auto"/>
            <w:noWrap/>
            <w:vAlign w:val="bottom"/>
            <w:hideMark/>
          </w:tcPr>
          <w:p w14:paraId="34A82EA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312741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5FD71C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5B6CDD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62DFDA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ENCARGADA DE EMISIÓN DE PAGOS</w:t>
            </w:r>
          </w:p>
        </w:tc>
        <w:tc>
          <w:tcPr>
            <w:tcW w:w="1178" w:type="dxa"/>
            <w:tcBorders>
              <w:top w:val="nil"/>
              <w:left w:val="nil"/>
              <w:bottom w:val="single" w:sz="4" w:space="0" w:color="auto"/>
              <w:right w:val="single" w:sz="4" w:space="0" w:color="auto"/>
            </w:tcBorders>
            <w:shd w:val="clear" w:color="auto" w:fill="auto"/>
            <w:noWrap/>
            <w:vAlign w:val="bottom"/>
            <w:hideMark/>
          </w:tcPr>
          <w:p w14:paraId="0D68BB8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5EDCA1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E6E646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32D8BCE6" w14:textId="77777777" w:rsidTr="00CE312D">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51031AD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ENCARGADA DE ARCHIVO E INTEGRACION DE EXPEDIENTES UNITARIOS</w:t>
            </w:r>
          </w:p>
        </w:tc>
        <w:tc>
          <w:tcPr>
            <w:tcW w:w="1178" w:type="dxa"/>
            <w:tcBorders>
              <w:top w:val="nil"/>
              <w:left w:val="nil"/>
              <w:bottom w:val="single" w:sz="4" w:space="0" w:color="auto"/>
              <w:right w:val="single" w:sz="4" w:space="0" w:color="auto"/>
            </w:tcBorders>
            <w:shd w:val="clear" w:color="auto" w:fill="auto"/>
            <w:noWrap/>
            <w:vAlign w:val="bottom"/>
            <w:hideMark/>
          </w:tcPr>
          <w:p w14:paraId="7F29F90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844827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474D531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9DCB465" w14:textId="77777777" w:rsidTr="00CE312D">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3FD3A31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GENERAL DE SUPERVISION DE OBRA PUBLICA</w:t>
            </w:r>
          </w:p>
        </w:tc>
        <w:tc>
          <w:tcPr>
            <w:tcW w:w="1178" w:type="dxa"/>
            <w:tcBorders>
              <w:top w:val="nil"/>
              <w:left w:val="nil"/>
              <w:bottom w:val="single" w:sz="4" w:space="0" w:color="auto"/>
              <w:right w:val="single" w:sz="4" w:space="0" w:color="auto"/>
            </w:tcBorders>
            <w:shd w:val="clear" w:color="auto" w:fill="auto"/>
            <w:noWrap/>
            <w:vAlign w:val="bottom"/>
            <w:hideMark/>
          </w:tcPr>
          <w:p w14:paraId="35247389"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27121D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92D05F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A8ABD6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230182D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 CONTABILIDAD Y CAPTURA</w:t>
            </w:r>
          </w:p>
        </w:tc>
        <w:tc>
          <w:tcPr>
            <w:tcW w:w="1178" w:type="dxa"/>
            <w:tcBorders>
              <w:top w:val="nil"/>
              <w:left w:val="nil"/>
              <w:bottom w:val="single" w:sz="4" w:space="0" w:color="auto"/>
              <w:right w:val="single" w:sz="4" w:space="0" w:color="auto"/>
            </w:tcBorders>
            <w:shd w:val="clear" w:color="auto" w:fill="auto"/>
            <w:noWrap/>
            <w:vAlign w:val="bottom"/>
            <w:hideMark/>
          </w:tcPr>
          <w:p w14:paraId="0C0597E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DA2117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D84450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985871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3791FF2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 PROGRAMAS ESPECIALES</w:t>
            </w:r>
          </w:p>
        </w:tc>
        <w:tc>
          <w:tcPr>
            <w:tcW w:w="1178" w:type="dxa"/>
            <w:tcBorders>
              <w:top w:val="nil"/>
              <w:left w:val="nil"/>
              <w:bottom w:val="single" w:sz="4" w:space="0" w:color="auto"/>
              <w:right w:val="single" w:sz="4" w:space="0" w:color="auto"/>
            </w:tcBorders>
            <w:shd w:val="clear" w:color="auto" w:fill="auto"/>
            <w:noWrap/>
            <w:vAlign w:val="bottom"/>
            <w:hideMark/>
          </w:tcPr>
          <w:p w14:paraId="76F72F7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3E6064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A8BEEC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728C72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29CDB7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ENCARGADA DE NOMINA</w:t>
            </w:r>
          </w:p>
        </w:tc>
        <w:tc>
          <w:tcPr>
            <w:tcW w:w="1178" w:type="dxa"/>
            <w:tcBorders>
              <w:top w:val="nil"/>
              <w:left w:val="nil"/>
              <w:bottom w:val="single" w:sz="4" w:space="0" w:color="auto"/>
              <w:right w:val="single" w:sz="4" w:space="0" w:color="auto"/>
            </w:tcBorders>
            <w:shd w:val="clear" w:color="auto" w:fill="auto"/>
            <w:noWrap/>
            <w:vAlign w:val="bottom"/>
            <w:hideMark/>
          </w:tcPr>
          <w:p w14:paraId="369B669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2BAFE2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AB4F57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026DDCA" w14:textId="77777777" w:rsidTr="00CE312D">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126D753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lastRenderedPageBreak/>
              <w:t>RESPONSABLE DEL AREA DE RECEPCION DE DOCUMENTOS</w:t>
            </w:r>
          </w:p>
        </w:tc>
        <w:tc>
          <w:tcPr>
            <w:tcW w:w="1178" w:type="dxa"/>
            <w:tcBorders>
              <w:top w:val="nil"/>
              <w:left w:val="nil"/>
              <w:bottom w:val="single" w:sz="4" w:space="0" w:color="auto"/>
              <w:right w:val="single" w:sz="4" w:space="0" w:color="auto"/>
            </w:tcBorders>
            <w:shd w:val="clear" w:color="auto" w:fill="auto"/>
            <w:noWrap/>
            <w:vAlign w:val="bottom"/>
            <w:hideMark/>
          </w:tcPr>
          <w:p w14:paraId="0C35B7F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3DF261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2C441E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3D8EB8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E17553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OBRA Y RAMO XXXIII</w:t>
            </w:r>
          </w:p>
        </w:tc>
        <w:tc>
          <w:tcPr>
            <w:tcW w:w="1178" w:type="dxa"/>
            <w:tcBorders>
              <w:top w:val="nil"/>
              <w:left w:val="nil"/>
              <w:bottom w:val="single" w:sz="4" w:space="0" w:color="auto"/>
              <w:right w:val="single" w:sz="4" w:space="0" w:color="auto"/>
            </w:tcBorders>
            <w:shd w:val="clear" w:color="auto" w:fill="auto"/>
            <w:noWrap/>
            <w:vAlign w:val="bottom"/>
            <w:hideMark/>
          </w:tcPr>
          <w:p w14:paraId="202C053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3D1666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352393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3727C9E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3D0DE9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CAJERA PRINCIPAL</w:t>
            </w:r>
          </w:p>
        </w:tc>
        <w:tc>
          <w:tcPr>
            <w:tcW w:w="1178" w:type="dxa"/>
            <w:tcBorders>
              <w:top w:val="nil"/>
              <w:left w:val="nil"/>
              <w:bottom w:val="single" w:sz="4" w:space="0" w:color="auto"/>
              <w:right w:val="single" w:sz="4" w:space="0" w:color="auto"/>
            </w:tcBorders>
            <w:shd w:val="clear" w:color="auto" w:fill="auto"/>
            <w:noWrap/>
            <w:vAlign w:val="bottom"/>
            <w:hideMark/>
          </w:tcPr>
          <w:p w14:paraId="6EF7BE9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15867A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78C2FD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35F0729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C79257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APOYO ADMINISTRATIVO INGRESOS</w:t>
            </w:r>
          </w:p>
        </w:tc>
        <w:tc>
          <w:tcPr>
            <w:tcW w:w="1178" w:type="dxa"/>
            <w:tcBorders>
              <w:top w:val="nil"/>
              <w:left w:val="nil"/>
              <w:bottom w:val="single" w:sz="4" w:space="0" w:color="auto"/>
              <w:right w:val="single" w:sz="4" w:space="0" w:color="auto"/>
            </w:tcBorders>
            <w:shd w:val="clear" w:color="auto" w:fill="auto"/>
            <w:noWrap/>
            <w:vAlign w:val="bottom"/>
            <w:hideMark/>
          </w:tcPr>
          <w:p w14:paraId="1E9F26D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AA0D89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7A13F2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2815D2C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469633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 ARCHIVO</w:t>
            </w:r>
          </w:p>
        </w:tc>
        <w:tc>
          <w:tcPr>
            <w:tcW w:w="1178" w:type="dxa"/>
            <w:tcBorders>
              <w:top w:val="nil"/>
              <w:left w:val="nil"/>
              <w:bottom w:val="single" w:sz="4" w:space="0" w:color="auto"/>
              <w:right w:val="single" w:sz="4" w:space="0" w:color="auto"/>
            </w:tcBorders>
            <w:shd w:val="clear" w:color="auto" w:fill="auto"/>
            <w:noWrap/>
            <w:vAlign w:val="bottom"/>
            <w:hideMark/>
          </w:tcPr>
          <w:p w14:paraId="3A1157E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66627F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817E98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EE9B7F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6843C28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OBLIGACIONES FISCALES</w:t>
            </w:r>
          </w:p>
        </w:tc>
        <w:tc>
          <w:tcPr>
            <w:tcW w:w="1178" w:type="dxa"/>
            <w:tcBorders>
              <w:top w:val="nil"/>
              <w:left w:val="nil"/>
              <w:bottom w:val="single" w:sz="4" w:space="0" w:color="auto"/>
              <w:right w:val="single" w:sz="4" w:space="0" w:color="auto"/>
            </w:tcBorders>
            <w:shd w:val="clear" w:color="auto" w:fill="auto"/>
            <w:noWrap/>
            <w:vAlign w:val="bottom"/>
            <w:hideMark/>
          </w:tcPr>
          <w:p w14:paraId="0A89C12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1C2E8E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D6DBE9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C82908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742872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APOYO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5E47742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640C51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DD65FB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3BC271B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7EFC8A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ADMINISTRATIVO PAGOS</w:t>
            </w:r>
          </w:p>
        </w:tc>
        <w:tc>
          <w:tcPr>
            <w:tcW w:w="1178" w:type="dxa"/>
            <w:tcBorders>
              <w:top w:val="nil"/>
              <w:left w:val="nil"/>
              <w:bottom w:val="single" w:sz="4" w:space="0" w:color="auto"/>
              <w:right w:val="single" w:sz="4" w:space="0" w:color="auto"/>
            </w:tcBorders>
            <w:shd w:val="clear" w:color="auto" w:fill="auto"/>
            <w:noWrap/>
            <w:vAlign w:val="bottom"/>
            <w:hideMark/>
          </w:tcPr>
          <w:p w14:paraId="24F2D78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34292A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C02121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28BA2BA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90300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ENCARGADO DE ALMACEN</w:t>
            </w:r>
          </w:p>
        </w:tc>
        <w:tc>
          <w:tcPr>
            <w:tcW w:w="1178" w:type="dxa"/>
            <w:tcBorders>
              <w:top w:val="nil"/>
              <w:left w:val="nil"/>
              <w:bottom w:val="single" w:sz="4" w:space="0" w:color="auto"/>
              <w:right w:val="single" w:sz="4" w:space="0" w:color="auto"/>
            </w:tcBorders>
            <w:shd w:val="clear" w:color="auto" w:fill="auto"/>
            <w:noWrap/>
            <w:vAlign w:val="bottom"/>
            <w:hideMark/>
          </w:tcPr>
          <w:p w14:paraId="0F8E394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384B5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0AFD7D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F6AD2B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092A72B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 PROCESOS ADMINISTRATIVOS</w:t>
            </w:r>
          </w:p>
        </w:tc>
        <w:tc>
          <w:tcPr>
            <w:tcW w:w="1178" w:type="dxa"/>
            <w:tcBorders>
              <w:top w:val="nil"/>
              <w:left w:val="nil"/>
              <w:bottom w:val="single" w:sz="4" w:space="0" w:color="auto"/>
              <w:right w:val="single" w:sz="4" w:space="0" w:color="auto"/>
            </w:tcBorders>
            <w:shd w:val="clear" w:color="auto" w:fill="auto"/>
            <w:noWrap/>
            <w:vAlign w:val="bottom"/>
            <w:hideMark/>
          </w:tcPr>
          <w:p w14:paraId="3C800C1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75D4D0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1613B5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3FDA1B2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023712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ADMINISTRATIVO EGRESOS</w:t>
            </w:r>
          </w:p>
        </w:tc>
        <w:tc>
          <w:tcPr>
            <w:tcW w:w="1178" w:type="dxa"/>
            <w:tcBorders>
              <w:top w:val="nil"/>
              <w:left w:val="nil"/>
              <w:bottom w:val="single" w:sz="4" w:space="0" w:color="auto"/>
              <w:right w:val="single" w:sz="4" w:space="0" w:color="auto"/>
            </w:tcBorders>
            <w:shd w:val="clear" w:color="auto" w:fill="auto"/>
            <w:noWrap/>
            <w:vAlign w:val="bottom"/>
            <w:hideMark/>
          </w:tcPr>
          <w:p w14:paraId="2AB9C75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21B92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CC84DB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937D32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504FD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ADMINISTRATIVO RECEPCIÓN</w:t>
            </w:r>
          </w:p>
        </w:tc>
        <w:tc>
          <w:tcPr>
            <w:tcW w:w="1178" w:type="dxa"/>
            <w:tcBorders>
              <w:top w:val="nil"/>
              <w:left w:val="nil"/>
              <w:bottom w:val="single" w:sz="4" w:space="0" w:color="auto"/>
              <w:right w:val="single" w:sz="4" w:space="0" w:color="auto"/>
            </w:tcBorders>
            <w:shd w:val="clear" w:color="auto" w:fill="auto"/>
            <w:noWrap/>
            <w:vAlign w:val="bottom"/>
            <w:hideMark/>
          </w:tcPr>
          <w:p w14:paraId="7D14503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F56F92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6A1CBB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D9D047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DAB2C52"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DEPARTAMENTO DE CATASTRO Y PREDIAL</w:t>
            </w:r>
          </w:p>
        </w:tc>
        <w:tc>
          <w:tcPr>
            <w:tcW w:w="1178" w:type="dxa"/>
            <w:tcBorders>
              <w:top w:val="nil"/>
              <w:left w:val="nil"/>
              <w:bottom w:val="single" w:sz="4" w:space="0" w:color="auto"/>
              <w:right w:val="single" w:sz="4" w:space="0" w:color="auto"/>
            </w:tcBorders>
            <w:shd w:val="clear" w:color="auto" w:fill="auto"/>
            <w:noWrap/>
            <w:vAlign w:val="bottom"/>
            <w:hideMark/>
          </w:tcPr>
          <w:p w14:paraId="6AD01A6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4C90FE3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1754AE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6C0209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BC0ED5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xml:space="preserve">JEFE DE CATASTRO </w:t>
            </w:r>
          </w:p>
        </w:tc>
        <w:tc>
          <w:tcPr>
            <w:tcW w:w="1178" w:type="dxa"/>
            <w:tcBorders>
              <w:top w:val="nil"/>
              <w:left w:val="nil"/>
              <w:bottom w:val="single" w:sz="4" w:space="0" w:color="auto"/>
              <w:right w:val="single" w:sz="4" w:space="0" w:color="auto"/>
            </w:tcBorders>
            <w:shd w:val="clear" w:color="auto" w:fill="auto"/>
            <w:noWrap/>
            <w:vAlign w:val="bottom"/>
            <w:hideMark/>
          </w:tcPr>
          <w:p w14:paraId="235E37F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094CC6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772599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56D1C76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3B0502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TRASLACION DE DOMINIO</w:t>
            </w:r>
          </w:p>
        </w:tc>
        <w:tc>
          <w:tcPr>
            <w:tcW w:w="1178" w:type="dxa"/>
            <w:tcBorders>
              <w:top w:val="nil"/>
              <w:left w:val="nil"/>
              <w:bottom w:val="single" w:sz="4" w:space="0" w:color="auto"/>
              <w:right w:val="single" w:sz="4" w:space="0" w:color="auto"/>
            </w:tcBorders>
            <w:shd w:val="clear" w:color="auto" w:fill="auto"/>
            <w:noWrap/>
            <w:vAlign w:val="bottom"/>
            <w:hideMark/>
          </w:tcPr>
          <w:p w14:paraId="3DFF9A3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CC3D1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34FB68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F60256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8DB418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ENCARGADO DE ARCHIVO</w:t>
            </w:r>
          </w:p>
        </w:tc>
        <w:tc>
          <w:tcPr>
            <w:tcW w:w="1178" w:type="dxa"/>
            <w:tcBorders>
              <w:top w:val="nil"/>
              <w:left w:val="nil"/>
              <w:bottom w:val="single" w:sz="4" w:space="0" w:color="auto"/>
              <w:right w:val="single" w:sz="4" w:space="0" w:color="auto"/>
            </w:tcBorders>
            <w:shd w:val="clear" w:color="auto" w:fill="auto"/>
            <w:noWrap/>
            <w:vAlign w:val="bottom"/>
            <w:hideMark/>
          </w:tcPr>
          <w:p w14:paraId="1E6E086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E46076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F96D10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05B185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87782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NOTIFICADOR</w:t>
            </w:r>
          </w:p>
        </w:tc>
        <w:tc>
          <w:tcPr>
            <w:tcW w:w="1178" w:type="dxa"/>
            <w:tcBorders>
              <w:top w:val="nil"/>
              <w:left w:val="nil"/>
              <w:bottom w:val="single" w:sz="4" w:space="0" w:color="auto"/>
              <w:right w:val="single" w:sz="4" w:space="0" w:color="auto"/>
            </w:tcBorders>
            <w:shd w:val="clear" w:color="auto" w:fill="auto"/>
            <w:noWrap/>
            <w:vAlign w:val="bottom"/>
            <w:hideMark/>
          </w:tcPr>
          <w:p w14:paraId="1619F9B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D8DB12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FD11C0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2285BD5" w14:textId="77777777" w:rsidTr="00CE312D">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41C2A43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 SISTEMA DE CONTROL CATASTRAL</w:t>
            </w:r>
          </w:p>
        </w:tc>
        <w:tc>
          <w:tcPr>
            <w:tcW w:w="1178" w:type="dxa"/>
            <w:tcBorders>
              <w:top w:val="nil"/>
              <w:left w:val="nil"/>
              <w:bottom w:val="single" w:sz="4" w:space="0" w:color="auto"/>
              <w:right w:val="single" w:sz="4" w:space="0" w:color="auto"/>
            </w:tcBorders>
            <w:shd w:val="clear" w:color="auto" w:fill="auto"/>
            <w:noWrap/>
            <w:vAlign w:val="bottom"/>
            <w:hideMark/>
          </w:tcPr>
          <w:p w14:paraId="6323AD0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AB29B5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0FF689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93FB67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157FF1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VALUADOR</w:t>
            </w:r>
          </w:p>
        </w:tc>
        <w:tc>
          <w:tcPr>
            <w:tcW w:w="1178" w:type="dxa"/>
            <w:tcBorders>
              <w:top w:val="nil"/>
              <w:left w:val="nil"/>
              <w:bottom w:val="single" w:sz="4" w:space="0" w:color="auto"/>
              <w:right w:val="single" w:sz="4" w:space="0" w:color="auto"/>
            </w:tcBorders>
            <w:shd w:val="clear" w:color="auto" w:fill="auto"/>
            <w:noWrap/>
            <w:vAlign w:val="bottom"/>
            <w:hideMark/>
          </w:tcPr>
          <w:p w14:paraId="77E1701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E96FE2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1A1BEB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41E34DB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C487D6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33FEACE9"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C3C22D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A1059E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79C7D2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829B1CF"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DEPARTAMENTO DE CONTROL PATRIMONIAL</w:t>
            </w:r>
          </w:p>
        </w:tc>
        <w:tc>
          <w:tcPr>
            <w:tcW w:w="1178" w:type="dxa"/>
            <w:tcBorders>
              <w:top w:val="nil"/>
              <w:left w:val="nil"/>
              <w:bottom w:val="single" w:sz="4" w:space="0" w:color="auto"/>
              <w:right w:val="single" w:sz="4" w:space="0" w:color="auto"/>
            </w:tcBorders>
            <w:shd w:val="clear" w:color="auto" w:fill="auto"/>
            <w:noWrap/>
            <w:vAlign w:val="bottom"/>
            <w:hideMark/>
          </w:tcPr>
          <w:p w14:paraId="029738D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E6CD73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0883E0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4CF7B67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97929B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JEFE DE CONTROL PATRIMONIAL</w:t>
            </w:r>
          </w:p>
        </w:tc>
        <w:tc>
          <w:tcPr>
            <w:tcW w:w="1178" w:type="dxa"/>
            <w:tcBorders>
              <w:top w:val="nil"/>
              <w:left w:val="nil"/>
              <w:bottom w:val="single" w:sz="4" w:space="0" w:color="auto"/>
              <w:right w:val="single" w:sz="4" w:space="0" w:color="auto"/>
            </w:tcBorders>
            <w:shd w:val="clear" w:color="auto" w:fill="auto"/>
            <w:noWrap/>
            <w:vAlign w:val="bottom"/>
            <w:hideMark/>
          </w:tcPr>
          <w:p w14:paraId="48430DE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F79336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7B4EF9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7C878B0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6209D1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CONTROL PATRIMONIAL AUXILIAR</w:t>
            </w:r>
          </w:p>
        </w:tc>
        <w:tc>
          <w:tcPr>
            <w:tcW w:w="1178" w:type="dxa"/>
            <w:tcBorders>
              <w:top w:val="nil"/>
              <w:left w:val="nil"/>
              <w:bottom w:val="single" w:sz="4" w:space="0" w:color="auto"/>
              <w:right w:val="single" w:sz="4" w:space="0" w:color="auto"/>
            </w:tcBorders>
            <w:shd w:val="clear" w:color="auto" w:fill="auto"/>
            <w:noWrap/>
            <w:vAlign w:val="bottom"/>
            <w:hideMark/>
          </w:tcPr>
          <w:p w14:paraId="3C36963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52D1A7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E5DFFD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406A05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6ED3BB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CONTABLE</w:t>
            </w:r>
          </w:p>
        </w:tc>
        <w:tc>
          <w:tcPr>
            <w:tcW w:w="1178" w:type="dxa"/>
            <w:tcBorders>
              <w:top w:val="nil"/>
              <w:left w:val="nil"/>
              <w:bottom w:val="single" w:sz="4" w:space="0" w:color="auto"/>
              <w:right w:val="single" w:sz="4" w:space="0" w:color="auto"/>
            </w:tcBorders>
            <w:shd w:val="clear" w:color="auto" w:fill="auto"/>
            <w:noWrap/>
            <w:vAlign w:val="bottom"/>
            <w:hideMark/>
          </w:tcPr>
          <w:p w14:paraId="0618FA4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745658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C55DF8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0D5424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D415336"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CONTRALORIA INTERNA</w:t>
            </w:r>
          </w:p>
        </w:tc>
        <w:tc>
          <w:tcPr>
            <w:tcW w:w="1178" w:type="dxa"/>
            <w:tcBorders>
              <w:top w:val="nil"/>
              <w:left w:val="nil"/>
              <w:bottom w:val="single" w:sz="4" w:space="0" w:color="auto"/>
              <w:right w:val="single" w:sz="4" w:space="0" w:color="auto"/>
            </w:tcBorders>
            <w:shd w:val="clear" w:color="auto" w:fill="auto"/>
            <w:noWrap/>
            <w:vAlign w:val="bottom"/>
            <w:hideMark/>
          </w:tcPr>
          <w:p w14:paraId="7E222E4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0558CB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D033FB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D512B0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05C793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CONTRALOR MUNICIPAL</w:t>
            </w:r>
          </w:p>
        </w:tc>
        <w:tc>
          <w:tcPr>
            <w:tcW w:w="1178" w:type="dxa"/>
            <w:tcBorders>
              <w:top w:val="nil"/>
              <w:left w:val="nil"/>
              <w:bottom w:val="single" w:sz="4" w:space="0" w:color="auto"/>
              <w:right w:val="single" w:sz="4" w:space="0" w:color="auto"/>
            </w:tcBorders>
            <w:shd w:val="clear" w:color="auto" w:fill="auto"/>
            <w:noWrap/>
            <w:vAlign w:val="bottom"/>
            <w:hideMark/>
          </w:tcPr>
          <w:p w14:paraId="56A2B0C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A65C4C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D3AB60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53B1764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DEC1A5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35BA397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43B723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79A1FC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1814D75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A13402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ASISTENTE DEL CONTRALOR</w:t>
            </w:r>
          </w:p>
        </w:tc>
        <w:tc>
          <w:tcPr>
            <w:tcW w:w="1178" w:type="dxa"/>
            <w:tcBorders>
              <w:top w:val="nil"/>
              <w:left w:val="nil"/>
              <w:bottom w:val="single" w:sz="4" w:space="0" w:color="auto"/>
              <w:right w:val="single" w:sz="4" w:space="0" w:color="auto"/>
            </w:tcBorders>
            <w:shd w:val="clear" w:color="auto" w:fill="auto"/>
            <w:noWrap/>
            <w:vAlign w:val="bottom"/>
            <w:hideMark/>
          </w:tcPr>
          <w:p w14:paraId="2F9036F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A9A4B3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C439B5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2A6F49A" w14:textId="77777777" w:rsidTr="00CE312D">
        <w:trPr>
          <w:trHeight w:val="675"/>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72952261"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DEPARTAMENTO DE AUDITORIA GUBERNAMENTAL Y REVISIÓN DE CUENTA PUBLICA</w:t>
            </w:r>
          </w:p>
        </w:tc>
        <w:tc>
          <w:tcPr>
            <w:tcW w:w="1178" w:type="dxa"/>
            <w:tcBorders>
              <w:top w:val="nil"/>
              <w:left w:val="nil"/>
              <w:bottom w:val="single" w:sz="4" w:space="0" w:color="auto"/>
              <w:right w:val="single" w:sz="4" w:space="0" w:color="auto"/>
            </w:tcBorders>
            <w:shd w:val="clear" w:color="auto" w:fill="auto"/>
            <w:noWrap/>
            <w:vAlign w:val="bottom"/>
            <w:hideMark/>
          </w:tcPr>
          <w:p w14:paraId="5E54C8E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5ACA59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B59002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D604FA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A02B2F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DEL AREA DE AUDITORIA</w:t>
            </w:r>
          </w:p>
        </w:tc>
        <w:tc>
          <w:tcPr>
            <w:tcW w:w="1178" w:type="dxa"/>
            <w:tcBorders>
              <w:top w:val="nil"/>
              <w:left w:val="nil"/>
              <w:bottom w:val="single" w:sz="4" w:space="0" w:color="auto"/>
              <w:right w:val="single" w:sz="4" w:space="0" w:color="auto"/>
            </w:tcBorders>
            <w:shd w:val="clear" w:color="auto" w:fill="auto"/>
            <w:noWrap/>
            <w:vAlign w:val="bottom"/>
            <w:hideMark/>
          </w:tcPr>
          <w:p w14:paraId="1499046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D4AA64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3D8E65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5921FAE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2DC196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AUDITOR A</w:t>
            </w:r>
          </w:p>
        </w:tc>
        <w:tc>
          <w:tcPr>
            <w:tcW w:w="1178" w:type="dxa"/>
            <w:tcBorders>
              <w:top w:val="nil"/>
              <w:left w:val="nil"/>
              <w:bottom w:val="single" w:sz="4" w:space="0" w:color="auto"/>
              <w:right w:val="single" w:sz="4" w:space="0" w:color="auto"/>
            </w:tcBorders>
            <w:shd w:val="clear" w:color="auto" w:fill="auto"/>
            <w:noWrap/>
            <w:vAlign w:val="bottom"/>
            <w:hideMark/>
          </w:tcPr>
          <w:p w14:paraId="60C646B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1931E2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3F902A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BCC282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7A4740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AUDITOR B</w:t>
            </w:r>
          </w:p>
        </w:tc>
        <w:tc>
          <w:tcPr>
            <w:tcW w:w="1178" w:type="dxa"/>
            <w:tcBorders>
              <w:top w:val="nil"/>
              <w:left w:val="nil"/>
              <w:bottom w:val="single" w:sz="4" w:space="0" w:color="auto"/>
              <w:right w:val="single" w:sz="4" w:space="0" w:color="auto"/>
            </w:tcBorders>
            <w:shd w:val="clear" w:color="auto" w:fill="auto"/>
            <w:noWrap/>
            <w:vAlign w:val="bottom"/>
            <w:hideMark/>
          </w:tcPr>
          <w:p w14:paraId="4B04C64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385EE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A9E739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413CADA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22D032A"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 xml:space="preserve">DEPARTAMENTO DE ASUNTOS JURIDICOS </w:t>
            </w:r>
          </w:p>
        </w:tc>
        <w:tc>
          <w:tcPr>
            <w:tcW w:w="1178" w:type="dxa"/>
            <w:tcBorders>
              <w:top w:val="nil"/>
              <w:left w:val="nil"/>
              <w:bottom w:val="single" w:sz="4" w:space="0" w:color="auto"/>
              <w:right w:val="single" w:sz="4" w:space="0" w:color="auto"/>
            </w:tcBorders>
            <w:shd w:val="clear" w:color="auto" w:fill="auto"/>
            <w:noWrap/>
            <w:vAlign w:val="bottom"/>
            <w:hideMark/>
          </w:tcPr>
          <w:p w14:paraId="13DF0F1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F51CA7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FD1B03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201F84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DE798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ASESOR JURIDICO</w:t>
            </w:r>
          </w:p>
        </w:tc>
        <w:tc>
          <w:tcPr>
            <w:tcW w:w="1178" w:type="dxa"/>
            <w:tcBorders>
              <w:top w:val="nil"/>
              <w:left w:val="nil"/>
              <w:bottom w:val="single" w:sz="4" w:space="0" w:color="auto"/>
              <w:right w:val="single" w:sz="4" w:space="0" w:color="auto"/>
            </w:tcBorders>
            <w:shd w:val="clear" w:color="auto" w:fill="auto"/>
            <w:noWrap/>
            <w:vAlign w:val="bottom"/>
            <w:hideMark/>
          </w:tcPr>
          <w:p w14:paraId="24E8B05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DC1EF5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406DDF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2ABA3B9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09DC20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DE ASUNTOS JURIDICOS</w:t>
            </w:r>
          </w:p>
        </w:tc>
        <w:tc>
          <w:tcPr>
            <w:tcW w:w="1178" w:type="dxa"/>
            <w:tcBorders>
              <w:top w:val="nil"/>
              <w:left w:val="nil"/>
              <w:bottom w:val="single" w:sz="4" w:space="0" w:color="auto"/>
              <w:right w:val="single" w:sz="4" w:space="0" w:color="auto"/>
            </w:tcBorders>
            <w:shd w:val="clear" w:color="auto" w:fill="auto"/>
            <w:noWrap/>
            <w:vAlign w:val="bottom"/>
            <w:hideMark/>
          </w:tcPr>
          <w:p w14:paraId="4F29A6D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BF167B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4724650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3D3AAF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58BD3C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DE PROCESOS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2048A30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DA2472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590DC0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20AD1AD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A523D7C"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DEPTO DE EVALUACION Y CONTROL DE OBRA</w:t>
            </w:r>
          </w:p>
        </w:tc>
        <w:tc>
          <w:tcPr>
            <w:tcW w:w="1178" w:type="dxa"/>
            <w:tcBorders>
              <w:top w:val="nil"/>
              <w:left w:val="nil"/>
              <w:bottom w:val="single" w:sz="4" w:space="0" w:color="auto"/>
              <w:right w:val="single" w:sz="4" w:space="0" w:color="auto"/>
            </w:tcBorders>
            <w:shd w:val="clear" w:color="auto" w:fill="auto"/>
            <w:noWrap/>
            <w:vAlign w:val="bottom"/>
            <w:hideMark/>
          </w:tcPr>
          <w:p w14:paraId="400DBF0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A652DB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6972FE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FBA59B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BEB8AB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DEL AREA DE CONTROL DE OBRA</w:t>
            </w:r>
          </w:p>
        </w:tc>
        <w:tc>
          <w:tcPr>
            <w:tcW w:w="1178" w:type="dxa"/>
            <w:tcBorders>
              <w:top w:val="nil"/>
              <w:left w:val="nil"/>
              <w:bottom w:val="single" w:sz="4" w:space="0" w:color="auto"/>
              <w:right w:val="single" w:sz="4" w:space="0" w:color="auto"/>
            </w:tcBorders>
            <w:shd w:val="clear" w:color="auto" w:fill="auto"/>
            <w:noWrap/>
            <w:vAlign w:val="bottom"/>
            <w:hideMark/>
          </w:tcPr>
          <w:p w14:paraId="063460F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2780A0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226119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699AE23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B0FF8A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RESPONSABLE DE EVALUACION DE OBRA</w:t>
            </w:r>
          </w:p>
        </w:tc>
        <w:tc>
          <w:tcPr>
            <w:tcW w:w="1178" w:type="dxa"/>
            <w:tcBorders>
              <w:top w:val="nil"/>
              <w:left w:val="nil"/>
              <w:bottom w:val="single" w:sz="4" w:space="0" w:color="auto"/>
              <w:right w:val="single" w:sz="4" w:space="0" w:color="auto"/>
            </w:tcBorders>
            <w:shd w:val="clear" w:color="auto" w:fill="auto"/>
            <w:noWrap/>
            <w:vAlign w:val="bottom"/>
            <w:hideMark/>
          </w:tcPr>
          <w:p w14:paraId="2EC2E33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59409B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B450BD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452C4D4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5E61B4B"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DIRECCION DE OBRAS PUBLICAS</w:t>
            </w:r>
          </w:p>
        </w:tc>
        <w:tc>
          <w:tcPr>
            <w:tcW w:w="1178" w:type="dxa"/>
            <w:tcBorders>
              <w:top w:val="nil"/>
              <w:left w:val="nil"/>
              <w:bottom w:val="single" w:sz="4" w:space="0" w:color="auto"/>
              <w:right w:val="single" w:sz="4" w:space="0" w:color="auto"/>
            </w:tcBorders>
            <w:shd w:val="clear" w:color="auto" w:fill="auto"/>
            <w:noWrap/>
            <w:vAlign w:val="bottom"/>
            <w:hideMark/>
          </w:tcPr>
          <w:p w14:paraId="17B203F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34F983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F8F3C4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817482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9E15C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lastRenderedPageBreak/>
              <w:t>DIRECTOR DE OBRAS PUBLICAS</w:t>
            </w:r>
          </w:p>
        </w:tc>
        <w:tc>
          <w:tcPr>
            <w:tcW w:w="1178" w:type="dxa"/>
            <w:tcBorders>
              <w:top w:val="nil"/>
              <w:left w:val="nil"/>
              <w:bottom w:val="single" w:sz="4" w:space="0" w:color="auto"/>
              <w:right w:val="single" w:sz="4" w:space="0" w:color="auto"/>
            </w:tcBorders>
            <w:shd w:val="clear" w:color="auto" w:fill="auto"/>
            <w:noWrap/>
            <w:vAlign w:val="bottom"/>
            <w:hideMark/>
          </w:tcPr>
          <w:p w14:paraId="7EB663D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620DBD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59E8B8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78F3727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037D65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SECRETARIA EJECUTIVA</w:t>
            </w:r>
          </w:p>
        </w:tc>
        <w:tc>
          <w:tcPr>
            <w:tcW w:w="1178" w:type="dxa"/>
            <w:tcBorders>
              <w:top w:val="nil"/>
              <w:left w:val="nil"/>
              <w:bottom w:val="single" w:sz="4" w:space="0" w:color="auto"/>
              <w:right w:val="single" w:sz="4" w:space="0" w:color="auto"/>
            </w:tcBorders>
            <w:shd w:val="clear" w:color="auto" w:fill="auto"/>
            <w:noWrap/>
            <w:vAlign w:val="bottom"/>
            <w:hideMark/>
          </w:tcPr>
          <w:p w14:paraId="092676B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3A5EDC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FA0B3B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A168B1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E7A2AE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1FCB945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006939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758D45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FA91D5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E2EFF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RECEPCIONISTA</w:t>
            </w:r>
          </w:p>
        </w:tc>
        <w:tc>
          <w:tcPr>
            <w:tcW w:w="1178" w:type="dxa"/>
            <w:tcBorders>
              <w:top w:val="nil"/>
              <w:left w:val="nil"/>
              <w:bottom w:val="single" w:sz="4" w:space="0" w:color="auto"/>
              <w:right w:val="single" w:sz="4" w:space="0" w:color="auto"/>
            </w:tcBorders>
            <w:shd w:val="clear" w:color="auto" w:fill="auto"/>
            <w:noWrap/>
            <w:vAlign w:val="bottom"/>
            <w:hideMark/>
          </w:tcPr>
          <w:p w14:paraId="761D6F5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245197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FEE172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B5D7E5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5D80BF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2C4FEFC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AD7D9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47B8698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318AA7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CC54837"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AREA DE PLANEACION</w:t>
            </w:r>
          </w:p>
        </w:tc>
        <w:tc>
          <w:tcPr>
            <w:tcW w:w="1178" w:type="dxa"/>
            <w:tcBorders>
              <w:top w:val="nil"/>
              <w:left w:val="nil"/>
              <w:bottom w:val="single" w:sz="4" w:space="0" w:color="auto"/>
              <w:right w:val="single" w:sz="4" w:space="0" w:color="auto"/>
            </w:tcBorders>
            <w:shd w:val="clear" w:color="auto" w:fill="auto"/>
            <w:noWrap/>
            <w:vAlign w:val="bottom"/>
            <w:hideMark/>
          </w:tcPr>
          <w:p w14:paraId="67705A0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C3B3FC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80A585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25CDD07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451933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JEFE DE PROYECTOS</w:t>
            </w:r>
          </w:p>
        </w:tc>
        <w:tc>
          <w:tcPr>
            <w:tcW w:w="1178" w:type="dxa"/>
            <w:tcBorders>
              <w:top w:val="nil"/>
              <w:left w:val="nil"/>
              <w:bottom w:val="single" w:sz="4" w:space="0" w:color="auto"/>
              <w:right w:val="single" w:sz="4" w:space="0" w:color="auto"/>
            </w:tcBorders>
            <w:shd w:val="clear" w:color="auto" w:fill="auto"/>
            <w:noWrap/>
            <w:vAlign w:val="bottom"/>
            <w:hideMark/>
          </w:tcPr>
          <w:p w14:paraId="08889C7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BE736A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028921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2D3D0D9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3C3E8E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PRECIOS UNITARIOS Y CONCURSOS</w:t>
            </w:r>
          </w:p>
        </w:tc>
        <w:tc>
          <w:tcPr>
            <w:tcW w:w="1178" w:type="dxa"/>
            <w:tcBorders>
              <w:top w:val="nil"/>
              <w:left w:val="nil"/>
              <w:bottom w:val="single" w:sz="4" w:space="0" w:color="auto"/>
              <w:right w:val="single" w:sz="4" w:space="0" w:color="auto"/>
            </w:tcBorders>
            <w:shd w:val="clear" w:color="auto" w:fill="auto"/>
            <w:noWrap/>
            <w:vAlign w:val="bottom"/>
            <w:hideMark/>
          </w:tcPr>
          <w:p w14:paraId="6DCBE20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AB122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AE3C29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6170441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A3E6F3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DE CAMPO</w:t>
            </w:r>
          </w:p>
        </w:tc>
        <w:tc>
          <w:tcPr>
            <w:tcW w:w="1178" w:type="dxa"/>
            <w:tcBorders>
              <w:top w:val="nil"/>
              <w:left w:val="nil"/>
              <w:bottom w:val="single" w:sz="4" w:space="0" w:color="auto"/>
              <w:right w:val="single" w:sz="4" w:space="0" w:color="auto"/>
            </w:tcBorders>
            <w:shd w:val="clear" w:color="auto" w:fill="auto"/>
            <w:noWrap/>
            <w:vAlign w:val="bottom"/>
            <w:hideMark/>
          </w:tcPr>
          <w:p w14:paraId="683E186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13C005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5E4DA6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40A6043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AF19FA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12863CA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2D0D57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099FC1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7E2237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BFBF5D0"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DEPARTAMENTO DE CONTROL</w:t>
            </w:r>
          </w:p>
        </w:tc>
        <w:tc>
          <w:tcPr>
            <w:tcW w:w="1178" w:type="dxa"/>
            <w:tcBorders>
              <w:top w:val="nil"/>
              <w:left w:val="nil"/>
              <w:bottom w:val="single" w:sz="4" w:space="0" w:color="auto"/>
              <w:right w:val="single" w:sz="4" w:space="0" w:color="auto"/>
            </w:tcBorders>
            <w:shd w:val="clear" w:color="auto" w:fill="auto"/>
            <w:noWrap/>
            <w:vAlign w:val="bottom"/>
            <w:hideMark/>
          </w:tcPr>
          <w:p w14:paraId="4C120BD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B5E45A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AA2D0C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ED3F13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9776E7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DE CONTROL Y SISTEMAS</w:t>
            </w:r>
          </w:p>
        </w:tc>
        <w:tc>
          <w:tcPr>
            <w:tcW w:w="1178" w:type="dxa"/>
            <w:tcBorders>
              <w:top w:val="nil"/>
              <w:left w:val="nil"/>
              <w:bottom w:val="single" w:sz="4" w:space="0" w:color="auto"/>
              <w:right w:val="single" w:sz="4" w:space="0" w:color="auto"/>
            </w:tcBorders>
            <w:shd w:val="clear" w:color="auto" w:fill="auto"/>
            <w:noWrap/>
            <w:vAlign w:val="bottom"/>
            <w:hideMark/>
          </w:tcPr>
          <w:p w14:paraId="45D583B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B2B4EC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77960A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100614B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3D8B14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3B16C25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32A8EF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42BBBA9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FFF84C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55F79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xml:space="preserve">AUXILIAR DE CAMPO </w:t>
            </w:r>
          </w:p>
        </w:tc>
        <w:tc>
          <w:tcPr>
            <w:tcW w:w="1178" w:type="dxa"/>
            <w:tcBorders>
              <w:top w:val="nil"/>
              <w:left w:val="nil"/>
              <w:bottom w:val="single" w:sz="4" w:space="0" w:color="auto"/>
              <w:right w:val="single" w:sz="4" w:space="0" w:color="auto"/>
            </w:tcBorders>
            <w:shd w:val="clear" w:color="auto" w:fill="auto"/>
            <w:noWrap/>
            <w:vAlign w:val="bottom"/>
            <w:hideMark/>
          </w:tcPr>
          <w:p w14:paraId="010740E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E51C5D9"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21FC6D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9E5B7B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895597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RESIDENTE</w:t>
            </w:r>
          </w:p>
        </w:tc>
        <w:tc>
          <w:tcPr>
            <w:tcW w:w="1178" w:type="dxa"/>
            <w:tcBorders>
              <w:top w:val="nil"/>
              <w:left w:val="nil"/>
              <w:bottom w:val="single" w:sz="4" w:space="0" w:color="auto"/>
              <w:right w:val="single" w:sz="4" w:space="0" w:color="auto"/>
            </w:tcBorders>
            <w:shd w:val="clear" w:color="auto" w:fill="auto"/>
            <w:noWrap/>
            <w:vAlign w:val="bottom"/>
            <w:hideMark/>
          </w:tcPr>
          <w:p w14:paraId="549663F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288652A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441E7D0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3D75141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CC579EA"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AREA DE CONSTRUCCION</w:t>
            </w:r>
          </w:p>
        </w:tc>
        <w:tc>
          <w:tcPr>
            <w:tcW w:w="1178" w:type="dxa"/>
            <w:tcBorders>
              <w:top w:val="nil"/>
              <w:left w:val="nil"/>
              <w:bottom w:val="single" w:sz="4" w:space="0" w:color="auto"/>
              <w:right w:val="single" w:sz="4" w:space="0" w:color="auto"/>
            </w:tcBorders>
            <w:shd w:val="clear" w:color="auto" w:fill="auto"/>
            <w:noWrap/>
            <w:vAlign w:val="bottom"/>
            <w:hideMark/>
          </w:tcPr>
          <w:p w14:paraId="2EE2D3B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4EE0AE7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C9180F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2B85C2D9"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90360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JEFE DE AREA</w:t>
            </w:r>
          </w:p>
        </w:tc>
        <w:tc>
          <w:tcPr>
            <w:tcW w:w="1178" w:type="dxa"/>
            <w:tcBorders>
              <w:top w:val="nil"/>
              <w:left w:val="nil"/>
              <w:bottom w:val="single" w:sz="4" w:space="0" w:color="auto"/>
              <w:right w:val="single" w:sz="4" w:space="0" w:color="auto"/>
            </w:tcBorders>
            <w:shd w:val="clear" w:color="auto" w:fill="auto"/>
            <w:noWrap/>
            <w:vAlign w:val="bottom"/>
            <w:hideMark/>
          </w:tcPr>
          <w:p w14:paraId="6A769B6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33513A9"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64038A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AA25FE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590C35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OBRAS ESPECIALES</w:t>
            </w:r>
          </w:p>
        </w:tc>
        <w:tc>
          <w:tcPr>
            <w:tcW w:w="1178" w:type="dxa"/>
            <w:tcBorders>
              <w:top w:val="nil"/>
              <w:left w:val="nil"/>
              <w:bottom w:val="single" w:sz="4" w:space="0" w:color="auto"/>
              <w:right w:val="single" w:sz="4" w:space="0" w:color="auto"/>
            </w:tcBorders>
            <w:shd w:val="clear" w:color="auto" w:fill="auto"/>
            <w:noWrap/>
            <w:vAlign w:val="bottom"/>
            <w:hideMark/>
          </w:tcPr>
          <w:p w14:paraId="5DA1D50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475C51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5168D2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CE440A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246050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133B846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D54543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72F9D2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0A0EC8C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B91643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03BF77F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36AFA1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A09A57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B08593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43960B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SUPERVISOR DE OBRA</w:t>
            </w:r>
          </w:p>
        </w:tc>
        <w:tc>
          <w:tcPr>
            <w:tcW w:w="1178" w:type="dxa"/>
            <w:tcBorders>
              <w:top w:val="nil"/>
              <w:left w:val="nil"/>
              <w:bottom w:val="single" w:sz="4" w:space="0" w:color="auto"/>
              <w:right w:val="single" w:sz="4" w:space="0" w:color="auto"/>
            </w:tcBorders>
            <w:shd w:val="clear" w:color="auto" w:fill="auto"/>
            <w:noWrap/>
            <w:vAlign w:val="bottom"/>
            <w:hideMark/>
          </w:tcPr>
          <w:p w14:paraId="5840584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788335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F26D21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r>
      <w:tr w:rsidR="00267C13" w:rsidRPr="00267C13" w14:paraId="379818A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A54882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RESIDENTE</w:t>
            </w:r>
          </w:p>
        </w:tc>
        <w:tc>
          <w:tcPr>
            <w:tcW w:w="1178" w:type="dxa"/>
            <w:tcBorders>
              <w:top w:val="nil"/>
              <w:left w:val="nil"/>
              <w:bottom w:val="single" w:sz="4" w:space="0" w:color="auto"/>
              <w:right w:val="single" w:sz="4" w:space="0" w:color="auto"/>
            </w:tcBorders>
            <w:shd w:val="clear" w:color="auto" w:fill="auto"/>
            <w:noWrap/>
            <w:vAlign w:val="bottom"/>
            <w:hideMark/>
          </w:tcPr>
          <w:p w14:paraId="57F6FCF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953FC5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604FA5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r>
      <w:tr w:rsidR="00267C13" w:rsidRPr="00267C13" w14:paraId="5247484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0F750C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RESIDENTE</w:t>
            </w:r>
          </w:p>
        </w:tc>
        <w:tc>
          <w:tcPr>
            <w:tcW w:w="1178" w:type="dxa"/>
            <w:tcBorders>
              <w:top w:val="nil"/>
              <w:left w:val="nil"/>
              <w:bottom w:val="single" w:sz="4" w:space="0" w:color="auto"/>
              <w:right w:val="single" w:sz="4" w:space="0" w:color="auto"/>
            </w:tcBorders>
            <w:shd w:val="clear" w:color="auto" w:fill="auto"/>
            <w:noWrap/>
            <w:vAlign w:val="bottom"/>
            <w:hideMark/>
          </w:tcPr>
          <w:p w14:paraId="0AE1E6E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763661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B5028B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1E1C0F1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3AD48C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DE CAMPO</w:t>
            </w:r>
          </w:p>
        </w:tc>
        <w:tc>
          <w:tcPr>
            <w:tcW w:w="1178" w:type="dxa"/>
            <w:tcBorders>
              <w:top w:val="nil"/>
              <w:left w:val="nil"/>
              <w:bottom w:val="single" w:sz="4" w:space="0" w:color="auto"/>
              <w:right w:val="single" w:sz="4" w:space="0" w:color="auto"/>
            </w:tcBorders>
            <w:shd w:val="clear" w:color="auto" w:fill="auto"/>
            <w:noWrap/>
            <w:vAlign w:val="bottom"/>
            <w:hideMark/>
          </w:tcPr>
          <w:p w14:paraId="79CCCFF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4153AF0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426F115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7CF118E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57B85BA"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DEPTO DE MATERIALES Y EQUIPO PESADO</w:t>
            </w:r>
          </w:p>
        </w:tc>
        <w:tc>
          <w:tcPr>
            <w:tcW w:w="1178" w:type="dxa"/>
            <w:tcBorders>
              <w:top w:val="nil"/>
              <w:left w:val="nil"/>
              <w:bottom w:val="single" w:sz="4" w:space="0" w:color="auto"/>
              <w:right w:val="single" w:sz="4" w:space="0" w:color="auto"/>
            </w:tcBorders>
            <w:shd w:val="clear" w:color="auto" w:fill="auto"/>
            <w:noWrap/>
            <w:vAlign w:val="bottom"/>
            <w:hideMark/>
          </w:tcPr>
          <w:p w14:paraId="5EC5F60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B7C52F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B88BC0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20392D8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856078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xml:space="preserve">JEFE DE PARQUE DE MATERIALES </w:t>
            </w:r>
          </w:p>
        </w:tc>
        <w:tc>
          <w:tcPr>
            <w:tcW w:w="1178" w:type="dxa"/>
            <w:tcBorders>
              <w:top w:val="nil"/>
              <w:left w:val="nil"/>
              <w:bottom w:val="single" w:sz="4" w:space="0" w:color="auto"/>
              <w:right w:val="single" w:sz="4" w:space="0" w:color="auto"/>
            </w:tcBorders>
            <w:shd w:val="clear" w:color="auto" w:fill="auto"/>
            <w:noWrap/>
            <w:vAlign w:val="bottom"/>
            <w:hideMark/>
          </w:tcPr>
          <w:p w14:paraId="276C82C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8E16B2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AD96C3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58142B2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C9451E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COORDINADOR DE PARQUE VEHICULAR</w:t>
            </w:r>
          </w:p>
        </w:tc>
        <w:tc>
          <w:tcPr>
            <w:tcW w:w="1178" w:type="dxa"/>
            <w:tcBorders>
              <w:top w:val="nil"/>
              <w:left w:val="nil"/>
              <w:bottom w:val="single" w:sz="4" w:space="0" w:color="auto"/>
              <w:right w:val="single" w:sz="4" w:space="0" w:color="auto"/>
            </w:tcBorders>
            <w:shd w:val="clear" w:color="auto" w:fill="auto"/>
            <w:noWrap/>
            <w:vAlign w:val="bottom"/>
            <w:hideMark/>
          </w:tcPr>
          <w:p w14:paraId="7118190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484641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601156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72879FA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8C769B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ADMINISTRATIVO A</w:t>
            </w:r>
          </w:p>
        </w:tc>
        <w:tc>
          <w:tcPr>
            <w:tcW w:w="1178" w:type="dxa"/>
            <w:tcBorders>
              <w:top w:val="nil"/>
              <w:left w:val="nil"/>
              <w:bottom w:val="single" w:sz="4" w:space="0" w:color="auto"/>
              <w:right w:val="single" w:sz="4" w:space="0" w:color="auto"/>
            </w:tcBorders>
            <w:shd w:val="clear" w:color="auto" w:fill="auto"/>
            <w:noWrap/>
            <w:vAlign w:val="bottom"/>
            <w:hideMark/>
          </w:tcPr>
          <w:p w14:paraId="352EFAA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651BCF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8CB3EB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463BEAF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0574A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DE ABASTECIMIENTO</w:t>
            </w:r>
          </w:p>
        </w:tc>
        <w:tc>
          <w:tcPr>
            <w:tcW w:w="1178" w:type="dxa"/>
            <w:tcBorders>
              <w:top w:val="nil"/>
              <w:left w:val="nil"/>
              <w:bottom w:val="single" w:sz="4" w:space="0" w:color="auto"/>
              <w:right w:val="single" w:sz="4" w:space="0" w:color="auto"/>
            </w:tcBorders>
            <w:shd w:val="clear" w:color="auto" w:fill="auto"/>
            <w:noWrap/>
            <w:vAlign w:val="bottom"/>
            <w:hideMark/>
          </w:tcPr>
          <w:p w14:paraId="64583B19"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7E01C8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BB336D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0479D98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3B214D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CORDINADOR DE MECANICOS</w:t>
            </w:r>
          </w:p>
        </w:tc>
        <w:tc>
          <w:tcPr>
            <w:tcW w:w="1178" w:type="dxa"/>
            <w:tcBorders>
              <w:top w:val="nil"/>
              <w:left w:val="nil"/>
              <w:bottom w:val="single" w:sz="4" w:space="0" w:color="auto"/>
              <w:right w:val="single" w:sz="4" w:space="0" w:color="auto"/>
            </w:tcBorders>
            <w:shd w:val="clear" w:color="auto" w:fill="auto"/>
            <w:noWrap/>
            <w:vAlign w:val="bottom"/>
            <w:hideMark/>
          </w:tcPr>
          <w:p w14:paraId="61D679C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C09F8C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599699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73C6DEB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19A953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COORDINADOR OPERATIVO</w:t>
            </w:r>
          </w:p>
        </w:tc>
        <w:tc>
          <w:tcPr>
            <w:tcW w:w="1178" w:type="dxa"/>
            <w:tcBorders>
              <w:top w:val="nil"/>
              <w:left w:val="nil"/>
              <w:bottom w:val="single" w:sz="4" w:space="0" w:color="auto"/>
              <w:right w:val="single" w:sz="4" w:space="0" w:color="auto"/>
            </w:tcBorders>
            <w:shd w:val="clear" w:color="auto" w:fill="auto"/>
            <w:noWrap/>
            <w:vAlign w:val="bottom"/>
            <w:hideMark/>
          </w:tcPr>
          <w:p w14:paraId="325B26E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DF0A0D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35857E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797D07B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F5A2490"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OPERATIVO</w:t>
            </w:r>
          </w:p>
        </w:tc>
        <w:tc>
          <w:tcPr>
            <w:tcW w:w="1178" w:type="dxa"/>
            <w:tcBorders>
              <w:top w:val="nil"/>
              <w:left w:val="nil"/>
              <w:bottom w:val="single" w:sz="4" w:space="0" w:color="auto"/>
              <w:right w:val="single" w:sz="4" w:space="0" w:color="auto"/>
            </w:tcBorders>
            <w:shd w:val="clear" w:color="auto" w:fill="auto"/>
            <w:noWrap/>
            <w:vAlign w:val="bottom"/>
            <w:hideMark/>
          </w:tcPr>
          <w:p w14:paraId="3039705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696C29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0B5168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3CF1A64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C9DEED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CHOFER D8N</w:t>
            </w:r>
          </w:p>
        </w:tc>
        <w:tc>
          <w:tcPr>
            <w:tcW w:w="1178" w:type="dxa"/>
            <w:tcBorders>
              <w:top w:val="nil"/>
              <w:left w:val="nil"/>
              <w:bottom w:val="single" w:sz="4" w:space="0" w:color="auto"/>
              <w:right w:val="single" w:sz="4" w:space="0" w:color="auto"/>
            </w:tcBorders>
            <w:shd w:val="clear" w:color="auto" w:fill="auto"/>
            <w:noWrap/>
            <w:vAlign w:val="bottom"/>
            <w:hideMark/>
          </w:tcPr>
          <w:p w14:paraId="61E0959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FD7490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11A3BF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4724B3D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D858E5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27B3A76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22A12E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132404C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4221775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6135C7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CHOFER DE TOLVA 14M 10</w:t>
            </w:r>
          </w:p>
        </w:tc>
        <w:tc>
          <w:tcPr>
            <w:tcW w:w="1178" w:type="dxa"/>
            <w:tcBorders>
              <w:top w:val="nil"/>
              <w:left w:val="nil"/>
              <w:bottom w:val="single" w:sz="4" w:space="0" w:color="auto"/>
              <w:right w:val="single" w:sz="4" w:space="0" w:color="auto"/>
            </w:tcBorders>
            <w:shd w:val="clear" w:color="auto" w:fill="auto"/>
            <w:noWrap/>
            <w:vAlign w:val="bottom"/>
            <w:hideMark/>
          </w:tcPr>
          <w:p w14:paraId="0FD072D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6</w:t>
            </w:r>
          </w:p>
        </w:tc>
        <w:tc>
          <w:tcPr>
            <w:tcW w:w="1138" w:type="dxa"/>
            <w:tcBorders>
              <w:top w:val="nil"/>
              <w:left w:val="nil"/>
              <w:bottom w:val="single" w:sz="4" w:space="0" w:color="auto"/>
              <w:right w:val="single" w:sz="4" w:space="0" w:color="auto"/>
            </w:tcBorders>
            <w:shd w:val="clear" w:color="auto" w:fill="auto"/>
            <w:noWrap/>
            <w:vAlign w:val="bottom"/>
            <w:hideMark/>
          </w:tcPr>
          <w:p w14:paraId="4AD281D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6</w:t>
            </w:r>
          </w:p>
        </w:tc>
        <w:tc>
          <w:tcPr>
            <w:tcW w:w="1252" w:type="dxa"/>
            <w:tcBorders>
              <w:top w:val="nil"/>
              <w:left w:val="nil"/>
              <w:bottom w:val="single" w:sz="4" w:space="0" w:color="auto"/>
              <w:right w:val="single" w:sz="4" w:space="0" w:color="auto"/>
            </w:tcBorders>
            <w:shd w:val="clear" w:color="auto" w:fill="auto"/>
            <w:noWrap/>
            <w:vAlign w:val="bottom"/>
            <w:hideMark/>
          </w:tcPr>
          <w:p w14:paraId="08CCDA5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C36A36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8EC536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xml:space="preserve">CHOFER DE TOLVA 7M </w:t>
            </w:r>
          </w:p>
        </w:tc>
        <w:tc>
          <w:tcPr>
            <w:tcW w:w="1178" w:type="dxa"/>
            <w:tcBorders>
              <w:top w:val="nil"/>
              <w:left w:val="nil"/>
              <w:bottom w:val="single" w:sz="4" w:space="0" w:color="auto"/>
              <w:right w:val="single" w:sz="4" w:space="0" w:color="auto"/>
            </w:tcBorders>
            <w:shd w:val="clear" w:color="auto" w:fill="auto"/>
            <w:noWrap/>
            <w:vAlign w:val="bottom"/>
            <w:hideMark/>
          </w:tcPr>
          <w:p w14:paraId="3D4911A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5</w:t>
            </w:r>
          </w:p>
        </w:tc>
        <w:tc>
          <w:tcPr>
            <w:tcW w:w="1138" w:type="dxa"/>
            <w:tcBorders>
              <w:top w:val="nil"/>
              <w:left w:val="nil"/>
              <w:bottom w:val="single" w:sz="4" w:space="0" w:color="auto"/>
              <w:right w:val="single" w:sz="4" w:space="0" w:color="auto"/>
            </w:tcBorders>
            <w:shd w:val="clear" w:color="auto" w:fill="auto"/>
            <w:noWrap/>
            <w:vAlign w:val="bottom"/>
            <w:hideMark/>
          </w:tcPr>
          <w:p w14:paraId="37370F1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5</w:t>
            </w:r>
          </w:p>
        </w:tc>
        <w:tc>
          <w:tcPr>
            <w:tcW w:w="1252" w:type="dxa"/>
            <w:tcBorders>
              <w:top w:val="nil"/>
              <w:left w:val="nil"/>
              <w:bottom w:val="single" w:sz="4" w:space="0" w:color="auto"/>
              <w:right w:val="single" w:sz="4" w:space="0" w:color="auto"/>
            </w:tcBorders>
            <w:shd w:val="clear" w:color="auto" w:fill="auto"/>
            <w:noWrap/>
            <w:vAlign w:val="bottom"/>
            <w:hideMark/>
          </w:tcPr>
          <w:p w14:paraId="564A632E"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3C2CDD4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7274EA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CHOFER POSTURERO</w:t>
            </w:r>
          </w:p>
        </w:tc>
        <w:tc>
          <w:tcPr>
            <w:tcW w:w="1178" w:type="dxa"/>
            <w:tcBorders>
              <w:top w:val="nil"/>
              <w:left w:val="nil"/>
              <w:bottom w:val="single" w:sz="4" w:space="0" w:color="auto"/>
              <w:right w:val="single" w:sz="4" w:space="0" w:color="auto"/>
            </w:tcBorders>
            <w:shd w:val="clear" w:color="auto" w:fill="auto"/>
            <w:noWrap/>
            <w:vAlign w:val="bottom"/>
            <w:hideMark/>
          </w:tcPr>
          <w:p w14:paraId="0A014B57"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EB406F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B7B508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45E260C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031F53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CHOFER DE PIPA 1</w:t>
            </w:r>
          </w:p>
        </w:tc>
        <w:tc>
          <w:tcPr>
            <w:tcW w:w="1178" w:type="dxa"/>
            <w:tcBorders>
              <w:top w:val="nil"/>
              <w:left w:val="nil"/>
              <w:bottom w:val="single" w:sz="4" w:space="0" w:color="auto"/>
              <w:right w:val="single" w:sz="4" w:space="0" w:color="auto"/>
            </w:tcBorders>
            <w:shd w:val="clear" w:color="auto" w:fill="auto"/>
            <w:noWrap/>
            <w:vAlign w:val="bottom"/>
            <w:hideMark/>
          </w:tcPr>
          <w:p w14:paraId="3799F615"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882641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D458AE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541EBF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8A7EE2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xml:space="preserve">OPERADOR MAQ. PESADA RETRO </w:t>
            </w:r>
          </w:p>
        </w:tc>
        <w:tc>
          <w:tcPr>
            <w:tcW w:w="1178" w:type="dxa"/>
            <w:tcBorders>
              <w:top w:val="nil"/>
              <w:left w:val="nil"/>
              <w:bottom w:val="single" w:sz="4" w:space="0" w:color="auto"/>
              <w:right w:val="single" w:sz="4" w:space="0" w:color="auto"/>
            </w:tcBorders>
            <w:shd w:val="clear" w:color="auto" w:fill="auto"/>
            <w:noWrap/>
            <w:vAlign w:val="bottom"/>
            <w:hideMark/>
          </w:tcPr>
          <w:p w14:paraId="7D679CD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AF9B68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8DD518F"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26F7DA1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D0771C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OPERADOR MAQ. PESADA CARGADOR FRONTAL</w:t>
            </w:r>
          </w:p>
        </w:tc>
        <w:tc>
          <w:tcPr>
            <w:tcW w:w="1178" w:type="dxa"/>
            <w:tcBorders>
              <w:top w:val="nil"/>
              <w:left w:val="nil"/>
              <w:bottom w:val="single" w:sz="4" w:space="0" w:color="auto"/>
              <w:right w:val="single" w:sz="4" w:space="0" w:color="auto"/>
            </w:tcBorders>
            <w:shd w:val="clear" w:color="auto" w:fill="auto"/>
            <w:noWrap/>
            <w:vAlign w:val="bottom"/>
            <w:hideMark/>
          </w:tcPr>
          <w:p w14:paraId="21A5892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68AB81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2C522E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4F69093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D758D01"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xml:space="preserve">OPERADOR MAQ. PESADA MC </w:t>
            </w:r>
          </w:p>
        </w:tc>
        <w:tc>
          <w:tcPr>
            <w:tcW w:w="1178" w:type="dxa"/>
            <w:tcBorders>
              <w:top w:val="nil"/>
              <w:left w:val="nil"/>
              <w:bottom w:val="single" w:sz="4" w:space="0" w:color="auto"/>
              <w:right w:val="single" w:sz="4" w:space="0" w:color="auto"/>
            </w:tcBorders>
            <w:shd w:val="clear" w:color="auto" w:fill="auto"/>
            <w:noWrap/>
            <w:vAlign w:val="bottom"/>
            <w:hideMark/>
          </w:tcPr>
          <w:p w14:paraId="71AF162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64F10E1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0EB6460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0A9E95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B946A5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OPERADOR MAQUINARIA</w:t>
            </w:r>
          </w:p>
        </w:tc>
        <w:tc>
          <w:tcPr>
            <w:tcW w:w="1178" w:type="dxa"/>
            <w:tcBorders>
              <w:top w:val="nil"/>
              <w:left w:val="nil"/>
              <w:bottom w:val="single" w:sz="4" w:space="0" w:color="auto"/>
              <w:right w:val="single" w:sz="4" w:space="0" w:color="auto"/>
            </w:tcBorders>
            <w:shd w:val="clear" w:color="auto" w:fill="auto"/>
            <w:noWrap/>
            <w:vAlign w:val="bottom"/>
            <w:hideMark/>
          </w:tcPr>
          <w:p w14:paraId="57C0503D"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07D31CB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49004E5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5686F1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169A10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lastRenderedPageBreak/>
              <w:t>VELADOR</w:t>
            </w:r>
          </w:p>
        </w:tc>
        <w:tc>
          <w:tcPr>
            <w:tcW w:w="1178" w:type="dxa"/>
            <w:tcBorders>
              <w:top w:val="nil"/>
              <w:left w:val="nil"/>
              <w:bottom w:val="single" w:sz="4" w:space="0" w:color="auto"/>
              <w:right w:val="single" w:sz="4" w:space="0" w:color="auto"/>
            </w:tcBorders>
            <w:shd w:val="clear" w:color="auto" w:fill="auto"/>
            <w:noWrap/>
            <w:vAlign w:val="bottom"/>
            <w:hideMark/>
          </w:tcPr>
          <w:p w14:paraId="0C5324B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CB56463"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5D9223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E9D221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27ADAD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DE PARQUE VEHICULAR</w:t>
            </w:r>
          </w:p>
        </w:tc>
        <w:tc>
          <w:tcPr>
            <w:tcW w:w="1178" w:type="dxa"/>
            <w:tcBorders>
              <w:top w:val="nil"/>
              <w:left w:val="nil"/>
              <w:bottom w:val="single" w:sz="4" w:space="0" w:color="auto"/>
              <w:right w:val="single" w:sz="4" w:space="0" w:color="auto"/>
            </w:tcBorders>
            <w:shd w:val="clear" w:color="auto" w:fill="auto"/>
            <w:noWrap/>
            <w:vAlign w:val="bottom"/>
            <w:hideMark/>
          </w:tcPr>
          <w:p w14:paraId="6E2A2BE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62E2B63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2E7688C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38D9C2D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D32AE0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MECANICO</w:t>
            </w:r>
          </w:p>
        </w:tc>
        <w:tc>
          <w:tcPr>
            <w:tcW w:w="1178" w:type="dxa"/>
            <w:tcBorders>
              <w:top w:val="nil"/>
              <w:left w:val="nil"/>
              <w:bottom w:val="single" w:sz="4" w:space="0" w:color="auto"/>
              <w:right w:val="single" w:sz="4" w:space="0" w:color="auto"/>
            </w:tcBorders>
            <w:shd w:val="clear" w:color="auto" w:fill="auto"/>
            <w:noWrap/>
            <w:vAlign w:val="bottom"/>
            <w:hideMark/>
          </w:tcPr>
          <w:p w14:paraId="2C4AB67B"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49475D2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4</w:t>
            </w:r>
          </w:p>
        </w:tc>
        <w:tc>
          <w:tcPr>
            <w:tcW w:w="1252" w:type="dxa"/>
            <w:tcBorders>
              <w:top w:val="nil"/>
              <w:left w:val="nil"/>
              <w:bottom w:val="single" w:sz="4" w:space="0" w:color="auto"/>
              <w:right w:val="single" w:sz="4" w:space="0" w:color="auto"/>
            </w:tcBorders>
            <w:shd w:val="clear" w:color="auto" w:fill="auto"/>
            <w:noWrap/>
            <w:vAlign w:val="bottom"/>
            <w:hideMark/>
          </w:tcPr>
          <w:p w14:paraId="51CDA48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ACA1CD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515C2FA"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ELECTROMECANICO</w:t>
            </w:r>
          </w:p>
        </w:tc>
        <w:tc>
          <w:tcPr>
            <w:tcW w:w="1178" w:type="dxa"/>
            <w:tcBorders>
              <w:top w:val="nil"/>
              <w:left w:val="nil"/>
              <w:bottom w:val="single" w:sz="4" w:space="0" w:color="auto"/>
              <w:right w:val="single" w:sz="4" w:space="0" w:color="auto"/>
            </w:tcBorders>
            <w:shd w:val="clear" w:color="auto" w:fill="auto"/>
            <w:noWrap/>
            <w:vAlign w:val="bottom"/>
            <w:hideMark/>
          </w:tcPr>
          <w:p w14:paraId="7EE59BC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995180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7C78102"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53755E5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6C0D3C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DE MECANICO</w:t>
            </w:r>
          </w:p>
        </w:tc>
        <w:tc>
          <w:tcPr>
            <w:tcW w:w="1178" w:type="dxa"/>
            <w:tcBorders>
              <w:top w:val="nil"/>
              <w:left w:val="nil"/>
              <w:bottom w:val="single" w:sz="4" w:space="0" w:color="auto"/>
              <w:right w:val="single" w:sz="4" w:space="0" w:color="auto"/>
            </w:tcBorders>
            <w:shd w:val="clear" w:color="auto" w:fill="auto"/>
            <w:noWrap/>
            <w:vAlign w:val="bottom"/>
            <w:hideMark/>
          </w:tcPr>
          <w:p w14:paraId="1E8915F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0C1D7A8F"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61F365C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7366D4A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B19FD3"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DE MANTENIMIENTO</w:t>
            </w:r>
          </w:p>
        </w:tc>
        <w:tc>
          <w:tcPr>
            <w:tcW w:w="1178" w:type="dxa"/>
            <w:tcBorders>
              <w:top w:val="nil"/>
              <w:left w:val="nil"/>
              <w:bottom w:val="single" w:sz="4" w:space="0" w:color="auto"/>
              <w:right w:val="single" w:sz="4" w:space="0" w:color="auto"/>
            </w:tcBorders>
            <w:shd w:val="clear" w:color="auto" w:fill="auto"/>
            <w:noWrap/>
            <w:vAlign w:val="bottom"/>
            <w:hideMark/>
          </w:tcPr>
          <w:p w14:paraId="314D4888"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CE44BF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D4241C7"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40304EE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AF8744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HERRERO</w:t>
            </w:r>
          </w:p>
        </w:tc>
        <w:tc>
          <w:tcPr>
            <w:tcW w:w="1178" w:type="dxa"/>
            <w:tcBorders>
              <w:top w:val="nil"/>
              <w:left w:val="nil"/>
              <w:bottom w:val="single" w:sz="4" w:space="0" w:color="auto"/>
              <w:right w:val="single" w:sz="4" w:space="0" w:color="auto"/>
            </w:tcBorders>
            <w:shd w:val="clear" w:color="auto" w:fill="auto"/>
            <w:noWrap/>
            <w:vAlign w:val="bottom"/>
            <w:hideMark/>
          </w:tcPr>
          <w:p w14:paraId="389122B4"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2ED309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06E5C49"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2D3471A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84ED479"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DIRECCION DE SERVICIOS PUBLICOS</w:t>
            </w:r>
          </w:p>
        </w:tc>
        <w:tc>
          <w:tcPr>
            <w:tcW w:w="1178" w:type="dxa"/>
            <w:tcBorders>
              <w:top w:val="nil"/>
              <w:left w:val="nil"/>
              <w:bottom w:val="single" w:sz="4" w:space="0" w:color="auto"/>
              <w:right w:val="single" w:sz="4" w:space="0" w:color="auto"/>
            </w:tcBorders>
            <w:shd w:val="clear" w:color="auto" w:fill="auto"/>
            <w:noWrap/>
            <w:vAlign w:val="bottom"/>
            <w:hideMark/>
          </w:tcPr>
          <w:p w14:paraId="2339EB6B"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00929F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A9B7DC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267C13" w:rsidRPr="00267C13" w14:paraId="62B7644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F9668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DIRECTOR DE SERVICIOS PUBLICOS</w:t>
            </w:r>
          </w:p>
        </w:tc>
        <w:tc>
          <w:tcPr>
            <w:tcW w:w="1178" w:type="dxa"/>
            <w:tcBorders>
              <w:top w:val="nil"/>
              <w:left w:val="nil"/>
              <w:bottom w:val="single" w:sz="4" w:space="0" w:color="auto"/>
              <w:right w:val="single" w:sz="4" w:space="0" w:color="auto"/>
            </w:tcBorders>
            <w:shd w:val="clear" w:color="auto" w:fill="auto"/>
            <w:noWrap/>
            <w:vAlign w:val="bottom"/>
            <w:hideMark/>
          </w:tcPr>
          <w:p w14:paraId="2DDEB50A"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3D4075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82B669C"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43696C8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08E1364"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SUBDIRECTOR</w:t>
            </w:r>
          </w:p>
        </w:tc>
        <w:tc>
          <w:tcPr>
            <w:tcW w:w="1178" w:type="dxa"/>
            <w:tcBorders>
              <w:top w:val="nil"/>
              <w:left w:val="nil"/>
              <w:bottom w:val="single" w:sz="4" w:space="0" w:color="auto"/>
              <w:right w:val="single" w:sz="4" w:space="0" w:color="auto"/>
            </w:tcBorders>
            <w:shd w:val="clear" w:color="auto" w:fill="auto"/>
            <w:noWrap/>
            <w:vAlign w:val="bottom"/>
            <w:hideMark/>
          </w:tcPr>
          <w:p w14:paraId="558AADE1"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43D86AD"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76470F2"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75B7C53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E7558E6"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36E051F0"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56B42A9E"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58D3E5B6" w14:textId="77777777" w:rsidR="00A07855" w:rsidRPr="00267C13" w:rsidRDefault="00A07855" w:rsidP="00265F01">
            <w:pPr>
              <w:jc w:val="right"/>
              <w:rPr>
                <w:rFonts w:ascii="Arial" w:eastAsia="Times New Roman" w:hAnsi="Arial" w:cs="Arial"/>
                <w:sz w:val="16"/>
                <w:szCs w:val="16"/>
                <w:lang w:eastAsia="es-MX"/>
              </w:rPr>
            </w:pPr>
            <w:r w:rsidRPr="00267C13">
              <w:rPr>
                <w:rFonts w:ascii="Arial" w:eastAsia="Times New Roman" w:hAnsi="Arial" w:cs="Arial"/>
                <w:sz w:val="16"/>
                <w:szCs w:val="16"/>
                <w:lang w:eastAsia="es-MX"/>
              </w:rPr>
              <w:t>1</w:t>
            </w:r>
          </w:p>
        </w:tc>
      </w:tr>
      <w:tr w:rsidR="00267C13" w:rsidRPr="00267C13" w14:paraId="0021E6F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615DED8" w14:textId="77777777" w:rsidR="00A07855" w:rsidRPr="00267C13" w:rsidRDefault="00A07855" w:rsidP="00265F01">
            <w:pPr>
              <w:rPr>
                <w:rFonts w:ascii="Arial" w:eastAsia="Times New Roman" w:hAnsi="Arial" w:cs="Arial"/>
                <w:b/>
                <w:bCs/>
                <w:sz w:val="16"/>
                <w:szCs w:val="16"/>
                <w:lang w:eastAsia="es-MX"/>
              </w:rPr>
            </w:pPr>
            <w:r w:rsidRPr="00267C13">
              <w:rPr>
                <w:rFonts w:ascii="Arial" w:eastAsia="Times New Roman" w:hAnsi="Arial" w:cs="Arial"/>
                <w:b/>
                <w:bCs/>
                <w:sz w:val="16"/>
                <w:szCs w:val="16"/>
                <w:lang w:eastAsia="es-MX"/>
              </w:rPr>
              <w:t>DEPARTAMENTO DE ALUMBRADO PUBLICO</w:t>
            </w:r>
          </w:p>
        </w:tc>
        <w:tc>
          <w:tcPr>
            <w:tcW w:w="1178" w:type="dxa"/>
            <w:tcBorders>
              <w:top w:val="nil"/>
              <w:left w:val="nil"/>
              <w:bottom w:val="single" w:sz="4" w:space="0" w:color="auto"/>
              <w:right w:val="single" w:sz="4" w:space="0" w:color="auto"/>
            </w:tcBorders>
            <w:shd w:val="clear" w:color="auto" w:fill="auto"/>
            <w:noWrap/>
            <w:vAlign w:val="bottom"/>
            <w:hideMark/>
          </w:tcPr>
          <w:p w14:paraId="3012D4B8"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D775EEC"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78179E5" w14:textId="77777777" w:rsidR="00A07855" w:rsidRPr="00267C13" w:rsidRDefault="00A07855" w:rsidP="00265F01">
            <w:pPr>
              <w:rPr>
                <w:rFonts w:ascii="Arial" w:eastAsia="Times New Roman" w:hAnsi="Arial" w:cs="Arial"/>
                <w:sz w:val="16"/>
                <w:szCs w:val="16"/>
                <w:lang w:eastAsia="es-MX"/>
              </w:rPr>
            </w:pPr>
            <w:r w:rsidRPr="00267C13">
              <w:rPr>
                <w:rFonts w:ascii="Arial" w:eastAsia="Times New Roman" w:hAnsi="Arial" w:cs="Arial"/>
                <w:sz w:val="16"/>
                <w:szCs w:val="16"/>
                <w:lang w:eastAsia="es-MX"/>
              </w:rPr>
              <w:t> </w:t>
            </w:r>
          </w:p>
        </w:tc>
      </w:tr>
      <w:tr w:rsidR="00A07855" w:rsidRPr="00265F01" w14:paraId="54DD1C6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FA6541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ALUMBRADO PUBLICO</w:t>
            </w:r>
          </w:p>
        </w:tc>
        <w:tc>
          <w:tcPr>
            <w:tcW w:w="1178" w:type="dxa"/>
            <w:tcBorders>
              <w:top w:val="nil"/>
              <w:left w:val="nil"/>
              <w:bottom w:val="single" w:sz="4" w:space="0" w:color="auto"/>
              <w:right w:val="single" w:sz="4" w:space="0" w:color="auto"/>
            </w:tcBorders>
            <w:shd w:val="clear" w:color="auto" w:fill="auto"/>
            <w:noWrap/>
            <w:vAlign w:val="bottom"/>
            <w:hideMark/>
          </w:tcPr>
          <w:p w14:paraId="1AF5DA3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4C0631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3A73D2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A240AB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196C00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4F50E67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DA73A7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37B37D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7B9B18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3BBA25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004F9C4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92A296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18237D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EA250C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9DB41D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ELECTRICISTA</w:t>
            </w:r>
          </w:p>
        </w:tc>
        <w:tc>
          <w:tcPr>
            <w:tcW w:w="1178" w:type="dxa"/>
            <w:tcBorders>
              <w:top w:val="nil"/>
              <w:left w:val="nil"/>
              <w:bottom w:val="single" w:sz="4" w:space="0" w:color="auto"/>
              <w:right w:val="single" w:sz="4" w:space="0" w:color="auto"/>
            </w:tcBorders>
            <w:shd w:val="clear" w:color="auto" w:fill="auto"/>
            <w:noWrap/>
            <w:vAlign w:val="bottom"/>
            <w:hideMark/>
          </w:tcPr>
          <w:p w14:paraId="7B7A5DE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138" w:type="dxa"/>
            <w:tcBorders>
              <w:top w:val="nil"/>
              <w:left w:val="nil"/>
              <w:bottom w:val="single" w:sz="4" w:space="0" w:color="auto"/>
              <w:right w:val="single" w:sz="4" w:space="0" w:color="auto"/>
            </w:tcBorders>
            <w:shd w:val="clear" w:color="auto" w:fill="auto"/>
            <w:noWrap/>
            <w:vAlign w:val="bottom"/>
            <w:hideMark/>
          </w:tcPr>
          <w:p w14:paraId="20713D9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252" w:type="dxa"/>
            <w:tcBorders>
              <w:top w:val="nil"/>
              <w:left w:val="nil"/>
              <w:bottom w:val="single" w:sz="4" w:space="0" w:color="auto"/>
              <w:right w:val="single" w:sz="4" w:space="0" w:color="auto"/>
            </w:tcBorders>
            <w:shd w:val="clear" w:color="auto" w:fill="auto"/>
            <w:noWrap/>
            <w:vAlign w:val="bottom"/>
            <w:hideMark/>
          </w:tcPr>
          <w:p w14:paraId="335569A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CAE2A0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40135D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ALAMCENISTA A</w:t>
            </w:r>
          </w:p>
        </w:tc>
        <w:tc>
          <w:tcPr>
            <w:tcW w:w="1178" w:type="dxa"/>
            <w:tcBorders>
              <w:top w:val="nil"/>
              <w:left w:val="nil"/>
              <w:bottom w:val="single" w:sz="4" w:space="0" w:color="auto"/>
              <w:right w:val="single" w:sz="4" w:space="0" w:color="auto"/>
            </w:tcBorders>
            <w:shd w:val="clear" w:color="auto" w:fill="auto"/>
            <w:noWrap/>
            <w:vAlign w:val="bottom"/>
            <w:hideMark/>
          </w:tcPr>
          <w:p w14:paraId="7D7C1DC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D8F218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7050CF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D33E58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08F42F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ALMACENISTA B</w:t>
            </w:r>
          </w:p>
        </w:tc>
        <w:tc>
          <w:tcPr>
            <w:tcW w:w="1178" w:type="dxa"/>
            <w:tcBorders>
              <w:top w:val="nil"/>
              <w:left w:val="nil"/>
              <w:bottom w:val="single" w:sz="4" w:space="0" w:color="auto"/>
              <w:right w:val="single" w:sz="4" w:space="0" w:color="auto"/>
            </w:tcBorders>
            <w:shd w:val="clear" w:color="auto" w:fill="auto"/>
            <w:noWrap/>
            <w:vAlign w:val="bottom"/>
            <w:hideMark/>
          </w:tcPr>
          <w:p w14:paraId="13097B5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DCE730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41ED90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554A07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AF9C69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AYUDANTE DE ELECTRICISTA</w:t>
            </w:r>
          </w:p>
        </w:tc>
        <w:tc>
          <w:tcPr>
            <w:tcW w:w="1178" w:type="dxa"/>
            <w:tcBorders>
              <w:top w:val="nil"/>
              <w:left w:val="nil"/>
              <w:bottom w:val="single" w:sz="4" w:space="0" w:color="auto"/>
              <w:right w:val="single" w:sz="4" w:space="0" w:color="auto"/>
            </w:tcBorders>
            <w:shd w:val="clear" w:color="auto" w:fill="auto"/>
            <w:noWrap/>
            <w:vAlign w:val="bottom"/>
            <w:hideMark/>
          </w:tcPr>
          <w:p w14:paraId="4B45229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364CE57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252" w:type="dxa"/>
            <w:tcBorders>
              <w:top w:val="nil"/>
              <w:left w:val="nil"/>
              <w:bottom w:val="single" w:sz="4" w:space="0" w:color="auto"/>
              <w:right w:val="single" w:sz="4" w:space="0" w:color="auto"/>
            </w:tcBorders>
            <w:shd w:val="clear" w:color="auto" w:fill="auto"/>
            <w:noWrap/>
            <w:vAlign w:val="bottom"/>
            <w:hideMark/>
          </w:tcPr>
          <w:p w14:paraId="3F0C655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208816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A9E04A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HERRERO</w:t>
            </w:r>
          </w:p>
        </w:tc>
        <w:tc>
          <w:tcPr>
            <w:tcW w:w="1178" w:type="dxa"/>
            <w:tcBorders>
              <w:top w:val="nil"/>
              <w:left w:val="nil"/>
              <w:bottom w:val="single" w:sz="4" w:space="0" w:color="auto"/>
              <w:right w:val="single" w:sz="4" w:space="0" w:color="auto"/>
            </w:tcBorders>
            <w:shd w:val="clear" w:color="auto" w:fill="auto"/>
            <w:noWrap/>
            <w:vAlign w:val="bottom"/>
            <w:hideMark/>
          </w:tcPr>
          <w:p w14:paraId="2B2620E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70C9701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7ADE46A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F2F6E3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B58EBE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AUXILIAR </w:t>
            </w:r>
          </w:p>
        </w:tc>
        <w:tc>
          <w:tcPr>
            <w:tcW w:w="1178" w:type="dxa"/>
            <w:tcBorders>
              <w:top w:val="nil"/>
              <w:left w:val="nil"/>
              <w:bottom w:val="single" w:sz="4" w:space="0" w:color="auto"/>
              <w:right w:val="single" w:sz="4" w:space="0" w:color="auto"/>
            </w:tcBorders>
            <w:shd w:val="clear" w:color="auto" w:fill="auto"/>
            <w:noWrap/>
            <w:vAlign w:val="bottom"/>
            <w:hideMark/>
          </w:tcPr>
          <w:p w14:paraId="3D5E486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650C2ED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F6EF53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5FDDAA9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9A4F2CD"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LIMPIA</w:t>
            </w:r>
          </w:p>
        </w:tc>
        <w:tc>
          <w:tcPr>
            <w:tcW w:w="1178" w:type="dxa"/>
            <w:tcBorders>
              <w:top w:val="nil"/>
              <w:left w:val="nil"/>
              <w:bottom w:val="single" w:sz="4" w:space="0" w:color="auto"/>
              <w:right w:val="single" w:sz="4" w:space="0" w:color="auto"/>
            </w:tcBorders>
            <w:shd w:val="clear" w:color="auto" w:fill="auto"/>
            <w:noWrap/>
            <w:vAlign w:val="bottom"/>
            <w:hideMark/>
          </w:tcPr>
          <w:p w14:paraId="380377B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815829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C40FC5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869C26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5E5B9A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LIMPIA</w:t>
            </w:r>
          </w:p>
        </w:tc>
        <w:tc>
          <w:tcPr>
            <w:tcW w:w="1178" w:type="dxa"/>
            <w:tcBorders>
              <w:top w:val="nil"/>
              <w:left w:val="nil"/>
              <w:bottom w:val="single" w:sz="4" w:space="0" w:color="auto"/>
              <w:right w:val="single" w:sz="4" w:space="0" w:color="auto"/>
            </w:tcBorders>
            <w:shd w:val="clear" w:color="auto" w:fill="auto"/>
            <w:noWrap/>
            <w:vAlign w:val="bottom"/>
            <w:hideMark/>
          </w:tcPr>
          <w:p w14:paraId="690FCC8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E262BD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96D887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30992D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C54C77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7B75AB7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C4123F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A0DAC4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86DB95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1529C6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SUPERVISOR DE LIMPIA</w:t>
            </w:r>
          </w:p>
        </w:tc>
        <w:tc>
          <w:tcPr>
            <w:tcW w:w="1178" w:type="dxa"/>
            <w:tcBorders>
              <w:top w:val="nil"/>
              <w:left w:val="nil"/>
              <w:bottom w:val="single" w:sz="4" w:space="0" w:color="auto"/>
              <w:right w:val="single" w:sz="4" w:space="0" w:color="auto"/>
            </w:tcBorders>
            <w:shd w:val="clear" w:color="auto" w:fill="auto"/>
            <w:noWrap/>
            <w:vAlign w:val="bottom"/>
            <w:hideMark/>
          </w:tcPr>
          <w:p w14:paraId="194780B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2125F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DBA9E3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51D6BC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46CBBF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 DE MAQ PESADA</w:t>
            </w:r>
          </w:p>
        </w:tc>
        <w:tc>
          <w:tcPr>
            <w:tcW w:w="1178" w:type="dxa"/>
            <w:tcBorders>
              <w:top w:val="nil"/>
              <w:left w:val="nil"/>
              <w:bottom w:val="single" w:sz="4" w:space="0" w:color="auto"/>
              <w:right w:val="single" w:sz="4" w:space="0" w:color="auto"/>
            </w:tcBorders>
            <w:shd w:val="clear" w:color="auto" w:fill="auto"/>
            <w:noWrap/>
            <w:vAlign w:val="bottom"/>
            <w:hideMark/>
          </w:tcPr>
          <w:p w14:paraId="7A72C4F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FFB55A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812CA2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3F25F3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4BC1F4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 A</w:t>
            </w:r>
          </w:p>
        </w:tc>
        <w:tc>
          <w:tcPr>
            <w:tcW w:w="1178" w:type="dxa"/>
            <w:tcBorders>
              <w:top w:val="nil"/>
              <w:left w:val="nil"/>
              <w:bottom w:val="single" w:sz="4" w:space="0" w:color="auto"/>
              <w:right w:val="single" w:sz="4" w:space="0" w:color="auto"/>
            </w:tcBorders>
            <w:shd w:val="clear" w:color="auto" w:fill="auto"/>
            <w:noWrap/>
            <w:vAlign w:val="bottom"/>
            <w:hideMark/>
          </w:tcPr>
          <w:p w14:paraId="700A031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B26ABF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5A08F6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A7CFC3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3B47D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 B</w:t>
            </w:r>
          </w:p>
        </w:tc>
        <w:tc>
          <w:tcPr>
            <w:tcW w:w="1178" w:type="dxa"/>
            <w:tcBorders>
              <w:top w:val="nil"/>
              <w:left w:val="nil"/>
              <w:bottom w:val="single" w:sz="4" w:space="0" w:color="auto"/>
              <w:right w:val="single" w:sz="4" w:space="0" w:color="auto"/>
            </w:tcBorders>
            <w:shd w:val="clear" w:color="auto" w:fill="auto"/>
            <w:noWrap/>
            <w:vAlign w:val="bottom"/>
            <w:hideMark/>
          </w:tcPr>
          <w:p w14:paraId="01412B2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C2040C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C62813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B2FA0C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7E4250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166DDBC8" w14:textId="4282E05A" w:rsidR="00A07855" w:rsidRPr="00265F01" w:rsidRDefault="00F132E6" w:rsidP="00265F01">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w:t>
            </w:r>
          </w:p>
        </w:tc>
        <w:tc>
          <w:tcPr>
            <w:tcW w:w="1138" w:type="dxa"/>
            <w:tcBorders>
              <w:top w:val="nil"/>
              <w:left w:val="nil"/>
              <w:bottom w:val="single" w:sz="4" w:space="0" w:color="auto"/>
              <w:right w:val="single" w:sz="4" w:space="0" w:color="auto"/>
            </w:tcBorders>
            <w:shd w:val="clear" w:color="auto" w:fill="auto"/>
            <w:noWrap/>
            <w:vAlign w:val="bottom"/>
            <w:hideMark/>
          </w:tcPr>
          <w:p w14:paraId="0F9557C2" w14:textId="55676E21" w:rsidR="00A07855" w:rsidRPr="00265F01" w:rsidRDefault="00F132E6" w:rsidP="00265F01">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w:t>
            </w:r>
          </w:p>
        </w:tc>
        <w:tc>
          <w:tcPr>
            <w:tcW w:w="1252" w:type="dxa"/>
            <w:tcBorders>
              <w:top w:val="nil"/>
              <w:left w:val="nil"/>
              <w:bottom w:val="single" w:sz="4" w:space="0" w:color="auto"/>
              <w:right w:val="single" w:sz="4" w:space="0" w:color="auto"/>
            </w:tcBorders>
            <w:shd w:val="clear" w:color="auto" w:fill="auto"/>
            <w:noWrap/>
            <w:vAlign w:val="bottom"/>
            <w:hideMark/>
          </w:tcPr>
          <w:p w14:paraId="6F54679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8B200B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D38824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2BEAEBC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E64399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60218D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FFC84E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FD2800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1985E5E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40D0CD1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2557E75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325098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5827D3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MACHETERO</w:t>
            </w:r>
          </w:p>
        </w:tc>
        <w:tc>
          <w:tcPr>
            <w:tcW w:w="1178" w:type="dxa"/>
            <w:tcBorders>
              <w:top w:val="nil"/>
              <w:left w:val="nil"/>
              <w:bottom w:val="single" w:sz="4" w:space="0" w:color="auto"/>
              <w:right w:val="single" w:sz="4" w:space="0" w:color="auto"/>
            </w:tcBorders>
            <w:shd w:val="clear" w:color="auto" w:fill="auto"/>
            <w:noWrap/>
            <w:vAlign w:val="bottom"/>
            <w:hideMark/>
          </w:tcPr>
          <w:p w14:paraId="1A095EED" w14:textId="12A662E1" w:rsidR="00A07855" w:rsidRPr="00265F01" w:rsidRDefault="00A07855" w:rsidP="00F132E6">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r w:rsidR="00F132E6">
              <w:rPr>
                <w:rFonts w:ascii="Arial" w:eastAsia="Times New Roman" w:hAnsi="Arial" w:cs="Arial"/>
                <w:color w:val="000000"/>
                <w:sz w:val="16"/>
                <w:szCs w:val="16"/>
                <w:lang w:eastAsia="es-MX"/>
              </w:rPr>
              <w:t>8</w:t>
            </w:r>
          </w:p>
        </w:tc>
        <w:tc>
          <w:tcPr>
            <w:tcW w:w="1138" w:type="dxa"/>
            <w:tcBorders>
              <w:top w:val="nil"/>
              <w:left w:val="nil"/>
              <w:bottom w:val="single" w:sz="4" w:space="0" w:color="auto"/>
              <w:right w:val="single" w:sz="4" w:space="0" w:color="auto"/>
            </w:tcBorders>
            <w:shd w:val="clear" w:color="auto" w:fill="auto"/>
            <w:noWrap/>
            <w:vAlign w:val="bottom"/>
            <w:hideMark/>
          </w:tcPr>
          <w:p w14:paraId="748B5E52" w14:textId="77F35F19" w:rsidR="00A07855" w:rsidRPr="00265F01" w:rsidRDefault="00A07855" w:rsidP="00F132E6">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r w:rsidR="00F132E6">
              <w:rPr>
                <w:rFonts w:ascii="Arial" w:eastAsia="Times New Roman" w:hAnsi="Arial" w:cs="Arial"/>
                <w:color w:val="000000"/>
                <w:sz w:val="16"/>
                <w:szCs w:val="16"/>
                <w:lang w:eastAsia="es-MX"/>
              </w:rPr>
              <w:t>8</w:t>
            </w:r>
          </w:p>
        </w:tc>
        <w:tc>
          <w:tcPr>
            <w:tcW w:w="1252" w:type="dxa"/>
            <w:tcBorders>
              <w:top w:val="nil"/>
              <w:left w:val="nil"/>
              <w:bottom w:val="single" w:sz="4" w:space="0" w:color="auto"/>
              <w:right w:val="single" w:sz="4" w:space="0" w:color="auto"/>
            </w:tcBorders>
            <w:shd w:val="clear" w:color="auto" w:fill="auto"/>
            <w:noWrap/>
            <w:vAlign w:val="bottom"/>
            <w:hideMark/>
          </w:tcPr>
          <w:p w14:paraId="21AE60C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AE14A3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EEA426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OPERADOR DE CARRITO MANUAL</w:t>
            </w:r>
          </w:p>
        </w:tc>
        <w:tc>
          <w:tcPr>
            <w:tcW w:w="1178" w:type="dxa"/>
            <w:tcBorders>
              <w:top w:val="nil"/>
              <w:left w:val="nil"/>
              <w:bottom w:val="single" w:sz="4" w:space="0" w:color="auto"/>
              <w:right w:val="single" w:sz="4" w:space="0" w:color="auto"/>
            </w:tcBorders>
            <w:shd w:val="clear" w:color="auto" w:fill="auto"/>
            <w:noWrap/>
            <w:vAlign w:val="bottom"/>
            <w:hideMark/>
          </w:tcPr>
          <w:p w14:paraId="5C02272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25</w:t>
            </w:r>
          </w:p>
        </w:tc>
        <w:tc>
          <w:tcPr>
            <w:tcW w:w="1138" w:type="dxa"/>
            <w:tcBorders>
              <w:top w:val="nil"/>
              <w:left w:val="nil"/>
              <w:bottom w:val="single" w:sz="4" w:space="0" w:color="auto"/>
              <w:right w:val="single" w:sz="4" w:space="0" w:color="auto"/>
            </w:tcBorders>
            <w:shd w:val="clear" w:color="auto" w:fill="auto"/>
            <w:noWrap/>
            <w:vAlign w:val="bottom"/>
            <w:hideMark/>
          </w:tcPr>
          <w:p w14:paraId="59A51D2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25</w:t>
            </w:r>
          </w:p>
        </w:tc>
        <w:tc>
          <w:tcPr>
            <w:tcW w:w="1252" w:type="dxa"/>
            <w:tcBorders>
              <w:top w:val="nil"/>
              <w:left w:val="nil"/>
              <w:bottom w:val="single" w:sz="4" w:space="0" w:color="auto"/>
              <w:right w:val="single" w:sz="4" w:space="0" w:color="auto"/>
            </w:tcBorders>
            <w:shd w:val="clear" w:color="auto" w:fill="auto"/>
            <w:noWrap/>
            <w:vAlign w:val="bottom"/>
            <w:hideMark/>
          </w:tcPr>
          <w:p w14:paraId="2E5BF8B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061259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FE8AF31"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PARQUES Y JARDINES</w:t>
            </w:r>
          </w:p>
        </w:tc>
        <w:tc>
          <w:tcPr>
            <w:tcW w:w="1178" w:type="dxa"/>
            <w:tcBorders>
              <w:top w:val="nil"/>
              <w:left w:val="nil"/>
              <w:bottom w:val="single" w:sz="4" w:space="0" w:color="auto"/>
              <w:right w:val="single" w:sz="4" w:space="0" w:color="auto"/>
            </w:tcBorders>
            <w:shd w:val="clear" w:color="auto" w:fill="auto"/>
            <w:noWrap/>
            <w:vAlign w:val="bottom"/>
            <w:hideMark/>
          </w:tcPr>
          <w:p w14:paraId="3C95BF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7EAC1A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41422B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07F41C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9EC741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PARQUES Y JARDINES</w:t>
            </w:r>
          </w:p>
        </w:tc>
        <w:tc>
          <w:tcPr>
            <w:tcW w:w="1178" w:type="dxa"/>
            <w:tcBorders>
              <w:top w:val="nil"/>
              <w:left w:val="nil"/>
              <w:bottom w:val="single" w:sz="4" w:space="0" w:color="auto"/>
              <w:right w:val="single" w:sz="4" w:space="0" w:color="auto"/>
            </w:tcBorders>
            <w:shd w:val="clear" w:color="auto" w:fill="auto"/>
            <w:noWrap/>
            <w:vAlign w:val="bottom"/>
            <w:hideMark/>
          </w:tcPr>
          <w:p w14:paraId="5F2D720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D7CB68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472810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3D5348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0A728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04D8E16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F4C773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38630B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42BB6D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54E354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345FC5C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933585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1D0841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D104F0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C13486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6ACD648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49618A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D3BE24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8A8CA2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5B398C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15F7F13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3EDA14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E51C40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EBCC8A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4E60D1C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SUPERVISOR DE JARDINERIA</w:t>
            </w:r>
          </w:p>
        </w:tc>
        <w:tc>
          <w:tcPr>
            <w:tcW w:w="1178" w:type="dxa"/>
            <w:tcBorders>
              <w:top w:val="nil"/>
              <w:left w:val="nil"/>
              <w:bottom w:val="single" w:sz="4" w:space="0" w:color="auto"/>
              <w:right w:val="single" w:sz="4" w:space="0" w:color="auto"/>
            </w:tcBorders>
            <w:shd w:val="clear" w:color="auto" w:fill="auto"/>
            <w:noWrap/>
            <w:vAlign w:val="bottom"/>
            <w:hideMark/>
          </w:tcPr>
          <w:p w14:paraId="735D7AD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43D797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56AC16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82E490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B6A841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005A1C8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C054D6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276FA2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8F58A9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2B51EE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JARDINERO</w:t>
            </w:r>
          </w:p>
        </w:tc>
        <w:tc>
          <w:tcPr>
            <w:tcW w:w="1178" w:type="dxa"/>
            <w:tcBorders>
              <w:top w:val="nil"/>
              <w:left w:val="nil"/>
              <w:bottom w:val="single" w:sz="4" w:space="0" w:color="auto"/>
              <w:right w:val="single" w:sz="4" w:space="0" w:color="auto"/>
            </w:tcBorders>
            <w:shd w:val="clear" w:color="auto" w:fill="auto"/>
            <w:noWrap/>
            <w:vAlign w:val="bottom"/>
            <w:hideMark/>
          </w:tcPr>
          <w:p w14:paraId="596FAA6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35</w:t>
            </w:r>
          </w:p>
        </w:tc>
        <w:tc>
          <w:tcPr>
            <w:tcW w:w="1138" w:type="dxa"/>
            <w:tcBorders>
              <w:top w:val="nil"/>
              <w:left w:val="nil"/>
              <w:bottom w:val="single" w:sz="4" w:space="0" w:color="auto"/>
              <w:right w:val="single" w:sz="4" w:space="0" w:color="auto"/>
            </w:tcBorders>
            <w:shd w:val="clear" w:color="auto" w:fill="auto"/>
            <w:noWrap/>
            <w:vAlign w:val="bottom"/>
            <w:hideMark/>
          </w:tcPr>
          <w:p w14:paraId="2BE948D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35</w:t>
            </w:r>
          </w:p>
        </w:tc>
        <w:tc>
          <w:tcPr>
            <w:tcW w:w="1252" w:type="dxa"/>
            <w:tcBorders>
              <w:top w:val="nil"/>
              <w:left w:val="nil"/>
              <w:bottom w:val="single" w:sz="4" w:space="0" w:color="auto"/>
              <w:right w:val="single" w:sz="4" w:space="0" w:color="auto"/>
            </w:tcBorders>
            <w:shd w:val="clear" w:color="auto" w:fill="auto"/>
            <w:noWrap/>
            <w:vAlign w:val="bottom"/>
            <w:hideMark/>
          </w:tcPr>
          <w:p w14:paraId="2F9C8A5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0B6526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ED196E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lastRenderedPageBreak/>
              <w:t>INTENDENTE</w:t>
            </w:r>
          </w:p>
        </w:tc>
        <w:tc>
          <w:tcPr>
            <w:tcW w:w="1178" w:type="dxa"/>
            <w:tcBorders>
              <w:top w:val="nil"/>
              <w:left w:val="nil"/>
              <w:bottom w:val="single" w:sz="4" w:space="0" w:color="auto"/>
              <w:right w:val="single" w:sz="4" w:space="0" w:color="auto"/>
            </w:tcBorders>
            <w:shd w:val="clear" w:color="auto" w:fill="auto"/>
            <w:noWrap/>
            <w:vAlign w:val="bottom"/>
            <w:hideMark/>
          </w:tcPr>
          <w:p w14:paraId="0996AE3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4A5C0A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5DCB69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9978E7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852DBD"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RASTRO</w:t>
            </w:r>
          </w:p>
        </w:tc>
        <w:tc>
          <w:tcPr>
            <w:tcW w:w="1178" w:type="dxa"/>
            <w:tcBorders>
              <w:top w:val="nil"/>
              <w:left w:val="nil"/>
              <w:bottom w:val="single" w:sz="4" w:space="0" w:color="auto"/>
              <w:right w:val="single" w:sz="4" w:space="0" w:color="auto"/>
            </w:tcBorders>
            <w:shd w:val="clear" w:color="auto" w:fill="auto"/>
            <w:noWrap/>
            <w:vAlign w:val="bottom"/>
            <w:hideMark/>
          </w:tcPr>
          <w:p w14:paraId="6938751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35F0CD7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208485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1B5080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6412FD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DEL RASTRO</w:t>
            </w:r>
          </w:p>
        </w:tc>
        <w:tc>
          <w:tcPr>
            <w:tcW w:w="1178" w:type="dxa"/>
            <w:tcBorders>
              <w:top w:val="nil"/>
              <w:left w:val="nil"/>
              <w:bottom w:val="single" w:sz="4" w:space="0" w:color="auto"/>
              <w:right w:val="single" w:sz="4" w:space="0" w:color="auto"/>
            </w:tcBorders>
            <w:shd w:val="clear" w:color="auto" w:fill="auto"/>
            <w:noWrap/>
            <w:vAlign w:val="bottom"/>
            <w:hideMark/>
          </w:tcPr>
          <w:p w14:paraId="5DD619C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9A902F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3E2FB9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5F5AD7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901652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VETERINARIO</w:t>
            </w:r>
          </w:p>
        </w:tc>
        <w:tc>
          <w:tcPr>
            <w:tcW w:w="1178" w:type="dxa"/>
            <w:tcBorders>
              <w:top w:val="nil"/>
              <w:left w:val="nil"/>
              <w:bottom w:val="single" w:sz="4" w:space="0" w:color="auto"/>
              <w:right w:val="single" w:sz="4" w:space="0" w:color="auto"/>
            </w:tcBorders>
            <w:shd w:val="clear" w:color="auto" w:fill="auto"/>
            <w:noWrap/>
            <w:vAlign w:val="bottom"/>
            <w:hideMark/>
          </w:tcPr>
          <w:p w14:paraId="45938CD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88F337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8B6B6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6DB6D0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D0DA5B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1F9A7F3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50F743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CEA38E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D1E449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AF23EC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2A5FDF4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B04993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A76B7F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2DAFE5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D39FCF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64A98A3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5727F96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3396EE2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280C14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5B7FD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7F42F0E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461FC8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4C6BCFD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D6CE65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082A6E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MATADOR</w:t>
            </w:r>
          </w:p>
        </w:tc>
        <w:tc>
          <w:tcPr>
            <w:tcW w:w="1178" w:type="dxa"/>
            <w:tcBorders>
              <w:top w:val="nil"/>
              <w:left w:val="nil"/>
              <w:bottom w:val="single" w:sz="4" w:space="0" w:color="auto"/>
              <w:right w:val="single" w:sz="4" w:space="0" w:color="auto"/>
            </w:tcBorders>
            <w:shd w:val="clear" w:color="auto" w:fill="auto"/>
            <w:noWrap/>
            <w:vAlign w:val="bottom"/>
            <w:hideMark/>
          </w:tcPr>
          <w:p w14:paraId="7F494F38" w14:textId="2705102F" w:rsidR="00A07855" w:rsidRPr="00265F01" w:rsidRDefault="00F132E6" w:rsidP="00265F01">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138" w:type="dxa"/>
            <w:tcBorders>
              <w:top w:val="nil"/>
              <w:left w:val="nil"/>
              <w:bottom w:val="single" w:sz="4" w:space="0" w:color="auto"/>
              <w:right w:val="single" w:sz="4" w:space="0" w:color="auto"/>
            </w:tcBorders>
            <w:shd w:val="clear" w:color="auto" w:fill="auto"/>
            <w:noWrap/>
            <w:vAlign w:val="bottom"/>
            <w:hideMark/>
          </w:tcPr>
          <w:p w14:paraId="3A7101BE" w14:textId="3364B9B1" w:rsidR="00A07855" w:rsidRPr="00265F01" w:rsidRDefault="00F132E6" w:rsidP="00265F01">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252" w:type="dxa"/>
            <w:tcBorders>
              <w:top w:val="nil"/>
              <w:left w:val="nil"/>
              <w:bottom w:val="single" w:sz="4" w:space="0" w:color="auto"/>
              <w:right w:val="single" w:sz="4" w:space="0" w:color="auto"/>
            </w:tcBorders>
            <w:shd w:val="clear" w:color="auto" w:fill="auto"/>
            <w:noWrap/>
            <w:vAlign w:val="bottom"/>
            <w:hideMark/>
          </w:tcPr>
          <w:p w14:paraId="1C5CAD2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27C85B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5CD0B9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CARGADOR Y CORRALERO</w:t>
            </w:r>
          </w:p>
        </w:tc>
        <w:tc>
          <w:tcPr>
            <w:tcW w:w="1178" w:type="dxa"/>
            <w:tcBorders>
              <w:top w:val="nil"/>
              <w:left w:val="nil"/>
              <w:bottom w:val="single" w:sz="4" w:space="0" w:color="auto"/>
              <w:right w:val="single" w:sz="4" w:space="0" w:color="auto"/>
            </w:tcBorders>
            <w:shd w:val="clear" w:color="auto" w:fill="auto"/>
            <w:noWrap/>
            <w:vAlign w:val="bottom"/>
            <w:hideMark/>
          </w:tcPr>
          <w:p w14:paraId="464383D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138" w:type="dxa"/>
            <w:tcBorders>
              <w:top w:val="nil"/>
              <w:left w:val="nil"/>
              <w:bottom w:val="single" w:sz="4" w:space="0" w:color="auto"/>
              <w:right w:val="single" w:sz="4" w:space="0" w:color="auto"/>
            </w:tcBorders>
            <w:shd w:val="clear" w:color="auto" w:fill="auto"/>
            <w:noWrap/>
            <w:vAlign w:val="bottom"/>
            <w:hideMark/>
          </w:tcPr>
          <w:p w14:paraId="2725A7F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252" w:type="dxa"/>
            <w:tcBorders>
              <w:top w:val="nil"/>
              <w:left w:val="nil"/>
              <w:bottom w:val="single" w:sz="4" w:space="0" w:color="auto"/>
              <w:right w:val="single" w:sz="4" w:space="0" w:color="auto"/>
            </w:tcBorders>
            <w:shd w:val="clear" w:color="auto" w:fill="auto"/>
            <w:noWrap/>
            <w:vAlign w:val="bottom"/>
            <w:hideMark/>
          </w:tcPr>
          <w:p w14:paraId="6AA9BF4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CD2AF5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E21AA79"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MERCADO</w:t>
            </w:r>
          </w:p>
        </w:tc>
        <w:tc>
          <w:tcPr>
            <w:tcW w:w="1178" w:type="dxa"/>
            <w:tcBorders>
              <w:top w:val="nil"/>
              <w:left w:val="nil"/>
              <w:bottom w:val="single" w:sz="4" w:space="0" w:color="auto"/>
              <w:right w:val="single" w:sz="4" w:space="0" w:color="auto"/>
            </w:tcBorders>
            <w:shd w:val="clear" w:color="auto" w:fill="auto"/>
            <w:noWrap/>
            <w:vAlign w:val="bottom"/>
            <w:hideMark/>
          </w:tcPr>
          <w:p w14:paraId="5C95AF6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577259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6EAC30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14A8359"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99D969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MERCADO</w:t>
            </w:r>
          </w:p>
        </w:tc>
        <w:tc>
          <w:tcPr>
            <w:tcW w:w="1178" w:type="dxa"/>
            <w:tcBorders>
              <w:top w:val="nil"/>
              <w:left w:val="nil"/>
              <w:bottom w:val="single" w:sz="4" w:space="0" w:color="auto"/>
              <w:right w:val="single" w:sz="4" w:space="0" w:color="auto"/>
            </w:tcBorders>
            <w:shd w:val="clear" w:color="auto" w:fill="auto"/>
            <w:noWrap/>
            <w:vAlign w:val="bottom"/>
            <w:hideMark/>
          </w:tcPr>
          <w:p w14:paraId="2DA6ED9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7F6298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9A4E2A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A9CEFB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29DE6C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7EABBE1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DA7F84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FECCC0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A152EA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1A42AF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CONTABLE</w:t>
            </w:r>
          </w:p>
        </w:tc>
        <w:tc>
          <w:tcPr>
            <w:tcW w:w="1178" w:type="dxa"/>
            <w:tcBorders>
              <w:top w:val="nil"/>
              <w:left w:val="nil"/>
              <w:bottom w:val="single" w:sz="4" w:space="0" w:color="auto"/>
              <w:right w:val="single" w:sz="4" w:space="0" w:color="auto"/>
            </w:tcBorders>
            <w:shd w:val="clear" w:color="auto" w:fill="auto"/>
            <w:noWrap/>
            <w:vAlign w:val="bottom"/>
            <w:hideMark/>
          </w:tcPr>
          <w:p w14:paraId="12116BD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63320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58440B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6BC646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9ACC20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RECAUDADOR</w:t>
            </w:r>
          </w:p>
        </w:tc>
        <w:tc>
          <w:tcPr>
            <w:tcW w:w="1178" w:type="dxa"/>
            <w:tcBorders>
              <w:top w:val="nil"/>
              <w:left w:val="nil"/>
              <w:bottom w:val="single" w:sz="4" w:space="0" w:color="auto"/>
              <w:right w:val="single" w:sz="4" w:space="0" w:color="auto"/>
            </w:tcBorders>
            <w:shd w:val="clear" w:color="auto" w:fill="auto"/>
            <w:noWrap/>
            <w:vAlign w:val="bottom"/>
            <w:hideMark/>
          </w:tcPr>
          <w:p w14:paraId="439B25F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320CFFE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252" w:type="dxa"/>
            <w:tcBorders>
              <w:top w:val="nil"/>
              <w:left w:val="nil"/>
              <w:bottom w:val="single" w:sz="4" w:space="0" w:color="auto"/>
              <w:right w:val="single" w:sz="4" w:space="0" w:color="auto"/>
            </w:tcBorders>
            <w:shd w:val="clear" w:color="auto" w:fill="auto"/>
            <w:noWrap/>
            <w:vAlign w:val="bottom"/>
            <w:hideMark/>
          </w:tcPr>
          <w:p w14:paraId="37C2F69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9D4FB69"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0464844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1F3489B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D94021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2218A5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DB4CD8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ABDD00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INSPECTOR</w:t>
            </w:r>
          </w:p>
        </w:tc>
        <w:tc>
          <w:tcPr>
            <w:tcW w:w="1178" w:type="dxa"/>
            <w:tcBorders>
              <w:top w:val="nil"/>
              <w:left w:val="nil"/>
              <w:bottom w:val="single" w:sz="4" w:space="0" w:color="auto"/>
              <w:right w:val="single" w:sz="4" w:space="0" w:color="auto"/>
            </w:tcBorders>
            <w:shd w:val="clear" w:color="auto" w:fill="auto"/>
            <w:noWrap/>
            <w:vAlign w:val="bottom"/>
            <w:hideMark/>
          </w:tcPr>
          <w:p w14:paraId="2EE1563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15B510A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5E4D025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8A9B169"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C3E5B9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DE SEGURIDAD</w:t>
            </w:r>
          </w:p>
        </w:tc>
        <w:tc>
          <w:tcPr>
            <w:tcW w:w="1178" w:type="dxa"/>
            <w:tcBorders>
              <w:top w:val="nil"/>
              <w:left w:val="nil"/>
              <w:bottom w:val="single" w:sz="4" w:space="0" w:color="auto"/>
              <w:right w:val="single" w:sz="4" w:space="0" w:color="auto"/>
            </w:tcBorders>
            <w:shd w:val="clear" w:color="auto" w:fill="auto"/>
            <w:noWrap/>
            <w:vAlign w:val="bottom"/>
            <w:hideMark/>
          </w:tcPr>
          <w:p w14:paraId="3F4B65C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A8C3B3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0C78D9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45945D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107F6C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A</w:t>
            </w:r>
          </w:p>
        </w:tc>
        <w:tc>
          <w:tcPr>
            <w:tcW w:w="1178" w:type="dxa"/>
            <w:tcBorders>
              <w:top w:val="nil"/>
              <w:left w:val="nil"/>
              <w:bottom w:val="single" w:sz="4" w:space="0" w:color="auto"/>
              <w:right w:val="single" w:sz="4" w:space="0" w:color="auto"/>
            </w:tcBorders>
            <w:shd w:val="clear" w:color="auto" w:fill="auto"/>
            <w:noWrap/>
            <w:vAlign w:val="bottom"/>
            <w:hideMark/>
          </w:tcPr>
          <w:p w14:paraId="4993E61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9F0105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9AF0A8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C0BC5B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D8A3D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B</w:t>
            </w:r>
          </w:p>
        </w:tc>
        <w:tc>
          <w:tcPr>
            <w:tcW w:w="1178" w:type="dxa"/>
            <w:tcBorders>
              <w:top w:val="nil"/>
              <w:left w:val="nil"/>
              <w:bottom w:val="single" w:sz="4" w:space="0" w:color="auto"/>
              <w:right w:val="single" w:sz="4" w:space="0" w:color="auto"/>
            </w:tcBorders>
            <w:shd w:val="clear" w:color="auto" w:fill="auto"/>
            <w:noWrap/>
            <w:vAlign w:val="bottom"/>
            <w:hideMark/>
          </w:tcPr>
          <w:p w14:paraId="45134A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02E205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49AA26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1A6FC3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AAD0BE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C</w:t>
            </w:r>
          </w:p>
        </w:tc>
        <w:tc>
          <w:tcPr>
            <w:tcW w:w="1178" w:type="dxa"/>
            <w:tcBorders>
              <w:top w:val="nil"/>
              <w:left w:val="nil"/>
              <w:bottom w:val="single" w:sz="4" w:space="0" w:color="auto"/>
              <w:right w:val="single" w:sz="4" w:space="0" w:color="auto"/>
            </w:tcBorders>
            <w:shd w:val="clear" w:color="auto" w:fill="auto"/>
            <w:noWrap/>
            <w:vAlign w:val="bottom"/>
            <w:hideMark/>
          </w:tcPr>
          <w:p w14:paraId="5BAF1BA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C5858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F9F6E8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B947BE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E279BA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D</w:t>
            </w:r>
          </w:p>
        </w:tc>
        <w:tc>
          <w:tcPr>
            <w:tcW w:w="1178" w:type="dxa"/>
            <w:tcBorders>
              <w:top w:val="nil"/>
              <w:left w:val="nil"/>
              <w:bottom w:val="single" w:sz="4" w:space="0" w:color="auto"/>
              <w:right w:val="single" w:sz="4" w:space="0" w:color="auto"/>
            </w:tcBorders>
            <w:shd w:val="clear" w:color="auto" w:fill="auto"/>
            <w:noWrap/>
            <w:vAlign w:val="bottom"/>
            <w:hideMark/>
          </w:tcPr>
          <w:p w14:paraId="608C552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2AB851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91CDD7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8EEC7A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A62C30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DE LIMPIA</w:t>
            </w:r>
          </w:p>
        </w:tc>
        <w:tc>
          <w:tcPr>
            <w:tcW w:w="1178" w:type="dxa"/>
            <w:tcBorders>
              <w:top w:val="nil"/>
              <w:left w:val="nil"/>
              <w:bottom w:val="single" w:sz="4" w:space="0" w:color="auto"/>
              <w:right w:val="single" w:sz="4" w:space="0" w:color="auto"/>
            </w:tcBorders>
            <w:shd w:val="clear" w:color="auto" w:fill="auto"/>
            <w:noWrap/>
            <w:vAlign w:val="bottom"/>
            <w:hideMark/>
          </w:tcPr>
          <w:p w14:paraId="59E0747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2E1481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798213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F9BB30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B6EF4C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INTENDENTE </w:t>
            </w:r>
          </w:p>
        </w:tc>
        <w:tc>
          <w:tcPr>
            <w:tcW w:w="1178" w:type="dxa"/>
            <w:tcBorders>
              <w:top w:val="nil"/>
              <w:left w:val="nil"/>
              <w:bottom w:val="single" w:sz="4" w:space="0" w:color="auto"/>
              <w:right w:val="single" w:sz="4" w:space="0" w:color="auto"/>
            </w:tcBorders>
            <w:shd w:val="clear" w:color="auto" w:fill="auto"/>
            <w:noWrap/>
            <w:vAlign w:val="bottom"/>
            <w:hideMark/>
          </w:tcPr>
          <w:p w14:paraId="3AB0D08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138" w:type="dxa"/>
            <w:tcBorders>
              <w:top w:val="nil"/>
              <w:left w:val="nil"/>
              <w:bottom w:val="single" w:sz="4" w:space="0" w:color="auto"/>
              <w:right w:val="single" w:sz="4" w:space="0" w:color="auto"/>
            </w:tcBorders>
            <w:shd w:val="clear" w:color="auto" w:fill="auto"/>
            <w:noWrap/>
            <w:vAlign w:val="bottom"/>
            <w:hideMark/>
          </w:tcPr>
          <w:p w14:paraId="2C3CB64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252" w:type="dxa"/>
            <w:tcBorders>
              <w:top w:val="nil"/>
              <w:left w:val="nil"/>
              <w:bottom w:val="single" w:sz="4" w:space="0" w:color="auto"/>
              <w:right w:val="single" w:sz="4" w:space="0" w:color="auto"/>
            </w:tcBorders>
            <w:shd w:val="clear" w:color="auto" w:fill="auto"/>
            <w:noWrap/>
            <w:vAlign w:val="bottom"/>
            <w:hideMark/>
          </w:tcPr>
          <w:p w14:paraId="302925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84EBF3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33106D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AYUDANTE DE BAÑOS </w:t>
            </w:r>
          </w:p>
        </w:tc>
        <w:tc>
          <w:tcPr>
            <w:tcW w:w="1178" w:type="dxa"/>
            <w:tcBorders>
              <w:top w:val="nil"/>
              <w:left w:val="nil"/>
              <w:bottom w:val="single" w:sz="4" w:space="0" w:color="auto"/>
              <w:right w:val="single" w:sz="4" w:space="0" w:color="auto"/>
            </w:tcBorders>
            <w:shd w:val="clear" w:color="auto" w:fill="auto"/>
            <w:noWrap/>
            <w:vAlign w:val="bottom"/>
            <w:hideMark/>
          </w:tcPr>
          <w:p w14:paraId="6ADF348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0FEEE62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5B00282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A8141F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00A6B2A"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PANTEONES</w:t>
            </w:r>
          </w:p>
        </w:tc>
        <w:tc>
          <w:tcPr>
            <w:tcW w:w="1178" w:type="dxa"/>
            <w:tcBorders>
              <w:top w:val="nil"/>
              <w:left w:val="nil"/>
              <w:bottom w:val="single" w:sz="4" w:space="0" w:color="auto"/>
              <w:right w:val="single" w:sz="4" w:space="0" w:color="auto"/>
            </w:tcBorders>
            <w:shd w:val="clear" w:color="auto" w:fill="auto"/>
            <w:noWrap/>
            <w:vAlign w:val="bottom"/>
            <w:hideMark/>
          </w:tcPr>
          <w:p w14:paraId="7ABDD6F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FED929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81E375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9F5A94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BCCC68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PANTEON SANTIAGO</w:t>
            </w:r>
          </w:p>
        </w:tc>
        <w:tc>
          <w:tcPr>
            <w:tcW w:w="1178" w:type="dxa"/>
            <w:tcBorders>
              <w:top w:val="nil"/>
              <w:left w:val="nil"/>
              <w:bottom w:val="single" w:sz="4" w:space="0" w:color="auto"/>
              <w:right w:val="single" w:sz="4" w:space="0" w:color="auto"/>
            </w:tcBorders>
            <w:shd w:val="clear" w:color="auto" w:fill="auto"/>
            <w:noWrap/>
            <w:vAlign w:val="bottom"/>
            <w:hideMark/>
          </w:tcPr>
          <w:p w14:paraId="29E9C1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7B400A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F895E0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B3AAF8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606CBD1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DEL PANTEON CAMPO FLORIDO</w:t>
            </w:r>
          </w:p>
        </w:tc>
        <w:tc>
          <w:tcPr>
            <w:tcW w:w="1178" w:type="dxa"/>
            <w:tcBorders>
              <w:top w:val="nil"/>
              <w:left w:val="nil"/>
              <w:bottom w:val="single" w:sz="4" w:space="0" w:color="auto"/>
              <w:right w:val="single" w:sz="4" w:space="0" w:color="auto"/>
            </w:tcBorders>
            <w:shd w:val="clear" w:color="auto" w:fill="auto"/>
            <w:noWrap/>
            <w:vAlign w:val="bottom"/>
            <w:hideMark/>
          </w:tcPr>
          <w:p w14:paraId="46A0397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BCA211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46531E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65D14E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56CCF5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    B</w:t>
            </w:r>
          </w:p>
        </w:tc>
        <w:tc>
          <w:tcPr>
            <w:tcW w:w="1178" w:type="dxa"/>
            <w:tcBorders>
              <w:top w:val="nil"/>
              <w:left w:val="nil"/>
              <w:bottom w:val="single" w:sz="4" w:space="0" w:color="auto"/>
              <w:right w:val="single" w:sz="4" w:space="0" w:color="auto"/>
            </w:tcBorders>
            <w:shd w:val="clear" w:color="auto" w:fill="auto"/>
            <w:noWrap/>
            <w:vAlign w:val="bottom"/>
            <w:hideMark/>
          </w:tcPr>
          <w:p w14:paraId="4A5C369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EA833B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5D42DE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4B5336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BF89EB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0BEDAB6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7D6191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B8D4C7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7D46EF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82696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CS</w:t>
            </w:r>
          </w:p>
        </w:tc>
        <w:tc>
          <w:tcPr>
            <w:tcW w:w="1178" w:type="dxa"/>
            <w:tcBorders>
              <w:top w:val="nil"/>
              <w:left w:val="nil"/>
              <w:bottom w:val="single" w:sz="4" w:space="0" w:color="auto"/>
              <w:right w:val="single" w:sz="4" w:space="0" w:color="auto"/>
            </w:tcBorders>
            <w:shd w:val="clear" w:color="auto" w:fill="auto"/>
            <w:noWrap/>
            <w:vAlign w:val="bottom"/>
            <w:hideMark/>
          </w:tcPr>
          <w:p w14:paraId="5412BD4E" w14:textId="0D05865E" w:rsidR="00A07855" w:rsidRPr="00265F01" w:rsidRDefault="00F132E6" w:rsidP="00265F01">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6DF54335" w14:textId="7F5D0646" w:rsidR="00A07855" w:rsidRPr="00265F01" w:rsidRDefault="00CA7A74" w:rsidP="00265F01">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75203B5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C21FA7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BB11A5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ALBAÑIL</w:t>
            </w:r>
          </w:p>
        </w:tc>
        <w:tc>
          <w:tcPr>
            <w:tcW w:w="1178" w:type="dxa"/>
            <w:tcBorders>
              <w:top w:val="nil"/>
              <w:left w:val="nil"/>
              <w:bottom w:val="single" w:sz="4" w:space="0" w:color="auto"/>
              <w:right w:val="single" w:sz="4" w:space="0" w:color="auto"/>
            </w:tcBorders>
            <w:shd w:val="clear" w:color="auto" w:fill="auto"/>
            <w:noWrap/>
            <w:vAlign w:val="bottom"/>
            <w:hideMark/>
          </w:tcPr>
          <w:p w14:paraId="644C9967" w14:textId="35B4DE64" w:rsidR="00A07855" w:rsidRPr="00265F01" w:rsidRDefault="00F132E6" w:rsidP="00265F01">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69A5F2C9" w14:textId="72173519" w:rsidR="00A07855" w:rsidRPr="00265F01" w:rsidRDefault="00CA7A74" w:rsidP="00265F01">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1E5FF83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1A9E52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E91D3A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SEPULTURERO</w:t>
            </w:r>
          </w:p>
        </w:tc>
        <w:tc>
          <w:tcPr>
            <w:tcW w:w="1178" w:type="dxa"/>
            <w:tcBorders>
              <w:top w:val="nil"/>
              <w:left w:val="nil"/>
              <w:bottom w:val="single" w:sz="4" w:space="0" w:color="auto"/>
              <w:right w:val="single" w:sz="4" w:space="0" w:color="auto"/>
            </w:tcBorders>
            <w:shd w:val="clear" w:color="auto" w:fill="auto"/>
            <w:noWrap/>
            <w:vAlign w:val="bottom"/>
            <w:hideMark/>
          </w:tcPr>
          <w:p w14:paraId="4B72CC7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9</w:t>
            </w:r>
          </w:p>
        </w:tc>
        <w:tc>
          <w:tcPr>
            <w:tcW w:w="1138" w:type="dxa"/>
            <w:tcBorders>
              <w:top w:val="nil"/>
              <w:left w:val="nil"/>
              <w:bottom w:val="single" w:sz="4" w:space="0" w:color="auto"/>
              <w:right w:val="single" w:sz="4" w:space="0" w:color="auto"/>
            </w:tcBorders>
            <w:shd w:val="clear" w:color="auto" w:fill="auto"/>
            <w:noWrap/>
            <w:vAlign w:val="bottom"/>
            <w:hideMark/>
          </w:tcPr>
          <w:p w14:paraId="0E1B070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9</w:t>
            </w:r>
          </w:p>
        </w:tc>
        <w:tc>
          <w:tcPr>
            <w:tcW w:w="1252" w:type="dxa"/>
            <w:tcBorders>
              <w:top w:val="nil"/>
              <w:left w:val="nil"/>
              <w:bottom w:val="single" w:sz="4" w:space="0" w:color="auto"/>
              <w:right w:val="single" w:sz="4" w:space="0" w:color="auto"/>
            </w:tcBorders>
            <w:shd w:val="clear" w:color="auto" w:fill="auto"/>
            <w:noWrap/>
            <w:vAlign w:val="bottom"/>
            <w:hideMark/>
          </w:tcPr>
          <w:p w14:paraId="3DE8DBC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03192B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DC95D97"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DE DESARROLLO SOCIAL Y RURAL</w:t>
            </w:r>
          </w:p>
        </w:tc>
        <w:tc>
          <w:tcPr>
            <w:tcW w:w="1178" w:type="dxa"/>
            <w:tcBorders>
              <w:top w:val="nil"/>
              <w:left w:val="nil"/>
              <w:bottom w:val="single" w:sz="4" w:space="0" w:color="auto"/>
              <w:right w:val="single" w:sz="4" w:space="0" w:color="auto"/>
            </w:tcBorders>
            <w:shd w:val="clear" w:color="auto" w:fill="auto"/>
            <w:noWrap/>
            <w:vAlign w:val="bottom"/>
            <w:hideMark/>
          </w:tcPr>
          <w:p w14:paraId="711841D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4AA1F89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2C9C67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7EA225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8D5205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DESARROLLO SOCIAL</w:t>
            </w:r>
          </w:p>
        </w:tc>
        <w:tc>
          <w:tcPr>
            <w:tcW w:w="1178" w:type="dxa"/>
            <w:tcBorders>
              <w:top w:val="nil"/>
              <w:left w:val="nil"/>
              <w:bottom w:val="single" w:sz="4" w:space="0" w:color="auto"/>
              <w:right w:val="single" w:sz="4" w:space="0" w:color="auto"/>
            </w:tcBorders>
            <w:shd w:val="clear" w:color="auto" w:fill="auto"/>
            <w:noWrap/>
            <w:vAlign w:val="bottom"/>
            <w:hideMark/>
          </w:tcPr>
          <w:p w14:paraId="7346582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CB0173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A7761E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E19F91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C3425C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ADMINISTRATIVO DE DESARROLLO SOCIAL</w:t>
            </w:r>
          </w:p>
        </w:tc>
        <w:tc>
          <w:tcPr>
            <w:tcW w:w="1178" w:type="dxa"/>
            <w:tcBorders>
              <w:top w:val="nil"/>
              <w:left w:val="nil"/>
              <w:bottom w:val="single" w:sz="4" w:space="0" w:color="auto"/>
              <w:right w:val="single" w:sz="4" w:space="0" w:color="auto"/>
            </w:tcBorders>
            <w:shd w:val="clear" w:color="auto" w:fill="auto"/>
            <w:noWrap/>
            <w:vAlign w:val="bottom"/>
            <w:hideMark/>
          </w:tcPr>
          <w:p w14:paraId="0799B8F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F593FE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DF67EC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384AA9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576779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ENLANCE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0CD5F20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6B3F10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40319F1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E26FBC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3907E1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PROMOTOR URBANO</w:t>
            </w:r>
          </w:p>
        </w:tc>
        <w:tc>
          <w:tcPr>
            <w:tcW w:w="1178" w:type="dxa"/>
            <w:tcBorders>
              <w:top w:val="nil"/>
              <w:left w:val="nil"/>
              <w:bottom w:val="single" w:sz="4" w:space="0" w:color="auto"/>
              <w:right w:val="single" w:sz="4" w:space="0" w:color="auto"/>
            </w:tcBorders>
            <w:shd w:val="clear" w:color="auto" w:fill="auto"/>
            <w:noWrap/>
            <w:vAlign w:val="bottom"/>
            <w:hideMark/>
          </w:tcPr>
          <w:p w14:paraId="4941935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73BE54C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7C7773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r>
      <w:tr w:rsidR="00A07855" w:rsidRPr="00265F01" w14:paraId="6D2457B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8970CB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PROMOTOR RURAL</w:t>
            </w:r>
          </w:p>
        </w:tc>
        <w:tc>
          <w:tcPr>
            <w:tcW w:w="1178" w:type="dxa"/>
            <w:tcBorders>
              <w:top w:val="nil"/>
              <w:left w:val="nil"/>
              <w:bottom w:val="single" w:sz="4" w:space="0" w:color="auto"/>
              <w:right w:val="single" w:sz="4" w:space="0" w:color="auto"/>
            </w:tcBorders>
            <w:shd w:val="clear" w:color="auto" w:fill="auto"/>
            <w:noWrap/>
            <w:vAlign w:val="bottom"/>
            <w:hideMark/>
          </w:tcPr>
          <w:p w14:paraId="55CEA9A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8</w:t>
            </w:r>
          </w:p>
        </w:tc>
        <w:tc>
          <w:tcPr>
            <w:tcW w:w="1138" w:type="dxa"/>
            <w:tcBorders>
              <w:top w:val="nil"/>
              <w:left w:val="nil"/>
              <w:bottom w:val="single" w:sz="4" w:space="0" w:color="auto"/>
              <w:right w:val="single" w:sz="4" w:space="0" w:color="auto"/>
            </w:tcBorders>
            <w:shd w:val="clear" w:color="auto" w:fill="auto"/>
            <w:noWrap/>
            <w:vAlign w:val="bottom"/>
            <w:hideMark/>
          </w:tcPr>
          <w:p w14:paraId="744E82B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2F8AE2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8</w:t>
            </w:r>
          </w:p>
        </w:tc>
      </w:tr>
      <w:tr w:rsidR="00A07855" w:rsidRPr="00265F01" w14:paraId="529B573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644EF3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OPERATIVO C</w:t>
            </w:r>
          </w:p>
        </w:tc>
        <w:tc>
          <w:tcPr>
            <w:tcW w:w="1178" w:type="dxa"/>
            <w:tcBorders>
              <w:top w:val="nil"/>
              <w:left w:val="nil"/>
              <w:bottom w:val="single" w:sz="4" w:space="0" w:color="auto"/>
              <w:right w:val="single" w:sz="4" w:space="0" w:color="auto"/>
            </w:tcBorders>
            <w:shd w:val="clear" w:color="auto" w:fill="auto"/>
            <w:noWrap/>
            <w:vAlign w:val="bottom"/>
            <w:hideMark/>
          </w:tcPr>
          <w:p w14:paraId="3D9A5A5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5878B8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C00731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FCF4A1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C6D763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OPERATIVO B</w:t>
            </w:r>
          </w:p>
        </w:tc>
        <w:tc>
          <w:tcPr>
            <w:tcW w:w="1178" w:type="dxa"/>
            <w:tcBorders>
              <w:top w:val="nil"/>
              <w:left w:val="nil"/>
              <w:bottom w:val="single" w:sz="4" w:space="0" w:color="auto"/>
              <w:right w:val="single" w:sz="4" w:space="0" w:color="auto"/>
            </w:tcBorders>
            <w:shd w:val="clear" w:color="auto" w:fill="auto"/>
            <w:noWrap/>
            <w:vAlign w:val="bottom"/>
            <w:hideMark/>
          </w:tcPr>
          <w:p w14:paraId="7E5C7C9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D245C3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6F255A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18E383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E5AE1C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OPERATIVO A</w:t>
            </w:r>
          </w:p>
        </w:tc>
        <w:tc>
          <w:tcPr>
            <w:tcW w:w="1178" w:type="dxa"/>
            <w:tcBorders>
              <w:top w:val="nil"/>
              <w:left w:val="nil"/>
              <w:bottom w:val="single" w:sz="4" w:space="0" w:color="auto"/>
              <w:right w:val="single" w:sz="4" w:space="0" w:color="auto"/>
            </w:tcBorders>
            <w:shd w:val="clear" w:color="auto" w:fill="auto"/>
            <w:noWrap/>
            <w:vAlign w:val="bottom"/>
            <w:hideMark/>
          </w:tcPr>
          <w:p w14:paraId="2F952FD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0959382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ECB087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248DF270" w14:textId="77777777" w:rsidTr="00CE312D">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081034B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lastRenderedPageBreak/>
              <w:t>ENLACE PROGRAMAS SOCIALES CON OBRAS PUBLICAS</w:t>
            </w:r>
          </w:p>
        </w:tc>
        <w:tc>
          <w:tcPr>
            <w:tcW w:w="1178" w:type="dxa"/>
            <w:tcBorders>
              <w:top w:val="nil"/>
              <w:left w:val="nil"/>
              <w:bottom w:val="single" w:sz="4" w:space="0" w:color="auto"/>
              <w:right w:val="single" w:sz="4" w:space="0" w:color="auto"/>
            </w:tcBorders>
            <w:shd w:val="clear" w:color="auto" w:fill="auto"/>
            <w:noWrap/>
            <w:vAlign w:val="bottom"/>
            <w:hideMark/>
          </w:tcPr>
          <w:p w14:paraId="70C3C91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2066B6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B53CFA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23A6E7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49A79D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GESTION Y OPERACIONES DE PROGRAMAS</w:t>
            </w:r>
          </w:p>
        </w:tc>
        <w:tc>
          <w:tcPr>
            <w:tcW w:w="1178" w:type="dxa"/>
            <w:tcBorders>
              <w:top w:val="nil"/>
              <w:left w:val="nil"/>
              <w:bottom w:val="single" w:sz="4" w:space="0" w:color="auto"/>
              <w:right w:val="single" w:sz="4" w:space="0" w:color="auto"/>
            </w:tcBorders>
            <w:shd w:val="clear" w:color="auto" w:fill="auto"/>
            <w:noWrap/>
            <w:vAlign w:val="bottom"/>
            <w:hideMark/>
          </w:tcPr>
          <w:p w14:paraId="654228E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6288F2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D094F9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A7AC92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AD627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DE PROGRAMAS AGROPECUARIOS</w:t>
            </w:r>
          </w:p>
        </w:tc>
        <w:tc>
          <w:tcPr>
            <w:tcW w:w="1178" w:type="dxa"/>
            <w:tcBorders>
              <w:top w:val="nil"/>
              <w:left w:val="nil"/>
              <w:bottom w:val="single" w:sz="4" w:space="0" w:color="auto"/>
              <w:right w:val="single" w:sz="4" w:space="0" w:color="auto"/>
            </w:tcBorders>
            <w:shd w:val="clear" w:color="auto" w:fill="auto"/>
            <w:noWrap/>
            <w:vAlign w:val="bottom"/>
            <w:hideMark/>
          </w:tcPr>
          <w:p w14:paraId="44A82E4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3041D9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4FF0858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4BF566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383C5C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VALIDACION DE CUIS</w:t>
            </w:r>
          </w:p>
        </w:tc>
        <w:tc>
          <w:tcPr>
            <w:tcW w:w="1178" w:type="dxa"/>
            <w:tcBorders>
              <w:top w:val="nil"/>
              <w:left w:val="nil"/>
              <w:bottom w:val="single" w:sz="4" w:space="0" w:color="auto"/>
              <w:right w:val="single" w:sz="4" w:space="0" w:color="auto"/>
            </w:tcBorders>
            <w:shd w:val="clear" w:color="auto" w:fill="auto"/>
            <w:noWrap/>
            <w:vAlign w:val="bottom"/>
            <w:hideMark/>
          </w:tcPr>
          <w:p w14:paraId="1146DFE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0933E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719169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E8E202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B6365D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PROGRAMAS ESTATALES</w:t>
            </w:r>
          </w:p>
        </w:tc>
        <w:tc>
          <w:tcPr>
            <w:tcW w:w="1178" w:type="dxa"/>
            <w:tcBorders>
              <w:top w:val="nil"/>
              <w:left w:val="nil"/>
              <w:bottom w:val="single" w:sz="4" w:space="0" w:color="auto"/>
              <w:right w:val="single" w:sz="4" w:space="0" w:color="auto"/>
            </w:tcBorders>
            <w:shd w:val="clear" w:color="auto" w:fill="auto"/>
            <w:noWrap/>
            <w:vAlign w:val="bottom"/>
            <w:hideMark/>
          </w:tcPr>
          <w:p w14:paraId="7F47E06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37962D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2D23A4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70A17C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D73E89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DE PROGRAMAS SEDATU</w:t>
            </w:r>
          </w:p>
        </w:tc>
        <w:tc>
          <w:tcPr>
            <w:tcW w:w="1178" w:type="dxa"/>
            <w:tcBorders>
              <w:top w:val="nil"/>
              <w:left w:val="nil"/>
              <w:bottom w:val="single" w:sz="4" w:space="0" w:color="auto"/>
              <w:right w:val="single" w:sz="4" w:space="0" w:color="auto"/>
            </w:tcBorders>
            <w:shd w:val="clear" w:color="auto" w:fill="auto"/>
            <w:noWrap/>
            <w:vAlign w:val="bottom"/>
            <w:hideMark/>
          </w:tcPr>
          <w:p w14:paraId="02AE7E5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B326E4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8BD985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E7BEB7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93F8DB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DE PROGRAMAS SEDESOL</w:t>
            </w:r>
          </w:p>
        </w:tc>
        <w:tc>
          <w:tcPr>
            <w:tcW w:w="1178" w:type="dxa"/>
            <w:tcBorders>
              <w:top w:val="nil"/>
              <w:left w:val="nil"/>
              <w:bottom w:val="single" w:sz="4" w:space="0" w:color="auto"/>
              <w:right w:val="single" w:sz="4" w:space="0" w:color="auto"/>
            </w:tcBorders>
            <w:shd w:val="clear" w:color="auto" w:fill="auto"/>
            <w:noWrap/>
            <w:vAlign w:val="bottom"/>
            <w:hideMark/>
          </w:tcPr>
          <w:p w14:paraId="662C0CC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2F2243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E639B6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6C57ED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3046FF9"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DPTO ENLACE MUNICIPAL DE OPORTUNIDADES</w:t>
            </w:r>
          </w:p>
        </w:tc>
        <w:tc>
          <w:tcPr>
            <w:tcW w:w="1178" w:type="dxa"/>
            <w:tcBorders>
              <w:top w:val="nil"/>
              <w:left w:val="nil"/>
              <w:bottom w:val="single" w:sz="4" w:space="0" w:color="auto"/>
              <w:right w:val="single" w:sz="4" w:space="0" w:color="auto"/>
            </w:tcBorders>
            <w:shd w:val="clear" w:color="auto" w:fill="auto"/>
            <w:noWrap/>
            <w:vAlign w:val="bottom"/>
            <w:hideMark/>
          </w:tcPr>
          <w:p w14:paraId="2C486B1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1411DB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A1D861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ED5701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19F15E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JEFA DE PROGRAMA OPORTUNIDADES</w:t>
            </w:r>
          </w:p>
        </w:tc>
        <w:tc>
          <w:tcPr>
            <w:tcW w:w="1178" w:type="dxa"/>
            <w:tcBorders>
              <w:top w:val="nil"/>
              <w:left w:val="nil"/>
              <w:bottom w:val="single" w:sz="4" w:space="0" w:color="auto"/>
              <w:right w:val="single" w:sz="4" w:space="0" w:color="auto"/>
            </w:tcBorders>
            <w:shd w:val="clear" w:color="auto" w:fill="auto"/>
            <w:noWrap/>
            <w:vAlign w:val="bottom"/>
            <w:hideMark/>
          </w:tcPr>
          <w:p w14:paraId="3F173F8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9ED731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564162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07FBCB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D3A829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GESTION Y ATENCION CIUDADANA</w:t>
            </w:r>
          </w:p>
        </w:tc>
        <w:tc>
          <w:tcPr>
            <w:tcW w:w="1178" w:type="dxa"/>
            <w:tcBorders>
              <w:top w:val="nil"/>
              <w:left w:val="nil"/>
              <w:bottom w:val="single" w:sz="4" w:space="0" w:color="auto"/>
              <w:right w:val="single" w:sz="4" w:space="0" w:color="auto"/>
            </w:tcBorders>
            <w:shd w:val="clear" w:color="auto" w:fill="auto"/>
            <w:noWrap/>
            <w:vAlign w:val="bottom"/>
            <w:hideMark/>
          </w:tcPr>
          <w:p w14:paraId="18B1B3E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44F69D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59CAE3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6D5877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F768B0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DE PROGRAMA EDUCATIVOS</w:t>
            </w:r>
          </w:p>
        </w:tc>
        <w:tc>
          <w:tcPr>
            <w:tcW w:w="1178" w:type="dxa"/>
            <w:tcBorders>
              <w:top w:val="nil"/>
              <w:left w:val="nil"/>
              <w:bottom w:val="single" w:sz="4" w:space="0" w:color="auto"/>
              <w:right w:val="single" w:sz="4" w:space="0" w:color="auto"/>
            </w:tcBorders>
            <w:shd w:val="clear" w:color="auto" w:fill="auto"/>
            <w:noWrap/>
            <w:vAlign w:val="bottom"/>
            <w:hideMark/>
          </w:tcPr>
          <w:p w14:paraId="71C02BE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461757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9E43EC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58DCD0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8BA0D9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24A7FF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5C11BEB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2FCDBB2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1AB7BE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BFFF07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64B820E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6D30F7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A042D8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5D7559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ABC601F"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SALUD</w:t>
            </w:r>
          </w:p>
        </w:tc>
        <w:tc>
          <w:tcPr>
            <w:tcW w:w="1178" w:type="dxa"/>
            <w:tcBorders>
              <w:top w:val="nil"/>
              <w:left w:val="nil"/>
              <w:bottom w:val="single" w:sz="4" w:space="0" w:color="auto"/>
              <w:right w:val="single" w:sz="4" w:space="0" w:color="auto"/>
            </w:tcBorders>
            <w:shd w:val="clear" w:color="auto" w:fill="auto"/>
            <w:noWrap/>
            <w:vAlign w:val="bottom"/>
            <w:hideMark/>
          </w:tcPr>
          <w:p w14:paraId="37C068F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B88A90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4CA03D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B6B202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0FAE17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PROGRAMAS DE SALUD</w:t>
            </w:r>
          </w:p>
        </w:tc>
        <w:tc>
          <w:tcPr>
            <w:tcW w:w="1178" w:type="dxa"/>
            <w:tcBorders>
              <w:top w:val="nil"/>
              <w:left w:val="nil"/>
              <w:bottom w:val="single" w:sz="4" w:space="0" w:color="auto"/>
              <w:right w:val="single" w:sz="4" w:space="0" w:color="auto"/>
            </w:tcBorders>
            <w:shd w:val="clear" w:color="auto" w:fill="auto"/>
            <w:noWrap/>
            <w:vAlign w:val="bottom"/>
            <w:hideMark/>
          </w:tcPr>
          <w:p w14:paraId="73A9404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F1351F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33C1B8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94BF4F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7BE011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PROMOTOR DE SALUD</w:t>
            </w:r>
          </w:p>
        </w:tc>
        <w:tc>
          <w:tcPr>
            <w:tcW w:w="1178" w:type="dxa"/>
            <w:tcBorders>
              <w:top w:val="nil"/>
              <w:left w:val="nil"/>
              <w:bottom w:val="single" w:sz="4" w:space="0" w:color="auto"/>
              <w:right w:val="single" w:sz="4" w:space="0" w:color="auto"/>
            </w:tcBorders>
            <w:shd w:val="clear" w:color="auto" w:fill="auto"/>
            <w:noWrap/>
            <w:vAlign w:val="bottom"/>
            <w:hideMark/>
          </w:tcPr>
          <w:p w14:paraId="6F3D9A2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95014E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03F8FA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74943B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22028233"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JEFATURA PROGRAMAS ZONA RURAL DE DESA</w:t>
            </w:r>
          </w:p>
        </w:tc>
        <w:tc>
          <w:tcPr>
            <w:tcW w:w="1178" w:type="dxa"/>
            <w:tcBorders>
              <w:top w:val="nil"/>
              <w:left w:val="nil"/>
              <w:bottom w:val="single" w:sz="4" w:space="0" w:color="auto"/>
              <w:right w:val="single" w:sz="4" w:space="0" w:color="auto"/>
            </w:tcBorders>
            <w:shd w:val="clear" w:color="auto" w:fill="auto"/>
            <w:noWrap/>
            <w:vAlign w:val="bottom"/>
            <w:hideMark/>
          </w:tcPr>
          <w:p w14:paraId="5549B4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7A8C60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0C1D9E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582EB6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0B8208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PROGRAMAS EN ZONA RURAL</w:t>
            </w:r>
          </w:p>
        </w:tc>
        <w:tc>
          <w:tcPr>
            <w:tcW w:w="1178" w:type="dxa"/>
            <w:tcBorders>
              <w:top w:val="nil"/>
              <w:left w:val="nil"/>
              <w:bottom w:val="single" w:sz="4" w:space="0" w:color="auto"/>
              <w:right w:val="single" w:sz="4" w:space="0" w:color="auto"/>
            </w:tcBorders>
            <w:shd w:val="clear" w:color="auto" w:fill="auto"/>
            <w:noWrap/>
            <w:vAlign w:val="bottom"/>
            <w:hideMark/>
          </w:tcPr>
          <w:p w14:paraId="02C4620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2F0E2C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E39F14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329D83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A8D502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SECRETARIA </w:t>
            </w:r>
          </w:p>
        </w:tc>
        <w:tc>
          <w:tcPr>
            <w:tcW w:w="1178" w:type="dxa"/>
            <w:tcBorders>
              <w:top w:val="nil"/>
              <w:left w:val="nil"/>
              <w:bottom w:val="single" w:sz="4" w:space="0" w:color="auto"/>
              <w:right w:val="single" w:sz="4" w:space="0" w:color="auto"/>
            </w:tcBorders>
            <w:shd w:val="clear" w:color="auto" w:fill="auto"/>
            <w:noWrap/>
            <w:vAlign w:val="bottom"/>
            <w:hideMark/>
          </w:tcPr>
          <w:p w14:paraId="0A4855B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40DF34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63AA66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A121E1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075840E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DE PROGRAMAS EMERGENTES</w:t>
            </w:r>
          </w:p>
        </w:tc>
        <w:tc>
          <w:tcPr>
            <w:tcW w:w="1178" w:type="dxa"/>
            <w:tcBorders>
              <w:top w:val="nil"/>
              <w:left w:val="nil"/>
              <w:bottom w:val="single" w:sz="4" w:space="0" w:color="auto"/>
              <w:right w:val="single" w:sz="4" w:space="0" w:color="auto"/>
            </w:tcBorders>
            <w:shd w:val="clear" w:color="auto" w:fill="auto"/>
            <w:noWrap/>
            <w:vAlign w:val="bottom"/>
            <w:hideMark/>
          </w:tcPr>
          <w:p w14:paraId="5FBF652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C97F3E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C74352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9945A7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41910D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SAGARPA</w:t>
            </w:r>
          </w:p>
        </w:tc>
        <w:tc>
          <w:tcPr>
            <w:tcW w:w="1178" w:type="dxa"/>
            <w:tcBorders>
              <w:top w:val="nil"/>
              <w:left w:val="nil"/>
              <w:bottom w:val="single" w:sz="4" w:space="0" w:color="auto"/>
              <w:right w:val="single" w:sz="4" w:space="0" w:color="auto"/>
            </w:tcBorders>
            <w:shd w:val="clear" w:color="auto" w:fill="auto"/>
            <w:noWrap/>
            <w:vAlign w:val="bottom"/>
            <w:hideMark/>
          </w:tcPr>
          <w:p w14:paraId="70A8538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04998E8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11FDB04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7748E0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B5EB09D"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xml:space="preserve"> DIREC DESARROLLO INTEGRAL DE LA MUJER</w:t>
            </w:r>
          </w:p>
        </w:tc>
        <w:tc>
          <w:tcPr>
            <w:tcW w:w="1178" w:type="dxa"/>
            <w:tcBorders>
              <w:top w:val="nil"/>
              <w:left w:val="nil"/>
              <w:bottom w:val="single" w:sz="4" w:space="0" w:color="auto"/>
              <w:right w:val="single" w:sz="4" w:space="0" w:color="auto"/>
            </w:tcBorders>
            <w:shd w:val="clear" w:color="auto" w:fill="auto"/>
            <w:noWrap/>
            <w:vAlign w:val="bottom"/>
            <w:hideMark/>
          </w:tcPr>
          <w:p w14:paraId="3AAA51C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330FF17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5B0637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5F792F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D78774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DIRECTORA</w:t>
            </w:r>
          </w:p>
        </w:tc>
        <w:tc>
          <w:tcPr>
            <w:tcW w:w="1178" w:type="dxa"/>
            <w:tcBorders>
              <w:top w:val="nil"/>
              <w:left w:val="nil"/>
              <w:bottom w:val="single" w:sz="4" w:space="0" w:color="auto"/>
              <w:right w:val="single" w:sz="4" w:space="0" w:color="auto"/>
            </w:tcBorders>
            <w:shd w:val="clear" w:color="auto" w:fill="auto"/>
            <w:noWrap/>
            <w:vAlign w:val="bottom"/>
            <w:hideMark/>
          </w:tcPr>
          <w:p w14:paraId="1183EFF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D9A0AF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9A246B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481EB3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5CECAE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794AD55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6E720C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BE158B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0C83E1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728EA6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GESTOR DE PROGRAMAS ESPECIALES</w:t>
            </w:r>
          </w:p>
        </w:tc>
        <w:tc>
          <w:tcPr>
            <w:tcW w:w="1178" w:type="dxa"/>
            <w:tcBorders>
              <w:top w:val="nil"/>
              <w:left w:val="nil"/>
              <w:bottom w:val="single" w:sz="4" w:space="0" w:color="auto"/>
              <w:right w:val="single" w:sz="4" w:space="0" w:color="auto"/>
            </w:tcBorders>
            <w:shd w:val="clear" w:color="auto" w:fill="auto"/>
            <w:noWrap/>
            <w:vAlign w:val="bottom"/>
            <w:hideMark/>
          </w:tcPr>
          <w:p w14:paraId="37B55A6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3599A8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F89EB9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B41EC5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D03E43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ENCARGADA DE PROMOCION Y DESARROLLO</w:t>
            </w:r>
          </w:p>
        </w:tc>
        <w:tc>
          <w:tcPr>
            <w:tcW w:w="1178" w:type="dxa"/>
            <w:tcBorders>
              <w:top w:val="nil"/>
              <w:left w:val="nil"/>
              <w:bottom w:val="single" w:sz="4" w:space="0" w:color="auto"/>
              <w:right w:val="single" w:sz="4" w:space="0" w:color="auto"/>
            </w:tcBorders>
            <w:shd w:val="clear" w:color="auto" w:fill="auto"/>
            <w:noWrap/>
            <w:vAlign w:val="bottom"/>
            <w:hideMark/>
          </w:tcPr>
          <w:p w14:paraId="3956A0E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B6735C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187583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95B53E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B141F04"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  DESARROLLO ECONOMICO</w:t>
            </w:r>
          </w:p>
        </w:tc>
        <w:tc>
          <w:tcPr>
            <w:tcW w:w="1178" w:type="dxa"/>
            <w:tcBorders>
              <w:top w:val="nil"/>
              <w:left w:val="nil"/>
              <w:bottom w:val="single" w:sz="4" w:space="0" w:color="auto"/>
              <w:right w:val="single" w:sz="4" w:space="0" w:color="auto"/>
            </w:tcBorders>
            <w:shd w:val="clear" w:color="auto" w:fill="auto"/>
            <w:noWrap/>
            <w:vAlign w:val="bottom"/>
            <w:hideMark/>
          </w:tcPr>
          <w:p w14:paraId="5DF6C7C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F59EEC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82A6D4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D21430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FAEB1A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DESARROLLO ECONOMICO</w:t>
            </w:r>
          </w:p>
        </w:tc>
        <w:tc>
          <w:tcPr>
            <w:tcW w:w="1178" w:type="dxa"/>
            <w:tcBorders>
              <w:top w:val="nil"/>
              <w:left w:val="nil"/>
              <w:bottom w:val="single" w:sz="4" w:space="0" w:color="auto"/>
              <w:right w:val="single" w:sz="4" w:space="0" w:color="auto"/>
            </w:tcBorders>
            <w:shd w:val="clear" w:color="auto" w:fill="auto"/>
            <w:noWrap/>
            <w:vAlign w:val="bottom"/>
            <w:hideMark/>
          </w:tcPr>
          <w:p w14:paraId="4BE1A98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B32A9A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1A2D87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7A8E6F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015504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SUBDIRECTOR</w:t>
            </w:r>
          </w:p>
        </w:tc>
        <w:tc>
          <w:tcPr>
            <w:tcW w:w="1178" w:type="dxa"/>
            <w:tcBorders>
              <w:top w:val="nil"/>
              <w:left w:val="nil"/>
              <w:bottom w:val="single" w:sz="4" w:space="0" w:color="auto"/>
              <w:right w:val="single" w:sz="4" w:space="0" w:color="auto"/>
            </w:tcBorders>
            <w:shd w:val="clear" w:color="auto" w:fill="auto"/>
            <w:noWrap/>
            <w:vAlign w:val="bottom"/>
            <w:hideMark/>
          </w:tcPr>
          <w:p w14:paraId="6CB509A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841554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D70F1A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40F319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5B267C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 GESTION ADMINISTRATIVA</w:t>
            </w:r>
          </w:p>
        </w:tc>
        <w:tc>
          <w:tcPr>
            <w:tcW w:w="1178" w:type="dxa"/>
            <w:tcBorders>
              <w:top w:val="nil"/>
              <w:left w:val="nil"/>
              <w:bottom w:val="single" w:sz="4" w:space="0" w:color="auto"/>
              <w:right w:val="single" w:sz="4" w:space="0" w:color="auto"/>
            </w:tcBorders>
            <w:shd w:val="clear" w:color="auto" w:fill="auto"/>
            <w:noWrap/>
            <w:vAlign w:val="bottom"/>
            <w:hideMark/>
          </w:tcPr>
          <w:p w14:paraId="48441E7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851F85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BB159D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4828D7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5ED3E1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397333C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396EB3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FCB134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354F85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79C51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ENCARGADA DE VENTANILLA</w:t>
            </w:r>
          </w:p>
        </w:tc>
        <w:tc>
          <w:tcPr>
            <w:tcW w:w="1178" w:type="dxa"/>
            <w:tcBorders>
              <w:top w:val="nil"/>
              <w:left w:val="nil"/>
              <w:bottom w:val="single" w:sz="4" w:space="0" w:color="auto"/>
              <w:right w:val="single" w:sz="4" w:space="0" w:color="auto"/>
            </w:tcBorders>
            <w:shd w:val="clear" w:color="auto" w:fill="auto"/>
            <w:noWrap/>
            <w:vAlign w:val="bottom"/>
            <w:hideMark/>
          </w:tcPr>
          <w:p w14:paraId="0D8A689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DBE21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B7C854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A257CF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DC8C9D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ENCARGADA DE SERVICIO DE EMPLEO</w:t>
            </w:r>
          </w:p>
        </w:tc>
        <w:tc>
          <w:tcPr>
            <w:tcW w:w="1178" w:type="dxa"/>
            <w:tcBorders>
              <w:top w:val="nil"/>
              <w:left w:val="nil"/>
              <w:bottom w:val="single" w:sz="4" w:space="0" w:color="auto"/>
              <w:right w:val="single" w:sz="4" w:space="0" w:color="auto"/>
            </w:tcBorders>
            <w:shd w:val="clear" w:color="auto" w:fill="auto"/>
            <w:noWrap/>
            <w:vAlign w:val="bottom"/>
            <w:hideMark/>
          </w:tcPr>
          <w:p w14:paraId="7AF551C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04FB42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CBF537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134DE5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B36DFA6"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DE TURISMO</w:t>
            </w:r>
          </w:p>
        </w:tc>
        <w:tc>
          <w:tcPr>
            <w:tcW w:w="1178" w:type="dxa"/>
            <w:tcBorders>
              <w:top w:val="nil"/>
              <w:left w:val="nil"/>
              <w:bottom w:val="single" w:sz="4" w:space="0" w:color="auto"/>
              <w:right w:val="single" w:sz="4" w:space="0" w:color="auto"/>
            </w:tcBorders>
            <w:shd w:val="clear" w:color="auto" w:fill="auto"/>
            <w:noWrap/>
            <w:vAlign w:val="bottom"/>
            <w:hideMark/>
          </w:tcPr>
          <w:p w14:paraId="632EC2B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3EFBC8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F20FBD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CEE27C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443531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TURISMO</w:t>
            </w:r>
          </w:p>
        </w:tc>
        <w:tc>
          <w:tcPr>
            <w:tcW w:w="1178" w:type="dxa"/>
            <w:tcBorders>
              <w:top w:val="nil"/>
              <w:left w:val="nil"/>
              <w:bottom w:val="single" w:sz="4" w:space="0" w:color="auto"/>
              <w:right w:val="single" w:sz="4" w:space="0" w:color="auto"/>
            </w:tcBorders>
            <w:shd w:val="clear" w:color="auto" w:fill="auto"/>
            <w:noWrap/>
            <w:vAlign w:val="bottom"/>
            <w:hideMark/>
          </w:tcPr>
          <w:p w14:paraId="05D6F01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1C4C49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4B7D8B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4D2218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779ABA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ENCARGADA DE PROYECTOS TURISTICOS</w:t>
            </w:r>
          </w:p>
        </w:tc>
        <w:tc>
          <w:tcPr>
            <w:tcW w:w="1178" w:type="dxa"/>
            <w:tcBorders>
              <w:top w:val="nil"/>
              <w:left w:val="nil"/>
              <w:bottom w:val="single" w:sz="4" w:space="0" w:color="auto"/>
              <w:right w:val="single" w:sz="4" w:space="0" w:color="auto"/>
            </w:tcBorders>
            <w:shd w:val="clear" w:color="auto" w:fill="auto"/>
            <w:noWrap/>
            <w:vAlign w:val="bottom"/>
            <w:hideMark/>
          </w:tcPr>
          <w:p w14:paraId="61BA165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AF7825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4450E83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CE39C51" w14:textId="77777777" w:rsidTr="00CE312D">
        <w:trPr>
          <w:trHeight w:val="24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C5CA397"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 DESARROLLO URBANO</w:t>
            </w:r>
          </w:p>
        </w:tc>
        <w:tc>
          <w:tcPr>
            <w:tcW w:w="1178" w:type="dxa"/>
            <w:tcBorders>
              <w:top w:val="nil"/>
              <w:left w:val="nil"/>
              <w:bottom w:val="single" w:sz="4" w:space="0" w:color="auto"/>
              <w:right w:val="single" w:sz="4" w:space="0" w:color="auto"/>
            </w:tcBorders>
            <w:shd w:val="clear" w:color="auto" w:fill="auto"/>
            <w:noWrap/>
            <w:vAlign w:val="bottom"/>
            <w:hideMark/>
          </w:tcPr>
          <w:p w14:paraId="48FC9B3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DDB722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6B6647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877D50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2F0C6D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DIRECTOR DE DESARROLLO URBANO </w:t>
            </w:r>
          </w:p>
        </w:tc>
        <w:tc>
          <w:tcPr>
            <w:tcW w:w="1178" w:type="dxa"/>
            <w:tcBorders>
              <w:top w:val="nil"/>
              <w:left w:val="nil"/>
              <w:bottom w:val="single" w:sz="4" w:space="0" w:color="auto"/>
              <w:right w:val="single" w:sz="4" w:space="0" w:color="auto"/>
            </w:tcBorders>
            <w:shd w:val="clear" w:color="auto" w:fill="auto"/>
            <w:noWrap/>
            <w:vAlign w:val="bottom"/>
            <w:hideMark/>
          </w:tcPr>
          <w:p w14:paraId="0A09D44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6220A1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2E96A0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1664E7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8334CE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FRACCIONAMIENTOS</w:t>
            </w:r>
          </w:p>
        </w:tc>
        <w:tc>
          <w:tcPr>
            <w:tcW w:w="1178" w:type="dxa"/>
            <w:tcBorders>
              <w:top w:val="nil"/>
              <w:left w:val="nil"/>
              <w:bottom w:val="single" w:sz="4" w:space="0" w:color="auto"/>
              <w:right w:val="single" w:sz="4" w:space="0" w:color="auto"/>
            </w:tcBorders>
            <w:shd w:val="clear" w:color="auto" w:fill="auto"/>
            <w:noWrap/>
            <w:vAlign w:val="bottom"/>
            <w:hideMark/>
          </w:tcPr>
          <w:p w14:paraId="5319DC9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2312A5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331DAA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77B0FB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CDE5C7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DESARROLLO Y USO DE SUELO</w:t>
            </w:r>
          </w:p>
        </w:tc>
        <w:tc>
          <w:tcPr>
            <w:tcW w:w="1178" w:type="dxa"/>
            <w:tcBorders>
              <w:top w:val="nil"/>
              <w:left w:val="nil"/>
              <w:bottom w:val="single" w:sz="4" w:space="0" w:color="auto"/>
              <w:right w:val="single" w:sz="4" w:space="0" w:color="auto"/>
            </w:tcBorders>
            <w:shd w:val="clear" w:color="auto" w:fill="auto"/>
            <w:noWrap/>
            <w:vAlign w:val="bottom"/>
            <w:hideMark/>
          </w:tcPr>
          <w:p w14:paraId="798E24A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D2142B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009E9F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A99F13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716D85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PERMISOS Y LICENCIAS</w:t>
            </w:r>
          </w:p>
        </w:tc>
        <w:tc>
          <w:tcPr>
            <w:tcW w:w="1178" w:type="dxa"/>
            <w:tcBorders>
              <w:top w:val="nil"/>
              <w:left w:val="nil"/>
              <w:bottom w:val="single" w:sz="4" w:space="0" w:color="auto"/>
              <w:right w:val="single" w:sz="4" w:space="0" w:color="auto"/>
            </w:tcBorders>
            <w:shd w:val="clear" w:color="auto" w:fill="auto"/>
            <w:noWrap/>
            <w:vAlign w:val="bottom"/>
            <w:hideMark/>
          </w:tcPr>
          <w:p w14:paraId="42765A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518AD6F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6669E2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35DD33F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EC6813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DESARROLLO URBANO</w:t>
            </w:r>
          </w:p>
        </w:tc>
        <w:tc>
          <w:tcPr>
            <w:tcW w:w="1178" w:type="dxa"/>
            <w:tcBorders>
              <w:top w:val="nil"/>
              <w:left w:val="nil"/>
              <w:bottom w:val="single" w:sz="4" w:space="0" w:color="auto"/>
              <w:right w:val="single" w:sz="4" w:space="0" w:color="auto"/>
            </w:tcBorders>
            <w:shd w:val="clear" w:color="auto" w:fill="auto"/>
            <w:noWrap/>
            <w:vAlign w:val="bottom"/>
            <w:hideMark/>
          </w:tcPr>
          <w:p w14:paraId="5057554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70217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5BFEE4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CEB6A4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21F165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lastRenderedPageBreak/>
              <w:t>AUXILIAR ADMINISTRATIVO A</w:t>
            </w:r>
          </w:p>
        </w:tc>
        <w:tc>
          <w:tcPr>
            <w:tcW w:w="1178" w:type="dxa"/>
            <w:tcBorders>
              <w:top w:val="nil"/>
              <w:left w:val="nil"/>
              <w:bottom w:val="single" w:sz="4" w:space="0" w:color="auto"/>
              <w:right w:val="single" w:sz="4" w:space="0" w:color="auto"/>
            </w:tcBorders>
            <w:shd w:val="clear" w:color="auto" w:fill="auto"/>
            <w:noWrap/>
            <w:vAlign w:val="bottom"/>
            <w:hideMark/>
          </w:tcPr>
          <w:p w14:paraId="7DA90DB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98077A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07B45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8D5576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E59077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INSPECTORES</w:t>
            </w:r>
          </w:p>
        </w:tc>
        <w:tc>
          <w:tcPr>
            <w:tcW w:w="1178" w:type="dxa"/>
            <w:tcBorders>
              <w:top w:val="nil"/>
              <w:left w:val="nil"/>
              <w:bottom w:val="single" w:sz="4" w:space="0" w:color="auto"/>
              <w:right w:val="single" w:sz="4" w:space="0" w:color="auto"/>
            </w:tcBorders>
            <w:shd w:val="clear" w:color="auto" w:fill="auto"/>
            <w:noWrap/>
            <w:vAlign w:val="bottom"/>
            <w:hideMark/>
          </w:tcPr>
          <w:p w14:paraId="38818DF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D2F4BA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A768EE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A5B865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B88268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INSPECTOR</w:t>
            </w:r>
          </w:p>
        </w:tc>
        <w:tc>
          <w:tcPr>
            <w:tcW w:w="1178" w:type="dxa"/>
            <w:tcBorders>
              <w:top w:val="nil"/>
              <w:left w:val="nil"/>
              <w:bottom w:val="single" w:sz="4" w:space="0" w:color="auto"/>
              <w:right w:val="single" w:sz="4" w:space="0" w:color="auto"/>
            </w:tcBorders>
            <w:shd w:val="clear" w:color="auto" w:fill="auto"/>
            <w:noWrap/>
            <w:vAlign w:val="bottom"/>
            <w:hideMark/>
          </w:tcPr>
          <w:p w14:paraId="713ABD6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5818A6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5A8B92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2DC40B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43E554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 C</w:t>
            </w:r>
          </w:p>
        </w:tc>
        <w:tc>
          <w:tcPr>
            <w:tcW w:w="1178" w:type="dxa"/>
            <w:tcBorders>
              <w:top w:val="nil"/>
              <w:left w:val="nil"/>
              <w:bottom w:val="single" w:sz="4" w:space="0" w:color="auto"/>
              <w:right w:val="single" w:sz="4" w:space="0" w:color="auto"/>
            </w:tcBorders>
            <w:shd w:val="clear" w:color="auto" w:fill="auto"/>
            <w:noWrap/>
            <w:vAlign w:val="bottom"/>
            <w:hideMark/>
          </w:tcPr>
          <w:p w14:paraId="365B820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F98279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B3314D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528C5E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6ABC3E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INSPECTOR</w:t>
            </w:r>
          </w:p>
        </w:tc>
        <w:tc>
          <w:tcPr>
            <w:tcW w:w="1178" w:type="dxa"/>
            <w:tcBorders>
              <w:top w:val="nil"/>
              <w:left w:val="nil"/>
              <w:bottom w:val="single" w:sz="4" w:space="0" w:color="auto"/>
              <w:right w:val="single" w:sz="4" w:space="0" w:color="auto"/>
            </w:tcBorders>
            <w:shd w:val="clear" w:color="auto" w:fill="auto"/>
            <w:noWrap/>
            <w:vAlign w:val="bottom"/>
            <w:hideMark/>
          </w:tcPr>
          <w:p w14:paraId="76879F2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4BF18F6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D1671F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41A9B3C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83D156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 B</w:t>
            </w:r>
          </w:p>
        </w:tc>
        <w:tc>
          <w:tcPr>
            <w:tcW w:w="1178" w:type="dxa"/>
            <w:tcBorders>
              <w:top w:val="nil"/>
              <w:left w:val="nil"/>
              <w:bottom w:val="single" w:sz="4" w:space="0" w:color="auto"/>
              <w:right w:val="single" w:sz="4" w:space="0" w:color="auto"/>
            </w:tcBorders>
            <w:shd w:val="clear" w:color="auto" w:fill="auto"/>
            <w:noWrap/>
            <w:vAlign w:val="bottom"/>
            <w:hideMark/>
          </w:tcPr>
          <w:p w14:paraId="1A6B964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C718EB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B7CE9A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8904C0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6635D4C"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DE ECOLOGIA</w:t>
            </w:r>
          </w:p>
        </w:tc>
        <w:tc>
          <w:tcPr>
            <w:tcW w:w="1178" w:type="dxa"/>
            <w:tcBorders>
              <w:top w:val="nil"/>
              <w:left w:val="nil"/>
              <w:bottom w:val="single" w:sz="4" w:space="0" w:color="auto"/>
              <w:right w:val="single" w:sz="4" w:space="0" w:color="auto"/>
            </w:tcBorders>
            <w:shd w:val="clear" w:color="auto" w:fill="auto"/>
            <w:noWrap/>
            <w:vAlign w:val="bottom"/>
            <w:hideMark/>
          </w:tcPr>
          <w:p w14:paraId="4CFEEB5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A96AA4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10EC7B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F083CC9"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2C0C55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ECOLOGIA</w:t>
            </w:r>
          </w:p>
        </w:tc>
        <w:tc>
          <w:tcPr>
            <w:tcW w:w="1178" w:type="dxa"/>
            <w:tcBorders>
              <w:top w:val="nil"/>
              <w:left w:val="nil"/>
              <w:bottom w:val="single" w:sz="4" w:space="0" w:color="auto"/>
              <w:right w:val="single" w:sz="4" w:space="0" w:color="auto"/>
            </w:tcBorders>
            <w:shd w:val="clear" w:color="auto" w:fill="auto"/>
            <w:noWrap/>
            <w:vAlign w:val="bottom"/>
            <w:hideMark/>
          </w:tcPr>
          <w:p w14:paraId="585F619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2EABA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F7CE7E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276A60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A109E2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CAMPO A</w:t>
            </w:r>
          </w:p>
        </w:tc>
        <w:tc>
          <w:tcPr>
            <w:tcW w:w="1178" w:type="dxa"/>
            <w:tcBorders>
              <w:top w:val="nil"/>
              <w:left w:val="nil"/>
              <w:bottom w:val="single" w:sz="4" w:space="0" w:color="auto"/>
              <w:right w:val="single" w:sz="4" w:space="0" w:color="auto"/>
            </w:tcBorders>
            <w:shd w:val="clear" w:color="auto" w:fill="auto"/>
            <w:noWrap/>
            <w:vAlign w:val="bottom"/>
            <w:hideMark/>
          </w:tcPr>
          <w:p w14:paraId="0A8EE07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645B02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A82FB1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C1DA50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CCCF1F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3D6ADE1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7D6873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C0D728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B75B04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50CC9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INSPECTOR DE CAMPO</w:t>
            </w:r>
          </w:p>
        </w:tc>
        <w:tc>
          <w:tcPr>
            <w:tcW w:w="1178" w:type="dxa"/>
            <w:tcBorders>
              <w:top w:val="nil"/>
              <w:left w:val="nil"/>
              <w:bottom w:val="single" w:sz="4" w:space="0" w:color="auto"/>
              <w:right w:val="single" w:sz="4" w:space="0" w:color="auto"/>
            </w:tcBorders>
            <w:shd w:val="clear" w:color="auto" w:fill="auto"/>
            <w:noWrap/>
            <w:vAlign w:val="bottom"/>
            <w:hideMark/>
          </w:tcPr>
          <w:p w14:paraId="2EC5AEE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70D3729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7ADEE35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2471CF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CF87A7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CAMPO</w:t>
            </w:r>
          </w:p>
        </w:tc>
        <w:tc>
          <w:tcPr>
            <w:tcW w:w="1178" w:type="dxa"/>
            <w:tcBorders>
              <w:top w:val="nil"/>
              <w:left w:val="nil"/>
              <w:bottom w:val="single" w:sz="4" w:space="0" w:color="auto"/>
              <w:right w:val="single" w:sz="4" w:space="0" w:color="auto"/>
            </w:tcBorders>
            <w:shd w:val="clear" w:color="auto" w:fill="auto"/>
            <w:noWrap/>
            <w:vAlign w:val="bottom"/>
            <w:hideMark/>
          </w:tcPr>
          <w:p w14:paraId="237E3B6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6</w:t>
            </w:r>
          </w:p>
        </w:tc>
        <w:tc>
          <w:tcPr>
            <w:tcW w:w="1138" w:type="dxa"/>
            <w:tcBorders>
              <w:top w:val="nil"/>
              <w:left w:val="nil"/>
              <w:bottom w:val="single" w:sz="4" w:space="0" w:color="auto"/>
              <w:right w:val="single" w:sz="4" w:space="0" w:color="auto"/>
            </w:tcBorders>
            <w:shd w:val="clear" w:color="auto" w:fill="auto"/>
            <w:noWrap/>
            <w:vAlign w:val="bottom"/>
            <w:hideMark/>
          </w:tcPr>
          <w:p w14:paraId="3CB9F66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6</w:t>
            </w:r>
          </w:p>
        </w:tc>
        <w:tc>
          <w:tcPr>
            <w:tcW w:w="1252" w:type="dxa"/>
            <w:tcBorders>
              <w:top w:val="nil"/>
              <w:left w:val="nil"/>
              <w:bottom w:val="single" w:sz="4" w:space="0" w:color="auto"/>
              <w:right w:val="single" w:sz="4" w:space="0" w:color="auto"/>
            </w:tcBorders>
            <w:shd w:val="clear" w:color="auto" w:fill="auto"/>
            <w:noWrap/>
            <w:vAlign w:val="bottom"/>
            <w:hideMark/>
          </w:tcPr>
          <w:p w14:paraId="452D827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FB5E600" w14:textId="77777777" w:rsidTr="00CE312D">
        <w:trPr>
          <w:trHeight w:val="300"/>
        </w:trPr>
        <w:tc>
          <w:tcPr>
            <w:tcW w:w="4236" w:type="dxa"/>
            <w:tcBorders>
              <w:top w:val="nil"/>
              <w:left w:val="single" w:sz="4" w:space="0" w:color="auto"/>
              <w:bottom w:val="single" w:sz="4" w:space="0" w:color="auto"/>
              <w:right w:val="single" w:sz="4" w:space="0" w:color="auto"/>
            </w:tcBorders>
            <w:shd w:val="clear" w:color="000000" w:fill="FFFFFF"/>
            <w:noWrap/>
            <w:vAlign w:val="center"/>
            <w:hideMark/>
          </w:tcPr>
          <w:p w14:paraId="3D2FB78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CAMPO B</w:t>
            </w:r>
          </w:p>
        </w:tc>
        <w:tc>
          <w:tcPr>
            <w:tcW w:w="1178" w:type="dxa"/>
            <w:tcBorders>
              <w:top w:val="nil"/>
              <w:left w:val="nil"/>
              <w:bottom w:val="single" w:sz="4" w:space="0" w:color="auto"/>
              <w:right w:val="single" w:sz="4" w:space="0" w:color="auto"/>
            </w:tcBorders>
            <w:shd w:val="clear" w:color="auto" w:fill="auto"/>
            <w:noWrap/>
            <w:vAlign w:val="bottom"/>
            <w:hideMark/>
          </w:tcPr>
          <w:p w14:paraId="6AA18B6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26E50A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D17F24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4ACBE4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0455E07"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DE EDUCACION</w:t>
            </w:r>
          </w:p>
        </w:tc>
        <w:tc>
          <w:tcPr>
            <w:tcW w:w="1178" w:type="dxa"/>
            <w:tcBorders>
              <w:top w:val="nil"/>
              <w:left w:val="nil"/>
              <w:bottom w:val="single" w:sz="4" w:space="0" w:color="auto"/>
              <w:right w:val="single" w:sz="4" w:space="0" w:color="auto"/>
            </w:tcBorders>
            <w:shd w:val="clear" w:color="auto" w:fill="auto"/>
            <w:noWrap/>
            <w:vAlign w:val="bottom"/>
            <w:hideMark/>
          </w:tcPr>
          <w:p w14:paraId="5034E5B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85DA00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AD0303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0D5E12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20D881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EDUCACION</w:t>
            </w:r>
          </w:p>
        </w:tc>
        <w:tc>
          <w:tcPr>
            <w:tcW w:w="1178" w:type="dxa"/>
            <w:tcBorders>
              <w:top w:val="nil"/>
              <w:left w:val="nil"/>
              <w:bottom w:val="single" w:sz="4" w:space="0" w:color="auto"/>
              <w:right w:val="single" w:sz="4" w:space="0" w:color="auto"/>
            </w:tcBorders>
            <w:shd w:val="clear" w:color="auto" w:fill="auto"/>
            <w:noWrap/>
            <w:vAlign w:val="bottom"/>
            <w:hideMark/>
          </w:tcPr>
          <w:p w14:paraId="0C2A6DF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2CA4D2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5FF1E5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BA97B8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82C4AB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SOCIAL Y COMUNICACIÓN</w:t>
            </w:r>
          </w:p>
        </w:tc>
        <w:tc>
          <w:tcPr>
            <w:tcW w:w="1178" w:type="dxa"/>
            <w:tcBorders>
              <w:top w:val="nil"/>
              <w:left w:val="nil"/>
              <w:bottom w:val="single" w:sz="4" w:space="0" w:color="auto"/>
              <w:right w:val="single" w:sz="4" w:space="0" w:color="auto"/>
            </w:tcBorders>
            <w:shd w:val="clear" w:color="auto" w:fill="auto"/>
            <w:noWrap/>
            <w:vAlign w:val="bottom"/>
            <w:hideMark/>
          </w:tcPr>
          <w:p w14:paraId="163A763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BD5F6D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A6C892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C84980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FF5447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DE BECAS</w:t>
            </w:r>
          </w:p>
        </w:tc>
        <w:tc>
          <w:tcPr>
            <w:tcW w:w="1178" w:type="dxa"/>
            <w:tcBorders>
              <w:top w:val="nil"/>
              <w:left w:val="nil"/>
              <w:bottom w:val="single" w:sz="4" w:space="0" w:color="auto"/>
              <w:right w:val="single" w:sz="4" w:space="0" w:color="auto"/>
            </w:tcBorders>
            <w:shd w:val="clear" w:color="auto" w:fill="auto"/>
            <w:noWrap/>
            <w:vAlign w:val="bottom"/>
            <w:hideMark/>
          </w:tcPr>
          <w:p w14:paraId="5F5028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13EDF9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413A4D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5D0EDE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5CA154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EDUCACION</w:t>
            </w:r>
          </w:p>
        </w:tc>
        <w:tc>
          <w:tcPr>
            <w:tcW w:w="1178" w:type="dxa"/>
            <w:tcBorders>
              <w:top w:val="nil"/>
              <w:left w:val="nil"/>
              <w:bottom w:val="single" w:sz="4" w:space="0" w:color="auto"/>
              <w:right w:val="single" w:sz="4" w:space="0" w:color="auto"/>
            </w:tcBorders>
            <w:shd w:val="clear" w:color="auto" w:fill="auto"/>
            <w:noWrap/>
            <w:vAlign w:val="bottom"/>
            <w:hideMark/>
          </w:tcPr>
          <w:p w14:paraId="049EE89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F4E7BC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0EEF8E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28CF3D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B43D97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PROGRAMAS DE BECAS</w:t>
            </w:r>
          </w:p>
        </w:tc>
        <w:tc>
          <w:tcPr>
            <w:tcW w:w="1178" w:type="dxa"/>
            <w:tcBorders>
              <w:top w:val="nil"/>
              <w:left w:val="nil"/>
              <w:bottom w:val="single" w:sz="4" w:space="0" w:color="auto"/>
              <w:right w:val="single" w:sz="4" w:space="0" w:color="auto"/>
            </w:tcBorders>
            <w:shd w:val="clear" w:color="auto" w:fill="auto"/>
            <w:noWrap/>
            <w:vAlign w:val="bottom"/>
            <w:hideMark/>
          </w:tcPr>
          <w:p w14:paraId="44F976B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14BA92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EA4841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BA40D0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73E10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7C8C22B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71D365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6B9F8A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E914249"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94C09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18ACAAF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328486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B6DB25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F627A1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5A8BD3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0570BB6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0D1597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A632E2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4EB5B8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FF1A68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BIBLIOTECARIA</w:t>
            </w:r>
          </w:p>
        </w:tc>
        <w:tc>
          <w:tcPr>
            <w:tcW w:w="1178" w:type="dxa"/>
            <w:tcBorders>
              <w:top w:val="nil"/>
              <w:left w:val="nil"/>
              <w:bottom w:val="single" w:sz="4" w:space="0" w:color="auto"/>
              <w:right w:val="single" w:sz="4" w:space="0" w:color="auto"/>
            </w:tcBorders>
            <w:shd w:val="clear" w:color="auto" w:fill="auto"/>
            <w:noWrap/>
            <w:vAlign w:val="bottom"/>
            <w:hideMark/>
          </w:tcPr>
          <w:p w14:paraId="448F814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05E9B7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87FF46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7B1350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4225CA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BIBLIOTECARIA    A</w:t>
            </w:r>
          </w:p>
        </w:tc>
        <w:tc>
          <w:tcPr>
            <w:tcW w:w="1178" w:type="dxa"/>
            <w:tcBorders>
              <w:top w:val="nil"/>
              <w:left w:val="nil"/>
              <w:bottom w:val="single" w:sz="4" w:space="0" w:color="auto"/>
              <w:right w:val="single" w:sz="4" w:space="0" w:color="auto"/>
            </w:tcBorders>
            <w:shd w:val="clear" w:color="auto" w:fill="auto"/>
            <w:noWrap/>
            <w:vAlign w:val="bottom"/>
            <w:hideMark/>
          </w:tcPr>
          <w:p w14:paraId="15491EA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129B80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288673D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FC24A6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4B4E9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B</w:t>
            </w:r>
          </w:p>
        </w:tc>
        <w:tc>
          <w:tcPr>
            <w:tcW w:w="1178" w:type="dxa"/>
            <w:tcBorders>
              <w:top w:val="nil"/>
              <w:left w:val="nil"/>
              <w:bottom w:val="single" w:sz="4" w:space="0" w:color="auto"/>
              <w:right w:val="single" w:sz="4" w:space="0" w:color="auto"/>
            </w:tcBorders>
            <w:shd w:val="clear" w:color="auto" w:fill="auto"/>
            <w:noWrap/>
            <w:vAlign w:val="bottom"/>
            <w:hideMark/>
          </w:tcPr>
          <w:p w14:paraId="6813C26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59162D2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42CE35E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599BA9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BAD020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C</w:t>
            </w:r>
          </w:p>
        </w:tc>
        <w:tc>
          <w:tcPr>
            <w:tcW w:w="1178" w:type="dxa"/>
            <w:tcBorders>
              <w:top w:val="nil"/>
              <w:left w:val="nil"/>
              <w:bottom w:val="single" w:sz="4" w:space="0" w:color="auto"/>
              <w:right w:val="single" w:sz="4" w:space="0" w:color="auto"/>
            </w:tcBorders>
            <w:shd w:val="clear" w:color="auto" w:fill="auto"/>
            <w:noWrap/>
            <w:vAlign w:val="bottom"/>
            <w:hideMark/>
          </w:tcPr>
          <w:p w14:paraId="67345BC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B1BDD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63CC545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2E1A56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5970CB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DEL AUDITORIO</w:t>
            </w:r>
          </w:p>
        </w:tc>
        <w:tc>
          <w:tcPr>
            <w:tcW w:w="1178" w:type="dxa"/>
            <w:tcBorders>
              <w:top w:val="nil"/>
              <w:left w:val="nil"/>
              <w:bottom w:val="single" w:sz="4" w:space="0" w:color="auto"/>
              <w:right w:val="single" w:sz="4" w:space="0" w:color="auto"/>
            </w:tcBorders>
            <w:shd w:val="clear" w:color="auto" w:fill="auto"/>
            <w:noWrap/>
            <w:vAlign w:val="bottom"/>
            <w:hideMark/>
          </w:tcPr>
          <w:p w14:paraId="0ED0941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2CEF42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878566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07482A9"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592D60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7D28B4C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DAB72D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562297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DB759A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0C54CF0"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UNIDAD DEPORTIVA</w:t>
            </w:r>
          </w:p>
        </w:tc>
        <w:tc>
          <w:tcPr>
            <w:tcW w:w="1178" w:type="dxa"/>
            <w:tcBorders>
              <w:top w:val="nil"/>
              <w:left w:val="nil"/>
              <w:bottom w:val="single" w:sz="4" w:space="0" w:color="auto"/>
              <w:right w:val="single" w:sz="4" w:space="0" w:color="auto"/>
            </w:tcBorders>
            <w:shd w:val="clear" w:color="auto" w:fill="auto"/>
            <w:noWrap/>
            <w:vAlign w:val="bottom"/>
            <w:hideMark/>
          </w:tcPr>
          <w:p w14:paraId="2C2547D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D42B75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381341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1645EB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DF6EDF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ADMINISTRADOR</w:t>
            </w:r>
          </w:p>
        </w:tc>
        <w:tc>
          <w:tcPr>
            <w:tcW w:w="1178" w:type="dxa"/>
            <w:tcBorders>
              <w:top w:val="nil"/>
              <w:left w:val="nil"/>
              <w:bottom w:val="single" w:sz="4" w:space="0" w:color="auto"/>
              <w:right w:val="single" w:sz="4" w:space="0" w:color="auto"/>
            </w:tcBorders>
            <w:shd w:val="clear" w:color="auto" w:fill="auto"/>
            <w:noWrap/>
            <w:vAlign w:val="bottom"/>
            <w:hideMark/>
          </w:tcPr>
          <w:p w14:paraId="5513696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4BF845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245A58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BACFB2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2920E7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CONTROL DE PERSONAL</w:t>
            </w:r>
          </w:p>
        </w:tc>
        <w:tc>
          <w:tcPr>
            <w:tcW w:w="1178" w:type="dxa"/>
            <w:tcBorders>
              <w:top w:val="nil"/>
              <w:left w:val="nil"/>
              <w:bottom w:val="single" w:sz="4" w:space="0" w:color="auto"/>
              <w:right w:val="single" w:sz="4" w:space="0" w:color="auto"/>
            </w:tcBorders>
            <w:shd w:val="clear" w:color="auto" w:fill="auto"/>
            <w:noWrap/>
            <w:vAlign w:val="bottom"/>
            <w:hideMark/>
          </w:tcPr>
          <w:p w14:paraId="5840998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4DDA4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2BADB2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A752EA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62BBAB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46A6FD7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F57535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424190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BE09DC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C8C128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TAQUILLERO</w:t>
            </w:r>
          </w:p>
        </w:tc>
        <w:tc>
          <w:tcPr>
            <w:tcW w:w="1178" w:type="dxa"/>
            <w:tcBorders>
              <w:top w:val="nil"/>
              <w:left w:val="nil"/>
              <w:bottom w:val="single" w:sz="4" w:space="0" w:color="auto"/>
              <w:right w:val="single" w:sz="4" w:space="0" w:color="auto"/>
            </w:tcBorders>
            <w:shd w:val="clear" w:color="auto" w:fill="auto"/>
            <w:noWrap/>
            <w:vAlign w:val="bottom"/>
            <w:hideMark/>
          </w:tcPr>
          <w:p w14:paraId="54AF14D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5BC0441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252" w:type="dxa"/>
            <w:tcBorders>
              <w:top w:val="nil"/>
              <w:left w:val="nil"/>
              <w:bottom w:val="single" w:sz="4" w:space="0" w:color="auto"/>
              <w:right w:val="single" w:sz="4" w:space="0" w:color="auto"/>
            </w:tcBorders>
            <w:shd w:val="clear" w:color="auto" w:fill="auto"/>
            <w:noWrap/>
            <w:vAlign w:val="bottom"/>
            <w:hideMark/>
          </w:tcPr>
          <w:p w14:paraId="7A001B9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88C5DC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31251E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60DC1C7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73D31D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1ADBD7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559B1C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BF5B2B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SERVICIO GENERAL</w:t>
            </w:r>
          </w:p>
        </w:tc>
        <w:tc>
          <w:tcPr>
            <w:tcW w:w="1178" w:type="dxa"/>
            <w:tcBorders>
              <w:top w:val="nil"/>
              <w:left w:val="nil"/>
              <w:bottom w:val="single" w:sz="4" w:space="0" w:color="auto"/>
              <w:right w:val="single" w:sz="4" w:space="0" w:color="auto"/>
            </w:tcBorders>
            <w:shd w:val="clear" w:color="auto" w:fill="auto"/>
            <w:noWrap/>
            <w:vAlign w:val="bottom"/>
            <w:hideMark/>
          </w:tcPr>
          <w:p w14:paraId="6BD4E12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20</w:t>
            </w:r>
          </w:p>
        </w:tc>
        <w:tc>
          <w:tcPr>
            <w:tcW w:w="1138" w:type="dxa"/>
            <w:tcBorders>
              <w:top w:val="nil"/>
              <w:left w:val="nil"/>
              <w:bottom w:val="single" w:sz="4" w:space="0" w:color="auto"/>
              <w:right w:val="single" w:sz="4" w:space="0" w:color="auto"/>
            </w:tcBorders>
            <w:shd w:val="clear" w:color="auto" w:fill="auto"/>
            <w:noWrap/>
            <w:vAlign w:val="bottom"/>
            <w:hideMark/>
          </w:tcPr>
          <w:p w14:paraId="60CDC78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20</w:t>
            </w:r>
          </w:p>
        </w:tc>
        <w:tc>
          <w:tcPr>
            <w:tcW w:w="1252" w:type="dxa"/>
            <w:tcBorders>
              <w:top w:val="nil"/>
              <w:left w:val="nil"/>
              <w:bottom w:val="single" w:sz="4" w:space="0" w:color="auto"/>
              <w:right w:val="single" w:sz="4" w:space="0" w:color="auto"/>
            </w:tcBorders>
            <w:shd w:val="clear" w:color="auto" w:fill="auto"/>
            <w:noWrap/>
            <w:vAlign w:val="bottom"/>
            <w:hideMark/>
          </w:tcPr>
          <w:p w14:paraId="516C3A9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2F4BA3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D05A609"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COMISION MUNICIPAL DEL DEPORTE</w:t>
            </w:r>
          </w:p>
        </w:tc>
        <w:tc>
          <w:tcPr>
            <w:tcW w:w="1178" w:type="dxa"/>
            <w:tcBorders>
              <w:top w:val="nil"/>
              <w:left w:val="nil"/>
              <w:bottom w:val="single" w:sz="4" w:space="0" w:color="auto"/>
              <w:right w:val="single" w:sz="4" w:space="0" w:color="auto"/>
            </w:tcBorders>
            <w:shd w:val="clear" w:color="auto" w:fill="auto"/>
            <w:noWrap/>
            <w:vAlign w:val="bottom"/>
            <w:hideMark/>
          </w:tcPr>
          <w:p w14:paraId="6CBF8E7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BC889D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75C386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D10B66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199914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COMISIONADO MUNICIPAL DEL DEPORTE</w:t>
            </w:r>
          </w:p>
        </w:tc>
        <w:tc>
          <w:tcPr>
            <w:tcW w:w="1178" w:type="dxa"/>
            <w:tcBorders>
              <w:top w:val="nil"/>
              <w:left w:val="nil"/>
              <w:bottom w:val="single" w:sz="4" w:space="0" w:color="auto"/>
              <w:right w:val="single" w:sz="4" w:space="0" w:color="auto"/>
            </w:tcBorders>
            <w:shd w:val="clear" w:color="auto" w:fill="auto"/>
            <w:noWrap/>
            <w:vAlign w:val="bottom"/>
            <w:hideMark/>
          </w:tcPr>
          <w:p w14:paraId="5B66FF7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963A50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EBE5F0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55F99F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532DAD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GIMNACIO</w:t>
            </w:r>
          </w:p>
        </w:tc>
        <w:tc>
          <w:tcPr>
            <w:tcW w:w="1178" w:type="dxa"/>
            <w:tcBorders>
              <w:top w:val="nil"/>
              <w:left w:val="nil"/>
              <w:bottom w:val="single" w:sz="4" w:space="0" w:color="auto"/>
              <w:right w:val="single" w:sz="4" w:space="0" w:color="auto"/>
            </w:tcBorders>
            <w:shd w:val="clear" w:color="auto" w:fill="auto"/>
            <w:noWrap/>
            <w:vAlign w:val="bottom"/>
            <w:hideMark/>
          </w:tcPr>
          <w:p w14:paraId="3B03791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F49971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53518A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C769CC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FA1C36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6BD18B1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0D1372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53D0E7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7A4D67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D6A3F9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PROGRAMAS CODE</w:t>
            </w:r>
          </w:p>
        </w:tc>
        <w:tc>
          <w:tcPr>
            <w:tcW w:w="1178" w:type="dxa"/>
            <w:tcBorders>
              <w:top w:val="nil"/>
              <w:left w:val="nil"/>
              <w:bottom w:val="single" w:sz="4" w:space="0" w:color="auto"/>
              <w:right w:val="single" w:sz="4" w:space="0" w:color="auto"/>
            </w:tcBorders>
            <w:shd w:val="clear" w:color="auto" w:fill="auto"/>
            <w:noWrap/>
            <w:vAlign w:val="bottom"/>
            <w:hideMark/>
          </w:tcPr>
          <w:p w14:paraId="1016328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E9D91D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DF0469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EA0A76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9C4E0A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00EC75A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A6AB74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B06D5D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87C7D1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438B9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PROMOTOR DEPORTIVO</w:t>
            </w:r>
          </w:p>
        </w:tc>
        <w:tc>
          <w:tcPr>
            <w:tcW w:w="1178" w:type="dxa"/>
            <w:tcBorders>
              <w:top w:val="nil"/>
              <w:left w:val="nil"/>
              <w:bottom w:val="single" w:sz="4" w:space="0" w:color="auto"/>
              <w:right w:val="single" w:sz="4" w:space="0" w:color="auto"/>
            </w:tcBorders>
            <w:shd w:val="clear" w:color="auto" w:fill="auto"/>
            <w:noWrap/>
            <w:vAlign w:val="bottom"/>
            <w:hideMark/>
          </w:tcPr>
          <w:p w14:paraId="3E4FD46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179499D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252" w:type="dxa"/>
            <w:tcBorders>
              <w:top w:val="nil"/>
              <w:left w:val="nil"/>
              <w:bottom w:val="single" w:sz="4" w:space="0" w:color="auto"/>
              <w:right w:val="single" w:sz="4" w:space="0" w:color="auto"/>
            </w:tcBorders>
            <w:shd w:val="clear" w:color="auto" w:fill="auto"/>
            <w:noWrap/>
            <w:vAlign w:val="bottom"/>
            <w:hideMark/>
          </w:tcPr>
          <w:p w14:paraId="3ADE6A7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74ED70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AD8BAB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lastRenderedPageBreak/>
              <w:t>PROMOTOR DEPORTIVO COMUNITARIO</w:t>
            </w:r>
          </w:p>
        </w:tc>
        <w:tc>
          <w:tcPr>
            <w:tcW w:w="1178" w:type="dxa"/>
            <w:tcBorders>
              <w:top w:val="nil"/>
              <w:left w:val="nil"/>
              <w:bottom w:val="single" w:sz="4" w:space="0" w:color="auto"/>
              <w:right w:val="single" w:sz="4" w:space="0" w:color="auto"/>
            </w:tcBorders>
            <w:shd w:val="clear" w:color="auto" w:fill="auto"/>
            <w:noWrap/>
            <w:vAlign w:val="bottom"/>
            <w:hideMark/>
          </w:tcPr>
          <w:p w14:paraId="677F18F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EE8DB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7C0276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85A738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69B7F0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DEL GIMNASIO</w:t>
            </w:r>
          </w:p>
        </w:tc>
        <w:tc>
          <w:tcPr>
            <w:tcW w:w="1178" w:type="dxa"/>
            <w:tcBorders>
              <w:top w:val="nil"/>
              <w:left w:val="nil"/>
              <w:bottom w:val="single" w:sz="4" w:space="0" w:color="auto"/>
              <w:right w:val="single" w:sz="4" w:space="0" w:color="auto"/>
            </w:tcBorders>
            <w:shd w:val="clear" w:color="auto" w:fill="auto"/>
            <w:noWrap/>
            <w:vAlign w:val="bottom"/>
            <w:hideMark/>
          </w:tcPr>
          <w:p w14:paraId="56643F4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DD431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962B1B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67DE28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10EBE1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w:t>
            </w:r>
          </w:p>
        </w:tc>
        <w:tc>
          <w:tcPr>
            <w:tcW w:w="1178" w:type="dxa"/>
            <w:tcBorders>
              <w:top w:val="nil"/>
              <w:left w:val="nil"/>
              <w:bottom w:val="single" w:sz="4" w:space="0" w:color="auto"/>
              <w:right w:val="single" w:sz="4" w:space="0" w:color="auto"/>
            </w:tcBorders>
            <w:shd w:val="clear" w:color="auto" w:fill="auto"/>
            <w:noWrap/>
            <w:vAlign w:val="bottom"/>
            <w:hideMark/>
          </w:tcPr>
          <w:p w14:paraId="7D9E323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38FA6AD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252" w:type="dxa"/>
            <w:tcBorders>
              <w:top w:val="nil"/>
              <w:left w:val="nil"/>
              <w:bottom w:val="single" w:sz="4" w:space="0" w:color="auto"/>
              <w:right w:val="single" w:sz="4" w:space="0" w:color="auto"/>
            </w:tcBorders>
            <w:shd w:val="clear" w:color="auto" w:fill="auto"/>
            <w:noWrap/>
            <w:vAlign w:val="bottom"/>
            <w:hideMark/>
          </w:tcPr>
          <w:p w14:paraId="79E1666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0699AB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66773C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29D1C8B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700D5D5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4BC26BB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8F0098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E6164AE"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OFICIALIA MAYOR</w:t>
            </w:r>
          </w:p>
        </w:tc>
        <w:tc>
          <w:tcPr>
            <w:tcW w:w="1178" w:type="dxa"/>
            <w:tcBorders>
              <w:top w:val="nil"/>
              <w:left w:val="nil"/>
              <w:bottom w:val="single" w:sz="4" w:space="0" w:color="auto"/>
              <w:right w:val="single" w:sz="4" w:space="0" w:color="auto"/>
            </w:tcBorders>
            <w:shd w:val="clear" w:color="auto" w:fill="auto"/>
            <w:noWrap/>
            <w:vAlign w:val="bottom"/>
            <w:hideMark/>
          </w:tcPr>
          <w:p w14:paraId="696026E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8C12E8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622DD3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C9AB8C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BAA83B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OFICIAL MAYOR</w:t>
            </w:r>
          </w:p>
        </w:tc>
        <w:tc>
          <w:tcPr>
            <w:tcW w:w="1178" w:type="dxa"/>
            <w:tcBorders>
              <w:top w:val="nil"/>
              <w:left w:val="nil"/>
              <w:bottom w:val="single" w:sz="4" w:space="0" w:color="auto"/>
              <w:right w:val="single" w:sz="4" w:space="0" w:color="auto"/>
            </w:tcBorders>
            <w:shd w:val="clear" w:color="auto" w:fill="auto"/>
            <w:noWrap/>
            <w:vAlign w:val="bottom"/>
            <w:hideMark/>
          </w:tcPr>
          <w:p w14:paraId="078AFC9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A09C84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4565E2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0FE674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AF194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OFICIALIA E</w:t>
            </w:r>
          </w:p>
        </w:tc>
        <w:tc>
          <w:tcPr>
            <w:tcW w:w="1178" w:type="dxa"/>
            <w:tcBorders>
              <w:top w:val="nil"/>
              <w:left w:val="nil"/>
              <w:bottom w:val="single" w:sz="4" w:space="0" w:color="auto"/>
              <w:right w:val="single" w:sz="4" w:space="0" w:color="auto"/>
            </w:tcBorders>
            <w:shd w:val="clear" w:color="auto" w:fill="auto"/>
            <w:noWrap/>
            <w:vAlign w:val="bottom"/>
            <w:hideMark/>
          </w:tcPr>
          <w:p w14:paraId="0669D68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5576D5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60B090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A9608A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ACC763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 OFICIALIA</w:t>
            </w:r>
          </w:p>
        </w:tc>
        <w:tc>
          <w:tcPr>
            <w:tcW w:w="1178" w:type="dxa"/>
            <w:tcBorders>
              <w:top w:val="nil"/>
              <w:left w:val="nil"/>
              <w:bottom w:val="single" w:sz="4" w:space="0" w:color="auto"/>
              <w:right w:val="single" w:sz="4" w:space="0" w:color="auto"/>
            </w:tcBorders>
            <w:shd w:val="clear" w:color="auto" w:fill="auto"/>
            <w:noWrap/>
            <w:vAlign w:val="bottom"/>
            <w:hideMark/>
          </w:tcPr>
          <w:p w14:paraId="70E0060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D532F0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B3FF14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59258E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D5D49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B</w:t>
            </w:r>
          </w:p>
        </w:tc>
        <w:tc>
          <w:tcPr>
            <w:tcW w:w="1178" w:type="dxa"/>
            <w:tcBorders>
              <w:top w:val="nil"/>
              <w:left w:val="nil"/>
              <w:bottom w:val="single" w:sz="4" w:space="0" w:color="auto"/>
              <w:right w:val="single" w:sz="4" w:space="0" w:color="auto"/>
            </w:tcBorders>
            <w:shd w:val="clear" w:color="auto" w:fill="auto"/>
            <w:noWrap/>
            <w:vAlign w:val="bottom"/>
            <w:hideMark/>
          </w:tcPr>
          <w:p w14:paraId="1E4A79D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2A3192D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4ADAF22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C10A46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A69062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1A1F0D5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50B64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76C8CB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E6E705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3580F89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2FCC75A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1CAF44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20AAC8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2E4D8A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D94BB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w:t>
            </w:r>
          </w:p>
        </w:tc>
        <w:tc>
          <w:tcPr>
            <w:tcW w:w="1178" w:type="dxa"/>
            <w:tcBorders>
              <w:top w:val="nil"/>
              <w:left w:val="nil"/>
              <w:bottom w:val="single" w:sz="4" w:space="0" w:color="auto"/>
              <w:right w:val="single" w:sz="4" w:space="0" w:color="auto"/>
            </w:tcBorders>
            <w:shd w:val="clear" w:color="auto" w:fill="auto"/>
            <w:noWrap/>
            <w:vAlign w:val="bottom"/>
            <w:hideMark/>
          </w:tcPr>
          <w:p w14:paraId="0439B01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249C8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B958F6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2747F0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05789E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EVALUADOR INTERNO DE SGC</w:t>
            </w:r>
          </w:p>
        </w:tc>
        <w:tc>
          <w:tcPr>
            <w:tcW w:w="1178" w:type="dxa"/>
            <w:tcBorders>
              <w:top w:val="nil"/>
              <w:left w:val="nil"/>
              <w:bottom w:val="single" w:sz="4" w:space="0" w:color="auto"/>
              <w:right w:val="single" w:sz="4" w:space="0" w:color="auto"/>
            </w:tcBorders>
            <w:shd w:val="clear" w:color="auto" w:fill="auto"/>
            <w:noWrap/>
            <w:vAlign w:val="bottom"/>
            <w:hideMark/>
          </w:tcPr>
          <w:p w14:paraId="4953499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B3B602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4FE39AE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BE5D67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A3A68E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COMBUSTIBLE</w:t>
            </w:r>
          </w:p>
        </w:tc>
        <w:tc>
          <w:tcPr>
            <w:tcW w:w="1178" w:type="dxa"/>
            <w:tcBorders>
              <w:top w:val="nil"/>
              <w:left w:val="nil"/>
              <w:bottom w:val="single" w:sz="4" w:space="0" w:color="auto"/>
              <w:right w:val="single" w:sz="4" w:space="0" w:color="auto"/>
            </w:tcBorders>
            <w:shd w:val="clear" w:color="auto" w:fill="auto"/>
            <w:noWrap/>
            <w:vAlign w:val="bottom"/>
            <w:hideMark/>
          </w:tcPr>
          <w:p w14:paraId="5DD7C16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922A76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17D6D0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2BF10B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B60A33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OFICIALIA D</w:t>
            </w:r>
          </w:p>
        </w:tc>
        <w:tc>
          <w:tcPr>
            <w:tcW w:w="1178" w:type="dxa"/>
            <w:tcBorders>
              <w:top w:val="nil"/>
              <w:left w:val="nil"/>
              <w:bottom w:val="single" w:sz="4" w:space="0" w:color="auto"/>
              <w:right w:val="single" w:sz="4" w:space="0" w:color="auto"/>
            </w:tcBorders>
            <w:shd w:val="clear" w:color="auto" w:fill="auto"/>
            <w:noWrap/>
            <w:vAlign w:val="bottom"/>
            <w:hideMark/>
          </w:tcPr>
          <w:p w14:paraId="3562399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1449249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550C6AB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5F9FA2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6F12EE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C</w:t>
            </w:r>
          </w:p>
        </w:tc>
        <w:tc>
          <w:tcPr>
            <w:tcW w:w="1178" w:type="dxa"/>
            <w:tcBorders>
              <w:top w:val="nil"/>
              <w:left w:val="nil"/>
              <w:bottom w:val="single" w:sz="4" w:space="0" w:color="auto"/>
              <w:right w:val="single" w:sz="4" w:space="0" w:color="auto"/>
            </w:tcBorders>
            <w:shd w:val="clear" w:color="auto" w:fill="auto"/>
            <w:noWrap/>
            <w:vAlign w:val="bottom"/>
            <w:hideMark/>
          </w:tcPr>
          <w:p w14:paraId="7DA0EF0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21FF496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252" w:type="dxa"/>
            <w:tcBorders>
              <w:top w:val="nil"/>
              <w:left w:val="nil"/>
              <w:bottom w:val="single" w:sz="4" w:space="0" w:color="auto"/>
              <w:right w:val="single" w:sz="4" w:space="0" w:color="auto"/>
            </w:tcBorders>
            <w:shd w:val="clear" w:color="auto" w:fill="auto"/>
            <w:noWrap/>
            <w:vAlign w:val="bottom"/>
            <w:hideMark/>
          </w:tcPr>
          <w:p w14:paraId="59AF7DC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8D9191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1FD591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A</w:t>
            </w:r>
          </w:p>
        </w:tc>
        <w:tc>
          <w:tcPr>
            <w:tcW w:w="1178" w:type="dxa"/>
            <w:tcBorders>
              <w:top w:val="nil"/>
              <w:left w:val="nil"/>
              <w:bottom w:val="single" w:sz="4" w:space="0" w:color="auto"/>
              <w:right w:val="single" w:sz="4" w:space="0" w:color="auto"/>
            </w:tcBorders>
            <w:shd w:val="clear" w:color="auto" w:fill="auto"/>
            <w:noWrap/>
            <w:vAlign w:val="bottom"/>
            <w:hideMark/>
          </w:tcPr>
          <w:p w14:paraId="5F50B64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366DAE9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252" w:type="dxa"/>
            <w:tcBorders>
              <w:top w:val="nil"/>
              <w:left w:val="nil"/>
              <w:bottom w:val="single" w:sz="4" w:space="0" w:color="auto"/>
              <w:right w:val="single" w:sz="4" w:space="0" w:color="auto"/>
            </w:tcBorders>
            <w:shd w:val="clear" w:color="auto" w:fill="auto"/>
            <w:noWrap/>
            <w:vAlign w:val="bottom"/>
            <w:hideMark/>
          </w:tcPr>
          <w:p w14:paraId="28CFA6C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1BA970E"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BA3645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D</w:t>
            </w:r>
          </w:p>
        </w:tc>
        <w:tc>
          <w:tcPr>
            <w:tcW w:w="1178" w:type="dxa"/>
            <w:tcBorders>
              <w:top w:val="nil"/>
              <w:left w:val="nil"/>
              <w:bottom w:val="single" w:sz="4" w:space="0" w:color="auto"/>
              <w:right w:val="single" w:sz="4" w:space="0" w:color="auto"/>
            </w:tcBorders>
            <w:shd w:val="clear" w:color="auto" w:fill="auto"/>
            <w:noWrap/>
            <w:vAlign w:val="bottom"/>
            <w:hideMark/>
          </w:tcPr>
          <w:p w14:paraId="364C215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1A6C22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572D53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77BEAB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2E41DCE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ARCHIVO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2FC4B4E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85CEF1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04D11C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F176AF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27E7D36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OFICIALIA MAYOR</w:t>
            </w:r>
          </w:p>
        </w:tc>
        <w:tc>
          <w:tcPr>
            <w:tcW w:w="1178" w:type="dxa"/>
            <w:tcBorders>
              <w:top w:val="nil"/>
              <w:left w:val="nil"/>
              <w:bottom w:val="single" w:sz="4" w:space="0" w:color="auto"/>
              <w:right w:val="single" w:sz="4" w:space="0" w:color="auto"/>
            </w:tcBorders>
            <w:shd w:val="clear" w:color="auto" w:fill="auto"/>
            <w:noWrap/>
            <w:vAlign w:val="bottom"/>
            <w:hideMark/>
          </w:tcPr>
          <w:p w14:paraId="03A70D3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AB299D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70C3F8E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06D1766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306EA72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OFICIALIA MAYOR A</w:t>
            </w:r>
          </w:p>
        </w:tc>
        <w:tc>
          <w:tcPr>
            <w:tcW w:w="1178" w:type="dxa"/>
            <w:tcBorders>
              <w:top w:val="nil"/>
              <w:left w:val="nil"/>
              <w:bottom w:val="single" w:sz="4" w:space="0" w:color="auto"/>
              <w:right w:val="single" w:sz="4" w:space="0" w:color="auto"/>
            </w:tcBorders>
            <w:shd w:val="clear" w:color="auto" w:fill="auto"/>
            <w:noWrap/>
            <w:vAlign w:val="bottom"/>
            <w:hideMark/>
          </w:tcPr>
          <w:p w14:paraId="201013F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3DB6B9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3BB267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F385FA8"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2CB8C16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OFICIALIA MAYOR B</w:t>
            </w:r>
          </w:p>
        </w:tc>
        <w:tc>
          <w:tcPr>
            <w:tcW w:w="1178" w:type="dxa"/>
            <w:tcBorders>
              <w:top w:val="nil"/>
              <w:left w:val="nil"/>
              <w:bottom w:val="single" w:sz="4" w:space="0" w:color="auto"/>
              <w:right w:val="single" w:sz="4" w:space="0" w:color="auto"/>
            </w:tcBorders>
            <w:shd w:val="clear" w:color="auto" w:fill="auto"/>
            <w:noWrap/>
            <w:vAlign w:val="bottom"/>
            <w:hideMark/>
          </w:tcPr>
          <w:p w14:paraId="46DFB6A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F6DF2C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80800F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6C6EB8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0BA7B6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OFICIALIA MAYOR C</w:t>
            </w:r>
          </w:p>
        </w:tc>
        <w:tc>
          <w:tcPr>
            <w:tcW w:w="1178" w:type="dxa"/>
            <w:tcBorders>
              <w:top w:val="nil"/>
              <w:left w:val="nil"/>
              <w:bottom w:val="single" w:sz="4" w:space="0" w:color="auto"/>
              <w:right w:val="single" w:sz="4" w:space="0" w:color="auto"/>
            </w:tcBorders>
            <w:shd w:val="clear" w:color="auto" w:fill="auto"/>
            <w:noWrap/>
            <w:vAlign w:val="bottom"/>
            <w:hideMark/>
          </w:tcPr>
          <w:p w14:paraId="2D1D3AA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55F9B1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4FCCADD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6781241"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7845D14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297ACF6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73CC9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07C370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6076E9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7612A2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A</w:t>
            </w:r>
          </w:p>
        </w:tc>
        <w:tc>
          <w:tcPr>
            <w:tcW w:w="1178" w:type="dxa"/>
            <w:tcBorders>
              <w:top w:val="nil"/>
              <w:left w:val="nil"/>
              <w:bottom w:val="single" w:sz="4" w:space="0" w:color="auto"/>
              <w:right w:val="single" w:sz="4" w:space="0" w:color="auto"/>
            </w:tcBorders>
            <w:shd w:val="clear" w:color="auto" w:fill="auto"/>
            <w:noWrap/>
            <w:vAlign w:val="bottom"/>
            <w:hideMark/>
          </w:tcPr>
          <w:p w14:paraId="559AA1CF" w14:textId="027624E5" w:rsidR="00A07855" w:rsidRPr="00265F01" w:rsidRDefault="004B7AC1" w:rsidP="00265F01">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283E7045" w14:textId="78D5CD8B" w:rsidR="00A07855" w:rsidRPr="00265F01" w:rsidRDefault="004B7AC1" w:rsidP="00265F01">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p>
        </w:tc>
        <w:tc>
          <w:tcPr>
            <w:tcW w:w="1252" w:type="dxa"/>
            <w:tcBorders>
              <w:top w:val="nil"/>
              <w:left w:val="nil"/>
              <w:bottom w:val="single" w:sz="4" w:space="0" w:color="auto"/>
              <w:right w:val="single" w:sz="4" w:space="0" w:color="auto"/>
            </w:tcBorders>
            <w:shd w:val="clear" w:color="auto" w:fill="auto"/>
            <w:noWrap/>
            <w:vAlign w:val="bottom"/>
            <w:hideMark/>
          </w:tcPr>
          <w:p w14:paraId="7E65DA6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E0B9E13"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tcPr>
          <w:p w14:paraId="062B7E5E" w14:textId="76C47C64" w:rsidR="00A07855" w:rsidRPr="00265F01" w:rsidRDefault="00A07855" w:rsidP="00265F01">
            <w:pPr>
              <w:rPr>
                <w:rFonts w:ascii="Arial" w:eastAsia="Times New Roman" w:hAnsi="Arial" w:cs="Arial"/>
                <w:sz w:val="16"/>
                <w:szCs w:val="16"/>
                <w:lang w:eastAsia="es-MX"/>
              </w:rPr>
            </w:pPr>
          </w:p>
        </w:tc>
        <w:tc>
          <w:tcPr>
            <w:tcW w:w="1178" w:type="dxa"/>
            <w:tcBorders>
              <w:top w:val="nil"/>
              <w:left w:val="nil"/>
              <w:bottom w:val="single" w:sz="4" w:space="0" w:color="auto"/>
              <w:right w:val="single" w:sz="4" w:space="0" w:color="auto"/>
            </w:tcBorders>
            <w:shd w:val="clear" w:color="auto" w:fill="auto"/>
            <w:noWrap/>
            <w:vAlign w:val="bottom"/>
          </w:tcPr>
          <w:p w14:paraId="4D9B7CE4" w14:textId="6BAE0761" w:rsidR="00A07855" w:rsidRPr="00265F01" w:rsidRDefault="00A07855" w:rsidP="00265F01">
            <w:pPr>
              <w:jc w:val="right"/>
              <w:rPr>
                <w:rFonts w:ascii="Arial" w:eastAsia="Times New Roman" w:hAnsi="Arial" w:cs="Arial"/>
                <w:color w:val="000000"/>
                <w:sz w:val="16"/>
                <w:szCs w:val="16"/>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61131F20" w14:textId="6AE4EEE7" w:rsidR="00A07855" w:rsidRPr="00265F01" w:rsidRDefault="00A07855" w:rsidP="00C75AD7">
            <w:pPr>
              <w:jc w:val="right"/>
              <w:rPr>
                <w:rFonts w:ascii="Arial" w:eastAsia="Times New Roman" w:hAnsi="Arial" w:cs="Arial"/>
                <w:color w:val="000000"/>
                <w:sz w:val="16"/>
                <w:szCs w:val="16"/>
                <w:lang w:eastAsia="es-MX"/>
              </w:rPr>
            </w:pPr>
          </w:p>
        </w:tc>
        <w:tc>
          <w:tcPr>
            <w:tcW w:w="1252" w:type="dxa"/>
            <w:tcBorders>
              <w:top w:val="nil"/>
              <w:left w:val="nil"/>
              <w:bottom w:val="single" w:sz="4" w:space="0" w:color="auto"/>
              <w:right w:val="single" w:sz="4" w:space="0" w:color="auto"/>
            </w:tcBorders>
            <w:shd w:val="clear" w:color="auto" w:fill="auto"/>
            <w:noWrap/>
            <w:vAlign w:val="bottom"/>
            <w:hideMark/>
          </w:tcPr>
          <w:p w14:paraId="359E08D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CED7822"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EBC1584"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PERSONAL</w:t>
            </w:r>
          </w:p>
        </w:tc>
        <w:tc>
          <w:tcPr>
            <w:tcW w:w="1178" w:type="dxa"/>
            <w:tcBorders>
              <w:top w:val="nil"/>
              <w:left w:val="nil"/>
              <w:bottom w:val="single" w:sz="4" w:space="0" w:color="auto"/>
              <w:right w:val="single" w:sz="4" w:space="0" w:color="auto"/>
            </w:tcBorders>
            <w:shd w:val="clear" w:color="auto" w:fill="auto"/>
            <w:noWrap/>
            <w:vAlign w:val="bottom"/>
            <w:hideMark/>
          </w:tcPr>
          <w:p w14:paraId="1092684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BB676D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01F98E7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DA3912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D267A8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PERSONAL</w:t>
            </w:r>
          </w:p>
        </w:tc>
        <w:tc>
          <w:tcPr>
            <w:tcW w:w="1178" w:type="dxa"/>
            <w:tcBorders>
              <w:top w:val="nil"/>
              <w:left w:val="nil"/>
              <w:bottom w:val="single" w:sz="4" w:space="0" w:color="auto"/>
              <w:right w:val="single" w:sz="4" w:space="0" w:color="auto"/>
            </w:tcBorders>
            <w:shd w:val="clear" w:color="auto" w:fill="auto"/>
            <w:noWrap/>
            <w:vAlign w:val="bottom"/>
            <w:hideMark/>
          </w:tcPr>
          <w:p w14:paraId="4837868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52FC74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4FC9C0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6FBF27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7034E1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 GESTION ADMINISTRATIVA</w:t>
            </w:r>
          </w:p>
        </w:tc>
        <w:tc>
          <w:tcPr>
            <w:tcW w:w="1178" w:type="dxa"/>
            <w:tcBorders>
              <w:top w:val="nil"/>
              <w:left w:val="nil"/>
              <w:bottom w:val="single" w:sz="4" w:space="0" w:color="auto"/>
              <w:right w:val="single" w:sz="4" w:space="0" w:color="auto"/>
            </w:tcBorders>
            <w:shd w:val="clear" w:color="auto" w:fill="auto"/>
            <w:noWrap/>
            <w:vAlign w:val="bottom"/>
            <w:hideMark/>
          </w:tcPr>
          <w:p w14:paraId="74D8B86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92729A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2E75A43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4411F97"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A928D2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133F33D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AB5A5C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5A5FD9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7428CFD"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165E62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 GESTION DE CALIDAD</w:t>
            </w:r>
          </w:p>
        </w:tc>
        <w:tc>
          <w:tcPr>
            <w:tcW w:w="1178" w:type="dxa"/>
            <w:tcBorders>
              <w:top w:val="nil"/>
              <w:left w:val="nil"/>
              <w:bottom w:val="single" w:sz="4" w:space="0" w:color="auto"/>
              <w:right w:val="single" w:sz="4" w:space="0" w:color="auto"/>
            </w:tcBorders>
            <w:shd w:val="clear" w:color="auto" w:fill="auto"/>
            <w:noWrap/>
            <w:vAlign w:val="bottom"/>
            <w:hideMark/>
          </w:tcPr>
          <w:p w14:paraId="3D3B61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A1B247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E52A2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204F86F"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F2793E9"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ADQUISICIONES</w:t>
            </w:r>
          </w:p>
        </w:tc>
        <w:tc>
          <w:tcPr>
            <w:tcW w:w="1178" w:type="dxa"/>
            <w:tcBorders>
              <w:top w:val="nil"/>
              <w:left w:val="nil"/>
              <w:bottom w:val="single" w:sz="4" w:space="0" w:color="auto"/>
              <w:right w:val="single" w:sz="4" w:space="0" w:color="auto"/>
            </w:tcBorders>
            <w:shd w:val="clear" w:color="auto" w:fill="auto"/>
            <w:noWrap/>
            <w:vAlign w:val="bottom"/>
            <w:hideMark/>
          </w:tcPr>
          <w:p w14:paraId="6C622ED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DAC5FE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28E7DA6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6B58E04"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3BB59C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ADQUISICIONES</w:t>
            </w:r>
          </w:p>
        </w:tc>
        <w:tc>
          <w:tcPr>
            <w:tcW w:w="1178" w:type="dxa"/>
            <w:tcBorders>
              <w:top w:val="nil"/>
              <w:left w:val="nil"/>
              <w:bottom w:val="single" w:sz="4" w:space="0" w:color="auto"/>
              <w:right w:val="single" w:sz="4" w:space="0" w:color="auto"/>
            </w:tcBorders>
            <w:shd w:val="clear" w:color="auto" w:fill="auto"/>
            <w:noWrap/>
            <w:vAlign w:val="bottom"/>
            <w:hideMark/>
          </w:tcPr>
          <w:p w14:paraId="1570A5A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D90C20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55705AC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7E4BF4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E162E4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APOYO ADMINISTRATIVO ADQUISICIONES</w:t>
            </w:r>
          </w:p>
        </w:tc>
        <w:tc>
          <w:tcPr>
            <w:tcW w:w="1178" w:type="dxa"/>
            <w:tcBorders>
              <w:top w:val="nil"/>
              <w:left w:val="nil"/>
              <w:bottom w:val="single" w:sz="4" w:space="0" w:color="auto"/>
              <w:right w:val="single" w:sz="4" w:space="0" w:color="auto"/>
            </w:tcBorders>
            <w:shd w:val="clear" w:color="auto" w:fill="auto"/>
            <w:noWrap/>
            <w:vAlign w:val="bottom"/>
            <w:hideMark/>
          </w:tcPr>
          <w:p w14:paraId="13FB540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2BD38DC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252" w:type="dxa"/>
            <w:tcBorders>
              <w:top w:val="nil"/>
              <w:left w:val="nil"/>
              <w:bottom w:val="single" w:sz="4" w:space="0" w:color="auto"/>
              <w:right w:val="single" w:sz="4" w:space="0" w:color="auto"/>
            </w:tcBorders>
            <w:shd w:val="clear" w:color="auto" w:fill="auto"/>
            <w:noWrap/>
            <w:vAlign w:val="bottom"/>
            <w:hideMark/>
          </w:tcPr>
          <w:p w14:paraId="6DF1C63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9FB39BA"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D8B8CD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 ADQUISICIONES</w:t>
            </w:r>
          </w:p>
        </w:tc>
        <w:tc>
          <w:tcPr>
            <w:tcW w:w="1178" w:type="dxa"/>
            <w:tcBorders>
              <w:top w:val="nil"/>
              <w:left w:val="nil"/>
              <w:bottom w:val="single" w:sz="4" w:space="0" w:color="auto"/>
              <w:right w:val="single" w:sz="4" w:space="0" w:color="auto"/>
            </w:tcBorders>
            <w:shd w:val="clear" w:color="auto" w:fill="auto"/>
            <w:noWrap/>
            <w:vAlign w:val="bottom"/>
            <w:hideMark/>
          </w:tcPr>
          <w:p w14:paraId="4DA60F5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6A70EC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01F020B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E2BE6E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5E265DF"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DEPTO DE INFORMATICA Y MANTENIMIENTO</w:t>
            </w:r>
          </w:p>
        </w:tc>
        <w:tc>
          <w:tcPr>
            <w:tcW w:w="1178" w:type="dxa"/>
            <w:tcBorders>
              <w:top w:val="nil"/>
              <w:left w:val="nil"/>
              <w:bottom w:val="single" w:sz="4" w:space="0" w:color="auto"/>
              <w:right w:val="single" w:sz="4" w:space="0" w:color="auto"/>
            </w:tcBorders>
            <w:shd w:val="clear" w:color="auto" w:fill="auto"/>
            <w:noWrap/>
            <w:vAlign w:val="bottom"/>
            <w:hideMark/>
          </w:tcPr>
          <w:p w14:paraId="796AD28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21C9AC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6E6AB49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F5DB376"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5469ED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JEFE DE INFORMATICA </w:t>
            </w:r>
          </w:p>
        </w:tc>
        <w:tc>
          <w:tcPr>
            <w:tcW w:w="1178" w:type="dxa"/>
            <w:tcBorders>
              <w:top w:val="nil"/>
              <w:left w:val="nil"/>
              <w:bottom w:val="single" w:sz="4" w:space="0" w:color="auto"/>
              <w:right w:val="single" w:sz="4" w:space="0" w:color="auto"/>
            </w:tcBorders>
            <w:shd w:val="clear" w:color="auto" w:fill="auto"/>
            <w:noWrap/>
            <w:vAlign w:val="bottom"/>
            <w:hideMark/>
          </w:tcPr>
          <w:p w14:paraId="51484CE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DBC5AD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DF4F6A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111F1C5"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8BAB3B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INFORMATICA B</w:t>
            </w:r>
          </w:p>
        </w:tc>
        <w:tc>
          <w:tcPr>
            <w:tcW w:w="1178" w:type="dxa"/>
            <w:tcBorders>
              <w:top w:val="nil"/>
              <w:left w:val="nil"/>
              <w:bottom w:val="single" w:sz="4" w:space="0" w:color="auto"/>
              <w:right w:val="single" w:sz="4" w:space="0" w:color="auto"/>
            </w:tcBorders>
            <w:shd w:val="clear" w:color="auto" w:fill="auto"/>
            <w:noWrap/>
            <w:vAlign w:val="bottom"/>
            <w:hideMark/>
          </w:tcPr>
          <w:p w14:paraId="2D8E863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FBFF87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12AC038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A6AF77C"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875029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MANTENIMIENTO</w:t>
            </w:r>
          </w:p>
        </w:tc>
        <w:tc>
          <w:tcPr>
            <w:tcW w:w="1178" w:type="dxa"/>
            <w:tcBorders>
              <w:top w:val="nil"/>
              <w:left w:val="nil"/>
              <w:bottom w:val="single" w:sz="4" w:space="0" w:color="auto"/>
              <w:right w:val="single" w:sz="4" w:space="0" w:color="auto"/>
            </w:tcBorders>
            <w:shd w:val="clear" w:color="auto" w:fill="auto"/>
            <w:noWrap/>
            <w:vAlign w:val="bottom"/>
            <w:hideMark/>
          </w:tcPr>
          <w:p w14:paraId="7BF0FD2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2D622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531BD5B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869650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4A51C6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INFORMATICA A</w:t>
            </w:r>
          </w:p>
        </w:tc>
        <w:tc>
          <w:tcPr>
            <w:tcW w:w="1178" w:type="dxa"/>
            <w:tcBorders>
              <w:top w:val="nil"/>
              <w:left w:val="nil"/>
              <w:bottom w:val="single" w:sz="4" w:space="0" w:color="auto"/>
              <w:right w:val="single" w:sz="4" w:space="0" w:color="auto"/>
            </w:tcBorders>
            <w:shd w:val="clear" w:color="auto" w:fill="auto"/>
            <w:noWrap/>
            <w:vAlign w:val="bottom"/>
            <w:hideMark/>
          </w:tcPr>
          <w:p w14:paraId="3D3F526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4992C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3E91008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0E35D20"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E54739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MANTENIMIENTO</w:t>
            </w:r>
          </w:p>
        </w:tc>
        <w:tc>
          <w:tcPr>
            <w:tcW w:w="1178" w:type="dxa"/>
            <w:tcBorders>
              <w:top w:val="nil"/>
              <w:left w:val="nil"/>
              <w:bottom w:val="single" w:sz="4" w:space="0" w:color="auto"/>
              <w:right w:val="single" w:sz="4" w:space="0" w:color="auto"/>
            </w:tcBorders>
            <w:shd w:val="clear" w:color="auto" w:fill="auto"/>
            <w:noWrap/>
            <w:vAlign w:val="bottom"/>
            <w:hideMark/>
          </w:tcPr>
          <w:p w14:paraId="28E413D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0DB10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7F17CAF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998313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D78773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FOTOCOPIADO</w:t>
            </w:r>
          </w:p>
        </w:tc>
        <w:tc>
          <w:tcPr>
            <w:tcW w:w="1178" w:type="dxa"/>
            <w:tcBorders>
              <w:top w:val="nil"/>
              <w:left w:val="nil"/>
              <w:bottom w:val="single" w:sz="4" w:space="0" w:color="auto"/>
              <w:right w:val="single" w:sz="4" w:space="0" w:color="auto"/>
            </w:tcBorders>
            <w:shd w:val="clear" w:color="auto" w:fill="auto"/>
            <w:noWrap/>
            <w:vAlign w:val="bottom"/>
            <w:hideMark/>
          </w:tcPr>
          <w:p w14:paraId="5182EDC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6E8888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bottom"/>
            <w:hideMark/>
          </w:tcPr>
          <w:p w14:paraId="41CA03A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42E7CF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EA55402"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lastRenderedPageBreak/>
              <w:t>INSTITUTO DE PLANEACION</w:t>
            </w:r>
          </w:p>
        </w:tc>
        <w:tc>
          <w:tcPr>
            <w:tcW w:w="1178" w:type="dxa"/>
            <w:tcBorders>
              <w:top w:val="nil"/>
              <w:left w:val="nil"/>
              <w:bottom w:val="single" w:sz="4" w:space="0" w:color="auto"/>
              <w:right w:val="single" w:sz="4" w:space="0" w:color="auto"/>
            </w:tcBorders>
            <w:shd w:val="clear" w:color="auto" w:fill="auto"/>
            <w:noWrap/>
            <w:vAlign w:val="bottom"/>
            <w:hideMark/>
          </w:tcPr>
          <w:p w14:paraId="2794DE0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51715A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31A6705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E20577B" w14:textId="77777777" w:rsidTr="00CE312D">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67D94B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PLANEACION</w:t>
            </w:r>
          </w:p>
        </w:tc>
        <w:tc>
          <w:tcPr>
            <w:tcW w:w="1178" w:type="dxa"/>
            <w:tcBorders>
              <w:top w:val="nil"/>
              <w:left w:val="nil"/>
              <w:bottom w:val="single" w:sz="4" w:space="0" w:color="auto"/>
              <w:right w:val="single" w:sz="4" w:space="0" w:color="auto"/>
            </w:tcBorders>
            <w:shd w:val="clear" w:color="auto" w:fill="auto"/>
            <w:noWrap/>
            <w:vAlign w:val="bottom"/>
            <w:hideMark/>
          </w:tcPr>
          <w:p w14:paraId="5ABEB05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07F78C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bottom"/>
            <w:hideMark/>
          </w:tcPr>
          <w:p w14:paraId="15496A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bl>
    <w:p w14:paraId="34810775" w14:textId="77777777" w:rsidR="00557818" w:rsidRPr="00337313" w:rsidRDefault="00557818" w:rsidP="006833BB">
      <w:pPr>
        <w:pStyle w:val="Prrafodelista"/>
        <w:ind w:left="0"/>
        <w:contextualSpacing w:val="0"/>
        <w:jc w:val="center"/>
        <w:rPr>
          <w:rFonts w:ascii="Fira Sans Light" w:hAnsi="Fira Sans Light"/>
          <w:b/>
          <w:color w:val="595959" w:themeColor="text1" w:themeTint="A6"/>
          <w:sz w:val="20"/>
          <w:szCs w:val="20"/>
          <w:lang w:eastAsia="en-US"/>
        </w:rPr>
      </w:pPr>
    </w:p>
    <w:p w14:paraId="724D372E" w14:textId="77777777" w:rsidR="006833BB" w:rsidRDefault="006833BB" w:rsidP="006833BB">
      <w:pPr>
        <w:pStyle w:val="Prrafodelista"/>
        <w:ind w:left="0"/>
        <w:contextualSpacing w:val="0"/>
        <w:jc w:val="center"/>
        <w:rPr>
          <w:rFonts w:ascii="Fira Sans Light" w:hAnsi="Fira Sans Light"/>
          <w:b/>
          <w:color w:val="595959" w:themeColor="text1" w:themeTint="A6"/>
          <w:sz w:val="20"/>
          <w:szCs w:val="20"/>
          <w:lang w:eastAsia="en-US"/>
        </w:rPr>
      </w:pPr>
    </w:p>
    <w:p w14:paraId="693C9821" w14:textId="77777777" w:rsidR="006833BB" w:rsidRPr="00A84CD1" w:rsidRDefault="006833BB" w:rsidP="006833BB">
      <w:pPr>
        <w:spacing w:before="120"/>
        <w:jc w:val="both"/>
        <w:rPr>
          <w:rFonts w:ascii="Fira Sans Light" w:hAnsi="Fira Sans Light" w:cs="Arial"/>
          <w:b/>
          <w:color w:val="595959" w:themeColor="text1" w:themeTint="A6"/>
          <w:sz w:val="18"/>
          <w:szCs w:val="16"/>
        </w:rPr>
      </w:pPr>
      <w:r w:rsidRPr="00A84CD1">
        <w:rPr>
          <w:rFonts w:ascii="Fira Sans Light" w:hAnsi="Fira Sans Light" w:cs="Arial"/>
          <w:b/>
          <w:color w:val="595959" w:themeColor="text1" w:themeTint="A6"/>
          <w:sz w:val="18"/>
          <w:szCs w:val="16"/>
        </w:rPr>
        <w:t>Nota</w:t>
      </w:r>
      <w:r w:rsidRPr="00A84CD1">
        <w:rPr>
          <w:rFonts w:ascii="Fira Sans Light" w:hAnsi="Fira Sans Light" w:cs="Arial"/>
          <w:color w:val="595959" w:themeColor="text1" w:themeTint="A6"/>
          <w:sz w:val="18"/>
          <w:szCs w:val="16"/>
        </w:rPr>
        <w:t xml:space="preserve">: El presente </w:t>
      </w:r>
      <w:r>
        <w:rPr>
          <w:rFonts w:ascii="Fira Sans Light" w:hAnsi="Fira Sans Light" w:cs="Arial"/>
          <w:color w:val="595959" w:themeColor="text1" w:themeTint="A6"/>
          <w:sz w:val="18"/>
          <w:szCs w:val="16"/>
        </w:rPr>
        <w:t>cuadro</w:t>
      </w:r>
      <w:r w:rsidRPr="00A84CD1">
        <w:rPr>
          <w:rFonts w:ascii="Fira Sans Light" w:hAnsi="Fira Sans Light" w:cs="Arial"/>
          <w:color w:val="595959" w:themeColor="text1" w:themeTint="A6"/>
          <w:sz w:val="18"/>
          <w:szCs w:val="16"/>
        </w:rPr>
        <w:t xml:space="preserve"> </w:t>
      </w:r>
      <w:r>
        <w:rPr>
          <w:rFonts w:ascii="Fira Sans Light" w:hAnsi="Fira Sans Light" w:cs="Arial"/>
          <w:color w:val="595959" w:themeColor="text1" w:themeTint="A6"/>
          <w:sz w:val="18"/>
          <w:szCs w:val="16"/>
        </w:rPr>
        <w:t xml:space="preserve">desglosa todas las plazas autorizadas, incluidas las del personal de </w:t>
      </w:r>
      <w:r w:rsidRPr="00A84CD1">
        <w:rPr>
          <w:rFonts w:ascii="Fira Sans Light" w:hAnsi="Fira Sans Light" w:cs="Arial"/>
          <w:color w:val="595959" w:themeColor="text1" w:themeTint="A6"/>
          <w:sz w:val="18"/>
          <w:szCs w:val="16"/>
        </w:rPr>
        <w:t>seguridad pública municipal.</w:t>
      </w:r>
    </w:p>
    <w:p w14:paraId="54A52A7D" w14:textId="77777777" w:rsidR="006833BB" w:rsidRDefault="006833BB" w:rsidP="006833BB">
      <w:pPr>
        <w:pStyle w:val="Prrafodelista"/>
        <w:ind w:left="0"/>
        <w:contextualSpacing w:val="0"/>
        <w:jc w:val="center"/>
        <w:rPr>
          <w:rFonts w:ascii="Fira Sans Light" w:hAnsi="Fira Sans Light"/>
          <w:b/>
          <w:color w:val="595959" w:themeColor="text1" w:themeTint="A6"/>
          <w:sz w:val="20"/>
          <w:szCs w:val="20"/>
          <w:lang w:eastAsia="en-US"/>
        </w:rPr>
      </w:pPr>
    </w:p>
    <w:p w14:paraId="5F5BEAF4" w14:textId="77777777" w:rsidR="006833BB" w:rsidRDefault="006833BB" w:rsidP="006833BB">
      <w:pPr>
        <w:pStyle w:val="Prrafodelista"/>
        <w:ind w:left="0"/>
        <w:contextualSpacing w:val="0"/>
        <w:jc w:val="center"/>
        <w:rPr>
          <w:rFonts w:ascii="Fira Sans Light" w:hAnsi="Fira Sans Light"/>
          <w:b/>
          <w:color w:val="595959" w:themeColor="text1" w:themeTint="A6"/>
          <w:sz w:val="20"/>
          <w:szCs w:val="20"/>
          <w:lang w:eastAsia="en-US"/>
        </w:rPr>
      </w:pPr>
    </w:p>
    <w:p w14:paraId="645181E8" w14:textId="73F7E5AF" w:rsidR="006833BB" w:rsidRDefault="006833BB" w:rsidP="006833BB">
      <w:pPr>
        <w:pStyle w:val="Prrafodelista"/>
        <w:tabs>
          <w:tab w:val="left" w:pos="375"/>
        </w:tabs>
        <w:ind w:left="0"/>
        <w:contextualSpacing w:val="0"/>
        <w:jc w:val="both"/>
        <w:rPr>
          <w:rFonts w:ascii="Fira Sans Light" w:hAnsi="Fira Sans Light"/>
          <w:color w:val="595959" w:themeColor="text1" w:themeTint="A6"/>
          <w:sz w:val="20"/>
          <w:szCs w:val="20"/>
        </w:rPr>
      </w:pPr>
      <w:r w:rsidRPr="00CE312D">
        <w:rPr>
          <w:rFonts w:ascii="Fira Sans Medium" w:hAnsi="Fira Sans Medium"/>
          <w:sz w:val="20"/>
          <w:szCs w:val="20"/>
        </w:rPr>
        <w:t>Artículo</w:t>
      </w:r>
      <w:r w:rsidR="00DD73AA" w:rsidRPr="00CE312D">
        <w:rPr>
          <w:rFonts w:ascii="Fira Sans Medium" w:hAnsi="Fira Sans Medium"/>
          <w:sz w:val="20"/>
          <w:szCs w:val="20"/>
        </w:rPr>
        <w:t xml:space="preserve"> 25</w:t>
      </w:r>
      <w:r w:rsidRPr="00CE312D">
        <w:rPr>
          <w:rFonts w:ascii="Fira Sans Light" w:hAnsi="Fira Sans Light"/>
          <w:sz w:val="20"/>
          <w:szCs w:val="20"/>
        </w:rPr>
        <w:t xml:space="preserve">. Los servidores públicos ocupantes </w:t>
      </w:r>
      <w:r w:rsidRPr="00CE312D">
        <w:rPr>
          <w:rFonts w:ascii="Fira Sans Light" w:hAnsi="Fira Sans Light"/>
          <w:color w:val="595959" w:themeColor="text1" w:themeTint="A6"/>
          <w:sz w:val="20"/>
          <w:szCs w:val="20"/>
        </w:rPr>
        <w:t>de las plazas a que se refiere el artículo anterior, percibirán las remuneraciones que se determinen en el Tabulador de</w:t>
      </w:r>
      <w:r>
        <w:rPr>
          <w:rFonts w:ascii="Fira Sans Light" w:hAnsi="Fira Sans Light"/>
          <w:color w:val="595959" w:themeColor="text1" w:themeTint="A6"/>
          <w:sz w:val="20"/>
          <w:szCs w:val="20"/>
        </w:rPr>
        <w:t xml:space="preserve"> sueldos y s</w:t>
      </w:r>
      <w:r w:rsidRPr="001E06FF">
        <w:rPr>
          <w:rFonts w:ascii="Fira Sans Light" w:hAnsi="Fira Sans Light"/>
          <w:color w:val="595959" w:themeColor="text1" w:themeTint="A6"/>
          <w:sz w:val="20"/>
          <w:szCs w:val="20"/>
        </w:rPr>
        <w:t>alarios</w:t>
      </w:r>
      <w:r>
        <w:rPr>
          <w:rFonts w:ascii="Fira Sans Light" w:hAnsi="Fira Sans Light"/>
          <w:color w:val="595959" w:themeColor="text1" w:themeTint="A6"/>
          <w:sz w:val="20"/>
          <w:szCs w:val="20"/>
        </w:rPr>
        <w:t>, el cual se integra en el presente presupuesto de egresos con base en lo establecido en los artículos 115 fracción IV y 127 de la Constitución Política de los Estados Unidos Mexicanos</w:t>
      </w:r>
      <w:r w:rsidRPr="001E06FF">
        <w:rPr>
          <w:rFonts w:ascii="Fira Sans Light" w:hAnsi="Fira Sans Light"/>
          <w:color w:val="595959" w:themeColor="text1" w:themeTint="A6"/>
          <w:sz w:val="20"/>
          <w:szCs w:val="20"/>
        </w:rPr>
        <w:t>; sin que el total de erogaciones por servicios personales exceda de los montos aprobados en este Presupuesto.</w:t>
      </w:r>
    </w:p>
    <w:p w14:paraId="2BEC0A43" w14:textId="77777777" w:rsidR="00957EE7" w:rsidRPr="001E06FF" w:rsidRDefault="00957EE7" w:rsidP="006833BB">
      <w:pPr>
        <w:pStyle w:val="Prrafodelista"/>
        <w:tabs>
          <w:tab w:val="left" w:pos="375"/>
        </w:tabs>
        <w:ind w:left="0"/>
        <w:contextualSpacing w:val="0"/>
        <w:jc w:val="both"/>
        <w:rPr>
          <w:rFonts w:ascii="Fira Sans Light" w:hAnsi="Fira Sans Light"/>
          <w:color w:val="595959" w:themeColor="text1" w:themeTint="A6"/>
          <w:sz w:val="20"/>
          <w:szCs w:val="20"/>
        </w:rPr>
      </w:pPr>
    </w:p>
    <w:tbl>
      <w:tblPr>
        <w:tblW w:w="10010" w:type="dxa"/>
        <w:tblCellMar>
          <w:left w:w="70" w:type="dxa"/>
          <w:right w:w="70" w:type="dxa"/>
        </w:tblCellMar>
        <w:tblLook w:val="04A0" w:firstRow="1" w:lastRow="0" w:firstColumn="1" w:lastColumn="0" w:noHBand="0" w:noVBand="1"/>
      </w:tblPr>
      <w:tblGrid>
        <w:gridCol w:w="640"/>
        <w:gridCol w:w="1340"/>
        <w:gridCol w:w="827"/>
        <w:gridCol w:w="865"/>
        <w:gridCol w:w="900"/>
        <w:gridCol w:w="1076"/>
        <w:gridCol w:w="1038"/>
        <w:gridCol w:w="571"/>
        <w:gridCol w:w="957"/>
        <w:gridCol w:w="870"/>
        <w:gridCol w:w="926"/>
      </w:tblGrid>
      <w:tr w:rsidR="008E0B09" w:rsidRPr="005B6CD5" w14:paraId="659F394E" w14:textId="77777777" w:rsidTr="008E0B09">
        <w:trPr>
          <w:trHeight w:val="675"/>
        </w:trPr>
        <w:tc>
          <w:tcPr>
            <w:tcW w:w="640" w:type="dxa"/>
            <w:vMerge w:val="restart"/>
            <w:tcBorders>
              <w:top w:val="single" w:sz="4" w:space="0" w:color="auto"/>
              <w:left w:val="single" w:sz="4" w:space="0" w:color="auto"/>
              <w:bottom w:val="nil"/>
              <w:right w:val="single" w:sz="4" w:space="0" w:color="auto"/>
            </w:tcBorders>
            <w:shd w:val="clear" w:color="000000" w:fill="2F75B5"/>
            <w:noWrap/>
            <w:vAlign w:val="center"/>
            <w:hideMark/>
          </w:tcPr>
          <w:p w14:paraId="195F1283" w14:textId="77777777" w:rsidR="008E0B09" w:rsidRPr="005B6CD5" w:rsidRDefault="008E0B09" w:rsidP="000D6C9D">
            <w:pPr>
              <w:jc w:val="center"/>
              <w:rPr>
                <w:rFonts w:ascii="Verdana" w:eastAsia="Times New Roman" w:hAnsi="Verdana"/>
                <w:b/>
                <w:bCs/>
                <w:color w:val="FFFFFF"/>
                <w:sz w:val="12"/>
                <w:szCs w:val="14"/>
                <w:lang w:eastAsia="es-MX"/>
              </w:rPr>
            </w:pPr>
            <w:r w:rsidRPr="005B6CD5">
              <w:rPr>
                <w:rFonts w:ascii="Verdana" w:eastAsia="Times New Roman" w:hAnsi="Verdana"/>
                <w:b/>
                <w:bCs/>
                <w:color w:val="FFFFFF"/>
                <w:sz w:val="12"/>
                <w:szCs w:val="14"/>
                <w:lang w:eastAsia="es-MX"/>
              </w:rPr>
              <w:t>Nivel</w:t>
            </w:r>
          </w:p>
        </w:tc>
        <w:tc>
          <w:tcPr>
            <w:tcW w:w="1340" w:type="dxa"/>
            <w:vMerge w:val="restart"/>
            <w:tcBorders>
              <w:top w:val="single" w:sz="4" w:space="0" w:color="auto"/>
              <w:left w:val="single" w:sz="4" w:space="0" w:color="auto"/>
              <w:bottom w:val="nil"/>
              <w:right w:val="single" w:sz="4" w:space="0" w:color="auto"/>
            </w:tcBorders>
            <w:shd w:val="clear" w:color="000000" w:fill="2F75B5"/>
            <w:noWrap/>
            <w:vAlign w:val="center"/>
            <w:hideMark/>
          </w:tcPr>
          <w:p w14:paraId="6F55F95D" w14:textId="77777777" w:rsidR="008E0B09" w:rsidRPr="005B6CD5" w:rsidRDefault="008E0B09" w:rsidP="000D6C9D">
            <w:pPr>
              <w:jc w:val="center"/>
              <w:rPr>
                <w:rFonts w:ascii="Verdana" w:eastAsia="Times New Roman" w:hAnsi="Verdana"/>
                <w:b/>
                <w:bCs/>
                <w:color w:val="FFFFFF"/>
                <w:sz w:val="12"/>
                <w:szCs w:val="14"/>
                <w:lang w:eastAsia="es-MX"/>
              </w:rPr>
            </w:pPr>
            <w:r w:rsidRPr="005B6CD5">
              <w:rPr>
                <w:rFonts w:ascii="Verdana" w:eastAsia="Times New Roman" w:hAnsi="Verdana"/>
                <w:b/>
                <w:bCs/>
                <w:color w:val="FFFFFF"/>
                <w:sz w:val="12"/>
                <w:szCs w:val="14"/>
                <w:lang w:eastAsia="es-MX"/>
              </w:rPr>
              <w:t>Puesto</w:t>
            </w:r>
          </w:p>
        </w:tc>
        <w:tc>
          <w:tcPr>
            <w:tcW w:w="827" w:type="dxa"/>
            <w:vMerge w:val="restart"/>
            <w:tcBorders>
              <w:top w:val="single" w:sz="4" w:space="0" w:color="auto"/>
              <w:left w:val="single" w:sz="4" w:space="0" w:color="auto"/>
              <w:bottom w:val="nil"/>
              <w:right w:val="single" w:sz="4" w:space="0" w:color="auto"/>
            </w:tcBorders>
            <w:shd w:val="clear" w:color="000000" w:fill="2F75B5"/>
            <w:noWrap/>
            <w:vAlign w:val="center"/>
            <w:hideMark/>
          </w:tcPr>
          <w:p w14:paraId="1B2A6DEC" w14:textId="77777777" w:rsidR="008E0B09" w:rsidRPr="005B6CD5" w:rsidRDefault="008E0B09" w:rsidP="000D6C9D">
            <w:pPr>
              <w:jc w:val="center"/>
              <w:rPr>
                <w:rFonts w:ascii="Verdana" w:eastAsia="Times New Roman" w:hAnsi="Verdana"/>
                <w:b/>
                <w:bCs/>
                <w:color w:val="FFFFFF"/>
                <w:sz w:val="12"/>
                <w:szCs w:val="14"/>
                <w:lang w:eastAsia="es-MX"/>
              </w:rPr>
            </w:pPr>
            <w:r w:rsidRPr="005B6CD5">
              <w:rPr>
                <w:rFonts w:ascii="Verdana" w:eastAsia="Times New Roman" w:hAnsi="Verdana"/>
                <w:b/>
                <w:bCs/>
                <w:color w:val="FFFFFF"/>
                <w:sz w:val="12"/>
                <w:szCs w:val="14"/>
                <w:lang w:eastAsia="es-MX"/>
              </w:rPr>
              <w:t>Nivel</w:t>
            </w:r>
          </w:p>
        </w:tc>
        <w:tc>
          <w:tcPr>
            <w:tcW w:w="2841" w:type="dxa"/>
            <w:gridSpan w:val="3"/>
            <w:tcBorders>
              <w:top w:val="single" w:sz="4" w:space="0" w:color="auto"/>
              <w:left w:val="nil"/>
              <w:bottom w:val="single" w:sz="4" w:space="0" w:color="auto"/>
              <w:right w:val="nil"/>
            </w:tcBorders>
            <w:shd w:val="clear" w:color="auto" w:fill="auto"/>
            <w:noWrap/>
            <w:vAlign w:val="center"/>
            <w:hideMark/>
          </w:tcPr>
          <w:p w14:paraId="45C7B5F9" w14:textId="77777777" w:rsidR="008E0B09" w:rsidRPr="005B6CD5" w:rsidRDefault="008E0B09" w:rsidP="000D6C9D">
            <w:pPr>
              <w:jc w:val="center"/>
              <w:rPr>
                <w:rFonts w:ascii="Verdana" w:eastAsia="Times New Roman" w:hAnsi="Verdana"/>
                <w:b/>
                <w:bCs/>
                <w:color w:val="000000"/>
                <w:sz w:val="12"/>
                <w:szCs w:val="14"/>
                <w:lang w:eastAsia="es-MX"/>
              </w:rPr>
            </w:pPr>
            <w:r w:rsidRPr="005B6CD5">
              <w:rPr>
                <w:rFonts w:ascii="Verdana" w:eastAsia="Times New Roman" w:hAnsi="Verdana"/>
                <w:b/>
                <w:bCs/>
                <w:color w:val="000000"/>
                <w:sz w:val="12"/>
                <w:szCs w:val="14"/>
                <w:lang w:eastAsia="es-MX"/>
              </w:rPr>
              <w:t xml:space="preserve">Percepciones Ordinarias </w:t>
            </w:r>
          </w:p>
        </w:tc>
        <w:tc>
          <w:tcPr>
            <w:tcW w:w="1038" w:type="dxa"/>
            <w:tcBorders>
              <w:top w:val="single" w:sz="4" w:space="0" w:color="auto"/>
              <w:left w:val="single" w:sz="4" w:space="0" w:color="auto"/>
              <w:bottom w:val="single" w:sz="4" w:space="0" w:color="auto"/>
              <w:right w:val="nil"/>
            </w:tcBorders>
            <w:shd w:val="clear" w:color="auto" w:fill="auto"/>
            <w:noWrap/>
            <w:vAlign w:val="bottom"/>
            <w:hideMark/>
          </w:tcPr>
          <w:p w14:paraId="199CF6FD" w14:textId="77777777" w:rsidR="008E0B09" w:rsidRPr="005B6CD5" w:rsidRDefault="008E0B09" w:rsidP="000D6C9D">
            <w:pPr>
              <w:jc w:val="center"/>
              <w:rPr>
                <w:rFonts w:ascii="Verdana" w:eastAsia="Times New Roman" w:hAnsi="Verdana"/>
                <w:b/>
                <w:bCs/>
                <w:color w:val="000000"/>
                <w:sz w:val="12"/>
                <w:szCs w:val="14"/>
                <w:lang w:eastAsia="es-MX"/>
              </w:rPr>
            </w:pPr>
            <w:r w:rsidRPr="005B6CD5">
              <w:rPr>
                <w:rFonts w:ascii="Verdana" w:eastAsia="Times New Roman" w:hAnsi="Verdana"/>
                <w:b/>
                <w:bCs/>
                <w:color w:val="000000"/>
                <w:sz w:val="12"/>
                <w:szCs w:val="14"/>
                <w:lang w:eastAsia="es-MX"/>
              </w:rPr>
              <w:t xml:space="preserve">                        Retenciones</w:t>
            </w:r>
          </w:p>
        </w:tc>
        <w:tc>
          <w:tcPr>
            <w:tcW w:w="571" w:type="dxa"/>
            <w:tcBorders>
              <w:top w:val="single" w:sz="4" w:space="0" w:color="auto"/>
              <w:left w:val="single" w:sz="4" w:space="0" w:color="auto"/>
              <w:bottom w:val="nil"/>
              <w:right w:val="nil"/>
            </w:tcBorders>
            <w:shd w:val="clear" w:color="auto" w:fill="auto"/>
            <w:vAlign w:val="bottom"/>
            <w:hideMark/>
          </w:tcPr>
          <w:p w14:paraId="35BC001B" w14:textId="77777777" w:rsidR="008E0B09" w:rsidRPr="005B6CD5" w:rsidRDefault="008E0B09" w:rsidP="000D6C9D">
            <w:pPr>
              <w:jc w:val="center"/>
              <w:rPr>
                <w:rFonts w:ascii="Verdana" w:eastAsia="Times New Roman" w:hAnsi="Verdana"/>
                <w:b/>
                <w:bCs/>
                <w:color w:val="000000"/>
                <w:sz w:val="12"/>
                <w:szCs w:val="14"/>
                <w:lang w:eastAsia="es-MX"/>
              </w:rPr>
            </w:pPr>
            <w:r w:rsidRPr="005B6CD5">
              <w:rPr>
                <w:rFonts w:ascii="Verdana" w:eastAsia="Times New Roman" w:hAnsi="Verdana"/>
                <w:b/>
                <w:bCs/>
                <w:color w:val="000000"/>
                <w:sz w:val="12"/>
                <w:szCs w:val="14"/>
                <w:lang w:eastAsia="es-MX"/>
              </w:rPr>
              <w:t> </w:t>
            </w:r>
          </w:p>
        </w:tc>
        <w:tc>
          <w:tcPr>
            <w:tcW w:w="957" w:type="dxa"/>
            <w:vMerge w:val="restart"/>
            <w:tcBorders>
              <w:top w:val="single" w:sz="4" w:space="0" w:color="auto"/>
              <w:left w:val="single" w:sz="4" w:space="0" w:color="auto"/>
              <w:bottom w:val="nil"/>
              <w:right w:val="single" w:sz="4" w:space="0" w:color="auto"/>
            </w:tcBorders>
            <w:shd w:val="clear" w:color="000000" w:fill="2F75B5"/>
            <w:vAlign w:val="center"/>
            <w:hideMark/>
          </w:tcPr>
          <w:p w14:paraId="085CEE7E" w14:textId="77777777" w:rsidR="008E0B09" w:rsidRPr="005B6CD5" w:rsidRDefault="008E0B09" w:rsidP="000D6C9D">
            <w:pPr>
              <w:jc w:val="center"/>
              <w:rPr>
                <w:rFonts w:ascii="Verdana" w:eastAsia="Times New Roman" w:hAnsi="Verdana"/>
                <w:b/>
                <w:bCs/>
                <w:color w:val="FFFFFF"/>
                <w:sz w:val="12"/>
                <w:szCs w:val="14"/>
                <w:lang w:eastAsia="es-MX"/>
              </w:rPr>
            </w:pPr>
            <w:r w:rsidRPr="005B6CD5">
              <w:rPr>
                <w:rFonts w:ascii="Verdana" w:eastAsia="Times New Roman" w:hAnsi="Verdana"/>
                <w:b/>
                <w:bCs/>
                <w:color w:val="FFFFFF"/>
                <w:sz w:val="12"/>
                <w:szCs w:val="14"/>
                <w:lang w:eastAsia="es-MX"/>
              </w:rPr>
              <w:t>Percepción Neta</w:t>
            </w:r>
          </w:p>
        </w:tc>
        <w:tc>
          <w:tcPr>
            <w:tcW w:w="179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3613B7" w14:textId="77777777" w:rsidR="008E0B09" w:rsidRPr="005B6CD5" w:rsidRDefault="008E0B09" w:rsidP="000D6C9D">
            <w:pPr>
              <w:jc w:val="center"/>
              <w:rPr>
                <w:rFonts w:ascii="Verdana" w:eastAsia="Times New Roman" w:hAnsi="Verdana"/>
                <w:b/>
                <w:bCs/>
                <w:color w:val="000000"/>
                <w:sz w:val="12"/>
                <w:szCs w:val="14"/>
                <w:lang w:eastAsia="es-MX"/>
              </w:rPr>
            </w:pPr>
            <w:r w:rsidRPr="005B6CD5">
              <w:rPr>
                <w:rFonts w:ascii="Verdana" w:eastAsia="Times New Roman" w:hAnsi="Verdana"/>
                <w:b/>
                <w:bCs/>
                <w:color w:val="000000"/>
                <w:sz w:val="12"/>
                <w:szCs w:val="14"/>
                <w:lang w:eastAsia="es-MX"/>
              </w:rPr>
              <w:t>Prestaciones Fijas</w:t>
            </w:r>
          </w:p>
        </w:tc>
      </w:tr>
      <w:tr w:rsidR="008E0B09" w:rsidRPr="005B6CD5" w14:paraId="364B3774" w14:textId="77777777" w:rsidTr="008E0B09">
        <w:trPr>
          <w:trHeight w:val="840"/>
        </w:trPr>
        <w:tc>
          <w:tcPr>
            <w:tcW w:w="640" w:type="dxa"/>
            <w:vMerge/>
            <w:tcBorders>
              <w:top w:val="single" w:sz="4" w:space="0" w:color="auto"/>
              <w:left w:val="single" w:sz="4" w:space="0" w:color="auto"/>
              <w:bottom w:val="nil"/>
              <w:right w:val="single" w:sz="4" w:space="0" w:color="auto"/>
            </w:tcBorders>
            <w:vAlign w:val="center"/>
            <w:hideMark/>
          </w:tcPr>
          <w:p w14:paraId="28665FD8" w14:textId="77777777" w:rsidR="008E0B09" w:rsidRPr="005B6CD5" w:rsidRDefault="008E0B09" w:rsidP="000D6C9D">
            <w:pPr>
              <w:rPr>
                <w:rFonts w:ascii="Verdana" w:eastAsia="Times New Roman" w:hAnsi="Verdana"/>
                <w:b/>
                <w:bCs/>
                <w:color w:val="FFFFFF"/>
                <w:sz w:val="12"/>
                <w:szCs w:val="14"/>
                <w:lang w:eastAsia="es-MX"/>
              </w:rPr>
            </w:pPr>
          </w:p>
        </w:tc>
        <w:tc>
          <w:tcPr>
            <w:tcW w:w="1340" w:type="dxa"/>
            <w:vMerge/>
            <w:tcBorders>
              <w:top w:val="single" w:sz="4" w:space="0" w:color="auto"/>
              <w:left w:val="single" w:sz="4" w:space="0" w:color="auto"/>
              <w:bottom w:val="nil"/>
              <w:right w:val="single" w:sz="4" w:space="0" w:color="auto"/>
            </w:tcBorders>
            <w:vAlign w:val="center"/>
            <w:hideMark/>
          </w:tcPr>
          <w:p w14:paraId="7A77BAA1" w14:textId="77777777" w:rsidR="008E0B09" w:rsidRPr="005B6CD5" w:rsidRDefault="008E0B09" w:rsidP="000D6C9D">
            <w:pPr>
              <w:rPr>
                <w:rFonts w:ascii="Verdana" w:eastAsia="Times New Roman" w:hAnsi="Verdana"/>
                <w:b/>
                <w:bCs/>
                <w:color w:val="FFFFFF"/>
                <w:sz w:val="12"/>
                <w:szCs w:val="14"/>
                <w:lang w:eastAsia="es-MX"/>
              </w:rPr>
            </w:pPr>
          </w:p>
        </w:tc>
        <w:tc>
          <w:tcPr>
            <w:tcW w:w="827" w:type="dxa"/>
            <w:vMerge/>
            <w:tcBorders>
              <w:top w:val="single" w:sz="4" w:space="0" w:color="auto"/>
              <w:left w:val="single" w:sz="4" w:space="0" w:color="auto"/>
              <w:bottom w:val="nil"/>
              <w:right w:val="single" w:sz="4" w:space="0" w:color="auto"/>
            </w:tcBorders>
            <w:vAlign w:val="center"/>
            <w:hideMark/>
          </w:tcPr>
          <w:p w14:paraId="4D9737F6" w14:textId="77777777" w:rsidR="008E0B09" w:rsidRPr="005B6CD5" w:rsidRDefault="008E0B09" w:rsidP="000D6C9D">
            <w:pPr>
              <w:rPr>
                <w:rFonts w:ascii="Verdana" w:eastAsia="Times New Roman" w:hAnsi="Verdana"/>
                <w:b/>
                <w:bCs/>
                <w:color w:val="FFFFFF"/>
                <w:sz w:val="12"/>
                <w:szCs w:val="14"/>
                <w:lang w:eastAsia="es-MX"/>
              </w:rPr>
            </w:pPr>
          </w:p>
        </w:tc>
        <w:tc>
          <w:tcPr>
            <w:tcW w:w="865" w:type="dxa"/>
            <w:tcBorders>
              <w:top w:val="nil"/>
              <w:left w:val="nil"/>
              <w:bottom w:val="nil"/>
              <w:right w:val="single" w:sz="4" w:space="0" w:color="auto"/>
            </w:tcBorders>
            <w:shd w:val="clear" w:color="000000" w:fill="2F75B5"/>
            <w:noWrap/>
            <w:vAlign w:val="center"/>
            <w:hideMark/>
          </w:tcPr>
          <w:p w14:paraId="3D4AAA30" w14:textId="77777777" w:rsidR="008E0B09" w:rsidRPr="005B6CD5" w:rsidRDefault="008E0B09" w:rsidP="000D6C9D">
            <w:pPr>
              <w:jc w:val="center"/>
              <w:rPr>
                <w:rFonts w:ascii="Verdana" w:eastAsia="Times New Roman" w:hAnsi="Verdana"/>
                <w:b/>
                <w:bCs/>
                <w:color w:val="FFFFFF"/>
                <w:sz w:val="12"/>
                <w:szCs w:val="14"/>
                <w:lang w:eastAsia="es-MX"/>
              </w:rPr>
            </w:pPr>
            <w:r w:rsidRPr="005B6CD5">
              <w:rPr>
                <w:rFonts w:ascii="Verdana" w:eastAsia="Times New Roman" w:hAnsi="Verdana"/>
                <w:b/>
                <w:bCs/>
                <w:color w:val="FFFFFF"/>
                <w:sz w:val="12"/>
                <w:szCs w:val="14"/>
                <w:lang w:eastAsia="es-MX"/>
              </w:rPr>
              <w:t xml:space="preserve">Sueldo </w:t>
            </w:r>
          </w:p>
        </w:tc>
        <w:tc>
          <w:tcPr>
            <w:tcW w:w="900" w:type="dxa"/>
            <w:tcBorders>
              <w:top w:val="nil"/>
              <w:left w:val="nil"/>
              <w:bottom w:val="nil"/>
              <w:right w:val="single" w:sz="4" w:space="0" w:color="auto"/>
            </w:tcBorders>
            <w:shd w:val="clear" w:color="000000" w:fill="2F75B5"/>
            <w:vAlign w:val="center"/>
            <w:hideMark/>
          </w:tcPr>
          <w:p w14:paraId="746FDAC3" w14:textId="77777777" w:rsidR="008E0B09" w:rsidRPr="005B6CD5" w:rsidRDefault="008E0B09" w:rsidP="000D6C9D">
            <w:pPr>
              <w:jc w:val="center"/>
              <w:rPr>
                <w:rFonts w:ascii="Verdana" w:eastAsia="Times New Roman" w:hAnsi="Verdana"/>
                <w:b/>
                <w:bCs/>
                <w:color w:val="FFFFFF"/>
                <w:sz w:val="12"/>
                <w:szCs w:val="14"/>
                <w:lang w:eastAsia="es-MX"/>
              </w:rPr>
            </w:pPr>
            <w:r w:rsidRPr="005B6CD5">
              <w:rPr>
                <w:rFonts w:ascii="Verdana" w:eastAsia="Times New Roman" w:hAnsi="Verdana"/>
                <w:b/>
                <w:bCs/>
                <w:color w:val="FFFFFF"/>
                <w:sz w:val="12"/>
                <w:szCs w:val="14"/>
                <w:lang w:eastAsia="es-MX"/>
              </w:rPr>
              <w:t>Despensa</w:t>
            </w:r>
          </w:p>
        </w:tc>
        <w:tc>
          <w:tcPr>
            <w:tcW w:w="1076" w:type="dxa"/>
            <w:tcBorders>
              <w:top w:val="nil"/>
              <w:left w:val="nil"/>
              <w:bottom w:val="nil"/>
              <w:right w:val="single" w:sz="4" w:space="0" w:color="auto"/>
            </w:tcBorders>
            <w:shd w:val="clear" w:color="000000" w:fill="2F75B5"/>
            <w:vAlign w:val="center"/>
            <w:hideMark/>
          </w:tcPr>
          <w:p w14:paraId="02285731" w14:textId="77777777" w:rsidR="008E0B09" w:rsidRPr="005B6CD5" w:rsidRDefault="008E0B09" w:rsidP="000D6C9D">
            <w:pPr>
              <w:jc w:val="center"/>
              <w:rPr>
                <w:rFonts w:ascii="Verdana" w:eastAsia="Times New Roman" w:hAnsi="Verdana"/>
                <w:b/>
                <w:bCs/>
                <w:color w:val="FFFFFF"/>
                <w:sz w:val="12"/>
                <w:szCs w:val="14"/>
                <w:lang w:eastAsia="es-MX"/>
              </w:rPr>
            </w:pPr>
            <w:r w:rsidRPr="005B6CD5">
              <w:rPr>
                <w:rFonts w:ascii="Verdana" w:eastAsia="Times New Roman" w:hAnsi="Verdana"/>
                <w:b/>
                <w:bCs/>
                <w:color w:val="FFFFFF"/>
                <w:sz w:val="12"/>
                <w:szCs w:val="14"/>
                <w:lang w:eastAsia="es-MX"/>
              </w:rPr>
              <w:t>Otras prestaciones</w:t>
            </w:r>
          </w:p>
        </w:tc>
        <w:tc>
          <w:tcPr>
            <w:tcW w:w="1038" w:type="dxa"/>
            <w:tcBorders>
              <w:top w:val="nil"/>
              <w:left w:val="nil"/>
              <w:bottom w:val="nil"/>
              <w:right w:val="single" w:sz="4" w:space="0" w:color="auto"/>
            </w:tcBorders>
            <w:shd w:val="clear" w:color="000000" w:fill="2F75B5"/>
            <w:noWrap/>
            <w:vAlign w:val="center"/>
            <w:hideMark/>
          </w:tcPr>
          <w:p w14:paraId="60A59916" w14:textId="77777777" w:rsidR="008E0B09" w:rsidRPr="005B6CD5" w:rsidRDefault="008E0B09" w:rsidP="000D6C9D">
            <w:pPr>
              <w:jc w:val="center"/>
              <w:rPr>
                <w:rFonts w:ascii="Verdana" w:eastAsia="Times New Roman" w:hAnsi="Verdana"/>
                <w:b/>
                <w:bCs/>
                <w:color w:val="FFFFFF"/>
                <w:sz w:val="12"/>
                <w:szCs w:val="14"/>
                <w:lang w:eastAsia="es-MX"/>
              </w:rPr>
            </w:pPr>
            <w:r w:rsidRPr="005B6CD5">
              <w:rPr>
                <w:rFonts w:ascii="Verdana" w:eastAsia="Times New Roman" w:hAnsi="Verdana"/>
                <w:b/>
                <w:bCs/>
                <w:color w:val="FFFFFF"/>
                <w:sz w:val="12"/>
                <w:szCs w:val="14"/>
                <w:lang w:eastAsia="es-MX"/>
              </w:rPr>
              <w:t>ISR Mensual</w:t>
            </w:r>
          </w:p>
        </w:tc>
        <w:tc>
          <w:tcPr>
            <w:tcW w:w="571" w:type="dxa"/>
            <w:tcBorders>
              <w:top w:val="nil"/>
              <w:left w:val="nil"/>
              <w:bottom w:val="nil"/>
              <w:right w:val="single" w:sz="4" w:space="0" w:color="auto"/>
            </w:tcBorders>
            <w:shd w:val="clear" w:color="000000" w:fill="2F75B5"/>
            <w:noWrap/>
            <w:vAlign w:val="center"/>
            <w:hideMark/>
          </w:tcPr>
          <w:p w14:paraId="4BEEDA3A" w14:textId="77777777" w:rsidR="008E0B09" w:rsidRPr="005B6CD5" w:rsidRDefault="008E0B09" w:rsidP="000D6C9D">
            <w:pPr>
              <w:jc w:val="center"/>
              <w:rPr>
                <w:rFonts w:ascii="Verdana" w:eastAsia="Times New Roman" w:hAnsi="Verdana"/>
                <w:b/>
                <w:bCs/>
                <w:color w:val="FFFFFF"/>
                <w:sz w:val="12"/>
                <w:szCs w:val="14"/>
                <w:lang w:eastAsia="es-MX"/>
              </w:rPr>
            </w:pPr>
            <w:r w:rsidRPr="005B6CD5">
              <w:rPr>
                <w:rFonts w:ascii="Verdana" w:eastAsia="Times New Roman" w:hAnsi="Verdana"/>
                <w:b/>
                <w:bCs/>
                <w:color w:val="FFFFFF"/>
                <w:sz w:val="12"/>
                <w:szCs w:val="14"/>
                <w:lang w:eastAsia="es-MX"/>
              </w:rPr>
              <w:t>IMSS</w:t>
            </w:r>
          </w:p>
        </w:tc>
        <w:tc>
          <w:tcPr>
            <w:tcW w:w="957" w:type="dxa"/>
            <w:vMerge/>
            <w:tcBorders>
              <w:top w:val="single" w:sz="4" w:space="0" w:color="auto"/>
              <w:left w:val="single" w:sz="4" w:space="0" w:color="auto"/>
              <w:bottom w:val="nil"/>
              <w:right w:val="single" w:sz="4" w:space="0" w:color="auto"/>
            </w:tcBorders>
            <w:vAlign w:val="center"/>
            <w:hideMark/>
          </w:tcPr>
          <w:p w14:paraId="2536CFDE" w14:textId="77777777" w:rsidR="008E0B09" w:rsidRPr="005B6CD5" w:rsidRDefault="008E0B09" w:rsidP="000D6C9D">
            <w:pPr>
              <w:rPr>
                <w:rFonts w:ascii="Verdana" w:eastAsia="Times New Roman" w:hAnsi="Verdana"/>
                <w:b/>
                <w:bCs/>
                <w:color w:val="FFFFFF"/>
                <w:sz w:val="12"/>
                <w:szCs w:val="14"/>
                <w:lang w:eastAsia="es-MX"/>
              </w:rPr>
            </w:pPr>
          </w:p>
        </w:tc>
        <w:tc>
          <w:tcPr>
            <w:tcW w:w="870" w:type="dxa"/>
            <w:tcBorders>
              <w:top w:val="nil"/>
              <w:left w:val="nil"/>
              <w:bottom w:val="nil"/>
              <w:right w:val="single" w:sz="4" w:space="0" w:color="auto"/>
            </w:tcBorders>
            <w:shd w:val="clear" w:color="000000" w:fill="2F75B5"/>
            <w:noWrap/>
            <w:vAlign w:val="center"/>
            <w:hideMark/>
          </w:tcPr>
          <w:p w14:paraId="42D14799" w14:textId="77777777" w:rsidR="008E0B09" w:rsidRPr="005B6CD5" w:rsidRDefault="008E0B09" w:rsidP="000D6C9D">
            <w:pPr>
              <w:jc w:val="center"/>
              <w:rPr>
                <w:rFonts w:ascii="Verdana" w:eastAsia="Times New Roman" w:hAnsi="Verdana"/>
                <w:b/>
                <w:bCs/>
                <w:color w:val="FFFFFF"/>
                <w:sz w:val="12"/>
                <w:szCs w:val="14"/>
                <w:lang w:eastAsia="es-MX"/>
              </w:rPr>
            </w:pPr>
            <w:r w:rsidRPr="005B6CD5">
              <w:rPr>
                <w:rFonts w:ascii="Verdana" w:eastAsia="Times New Roman" w:hAnsi="Verdana"/>
                <w:b/>
                <w:bCs/>
                <w:color w:val="FFFFFF"/>
                <w:sz w:val="12"/>
                <w:szCs w:val="14"/>
                <w:lang w:eastAsia="es-MX"/>
              </w:rPr>
              <w:t>Aguinaldo</w:t>
            </w:r>
          </w:p>
        </w:tc>
        <w:tc>
          <w:tcPr>
            <w:tcW w:w="926" w:type="dxa"/>
            <w:tcBorders>
              <w:top w:val="nil"/>
              <w:left w:val="nil"/>
              <w:bottom w:val="nil"/>
              <w:right w:val="single" w:sz="4" w:space="0" w:color="auto"/>
            </w:tcBorders>
            <w:shd w:val="clear" w:color="000000" w:fill="2F75B5"/>
            <w:vAlign w:val="center"/>
            <w:hideMark/>
          </w:tcPr>
          <w:p w14:paraId="71B48B26" w14:textId="77777777" w:rsidR="008E0B09" w:rsidRPr="005B6CD5" w:rsidRDefault="008E0B09" w:rsidP="000D6C9D">
            <w:pPr>
              <w:jc w:val="center"/>
              <w:rPr>
                <w:rFonts w:ascii="Verdana" w:eastAsia="Times New Roman" w:hAnsi="Verdana"/>
                <w:b/>
                <w:bCs/>
                <w:color w:val="FFFFFF"/>
                <w:sz w:val="12"/>
                <w:szCs w:val="14"/>
                <w:lang w:eastAsia="es-MX"/>
              </w:rPr>
            </w:pPr>
            <w:r w:rsidRPr="005B6CD5">
              <w:rPr>
                <w:rFonts w:ascii="Verdana" w:eastAsia="Times New Roman" w:hAnsi="Verdana"/>
                <w:b/>
                <w:bCs/>
                <w:color w:val="FFFFFF"/>
                <w:sz w:val="12"/>
                <w:szCs w:val="14"/>
                <w:lang w:eastAsia="es-MX"/>
              </w:rPr>
              <w:t>Prima Vacacional</w:t>
            </w:r>
          </w:p>
        </w:tc>
      </w:tr>
      <w:tr w:rsidR="008E0B09" w:rsidRPr="005B6CD5" w14:paraId="679F6E53" w14:textId="77777777" w:rsidTr="008E0B09">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2F2F2"/>
            <w:noWrap/>
            <w:hideMark/>
          </w:tcPr>
          <w:p w14:paraId="7E9B205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36</w:t>
            </w:r>
          </w:p>
        </w:tc>
        <w:tc>
          <w:tcPr>
            <w:tcW w:w="1340" w:type="dxa"/>
            <w:tcBorders>
              <w:top w:val="single" w:sz="4" w:space="0" w:color="auto"/>
              <w:left w:val="nil"/>
              <w:bottom w:val="single" w:sz="4" w:space="0" w:color="auto"/>
              <w:right w:val="single" w:sz="4" w:space="0" w:color="auto"/>
            </w:tcBorders>
            <w:shd w:val="clear" w:color="000000" w:fill="F2F2F2"/>
            <w:noWrap/>
            <w:hideMark/>
          </w:tcPr>
          <w:p w14:paraId="2034F3EA"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Presidente Municipal</w:t>
            </w:r>
          </w:p>
        </w:tc>
        <w:tc>
          <w:tcPr>
            <w:tcW w:w="827" w:type="dxa"/>
            <w:tcBorders>
              <w:top w:val="single" w:sz="4" w:space="0" w:color="auto"/>
              <w:left w:val="nil"/>
              <w:bottom w:val="single" w:sz="4" w:space="0" w:color="auto"/>
              <w:right w:val="single" w:sz="4" w:space="0" w:color="auto"/>
            </w:tcBorders>
            <w:shd w:val="clear" w:color="000000" w:fill="F2F2F2"/>
            <w:noWrap/>
            <w:hideMark/>
          </w:tcPr>
          <w:p w14:paraId="4303C944"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Directivo</w:t>
            </w:r>
          </w:p>
        </w:tc>
        <w:tc>
          <w:tcPr>
            <w:tcW w:w="865" w:type="dxa"/>
            <w:tcBorders>
              <w:top w:val="single" w:sz="4" w:space="0" w:color="auto"/>
              <w:left w:val="nil"/>
              <w:bottom w:val="single" w:sz="4" w:space="0" w:color="auto"/>
              <w:right w:val="single" w:sz="4" w:space="0" w:color="auto"/>
            </w:tcBorders>
            <w:shd w:val="clear" w:color="000000" w:fill="F2F2F2"/>
            <w:noWrap/>
            <w:hideMark/>
          </w:tcPr>
          <w:p w14:paraId="034D1D2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83,269.00</w:t>
            </w:r>
          </w:p>
        </w:tc>
        <w:tc>
          <w:tcPr>
            <w:tcW w:w="900" w:type="dxa"/>
            <w:tcBorders>
              <w:top w:val="single" w:sz="4" w:space="0" w:color="auto"/>
              <w:left w:val="nil"/>
              <w:bottom w:val="single" w:sz="4" w:space="0" w:color="auto"/>
              <w:right w:val="single" w:sz="4" w:space="0" w:color="auto"/>
            </w:tcBorders>
            <w:shd w:val="clear" w:color="000000" w:fill="F2F2F2"/>
            <w:noWrap/>
            <w:hideMark/>
          </w:tcPr>
          <w:p w14:paraId="406541A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single" w:sz="4" w:space="0" w:color="auto"/>
              <w:left w:val="nil"/>
              <w:bottom w:val="single" w:sz="4" w:space="0" w:color="auto"/>
              <w:right w:val="single" w:sz="4" w:space="0" w:color="auto"/>
            </w:tcBorders>
            <w:shd w:val="clear" w:color="000000" w:fill="F2F2F2"/>
            <w:noWrap/>
            <w:hideMark/>
          </w:tcPr>
          <w:p w14:paraId="0793A81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34,000.00</w:t>
            </w:r>
          </w:p>
        </w:tc>
        <w:tc>
          <w:tcPr>
            <w:tcW w:w="1038" w:type="dxa"/>
            <w:tcBorders>
              <w:top w:val="single" w:sz="4" w:space="0" w:color="auto"/>
              <w:left w:val="nil"/>
              <w:bottom w:val="single" w:sz="4" w:space="0" w:color="auto"/>
              <w:right w:val="single" w:sz="4" w:space="0" w:color="auto"/>
            </w:tcBorders>
            <w:shd w:val="clear" w:color="000000" w:fill="F2F2F2"/>
            <w:noWrap/>
            <w:hideMark/>
          </w:tcPr>
          <w:p w14:paraId="46A53D3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20,973.42</w:t>
            </w:r>
          </w:p>
        </w:tc>
        <w:tc>
          <w:tcPr>
            <w:tcW w:w="571" w:type="dxa"/>
            <w:tcBorders>
              <w:top w:val="single" w:sz="4" w:space="0" w:color="auto"/>
              <w:left w:val="nil"/>
              <w:bottom w:val="single" w:sz="4" w:space="0" w:color="auto"/>
              <w:right w:val="single" w:sz="4" w:space="0" w:color="auto"/>
            </w:tcBorders>
            <w:shd w:val="clear" w:color="000000" w:fill="F2F2F2"/>
            <w:noWrap/>
            <w:hideMark/>
          </w:tcPr>
          <w:p w14:paraId="4C2A81A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single" w:sz="4" w:space="0" w:color="auto"/>
              <w:left w:val="nil"/>
              <w:bottom w:val="single" w:sz="4" w:space="0" w:color="auto"/>
              <w:right w:val="single" w:sz="4" w:space="0" w:color="auto"/>
            </w:tcBorders>
            <w:shd w:val="clear" w:color="000000" w:fill="F2F2F2"/>
            <w:noWrap/>
            <w:hideMark/>
          </w:tcPr>
          <w:p w14:paraId="15BBFA1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97,795.58</w:t>
            </w:r>
          </w:p>
        </w:tc>
        <w:tc>
          <w:tcPr>
            <w:tcW w:w="870" w:type="dxa"/>
            <w:tcBorders>
              <w:top w:val="single" w:sz="4" w:space="0" w:color="auto"/>
              <w:left w:val="nil"/>
              <w:bottom w:val="single" w:sz="4" w:space="0" w:color="auto"/>
              <w:right w:val="single" w:sz="4" w:space="0" w:color="auto"/>
            </w:tcBorders>
            <w:shd w:val="clear" w:color="000000" w:fill="F2F2F2"/>
            <w:noWrap/>
            <w:hideMark/>
          </w:tcPr>
          <w:p w14:paraId="6776472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356,307.00</w:t>
            </w:r>
          </w:p>
        </w:tc>
        <w:tc>
          <w:tcPr>
            <w:tcW w:w="926" w:type="dxa"/>
            <w:tcBorders>
              <w:top w:val="single" w:sz="4" w:space="0" w:color="auto"/>
              <w:left w:val="nil"/>
              <w:bottom w:val="single" w:sz="4" w:space="0" w:color="auto"/>
              <w:right w:val="single" w:sz="4" w:space="0" w:color="auto"/>
            </w:tcBorders>
            <w:shd w:val="clear" w:color="000000" w:fill="F2F2F2"/>
            <w:noWrap/>
            <w:hideMark/>
          </w:tcPr>
          <w:p w14:paraId="3F958F1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23,754.00</w:t>
            </w:r>
          </w:p>
        </w:tc>
      </w:tr>
      <w:tr w:rsidR="008E0B09" w:rsidRPr="005B6CD5" w14:paraId="7A76E1CF"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6A58417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35</w:t>
            </w:r>
          </w:p>
        </w:tc>
        <w:tc>
          <w:tcPr>
            <w:tcW w:w="1340" w:type="dxa"/>
            <w:tcBorders>
              <w:top w:val="nil"/>
              <w:left w:val="nil"/>
              <w:bottom w:val="single" w:sz="4" w:space="0" w:color="auto"/>
              <w:right w:val="single" w:sz="4" w:space="0" w:color="auto"/>
            </w:tcBorders>
            <w:shd w:val="clear" w:color="000000" w:fill="F2F2F2"/>
            <w:noWrap/>
            <w:hideMark/>
          </w:tcPr>
          <w:p w14:paraId="56D5425C"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Síndico</w:t>
            </w:r>
          </w:p>
        </w:tc>
        <w:tc>
          <w:tcPr>
            <w:tcW w:w="827" w:type="dxa"/>
            <w:tcBorders>
              <w:top w:val="nil"/>
              <w:left w:val="nil"/>
              <w:bottom w:val="single" w:sz="4" w:space="0" w:color="auto"/>
              <w:right w:val="single" w:sz="4" w:space="0" w:color="auto"/>
            </w:tcBorders>
            <w:shd w:val="clear" w:color="000000" w:fill="F2F2F2"/>
            <w:noWrap/>
            <w:hideMark/>
          </w:tcPr>
          <w:p w14:paraId="44352F9E"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Directivo</w:t>
            </w:r>
          </w:p>
        </w:tc>
        <w:tc>
          <w:tcPr>
            <w:tcW w:w="865" w:type="dxa"/>
            <w:tcBorders>
              <w:top w:val="nil"/>
              <w:left w:val="nil"/>
              <w:bottom w:val="single" w:sz="4" w:space="0" w:color="auto"/>
              <w:right w:val="single" w:sz="4" w:space="0" w:color="auto"/>
            </w:tcBorders>
            <w:shd w:val="clear" w:color="000000" w:fill="F2F2F2"/>
            <w:noWrap/>
            <w:hideMark/>
          </w:tcPr>
          <w:p w14:paraId="4770927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42,457.00</w:t>
            </w:r>
          </w:p>
        </w:tc>
        <w:tc>
          <w:tcPr>
            <w:tcW w:w="900" w:type="dxa"/>
            <w:tcBorders>
              <w:top w:val="nil"/>
              <w:left w:val="nil"/>
              <w:bottom w:val="single" w:sz="4" w:space="0" w:color="auto"/>
              <w:right w:val="single" w:sz="4" w:space="0" w:color="auto"/>
            </w:tcBorders>
            <w:shd w:val="clear" w:color="000000" w:fill="F2F2F2"/>
            <w:noWrap/>
            <w:hideMark/>
          </w:tcPr>
          <w:p w14:paraId="44AEF54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0704AB2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18,000.00</w:t>
            </w:r>
          </w:p>
        </w:tc>
        <w:tc>
          <w:tcPr>
            <w:tcW w:w="1038" w:type="dxa"/>
            <w:tcBorders>
              <w:top w:val="nil"/>
              <w:left w:val="nil"/>
              <w:bottom w:val="single" w:sz="4" w:space="0" w:color="auto"/>
              <w:right w:val="single" w:sz="4" w:space="0" w:color="auto"/>
            </w:tcBorders>
            <w:shd w:val="clear" w:color="000000" w:fill="F2F2F2"/>
            <w:noWrap/>
            <w:hideMark/>
          </w:tcPr>
          <w:p w14:paraId="592651B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8,503.04</w:t>
            </w:r>
          </w:p>
        </w:tc>
        <w:tc>
          <w:tcPr>
            <w:tcW w:w="571" w:type="dxa"/>
            <w:tcBorders>
              <w:top w:val="nil"/>
              <w:left w:val="nil"/>
              <w:bottom w:val="single" w:sz="4" w:space="0" w:color="auto"/>
              <w:right w:val="single" w:sz="4" w:space="0" w:color="auto"/>
            </w:tcBorders>
            <w:shd w:val="clear" w:color="000000" w:fill="F2F2F2"/>
            <w:noWrap/>
            <w:hideMark/>
          </w:tcPr>
          <w:p w14:paraId="2E19472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1ACA5D3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53,453.96</w:t>
            </w:r>
          </w:p>
        </w:tc>
        <w:tc>
          <w:tcPr>
            <w:tcW w:w="870" w:type="dxa"/>
            <w:tcBorders>
              <w:top w:val="nil"/>
              <w:left w:val="nil"/>
              <w:bottom w:val="single" w:sz="4" w:space="0" w:color="auto"/>
              <w:right w:val="single" w:sz="4" w:space="0" w:color="auto"/>
            </w:tcBorders>
            <w:shd w:val="clear" w:color="000000" w:fill="F2F2F2"/>
            <w:noWrap/>
            <w:hideMark/>
          </w:tcPr>
          <w:p w14:paraId="6066982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185,871.00</w:t>
            </w:r>
          </w:p>
        </w:tc>
        <w:tc>
          <w:tcPr>
            <w:tcW w:w="926" w:type="dxa"/>
            <w:tcBorders>
              <w:top w:val="nil"/>
              <w:left w:val="nil"/>
              <w:bottom w:val="single" w:sz="4" w:space="0" w:color="auto"/>
              <w:right w:val="single" w:sz="4" w:space="0" w:color="auto"/>
            </w:tcBorders>
            <w:shd w:val="clear" w:color="000000" w:fill="F2F2F2"/>
            <w:noWrap/>
            <w:hideMark/>
          </w:tcPr>
          <w:p w14:paraId="5AE7676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12,391.00</w:t>
            </w:r>
          </w:p>
        </w:tc>
      </w:tr>
      <w:tr w:rsidR="008E0B09" w:rsidRPr="005B6CD5" w14:paraId="5ABD1822"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3DC1CB0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34</w:t>
            </w:r>
          </w:p>
        </w:tc>
        <w:tc>
          <w:tcPr>
            <w:tcW w:w="1340" w:type="dxa"/>
            <w:tcBorders>
              <w:top w:val="nil"/>
              <w:left w:val="nil"/>
              <w:bottom w:val="single" w:sz="4" w:space="0" w:color="auto"/>
              <w:right w:val="single" w:sz="4" w:space="0" w:color="auto"/>
            </w:tcBorders>
            <w:shd w:val="clear" w:color="000000" w:fill="F2F2F2"/>
            <w:noWrap/>
            <w:hideMark/>
          </w:tcPr>
          <w:p w14:paraId="4E964C5E"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Regidor</w:t>
            </w:r>
          </w:p>
        </w:tc>
        <w:tc>
          <w:tcPr>
            <w:tcW w:w="827" w:type="dxa"/>
            <w:tcBorders>
              <w:top w:val="nil"/>
              <w:left w:val="nil"/>
              <w:bottom w:val="single" w:sz="4" w:space="0" w:color="auto"/>
              <w:right w:val="single" w:sz="4" w:space="0" w:color="auto"/>
            </w:tcBorders>
            <w:shd w:val="clear" w:color="000000" w:fill="F2F2F2"/>
            <w:noWrap/>
            <w:hideMark/>
          </w:tcPr>
          <w:p w14:paraId="51905AB6"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Directivo</w:t>
            </w:r>
          </w:p>
        </w:tc>
        <w:tc>
          <w:tcPr>
            <w:tcW w:w="865" w:type="dxa"/>
            <w:tcBorders>
              <w:top w:val="nil"/>
              <w:left w:val="nil"/>
              <w:bottom w:val="single" w:sz="4" w:space="0" w:color="auto"/>
              <w:right w:val="single" w:sz="4" w:space="0" w:color="auto"/>
            </w:tcBorders>
            <w:shd w:val="clear" w:color="000000" w:fill="F2F2F2"/>
            <w:noWrap/>
            <w:hideMark/>
          </w:tcPr>
          <w:p w14:paraId="29F4D5B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38,061.00</w:t>
            </w:r>
          </w:p>
        </w:tc>
        <w:tc>
          <w:tcPr>
            <w:tcW w:w="900" w:type="dxa"/>
            <w:tcBorders>
              <w:top w:val="nil"/>
              <w:left w:val="nil"/>
              <w:bottom w:val="single" w:sz="4" w:space="0" w:color="auto"/>
              <w:right w:val="single" w:sz="4" w:space="0" w:color="auto"/>
            </w:tcBorders>
            <w:shd w:val="clear" w:color="000000" w:fill="F2F2F2"/>
            <w:noWrap/>
            <w:hideMark/>
          </w:tcPr>
          <w:p w14:paraId="30B72F3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7E9AF5C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16,000.00</w:t>
            </w:r>
          </w:p>
        </w:tc>
        <w:tc>
          <w:tcPr>
            <w:tcW w:w="1038" w:type="dxa"/>
            <w:tcBorders>
              <w:top w:val="nil"/>
              <w:left w:val="nil"/>
              <w:bottom w:val="single" w:sz="4" w:space="0" w:color="auto"/>
              <w:right w:val="single" w:sz="4" w:space="0" w:color="auto"/>
            </w:tcBorders>
            <w:shd w:val="clear" w:color="000000" w:fill="F2F2F2"/>
            <w:noWrap/>
            <w:hideMark/>
          </w:tcPr>
          <w:p w14:paraId="19D3678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7,184.24</w:t>
            </w:r>
          </w:p>
        </w:tc>
        <w:tc>
          <w:tcPr>
            <w:tcW w:w="571" w:type="dxa"/>
            <w:tcBorders>
              <w:top w:val="nil"/>
              <w:left w:val="nil"/>
              <w:bottom w:val="single" w:sz="4" w:space="0" w:color="auto"/>
              <w:right w:val="single" w:sz="4" w:space="0" w:color="auto"/>
            </w:tcBorders>
            <w:shd w:val="clear" w:color="000000" w:fill="F2F2F2"/>
            <w:noWrap/>
            <w:hideMark/>
          </w:tcPr>
          <w:p w14:paraId="5E375B5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0CB711E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48,376.76</w:t>
            </w:r>
          </w:p>
        </w:tc>
        <w:tc>
          <w:tcPr>
            <w:tcW w:w="870" w:type="dxa"/>
            <w:tcBorders>
              <w:top w:val="nil"/>
              <w:left w:val="nil"/>
              <w:bottom w:val="single" w:sz="4" w:space="0" w:color="auto"/>
              <w:right w:val="single" w:sz="4" w:space="0" w:color="auto"/>
            </w:tcBorders>
            <w:shd w:val="clear" w:color="000000" w:fill="F2F2F2"/>
            <w:noWrap/>
            <w:hideMark/>
          </w:tcPr>
          <w:p w14:paraId="6635F4A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166,683.00</w:t>
            </w:r>
          </w:p>
        </w:tc>
        <w:tc>
          <w:tcPr>
            <w:tcW w:w="926" w:type="dxa"/>
            <w:tcBorders>
              <w:top w:val="nil"/>
              <w:left w:val="nil"/>
              <w:bottom w:val="single" w:sz="4" w:space="0" w:color="auto"/>
              <w:right w:val="single" w:sz="4" w:space="0" w:color="auto"/>
            </w:tcBorders>
            <w:shd w:val="clear" w:color="000000" w:fill="F2F2F2"/>
            <w:noWrap/>
            <w:hideMark/>
          </w:tcPr>
          <w:p w14:paraId="3EF8681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11,112.00</w:t>
            </w:r>
          </w:p>
        </w:tc>
      </w:tr>
      <w:tr w:rsidR="008E0B09" w:rsidRPr="005B6CD5" w14:paraId="27EC13A1"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2353C6E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33</w:t>
            </w:r>
          </w:p>
        </w:tc>
        <w:tc>
          <w:tcPr>
            <w:tcW w:w="1340" w:type="dxa"/>
            <w:tcBorders>
              <w:top w:val="nil"/>
              <w:left w:val="nil"/>
              <w:bottom w:val="single" w:sz="4" w:space="0" w:color="auto"/>
              <w:right w:val="single" w:sz="4" w:space="0" w:color="auto"/>
            </w:tcBorders>
            <w:shd w:val="clear" w:color="000000" w:fill="F2F2F2"/>
            <w:noWrap/>
            <w:hideMark/>
          </w:tcPr>
          <w:p w14:paraId="6001D9F0"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Secretario de Ayuntamiento</w:t>
            </w:r>
          </w:p>
        </w:tc>
        <w:tc>
          <w:tcPr>
            <w:tcW w:w="827" w:type="dxa"/>
            <w:tcBorders>
              <w:top w:val="nil"/>
              <w:left w:val="nil"/>
              <w:bottom w:val="single" w:sz="4" w:space="0" w:color="auto"/>
              <w:right w:val="single" w:sz="4" w:space="0" w:color="auto"/>
            </w:tcBorders>
            <w:shd w:val="clear" w:color="000000" w:fill="F2F2F2"/>
            <w:noWrap/>
            <w:hideMark/>
          </w:tcPr>
          <w:p w14:paraId="6554D437"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Directivo</w:t>
            </w:r>
          </w:p>
        </w:tc>
        <w:tc>
          <w:tcPr>
            <w:tcW w:w="865" w:type="dxa"/>
            <w:tcBorders>
              <w:top w:val="nil"/>
              <w:left w:val="nil"/>
              <w:bottom w:val="single" w:sz="4" w:space="0" w:color="auto"/>
              <w:right w:val="single" w:sz="4" w:space="0" w:color="auto"/>
            </w:tcBorders>
            <w:shd w:val="clear" w:color="000000" w:fill="F2F2F2"/>
            <w:noWrap/>
            <w:hideMark/>
          </w:tcPr>
          <w:p w14:paraId="025E2E0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50,987.77</w:t>
            </w:r>
          </w:p>
        </w:tc>
        <w:tc>
          <w:tcPr>
            <w:tcW w:w="900" w:type="dxa"/>
            <w:tcBorders>
              <w:top w:val="nil"/>
              <w:left w:val="nil"/>
              <w:bottom w:val="single" w:sz="4" w:space="0" w:color="auto"/>
              <w:right w:val="single" w:sz="4" w:space="0" w:color="auto"/>
            </w:tcBorders>
            <w:shd w:val="clear" w:color="000000" w:fill="F2F2F2"/>
            <w:noWrap/>
            <w:hideMark/>
          </w:tcPr>
          <w:p w14:paraId="7218998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34C6F231"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4F460F0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11,062.28</w:t>
            </w:r>
          </w:p>
        </w:tc>
        <w:tc>
          <w:tcPr>
            <w:tcW w:w="571" w:type="dxa"/>
            <w:tcBorders>
              <w:top w:val="nil"/>
              <w:left w:val="nil"/>
              <w:bottom w:val="single" w:sz="4" w:space="0" w:color="auto"/>
              <w:right w:val="single" w:sz="4" w:space="0" w:color="auto"/>
            </w:tcBorders>
            <w:shd w:val="clear" w:color="000000" w:fill="F2F2F2"/>
            <w:noWrap/>
            <w:hideMark/>
          </w:tcPr>
          <w:p w14:paraId="4DBC49F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4B6ED70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41,425.50</w:t>
            </w:r>
          </w:p>
        </w:tc>
        <w:tc>
          <w:tcPr>
            <w:tcW w:w="870" w:type="dxa"/>
            <w:tcBorders>
              <w:top w:val="nil"/>
              <w:left w:val="nil"/>
              <w:bottom w:val="single" w:sz="4" w:space="0" w:color="auto"/>
              <w:right w:val="single" w:sz="4" w:space="0" w:color="auto"/>
            </w:tcBorders>
            <w:shd w:val="clear" w:color="000000" w:fill="F2F2F2"/>
            <w:noWrap/>
            <w:hideMark/>
          </w:tcPr>
          <w:p w14:paraId="763B43B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87,480.00</w:t>
            </w:r>
          </w:p>
        </w:tc>
        <w:tc>
          <w:tcPr>
            <w:tcW w:w="926" w:type="dxa"/>
            <w:tcBorders>
              <w:top w:val="nil"/>
              <w:left w:val="nil"/>
              <w:bottom w:val="single" w:sz="4" w:space="0" w:color="auto"/>
              <w:right w:val="single" w:sz="4" w:space="0" w:color="auto"/>
            </w:tcBorders>
            <w:shd w:val="clear" w:color="000000" w:fill="F2F2F2"/>
            <w:noWrap/>
            <w:hideMark/>
          </w:tcPr>
          <w:p w14:paraId="5AA2859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10,498.00</w:t>
            </w:r>
          </w:p>
        </w:tc>
      </w:tr>
      <w:tr w:rsidR="008E0B09" w:rsidRPr="005B6CD5" w14:paraId="50B4AEAF"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26B9C12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32</w:t>
            </w:r>
          </w:p>
        </w:tc>
        <w:tc>
          <w:tcPr>
            <w:tcW w:w="1340" w:type="dxa"/>
            <w:tcBorders>
              <w:top w:val="nil"/>
              <w:left w:val="nil"/>
              <w:bottom w:val="single" w:sz="4" w:space="0" w:color="auto"/>
              <w:right w:val="single" w:sz="4" w:space="0" w:color="auto"/>
            </w:tcBorders>
            <w:shd w:val="clear" w:color="000000" w:fill="F2F2F2"/>
            <w:noWrap/>
            <w:hideMark/>
          </w:tcPr>
          <w:p w14:paraId="3F34FCAB"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Tesorero Municipal</w:t>
            </w:r>
          </w:p>
        </w:tc>
        <w:tc>
          <w:tcPr>
            <w:tcW w:w="827" w:type="dxa"/>
            <w:tcBorders>
              <w:top w:val="nil"/>
              <w:left w:val="nil"/>
              <w:bottom w:val="single" w:sz="4" w:space="0" w:color="auto"/>
              <w:right w:val="single" w:sz="4" w:space="0" w:color="auto"/>
            </w:tcBorders>
            <w:shd w:val="clear" w:color="000000" w:fill="F2F2F2"/>
            <w:noWrap/>
            <w:hideMark/>
          </w:tcPr>
          <w:p w14:paraId="7131DB40"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Directivo</w:t>
            </w:r>
          </w:p>
        </w:tc>
        <w:tc>
          <w:tcPr>
            <w:tcW w:w="865" w:type="dxa"/>
            <w:tcBorders>
              <w:top w:val="nil"/>
              <w:left w:val="nil"/>
              <w:bottom w:val="single" w:sz="4" w:space="0" w:color="auto"/>
              <w:right w:val="single" w:sz="4" w:space="0" w:color="auto"/>
            </w:tcBorders>
            <w:shd w:val="clear" w:color="000000" w:fill="F2F2F2"/>
            <w:noWrap/>
            <w:hideMark/>
          </w:tcPr>
          <w:p w14:paraId="20B5270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50,987.77</w:t>
            </w:r>
          </w:p>
        </w:tc>
        <w:tc>
          <w:tcPr>
            <w:tcW w:w="900" w:type="dxa"/>
            <w:tcBorders>
              <w:top w:val="nil"/>
              <w:left w:val="nil"/>
              <w:bottom w:val="single" w:sz="4" w:space="0" w:color="auto"/>
              <w:right w:val="single" w:sz="4" w:space="0" w:color="auto"/>
            </w:tcBorders>
            <w:shd w:val="clear" w:color="000000" w:fill="F2F2F2"/>
            <w:noWrap/>
            <w:hideMark/>
          </w:tcPr>
          <w:p w14:paraId="60A800D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283590F3"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2A06876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11,062.28</w:t>
            </w:r>
          </w:p>
        </w:tc>
        <w:tc>
          <w:tcPr>
            <w:tcW w:w="571" w:type="dxa"/>
            <w:tcBorders>
              <w:top w:val="nil"/>
              <w:left w:val="nil"/>
              <w:bottom w:val="single" w:sz="4" w:space="0" w:color="auto"/>
              <w:right w:val="single" w:sz="4" w:space="0" w:color="auto"/>
            </w:tcBorders>
            <w:shd w:val="clear" w:color="000000" w:fill="F2F2F2"/>
            <w:noWrap/>
            <w:hideMark/>
          </w:tcPr>
          <w:p w14:paraId="57846A8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0DF8AD0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41,425.50</w:t>
            </w:r>
          </w:p>
        </w:tc>
        <w:tc>
          <w:tcPr>
            <w:tcW w:w="870" w:type="dxa"/>
            <w:tcBorders>
              <w:top w:val="nil"/>
              <w:left w:val="nil"/>
              <w:bottom w:val="single" w:sz="4" w:space="0" w:color="auto"/>
              <w:right w:val="single" w:sz="4" w:space="0" w:color="auto"/>
            </w:tcBorders>
            <w:shd w:val="clear" w:color="000000" w:fill="F2F2F2"/>
            <w:noWrap/>
            <w:hideMark/>
          </w:tcPr>
          <w:p w14:paraId="18124DB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87,480.00</w:t>
            </w:r>
          </w:p>
        </w:tc>
        <w:tc>
          <w:tcPr>
            <w:tcW w:w="926" w:type="dxa"/>
            <w:tcBorders>
              <w:top w:val="nil"/>
              <w:left w:val="nil"/>
              <w:bottom w:val="single" w:sz="4" w:space="0" w:color="auto"/>
              <w:right w:val="single" w:sz="4" w:space="0" w:color="auto"/>
            </w:tcBorders>
            <w:shd w:val="clear" w:color="000000" w:fill="F2F2F2"/>
            <w:noWrap/>
            <w:hideMark/>
          </w:tcPr>
          <w:p w14:paraId="113C487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10,498.00</w:t>
            </w:r>
          </w:p>
        </w:tc>
      </w:tr>
      <w:tr w:rsidR="008E0B09" w:rsidRPr="005B6CD5" w14:paraId="7A97CDCE"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3E9E44E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31</w:t>
            </w:r>
          </w:p>
        </w:tc>
        <w:tc>
          <w:tcPr>
            <w:tcW w:w="1340" w:type="dxa"/>
            <w:tcBorders>
              <w:top w:val="nil"/>
              <w:left w:val="nil"/>
              <w:bottom w:val="single" w:sz="4" w:space="0" w:color="auto"/>
              <w:right w:val="single" w:sz="4" w:space="0" w:color="auto"/>
            </w:tcBorders>
            <w:shd w:val="clear" w:color="000000" w:fill="F2F2F2"/>
            <w:noWrap/>
            <w:hideMark/>
          </w:tcPr>
          <w:p w14:paraId="58C6C0F0"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Director de Obras Públicas</w:t>
            </w:r>
          </w:p>
        </w:tc>
        <w:tc>
          <w:tcPr>
            <w:tcW w:w="827" w:type="dxa"/>
            <w:tcBorders>
              <w:top w:val="nil"/>
              <w:left w:val="nil"/>
              <w:bottom w:val="single" w:sz="4" w:space="0" w:color="auto"/>
              <w:right w:val="single" w:sz="4" w:space="0" w:color="auto"/>
            </w:tcBorders>
            <w:shd w:val="clear" w:color="000000" w:fill="F2F2F2"/>
            <w:noWrap/>
            <w:hideMark/>
          </w:tcPr>
          <w:p w14:paraId="6D1AAE81"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Directivo</w:t>
            </w:r>
          </w:p>
        </w:tc>
        <w:tc>
          <w:tcPr>
            <w:tcW w:w="865" w:type="dxa"/>
            <w:tcBorders>
              <w:top w:val="nil"/>
              <w:left w:val="nil"/>
              <w:bottom w:val="single" w:sz="4" w:space="0" w:color="auto"/>
              <w:right w:val="single" w:sz="4" w:space="0" w:color="auto"/>
            </w:tcBorders>
            <w:shd w:val="clear" w:color="000000" w:fill="F2F2F2"/>
            <w:noWrap/>
            <w:hideMark/>
          </w:tcPr>
          <w:p w14:paraId="33A56A1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37,597.77</w:t>
            </w:r>
          </w:p>
        </w:tc>
        <w:tc>
          <w:tcPr>
            <w:tcW w:w="900" w:type="dxa"/>
            <w:tcBorders>
              <w:top w:val="nil"/>
              <w:left w:val="nil"/>
              <w:bottom w:val="single" w:sz="4" w:space="0" w:color="auto"/>
              <w:right w:val="single" w:sz="4" w:space="0" w:color="auto"/>
            </w:tcBorders>
            <w:shd w:val="clear" w:color="000000" w:fill="F2F2F2"/>
            <w:noWrap/>
            <w:hideMark/>
          </w:tcPr>
          <w:p w14:paraId="6BE415D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28262A34"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5B2DCBC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7,050.34</w:t>
            </w:r>
          </w:p>
        </w:tc>
        <w:tc>
          <w:tcPr>
            <w:tcW w:w="571" w:type="dxa"/>
            <w:tcBorders>
              <w:top w:val="nil"/>
              <w:left w:val="nil"/>
              <w:bottom w:val="single" w:sz="4" w:space="0" w:color="auto"/>
              <w:right w:val="single" w:sz="4" w:space="0" w:color="auto"/>
            </w:tcBorders>
            <w:shd w:val="clear" w:color="000000" w:fill="F2F2F2"/>
            <w:noWrap/>
            <w:hideMark/>
          </w:tcPr>
          <w:p w14:paraId="06EE942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09B6DC1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32,047.43</w:t>
            </w:r>
          </w:p>
        </w:tc>
        <w:tc>
          <w:tcPr>
            <w:tcW w:w="870" w:type="dxa"/>
            <w:tcBorders>
              <w:top w:val="nil"/>
              <w:left w:val="nil"/>
              <w:bottom w:val="single" w:sz="4" w:space="0" w:color="auto"/>
              <w:right w:val="single" w:sz="4" w:space="0" w:color="auto"/>
            </w:tcBorders>
            <w:shd w:val="clear" w:color="000000" w:fill="F2F2F2"/>
            <w:noWrap/>
            <w:hideMark/>
          </w:tcPr>
          <w:p w14:paraId="47250C4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65,163.00</w:t>
            </w:r>
          </w:p>
        </w:tc>
        <w:tc>
          <w:tcPr>
            <w:tcW w:w="926" w:type="dxa"/>
            <w:tcBorders>
              <w:top w:val="nil"/>
              <w:left w:val="nil"/>
              <w:bottom w:val="single" w:sz="4" w:space="0" w:color="auto"/>
              <w:right w:val="single" w:sz="4" w:space="0" w:color="auto"/>
            </w:tcBorders>
            <w:shd w:val="clear" w:color="000000" w:fill="F2F2F2"/>
            <w:noWrap/>
            <w:hideMark/>
          </w:tcPr>
          <w:p w14:paraId="73540D8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7,820.00</w:t>
            </w:r>
          </w:p>
        </w:tc>
      </w:tr>
      <w:tr w:rsidR="008E0B09" w:rsidRPr="005B6CD5" w14:paraId="646429D6"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2CBF490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30</w:t>
            </w:r>
          </w:p>
        </w:tc>
        <w:tc>
          <w:tcPr>
            <w:tcW w:w="1340" w:type="dxa"/>
            <w:tcBorders>
              <w:top w:val="nil"/>
              <w:left w:val="nil"/>
              <w:bottom w:val="single" w:sz="4" w:space="0" w:color="auto"/>
              <w:right w:val="single" w:sz="4" w:space="0" w:color="auto"/>
            </w:tcBorders>
            <w:shd w:val="clear" w:color="000000" w:fill="F2F2F2"/>
            <w:noWrap/>
            <w:hideMark/>
          </w:tcPr>
          <w:p w14:paraId="4162633F"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Contralor Municipal</w:t>
            </w:r>
          </w:p>
        </w:tc>
        <w:tc>
          <w:tcPr>
            <w:tcW w:w="827" w:type="dxa"/>
            <w:tcBorders>
              <w:top w:val="nil"/>
              <w:left w:val="nil"/>
              <w:bottom w:val="single" w:sz="4" w:space="0" w:color="auto"/>
              <w:right w:val="single" w:sz="4" w:space="0" w:color="auto"/>
            </w:tcBorders>
            <w:shd w:val="clear" w:color="000000" w:fill="F2F2F2"/>
            <w:noWrap/>
            <w:hideMark/>
          </w:tcPr>
          <w:p w14:paraId="15978523"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Directivo</w:t>
            </w:r>
          </w:p>
        </w:tc>
        <w:tc>
          <w:tcPr>
            <w:tcW w:w="865" w:type="dxa"/>
            <w:tcBorders>
              <w:top w:val="nil"/>
              <w:left w:val="nil"/>
              <w:bottom w:val="single" w:sz="4" w:space="0" w:color="auto"/>
              <w:right w:val="single" w:sz="4" w:space="0" w:color="auto"/>
            </w:tcBorders>
            <w:shd w:val="clear" w:color="000000" w:fill="F2F2F2"/>
            <w:noWrap/>
            <w:hideMark/>
          </w:tcPr>
          <w:p w14:paraId="70DB435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37,478.29</w:t>
            </w:r>
          </w:p>
        </w:tc>
        <w:tc>
          <w:tcPr>
            <w:tcW w:w="900" w:type="dxa"/>
            <w:tcBorders>
              <w:top w:val="nil"/>
              <w:left w:val="nil"/>
              <w:bottom w:val="single" w:sz="4" w:space="0" w:color="auto"/>
              <w:right w:val="single" w:sz="4" w:space="0" w:color="auto"/>
            </w:tcBorders>
            <w:shd w:val="clear" w:color="000000" w:fill="F2F2F2"/>
            <w:noWrap/>
            <w:hideMark/>
          </w:tcPr>
          <w:p w14:paraId="26B3403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45B34F21"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0AEF73F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7,022.24</w:t>
            </w:r>
          </w:p>
        </w:tc>
        <w:tc>
          <w:tcPr>
            <w:tcW w:w="571" w:type="dxa"/>
            <w:tcBorders>
              <w:top w:val="nil"/>
              <w:left w:val="nil"/>
              <w:bottom w:val="single" w:sz="4" w:space="0" w:color="auto"/>
              <w:right w:val="single" w:sz="4" w:space="0" w:color="auto"/>
            </w:tcBorders>
            <w:shd w:val="clear" w:color="000000" w:fill="F2F2F2"/>
            <w:noWrap/>
            <w:hideMark/>
          </w:tcPr>
          <w:p w14:paraId="1F408F7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0ACBAB2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31,956.05</w:t>
            </w:r>
          </w:p>
        </w:tc>
        <w:tc>
          <w:tcPr>
            <w:tcW w:w="870" w:type="dxa"/>
            <w:tcBorders>
              <w:top w:val="nil"/>
              <w:left w:val="nil"/>
              <w:bottom w:val="single" w:sz="4" w:space="0" w:color="auto"/>
              <w:right w:val="single" w:sz="4" w:space="0" w:color="auto"/>
            </w:tcBorders>
            <w:shd w:val="clear" w:color="000000" w:fill="F2F2F2"/>
            <w:noWrap/>
            <w:hideMark/>
          </w:tcPr>
          <w:p w14:paraId="4272E85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64,963.00</w:t>
            </w:r>
          </w:p>
        </w:tc>
        <w:tc>
          <w:tcPr>
            <w:tcW w:w="926" w:type="dxa"/>
            <w:tcBorders>
              <w:top w:val="nil"/>
              <w:left w:val="nil"/>
              <w:bottom w:val="single" w:sz="4" w:space="0" w:color="auto"/>
              <w:right w:val="single" w:sz="4" w:space="0" w:color="auto"/>
            </w:tcBorders>
            <w:shd w:val="clear" w:color="000000" w:fill="F2F2F2"/>
            <w:noWrap/>
            <w:hideMark/>
          </w:tcPr>
          <w:p w14:paraId="4D48294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7,796.00</w:t>
            </w:r>
          </w:p>
        </w:tc>
      </w:tr>
      <w:tr w:rsidR="008E0B09" w:rsidRPr="005B6CD5" w14:paraId="5BB3AAAD"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71A5D48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29</w:t>
            </w:r>
          </w:p>
        </w:tc>
        <w:tc>
          <w:tcPr>
            <w:tcW w:w="1340" w:type="dxa"/>
            <w:tcBorders>
              <w:top w:val="nil"/>
              <w:left w:val="nil"/>
              <w:bottom w:val="single" w:sz="4" w:space="0" w:color="auto"/>
              <w:right w:val="single" w:sz="4" w:space="0" w:color="auto"/>
            </w:tcBorders>
            <w:shd w:val="clear" w:color="000000" w:fill="F2F2F2"/>
            <w:noWrap/>
            <w:hideMark/>
          </w:tcPr>
          <w:p w14:paraId="01D80EF3"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xml:space="preserve">Director General / Oficial Mayor </w:t>
            </w:r>
          </w:p>
        </w:tc>
        <w:tc>
          <w:tcPr>
            <w:tcW w:w="827" w:type="dxa"/>
            <w:tcBorders>
              <w:top w:val="nil"/>
              <w:left w:val="nil"/>
              <w:bottom w:val="single" w:sz="4" w:space="0" w:color="auto"/>
              <w:right w:val="single" w:sz="4" w:space="0" w:color="auto"/>
            </w:tcBorders>
            <w:shd w:val="clear" w:color="000000" w:fill="F2F2F2"/>
            <w:noWrap/>
            <w:hideMark/>
          </w:tcPr>
          <w:p w14:paraId="2EFD3122"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Directivo</w:t>
            </w:r>
          </w:p>
        </w:tc>
        <w:tc>
          <w:tcPr>
            <w:tcW w:w="865" w:type="dxa"/>
            <w:tcBorders>
              <w:top w:val="nil"/>
              <w:left w:val="nil"/>
              <w:bottom w:val="single" w:sz="4" w:space="0" w:color="auto"/>
              <w:right w:val="single" w:sz="4" w:space="0" w:color="auto"/>
            </w:tcBorders>
            <w:shd w:val="clear" w:color="000000" w:fill="F2F2F2"/>
            <w:noWrap/>
            <w:hideMark/>
          </w:tcPr>
          <w:p w14:paraId="4252A2C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28,460.64</w:t>
            </w:r>
          </w:p>
        </w:tc>
        <w:tc>
          <w:tcPr>
            <w:tcW w:w="900" w:type="dxa"/>
            <w:tcBorders>
              <w:top w:val="nil"/>
              <w:left w:val="nil"/>
              <w:bottom w:val="single" w:sz="4" w:space="0" w:color="auto"/>
              <w:right w:val="single" w:sz="4" w:space="0" w:color="auto"/>
            </w:tcBorders>
            <w:shd w:val="clear" w:color="000000" w:fill="F2F2F2"/>
            <w:noWrap/>
            <w:hideMark/>
          </w:tcPr>
          <w:p w14:paraId="773C1D7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584412C9"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469182D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4,901.29</w:t>
            </w:r>
          </w:p>
        </w:tc>
        <w:tc>
          <w:tcPr>
            <w:tcW w:w="571" w:type="dxa"/>
            <w:tcBorders>
              <w:top w:val="nil"/>
              <w:left w:val="nil"/>
              <w:bottom w:val="single" w:sz="4" w:space="0" w:color="auto"/>
              <w:right w:val="single" w:sz="4" w:space="0" w:color="auto"/>
            </w:tcBorders>
            <w:shd w:val="clear" w:color="000000" w:fill="F2F2F2"/>
            <w:noWrap/>
            <w:hideMark/>
          </w:tcPr>
          <w:p w14:paraId="5756039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19D4B79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25,059.35</w:t>
            </w:r>
          </w:p>
        </w:tc>
        <w:tc>
          <w:tcPr>
            <w:tcW w:w="870" w:type="dxa"/>
            <w:tcBorders>
              <w:top w:val="nil"/>
              <w:left w:val="nil"/>
              <w:bottom w:val="single" w:sz="4" w:space="0" w:color="auto"/>
              <w:right w:val="single" w:sz="4" w:space="0" w:color="auto"/>
            </w:tcBorders>
            <w:shd w:val="clear" w:color="000000" w:fill="F2F2F2"/>
            <w:noWrap/>
            <w:hideMark/>
          </w:tcPr>
          <w:p w14:paraId="1094A9E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49,935.00</w:t>
            </w:r>
          </w:p>
        </w:tc>
        <w:tc>
          <w:tcPr>
            <w:tcW w:w="926" w:type="dxa"/>
            <w:tcBorders>
              <w:top w:val="nil"/>
              <w:left w:val="nil"/>
              <w:bottom w:val="single" w:sz="4" w:space="0" w:color="auto"/>
              <w:right w:val="single" w:sz="4" w:space="0" w:color="auto"/>
            </w:tcBorders>
            <w:shd w:val="clear" w:color="000000" w:fill="F2F2F2"/>
            <w:noWrap/>
            <w:hideMark/>
          </w:tcPr>
          <w:p w14:paraId="3246A84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5,992.00</w:t>
            </w:r>
          </w:p>
        </w:tc>
      </w:tr>
      <w:tr w:rsidR="008E0B09" w:rsidRPr="005B6CD5" w14:paraId="1D0C0632"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16A78FB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28</w:t>
            </w:r>
          </w:p>
        </w:tc>
        <w:tc>
          <w:tcPr>
            <w:tcW w:w="1340" w:type="dxa"/>
            <w:tcBorders>
              <w:top w:val="nil"/>
              <w:left w:val="nil"/>
              <w:bottom w:val="single" w:sz="4" w:space="0" w:color="auto"/>
              <w:right w:val="single" w:sz="4" w:space="0" w:color="auto"/>
            </w:tcBorders>
            <w:shd w:val="clear" w:color="000000" w:fill="F2F2F2"/>
            <w:noWrap/>
            <w:hideMark/>
          </w:tcPr>
          <w:p w14:paraId="3541CD74"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Secretario Particular</w:t>
            </w:r>
          </w:p>
        </w:tc>
        <w:tc>
          <w:tcPr>
            <w:tcW w:w="827" w:type="dxa"/>
            <w:tcBorders>
              <w:top w:val="nil"/>
              <w:left w:val="nil"/>
              <w:bottom w:val="single" w:sz="4" w:space="0" w:color="auto"/>
              <w:right w:val="single" w:sz="4" w:space="0" w:color="auto"/>
            </w:tcBorders>
            <w:shd w:val="clear" w:color="000000" w:fill="F2F2F2"/>
            <w:noWrap/>
            <w:hideMark/>
          </w:tcPr>
          <w:p w14:paraId="4951DA19"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Ejecutivo</w:t>
            </w:r>
          </w:p>
        </w:tc>
        <w:tc>
          <w:tcPr>
            <w:tcW w:w="865" w:type="dxa"/>
            <w:tcBorders>
              <w:top w:val="nil"/>
              <w:left w:val="nil"/>
              <w:bottom w:val="single" w:sz="4" w:space="0" w:color="auto"/>
              <w:right w:val="single" w:sz="4" w:space="0" w:color="auto"/>
            </w:tcBorders>
            <w:shd w:val="clear" w:color="000000" w:fill="F2F2F2"/>
            <w:noWrap/>
            <w:hideMark/>
          </w:tcPr>
          <w:p w14:paraId="6428CB1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23,557.84</w:t>
            </w:r>
          </w:p>
        </w:tc>
        <w:tc>
          <w:tcPr>
            <w:tcW w:w="900" w:type="dxa"/>
            <w:tcBorders>
              <w:top w:val="nil"/>
              <w:left w:val="nil"/>
              <w:bottom w:val="single" w:sz="4" w:space="0" w:color="auto"/>
              <w:right w:val="single" w:sz="4" w:space="0" w:color="auto"/>
            </w:tcBorders>
            <w:shd w:val="clear" w:color="000000" w:fill="F2F2F2"/>
            <w:noWrap/>
            <w:hideMark/>
          </w:tcPr>
          <w:p w14:paraId="0C03512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764CEFF3"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009E329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3,755.61</w:t>
            </w:r>
          </w:p>
        </w:tc>
        <w:tc>
          <w:tcPr>
            <w:tcW w:w="571" w:type="dxa"/>
            <w:tcBorders>
              <w:top w:val="nil"/>
              <w:left w:val="nil"/>
              <w:bottom w:val="single" w:sz="4" w:space="0" w:color="auto"/>
              <w:right w:val="single" w:sz="4" w:space="0" w:color="auto"/>
            </w:tcBorders>
            <w:shd w:val="clear" w:color="000000" w:fill="F2F2F2"/>
            <w:noWrap/>
            <w:hideMark/>
          </w:tcPr>
          <w:p w14:paraId="50089C4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755F670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21,302.23</w:t>
            </w:r>
          </w:p>
        </w:tc>
        <w:tc>
          <w:tcPr>
            <w:tcW w:w="870" w:type="dxa"/>
            <w:tcBorders>
              <w:top w:val="nil"/>
              <w:left w:val="nil"/>
              <w:bottom w:val="single" w:sz="4" w:space="0" w:color="auto"/>
              <w:right w:val="single" w:sz="4" w:space="0" w:color="auto"/>
            </w:tcBorders>
            <w:shd w:val="clear" w:color="000000" w:fill="F2F2F2"/>
            <w:noWrap/>
            <w:hideMark/>
          </w:tcPr>
          <w:p w14:paraId="6800F8D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41,763.00</w:t>
            </w:r>
          </w:p>
        </w:tc>
        <w:tc>
          <w:tcPr>
            <w:tcW w:w="926" w:type="dxa"/>
            <w:tcBorders>
              <w:top w:val="nil"/>
              <w:left w:val="nil"/>
              <w:bottom w:val="single" w:sz="4" w:space="0" w:color="auto"/>
              <w:right w:val="single" w:sz="4" w:space="0" w:color="auto"/>
            </w:tcBorders>
            <w:shd w:val="clear" w:color="000000" w:fill="F2F2F2"/>
            <w:noWrap/>
            <w:hideMark/>
          </w:tcPr>
          <w:p w14:paraId="08576D6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5,012.00</w:t>
            </w:r>
          </w:p>
        </w:tc>
      </w:tr>
      <w:tr w:rsidR="008E0B09" w:rsidRPr="005B6CD5" w14:paraId="1F40D147"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71566B7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27</w:t>
            </w:r>
          </w:p>
        </w:tc>
        <w:tc>
          <w:tcPr>
            <w:tcW w:w="1340" w:type="dxa"/>
            <w:tcBorders>
              <w:top w:val="nil"/>
              <w:left w:val="nil"/>
              <w:bottom w:val="single" w:sz="4" w:space="0" w:color="auto"/>
              <w:right w:val="single" w:sz="4" w:space="0" w:color="auto"/>
            </w:tcBorders>
            <w:shd w:val="clear" w:color="000000" w:fill="F2F2F2"/>
            <w:noWrap/>
            <w:hideMark/>
          </w:tcPr>
          <w:p w14:paraId="1B6613D2"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Director de Área  "A"</w:t>
            </w:r>
          </w:p>
        </w:tc>
        <w:tc>
          <w:tcPr>
            <w:tcW w:w="827" w:type="dxa"/>
            <w:tcBorders>
              <w:top w:val="nil"/>
              <w:left w:val="nil"/>
              <w:bottom w:val="single" w:sz="4" w:space="0" w:color="auto"/>
              <w:right w:val="single" w:sz="4" w:space="0" w:color="auto"/>
            </w:tcBorders>
            <w:shd w:val="clear" w:color="000000" w:fill="F2F2F2"/>
            <w:noWrap/>
            <w:hideMark/>
          </w:tcPr>
          <w:p w14:paraId="14DAB9D8"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Ejecutivo</w:t>
            </w:r>
          </w:p>
        </w:tc>
        <w:tc>
          <w:tcPr>
            <w:tcW w:w="865" w:type="dxa"/>
            <w:tcBorders>
              <w:top w:val="nil"/>
              <w:left w:val="nil"/>
              <w:bottom w:val="single" w:sz="4" w:space="0" w:color="auto"/>
              <w:right w:val="single" w:sz="4" w:space="0" w:color="auto"/>
            </w:tcBorders>
            <w:shd w:val="clear" w:color="000000" w:fill="F2F2F2"/>
            <w:noWrap/>
            <w:hideMark/>
          </w:tcPr>
          <w:p w14:paraId="26184BE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23,557.84</w:t>
            </w:r>
          </w:p>
        </w:tc>
        <w:tc>
          <w:tcPr>
            <w:tcW w:w="900" w:type="dxa"/>
            <w:tcBorders>
              <w:top w:val="nil"/>
              <w:left w:val="nil"/>
              <w:bottom w:val="single" w:sz="4" w:space="0" w:color="auto"/>
              <w:right w:val="single" w:sz="4" w:space="0" w:color="auto"/>
            </w:tcBorders>
            <w:shd w:val="clear" w:color="000000" w:fill="F2F2F2"/>
            <w:noWrap/>
            <w:hideMark/>
          </w:tcPr>
          <w:p w14:paraId="0D243B0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41FA37AA"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37365BB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3,755.61</w:t>
            </w:r>
          </w:p>
        </w:tc>
        <w:tc>
          <w:tcPr>
            <w:tcW w:w="571" w:type="dxa"/>
            <w:tcBorders>
              <w:top w:val="nil"/>
              <w:left w:val="nil"/>
              <w:bottom w:val="single" w:sz="4" w:space="0" w:color="auto"/>
              <w:right w:val="single" w:sz="4" w:space="0" w:color="auto"/>
            </w:tcBorders>
            <w:shd w:val="clear" w:color="000000" w:fill="F2F2F2"/>
            <w:noWrap/>
            <w:hideMark/>
          </w:tcPr>
          <w:p w14:paraId="3B691E9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4AC89AD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21,302.23</w:t>
            </w:r>
          </w:p>
        </w:tc>
        <w:tc>
          <w:tcPr>
            <w:tcW w:w="870" w:type="dxa"/>
            <w:tcBorders>
              <w:top w:val="nil"/>
              <w:left w:val="nil"/>
              <w:bottom w:val="single" w:sz="4" w:space="0" w:color="auto"/>
              <w:right w:val="single" w:sz="4" w:space="0" w:color="auto"/>
            </w:tcBorders>
            <w:shd w:val="clear" w:color="000000" w:fill="F2F2F2"/>
            <w:noWrap/>
            <w:hideMark/>
          </w:tcPr>
          <w:p w14:paraId="0CEA201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41,763.00</w:t>
            </w:r>
          </w:p>
        </w:tc>
        <w:tc>
          <w:tcPr>
            <w:tcW w:w="926" w:type="dxa"/>
            <w:tcBorders>
              <w:top w:val="nil"/>
              <w:left w:val="nil"/>
              <w:bottom w:val="single" w:sz="4" w:space="0" w:color="auto"/>
              <w:right w:val="single" w:sz="4" w:space="0" w:color="auto"/>
            </w:tcBorders>
            <w:shd w:val="clear" w:color="000000" w:fill="F2F2F2"/>
            <w:noWrap/>
            <w:hideMark/>
          </w:tcPr>
          <w:p w14:paraId="0CDD423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5,012.00</w:t>
            </w:r>
          </w:p>
        </w:tc>
      </w:tr>
      <w:tr w:rsidR="008E0B09" w:rsidRPr="005B6CD5" w14:paraId="36D55ACE"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14A9603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26</w:t>
            </w:r>
          </w:p>
        </w:tc>
        <w:tc>
          <w:tcPr>
            <w:tcW w:w="1340" w:type="dxa"/>
            <w:tcBorders>
              <w:top w:val="nil"/>
              <w:left w:val="nil"/>
              <w:bottom w:val="single" w:sz="4" w:space="0" w:color="auto"/>
              <w:right w:val="single" w:sz="4" w:space="0" w:color="auto"/>
            </w:tcBorders>
            <w:shd w:val="clear" w:color="000000" w:fill="F2F2F2"/>
            <w:noWrap/>
            <w:hideMark/>
          </w:tcPr>
          <w:p w14:paraId="40DD0C80"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Director de Área  "B"</w:t>
            </w:r>
          </w:p>
        </w:tc>
        <w:tc>
          <w:tcPr>
            <w:tcW w:w="827" w:type="dxa"/>
            <w:tcBorders>
              <w:top w:val="nil"/>
              <w:left w:val="nil"/>
              <w:bottom w:val="single" w:sz="4" w:space="0" w:color="auto"/>
              <w:right w:val="single" w:sz="4" w:space="0" w:color="auto"/>
            </w:tcBorders>
            <w:shd w:val="clear" w:color="000000" w:fill="F2F2F2"/>
            <w:noWrap/>
            <w:hideMark/>
          </w:tcPr>
          <w:p w14:paraId="49E15494"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Ejecutivo</w:t>
            </w:r>
          </w:p>
        </w:tc>
        <w:tc>
          <w:tcPr>
            <w:tcW w:w="865" w:type="dxa"/>
            <w:tcBorders>
              <w:top w:val="nil"/>
              <w:left w:val="nil"/>
              <w:bottom w:val="single" w:sz="4" w:space="0" w:color="auto"/>
              <w:right w:val="single" w:sz="4" w:space="0" w:color="auto"/>
            </w:tcBorders>
            <w:shd w:val="clear" w:color="000000" w:fill="F2F2F2"/>
            <w:noWrap/>
            <w:hideMark/>
          </w:tcPr>
          <w:p w14:paraId="64769AB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21,379.39</w:t>
            </w:r>
          </w:p>
        </w:tc>
        <w:tc>
          <w:tcPr>
            <w:tcW w:w="900" w:type="dxa"/>
            <w:tcBorders>
              <w:top w:val="nil"/>
              <w:left w:val="nil"/>
              <w:bottom w:val="single" w:sz="4" w:space="0" w:color="auto"/>
              <w:right w:val="single" w:sz="4" w:space="0" w:color="auto"/>
            </w:tcBorders>
            <w:shd w:val="clear" w:color="000000" w:fill="F2F2F2"/>
            <w:noWrap/>
            <w:hideMark/>
          </w:tcPr>
          <w:p w14:paraId="351B30D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6F2E267C"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5887569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3,290.29</w:t>
            </w:r>
          </w:p>
        </w:tc>
        <w:tc>
          <w:tcPr>
            <w:tcW w:w="571" w:type="dxa"/>
            <w:tcBorders>
              <w:top w:val="nil"/>
              <w:left w:val="nil"/>
              <w:bottom w:val="single" w:sz="4" w:space="0" w:color="auto"/>
              <w:right w:val="single" w:sz="4" w:space="0" w:color="auto"/>
            </w:tcBorders>
            <w:shd w:val="clear" w:color="000000" w:fill="F2F2F2"/>
            <w:noWrap/>
            <w:hideMark/>
          </w:tcPr>
          <w:p w14:paraId="5B1195E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4CB1925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19,589.10</w:t>
            </w:r>
          </w:p>
        </w:tc>
        <w:tc>
          <w:tcPr>
            <w:tcW w:w="870" w:type="dxa"/>
            <w:tcBorders>
              <w:top w:val="nil"/>
              <w:left w:val="nil"/>
              <w:bottom w:val="single" w:sz="4" w:space="0" w:color="auto"/>
              <w:right w:val="single" w:sz="4" w:space="0" w:color="auto"/>
            </w:tcBorders>
            <w:shd w:val="clear" w:color="000000" w:fill="F2F2F2"/>
            <w:noWrap/>
            <w:hideMark/>
          </w:tcPr>
          <w:p w14:paraId="53480D5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38,132.00</w:t>
            </w:r>
          </w:p>
        </w:tc>
        <w:tc>
          <w:tcPr>
            <w:tcW w:w="926" w:type="dxa"/>
            <w:tcBorders>
              <w:top w:val="nil"/>
              <w:left w:val="nil"/>
              <w:bottom w:val="single" w:sz="4" w:space="0" w:color="auto"/>
              <w:right w:val="single" w:sz="4" w:space="0" w:color="auto"/>
            </w:tcBorders>
            <w:shd w:val="clear" w:color="000000" w:fill="F2F2F2"/>
            <w:noWrap/>
            <w:hideMark/>
          </w:tcPr>
          <w:p w14:paraId="0E3588F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4,576.00</w:t>
            </w:r>
          </w:p>
        </w:tc>
      </w:tr>
      <w:tr w:rsidR="008E0B09" w:rsidRPr="005B6CD5" w14:paraId="5BCBC918"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3209653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25</w:t>
            </w:r>
          </w:p>
        </w:tc>
        <w:tc>
          <w:tcPr>
            <w:tcW w:w="1340" w:type="dxa"/>
            <w:tcBorders>
              <w:top w:val="nil"/>
              <w:left w:val="nil"/>
              <w:bottom w:val="single" w:sz="4" w:space="0" w:color="auto"/>
              <w:right w:val="single" w:sz="4" w:space="0" w:color="auto"/>
            </w:tcBorders>
            <w:shd w:val="clear" w:color="000000" w:fill="F2F2F2"/>
            <w:noWrap/>
            <w:hideMark/>
          </w:tcPr>
          <w:p w14:paraId="2D7C69F6"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Director de Área  "C"</w:t>
            </w:r>
          </w:p>
        </w:tc>
        <w:tc>
          <w:tcPr>
            <w:tcW w:w="827" w:type="dxa"/>
            <w:tcBorders>
              <w:top w:val="nil"/>
              <w:left w:val="nil"/>
              <w:bottom w:val="single" w:sz="4" w:space="0" w:color="auto"/>
              <w:right w:val="single" w:sz="4" w:space="0" w:color="auto"/>
            </w:tcBorders>
            <w:shd w:val="clear" w:color="000000" w:fill="F2F2F2"/>
            <w:noWrap/>
            <w:hideMark/>
          </w:tcPr>
          <w:p w14:paraId="43879A2D"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Ejecutivo</w:t>
            </w:r>
          </w:p>
        </w:tc>
        <w:tc>
          <w:tcPr>
            <w:tcW w:w="865" w:type="dxa"/>
            <w:tcBorders>
              <w:top w:val="nil"/>
              <w:left w:val="nil"/>
              <w:bottom w:val="single" w:sz="4" w:space="0" w:color="auto"/>
              <w:right w:val="single" w:sz="4" w:space="0" w:color="auto"/>
            </w:tcBorders>
            <w:shd w:val="clear" w:color="000000" w:fill="F2F2F2"/>
            <w:noWrap/>
            <w:hideMark/>
          </w:tcPr>
          <w:p w14:paraId="4432970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17,566.33</w:t>
            </w:r>
          </w:p>
        </w:tc>
        <w:tc>
          <w:tcPr>
            <w:tcW w:w="900" w:type="dxa"/>
            <w:tcBorders>
              <w:top w:val="nil"/>
              <w:left w:val="nil"/>
              <w:bottom w:val="single" w:sz="4" w:space="0" w:color="auto"/>
              <w:right w:val="single" w:sz="4" w:space="0" w:color="auto"/>
            </w:tcBorders>
            <w:shd w:val="clear" w:color="000000" w:fill="F2F2F2"/>
            <w:noWrap/>
            <w:hideMark/>
          </w:tcPr>
          <w:p w14:paraId="63D7AEF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646137DD"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00A9013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2,475.82</w:t>
            </w:r>
          </w:p>
        </w:tc>
        <w:tc>
          <w:tcPr>
            <w:tcW w:w="571" w:type="dxa"/>
            <w:tcBorders>
              <w:top w:val="nil"/>
              <w:left w:val="nil"/>
              <w:bottom w:val="single" w:sz="4" w:space="0" w:color="auto"/>
              <w:right w:val="single" w:sz="4" w:space="0" w:color="auto"/>
            </w:tcBorders>
            <w:shd w:val="clear" w:color="000000" w:fill="F2F2F2"/>
            <w:noWrap/>
            <w:hideMark/>
          </w:tcPr>
          <w:p w14:paraId="6EA04BF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205.40</w:t>
            </w:r>
          </w:p>
        </w:tc>
        <w:tc>
          <w:tcPr>
            <w:tcW w:w="957" w:type="dxa"/>
            <w:tcBorders>
              <w:top w:val="nil"/>
              <w:left w:val="nil"/>
              <w:bottom w:val="single" w:sz="4" w:space="0" w:color="auto"/>
              <w:right w:val="single" w:sz="4" w:space="0" w:color="auto"/>
            </w:tcBorders>
            <w:shd w:val="clear" w:color="000000" w:fill="F2F2F2"/>
            <w:noWrap/>
            <w:hideMark/>
          </w:tcPr>
          <w:p w14:paraId="168FD47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16,385.11</w:t>
            </w:r>
          </w:p>
        </w:tc>
        <w:tc>
          <w:tcPr>
            <w:tcW w:w="870" w:type="dxa"/>
            <w:tcBorders>
              <w:top w:val="nil"/>
              <w:left w:val="nil"/>
              <w:bottom w:val="single" w:sz="4" w:space="0" w:color="auto"/>
              <w:right w:val="single" w:sz="4" w:space="0" w:color="auto"/>
            </w:tcBorders>
            <w:shd w:val="clear" w:color="000000" w:fill="F2F2F2"/>
            <w:noWrap/>
            <w:hideMark/>
          </w:tcPr>
          <w:p w14:paraId="26D5ECF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31,777.00</w:t>
            </w:r>
          </w:p>
        </w:tc>
        <w:tc>
          <w:tcPr>
            <w:tcW w:w="926" w:type="dxa"/>
            <w:tcBorders>
              <w:top w:val="nil"/>
              <w:left w:val="nil"/>
              <w:bottom w:val="single" w:sz="4" w:space="0" w:color="auto"/>
              <w:right w:val="single" w:sz="4" w:space="0" w:color="auto"/>
            </w:tcBorders>
            <w:shd w:val="clear" w:color="000000" w:fill="F2F2F2"/>
            <w:noWrap/>
            <w:hideMark/>
          </w:tcPr>
          <w:p w14:paraId="77F0612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3,813.00</w:t>
            </w:r>
          </w:p>
        </w:tc>
      </w:tr>
      <w:tr w:rsidR="008E0B09" w:rsidRPr="005B6CD5" w14:paraId="3300FD86"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33EE72E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24</w:t>
            </w:r>
          </w:p>
        </w:tc>
        <w:tc>
          <w:tcPr>
            <w:tcW w:w="1340" w:type="dxa"/>
            <w:tcBorders>
              <w:top w:val="nil"/>
              <w:left w:val="nil"/>
              <w:bottom w:val="single" w:sz="4" w:space="0" w:color="auto"/>
              <w:right w:val="single" w:sz="4" w:space="0" w:color="auto"/>
            </w:tcBorders>
            <w:shd w:val="clear" w:color="000000" w:fill="F2F2F2"/>
            <w:noWrap/>
            <w:hideMark/>
          </w:tcPr>
          <w:p w14:paraId="5DBB42A3"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Coordinador Operativo</w:t>
            </w:r>
          </w:p>
        </w:tc>
        <w:tc>
          <w:tcPr>
            <w:tcW w:w="827" w:type="dxa"/>
            <w:tcBorders>
              <w:top w:val="nil"/>
              <w:left w:val="nil"/>
              <w:bottom w:val="single" w:sz="4" w:space="0" w:color="auto"/>
              <w:right w:val="single" w:sz="4" w:space="0" w:color="auto"/>
            </w:tcBorders>
            <w:shd w:val="clear" w:color="000000" w:fill="F2F2F2"/>
            <w:noWrap/>
            <w:hideMark/>
          </w:tcPr>
          <w:p w14:paraId="199EDCD3"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Ejecutivo</w:t>
            </w:r>
          </w:p>
        </w:tc>
        <w:tc>
          <w:tcPr>
            <w:tcW w:w="865" w:type="dxa"/>
            <w:tcBorders>
              <w:top w:val="nil"/>
              <w:left w:val="nil"/>
              <w:bottom w:val="single" w:sz="4" w:space="0" w:color="auto"/>
              <w:right w:val="single" w:sz="4" w:space="0" w:color="auto"/>
            </w:tcBorders>
            <w:shd w:val="clear" w:color="000000" w:fill="F2F2F2"/>
            <w:noWrap/>
            <w:hideMark/>
          </w:tcPr>
          <w:p w14:paraId="7E8A4AB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16,629.03</w:t>
            </w:r>
          </w:p>
        </w:tc>
        <w:tc>
          <w:tcPr>
            <w:tcW w:w="900" w:type="dxa"/>
            <w:tcBorders>
              <w:top w:val="nil"/>
              <w:left w:val="nil"/>
              <w:bottom w:val="single" w:sz="4" w:space="0" w:color="auto"/>
              <w:right w:val="single" w:sz="4" w:space="0" w:color="auto"/>
            </w:tcBorders>
            <w:shd w:val="clear" w:color="000000" w:fill="F2F2F2"/>
            <w:noWrap/>
            <w:hideMark/>
          </w:tcPr>
          <w:p w14:paraId="1A6133F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1E122F91"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3AB79C0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2,275.61</w:t>
            </w:r>
          </w:p>
        </w:tc>
        <w:tc>
          <w:tcPr>
            <w:tcW w:w="571" w:type="dxa"/>
            <w:tcBorders>
              <w:top w:val="nil"/>
              <w:left w:val="nil"/>
              <w:bottom w:val="single" w:sz="4" w:space="0" w:color="auto"/>
              <w:right w:val="single" w:sz="4" w:space="0" w:color="auto"/>
            </w:tcBorders>
            <w:shd w:val="clear" w:color="000000" w:fill="F2F2F2"/>
            <w:noWrap/>
            <w:hideMark/>
          </w:tcPr>
          <w:p w14:paraId="30EA786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2E1A3E3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15,853.42</w:t>
            </w:r>
          </w:p>
        </w:tc>
        <w:tc>
          <w:tcPr>
            <w:tcW w:w="870" w:type="dxa"/>
            <w:tcBorders>
              <w:top w:val="nil"/>
              <w:left w:val="nil"/>
              <w:bottom w:val="single" w:sz="4" w:space="0" w:color="auto"/>
              <w:right w:val="single" w:sz="4" w:space="0" w:color="auto"/>
            </w:tcBorders>
            <w:shd w:val="clear" w:color="000000" w:fill="F2F2F2"/>
            <w:noWrap/>
            <w:hideMark/>
          </w:tcPr>
          <w:p w14:paraId="3FD2B22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30,215.00</w:t>
            </w:r>
          </w:p>
        </w:tc>
        <w:tc>
          <w:tcPr>
            <w:tcW w:w="926" w:type="dxa"/>
            <w:tcBorders>
              <w:top w:val="nil"/>
              <w:left w:val="nil"/>
              <w:bottom w:val="single" w:sz="4" w:space="0" w:color="auto"/>
              <w:right w:val="single" w:sz="4" w:space="0" w:color="auto"/>
            </w:tcBorders>
            <w:shd w:val="clear" w:color="000000" w:fill="F2F2F2"/>
            <w:noWrap/>
            <w:hideMark/>
          </w:tcPr>
          <w:p w14:paraId="1109760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3,626.00</w:t>
            </w:r>
          </w:p>
        </w:tc>
      </w:tr>
      <w:tr w:rsidR="008E0B09" w:rsidRPr="005B6CD5" w14:paraId="4523A8C3"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480ACC8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23</w:t>
            </w:r>
          </w:p>
        </w:tc>
        <w:tc>
          <w:tcPr>
            <w:tcW w:w="1340" w:type="dxa"/>
            <w:tcBorders>
              <w:top w:val="nil"/>
              <w:left w:val="nil"/>
              <w:bottom w:val="single" w:sz="4" w:space="0" w:color="auto"/>
              <w:right w:val="single" w:sz="4" w:space="0" w:color="auto"/>
            </w:tcBorders>
            <w:shd w:val="clear" w:color="000000" w:fill="F2F2F2"/>
            <w:noWrap/>
            <w:hideMark/>
          </w:tcPr>
          <w:p w14:paraId="61544DFF"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Jefe de Departamento "A"</w:t>
            </w:r>
          </w:p>
        </w:tc>
        <w:tc>
          <w:tcPr>
            <w:tcW w:w="827" w:type="dxa"/>
            <w:tcBorders>
              <w:top w:val="nil"/>
              <w:left w:val="nil"/>
              <w:bottom w:val="single" w:sz="4" w:space="0" w:color="auto"/>
              <w:right w:val="single" w:sz="4" w:space="0" w:color="auto"/>
            </w:tcBorders>
            <w:shd w:val="clear" w:color="000000" w:fill="F2F2F2"/>
            <w:noWrap/>
            <w:hideMark/>
          </w:tcPr>
          <w:p w14:paraId="30904B64"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Ejecutivo</w:t>
            </w:r>
          </w:p>
        </w:tc>
        <w:tc>
          <w:tcPr>
            <w:tcW w:w="865" w:type="dxa"/>
            <w:tcBorders>
              <w:top w:val="nil"/>
              <w:left w:val="nil"/>
              <w:bottom w:val="single" w:sz="4" w:space="0" w:color="auto"/>
              <w:right w:val="single" w:sz="4" w:space="0" w:color="auto"/>
            </w:tcBorders>
            <w:shd w:val="clear" w:color="000000" w:fill="F2F2F2"/>
            <w:noWrap/>
            <w:hideMark/>
          </w:tcPr>
          <w:p w14:paraId="2AA91A1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15,931.72</w:t>
            </w:r>
          </w:p>
        </w:tc>
        <w:tc>
          <w:tcPr>
            <w:tcW w:w="900" w:type="dxa"/>
            <w:tcBorders>
              <w:top w:val="nil"/>
              <w:left w:val="nil"/>
              <w:bottom w:val="single" w:sz="4" w:space="0" w:color="auto"/>
              <w:right w:val="single" w:sz="4" w:space="0" w:color="auto"/>
            </w:tcBorders>
            <w:shd w:val="clear" w:color="000000" w:fill="F2F2F2"/>
            <w:noWrap/>
            <w:hideMark/>
          </w:tcPr>
          <w:p w14:paraId="345B9BC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3973376C"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1421EAD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2,126.67</w:t>
            </w:r>
          </w:p>
        </w:tc>
        <w:tc>
          <w:tcPr>
            <w:tcW w:w="571" w:type="dxa"/>
            <w:tcBorders>
              <w:top w:val="nil"/>
              <w:left w:val="nil"/>
              <w:bottom w:val="single" w:sz="4" w:space="0" w:color="auto"/>
              <w:right w:val="single" w:sz="4" w:space="0" w:color="auto"/>
            </w:tcBorders>
            <w:shd w:val="clear" w:color="000000" w:fill="F2F2F2"/>
            <w:noWrap/>
            <w:hideMark/>
          </w:tcPr>
          <w:p w14:paraId="743A6A2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163.72</w:t>
            </w:r>
          </w:p>
        </w:tc>
        <w:tc>
          <w:tcPr>
            <w:tcW w:w="957" w:type="dxa"/>
            <w:tcBorders>
              <w:top w:val="nil"/>
              <w:left w:val="nil"/>
              <w:bottom w:val="single" w:sz="4" w:space="0" w:color="auto"/>
              <w:right w:val="single" w:sz="4" w:space="0" w:color="auto"/>
            </w:tcBorders>
            <w:shd w:val="clear" w:color="000000" w:fill="F2F2F2"/>
            <w:noWrap/>
            <w:hideMark/>
          </w:tcPr>
          <w:p w14:paraId="000761A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15,141.33</w:t>
            </w:r>
          </w:p>
        </w:tc>
        <w:tc>
          <w:tcPr>
            <w:tcW w:w="870" w:type="dxa"/>
            <w:tcBorders>
              <w:top w:val="nil"/>
              <w:left w:val="nil"/>
              <w:bottom w:val="single" w:sz="4" w:space="0" w:color="auto"/>
              <w:right w:val="single" w:sz="4" w:space="0" w:color="auto"/>
            </w:tcBorders>
            <w:shd w:val="clear" w:color="000000" w:fill="F2F2F2"/>
            <w:noWrap/>
            <w:hideMark/>
          </w:tcPr>
          <w:p w14:paraId="363993A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29,053.00</w:t>
            </w:r>
          </w:p>
        </w:tc>
        <w:tc>
          <w:tcPr>
            <w:tcW w:w="926" w:type="dxa"/>
            <w:tcBorders>
              <w:top w:val="nil"/>
              <w:left w:val="nil"/>
              <w:bottom w:val="single" w:sz="4" w:space="0" w:color="auto"/>
              <w:right w:val="single" w:sz="4" w:space="0" w:color="auto"/>
            </w:tcBorders>
            <w:shd w:val="clear" w:color="000000" w:fill="F2F2F2"/>
            <w:noWrap/>
            <w:hideMark/>
          </w:tcPr>
          <w:p w14:paraId="59E1C3D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3,486.00</w:t>
            </w:r>
          </w:p>
        </w:tc>
      </w:tr>
      <w:tr w:rsidR="008E0B09" w:rsidRPr="005B6CD5" w14:paraId="5B837E6B"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040E128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22</w:t>
            </w:r>
          </w:p>
        </w:tc>
        <w:tc>
          <w:tcPr>
            <w:tcW w:w="1340" w:type="dxa"/>
            <w:tcBorders>
              <w:top w:val="nil"/>
              <w:left w:val="nil"/>
              <w:bottom w:val="single" w:sz="4" w:space="0" w:color="auto"/>
              <w:right w:val="single" w:sz="4" w:space="0" w:color="auto"/>
            </w:tcBorders>
            <w:shd w:val="clear" w:color="000000" w:fill="F2F2F2"/>
            <w:noWrap/>
            <w:hideMark/>
          </w:tcPr>
          <w:p w14:paraId="2AE904FB"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Jefe de Departamento "B"</w:t>
            </w:r>
          </w:p>
        </w:tc>
        <w:tc>
          <w:tcPr>
            <w:tcW w:w="827" w:type="dxa"/>
            <w:tcBorders>
              <w:top w:val="nil"/>
              <w:left w:val="nil"/>
              <w:bottom w:val="single" w:sz="4" w:space="0" w:color="auto"/>
              <w:right w:val="single" w:sz="4" w:space="0" w:color="auto"/>
            </w:tcBorders>
            <w:shd w:val="clear" w:color="000000" w:fill="F2F2F2"/>
            <w:noWrap/>
            <w:hideMark/>
          </w:tcPr>
          <w:p w14:paraId="2D378AE6"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Ejecutivo</w:t>
            </w:r>
          </w:p>
        </w:tc>
        <w:tc>
          <w:tcPr>
            <w:tcW w:w="865" w:type="dxa"/>
            <w:tcBorders>
              <w:top w:val="nil"/>
              <w:left w:val="nil"/>
              <w:bottom w:val="single" w:sz="4" w:space="0" w:color="auto"/>
              <w:right w:val="single" w:sz="4" w:space="0" w:color="auto"/>
            </w:tcBorders>
            <w:shd w:val="clear" w:color="000000" w:fill="F2F2F2"/>
            <w:noWrap/>
            <w:hideMark/>
          </w:tcPr>
          <w:p w14:paraId="46D8658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13,083.54</w:t>
            </w:r>
          </w:p>
        </w:tc>
        <w:tc>
          <w:tcPr>
            <w:tcW w:w="900" w:type="dxa"/>
            <w:tcBorders>
              <w:top w:val="nil"/>
              <w:left w:val="nil"/>
              <w:bottom w:val="single" w:sz="4" w:space="0" w:color="auto"/>
              <w:right w:val="single" w:sz="4" w:space="0" w:color="auto"/>
            </w:tcBorders>
            <w:shd w:val="clear" w:color="000000" w:fill="F2F2F2"/>
            <w:noWrap/>
            <w:hideMark/>
          </w:tcPr>
          <w:p w14:paraId="76BBF34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23713267"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48A76F1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1,518.30</w:t>
            </w:r>
          </w:p>
        </w:tc>
        <w:tc>
          <w:tcPr>
            <w:tcW w:w="571" w:type="dxa"/>
            <w:tcBorders>
              <w:top w:val="nil"/>
              <w:left w:val="nil"/>
              <w:bottom w:val="single" w:sz="4" w:space="0" w:color="auto"/>
              <w:right w:val="single" w:sz="4" w:space="0" w:color="auto"/>
            </w:tcBorders>
            <w:shd w:val="clear" w:color="000000" w:fill="F2F2F2"/>
            <w:noWrap/>
            <w:hideMark/>
          </w:tcPr>
          <w:p w14:paraId="5A5C83E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123.58</w:t>
            </w:r>
          </w:p>
        </w:tc>
        <w:tc>
          <w:tcPr>
            <w:tcW w:w="957" w:type="dxa"/>
            <w:tcBorders>
              <w:top w:val="nil"/>
              <w:left w:val="nil"/>
              <w:bottom w:val="single" w:sz="4" w:space="0" w:color="auto"/>
              <w:right w:val="single" w:sz="4" w:space="0" w:color="auto"/>
            </w:tcBorders>
            <w:shd w:val="clear" w:color="000000" w:fill="F2F2F2"/>
            <w:noWrap/>
            <w:hideMark/>
          </w:tcPr>
          <w:p w14:paraId="2A3C9BD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12,941.66</w:t>
            </w:r>
          </w:p>
        </w:tc>
        <w:tc>
          <w:tcPr>
            <w:tcW w:w="870" w:type="dxa"/>
            <w:tcBorders>
              <w:top w:val="nil"/>
              <w:left w:val="nil"/>
              <w:bottom w:val="single" w:sz="4" w:space="0" w:color="auto"/>
              <w:right w:val="single" w:sz="4" w:space="0" w:color="auto"/>
            </w:tcBorders>
            <w:shd w:val="clear" w:color="000000" w:fill="F2F2F2"/>
            <w:noWrap/>
            <w:hideMark/>
          </w:tcPr>
          <w:p w14:paraId="7232808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24,307.00</w:t>
            </w:r>
          </w:p>
        </w:tc>
        <w:tc>
          <w:tcPr>
            <w:tcW w:w="926" w:type="dxa"/>
            <w:tcBorders>
              <w:top w:val="nil"/>
              <w:left w:val="nil"/>
              <w:bottom w:val="single" w:sz="4" w:space="0" w:color="auto"/>
              <w:right w:val="single" w:sz="4" w:space="0" w:color="auto"/>
            </w:tcBorders>
            <w:shd w:val="clear" w:color="000000" w:fill="F2F2F2"/>
            <w:noWrap/>
            <w:hideMark/>
          </w:tcPr>
          <w:p w14:paraId="1679D8E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2,917.00</w:t>
            </w:r>
          </w:p>
        </w:tc>
      </w:tr>
      <w:tr w:rsidR="008E0B09" w:rsidRPr="005B6CD5" w14:paraId="0356EFD3"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5E95C0E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21</w:t>
            </w:r>
          </w:p>
        </w:tc>
        <w:tc>
          <w:tcPr>
            <w:tcW w:w="1340" w:type="dxa"/>
            <w:tcBorders>
              <w:top w:val="nil"/>
              <w:left w:val="nil"/>
              <w:bottom w:val="single" w:sz="4" w:space="0" w:color="auto"/>
              <w:right w:val="single" w:sz="4" w:space="0" w:color="auto"/>
            </w:tcBorders>
            <w:shd w:val="clear" w:color="000000" w:fill="F2F2F2"/>
            <w:noWrap/>
            <w:hideMark/>
          </w:tcPr>
          <w:p w14:paraId="32169605"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Encargado administrativo</w:t>
            </w:r>
          </w:p>
        </w:tc>
        <w:tc>
          <w:tcPr>
            <w:tcW w:w="827" w:type="dxa"/>
            <w:tcBorders>
              <w:top w:val="nil"/>
              <w:left w:val="nil"/>
              <w:bottom w:val="single" w:sz="4" w:space="0" w:color="auto"/>
              <w:right w:val="single" w:sz="4" w:space="0" w:color="auto"/>
            </w:tcBorders>
            <w:shd w:val="clear" w:color="000000" w:fill="F2F2F2"/>
            <w:noWrap/>
            <w:hideMark/>
          </w:tcPr>
          <w:p w14:paraId="5A32E8A6"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Ejecutivo</w:t>
            </w:r>
          </w:p>
        </w:tc>
        <w:tc>
          <w:tcPr>
            <w:tcW w:w="865" w:type="dxa"/>
            <w:tcBorders>
              <w:top w:val="nil"/>
              <w:left w:val="nil"/>
              <w:bottom w:val="single" w:sz="4" w:space="0" w:color="auto"/>
              <w:right w:val="single" w:sz="4" w:space="0" w:color="auto"/>
            </w:tcBorders>
            <w:shd w:val="clear" w:color="000000" w:fill="F2F2F2"/>
            <w:noWrap/>
            <w:hideMark/>
          </w:tcPr>
          <w:p w14:paraId="6E14017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12,003.38</w:t>
            </w:r>
          </w:p>
        </w:tc>
        <w:tc>
          <w:tcPr>
            <w:tcW w:w="900" w:type="dxa"/>
            <w:tcBorders>
              <w:top w:val="nil"/>
              <w:left w:val="nil"/>
              <w:bottom w:val="single" w:sz="4" w:space="0" w:color="auto"/>
              <w:right w:val="single" w:sz="4" w:space="0" w:color="auto"/>
            </w:tcBorders>
            <w:shd w:val="clear" w:color="000000" w:fill="F2F2F2"/>
            <w:noWrap/>
            <w:hideMark/>
          </w:tcPr>
          <w:p w14:paraId="1089384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7B40D3FB"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01113C5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1,287.57</w:t>
            </w:r>
          </w:p>
        </w:tc>
        <w:tc>
          <w:tcPr>
            <w:tcW w:w="571" w:type="dxa"/>
            <w:tcBorders>
              <w:top w:val="nil"/>
              <w:left w:val="nil"/>
              <w:bottom w:val="single" w:sz="4" w:space="0" w:color="auto"/>
              <w:right w:val="single" w:sz="4" w:space="0" w:color="auto"/>
            </w:tcBorders>
            <w:shd w:val="clear" w:color="000000" w:fill="F2F2F2"/>
            <w:noWrap/>
            <w:hideMark/>
          </w:tcPr>
          <w:p w14:paraId="0D45C97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170.01</w:t>
            </w:r>
          </w:p>
        </w:tc>
        <w:tc>
          <w:tcPr>
            <w:tcW w:w="957" w:type="dxa"/>
            <w:tcBorders>
              <w:top w:val="nil"/>
              <w:left w:val="nil"/>
              <w:bottom w:val="single" w:sz="4" w:space="0" w:color="auto"/>
              <w:right w:val="single" w:sz="4" w:space="0" w:color="auto"/>
            </w:tcBorders>
            <w:shd w:val="clear" w:color="000000" w:fill="F2F2F2"/>
            <w:noWrap/>
            <w:hideMark/>
          </w:tcPr>
          <w:p w14:paraId="494F134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12,045.80</w:t>
            </w:r>
          </w:p>
        </w:tc>
        <w:tc>
          <w:tcPr>
            <w:tcW w:w="870" w:type="dxa"/>
            <w:tcBorders>
              <w:top w:val="nil"/>
              <w:left w:val="nil"/>
              <w:bottom w:val="single" w:sz="4" w:space="0" w:color="auto"/>
              <w:right w:val="single" w:sz="4" w:space="0" w:color="auto"/>
            </w:tcBorders>
            <w:shd w:val="clear" w:color="000000" w:fill="F2F2F2"/>
            <w:noWrap/>
            <w:hideMark/>
          </w:tcPr>
          <w:p w14:paraId="79A46F5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22,505.00</w:t>
            </w:r>
          </w:p>
        </w:tc>
        <w:tc>
          <w:tcPr>
            <w:tcW w:w="926" w:type="dxa"/>
            <w:tcBorders>
              <w:top w:val="nil"/>
              <w:left w:val="nil"/>
              <w:bottom w:val="single" w:sz="4" w:space="0" w:color="auto"/>
              <w:right w:val="single" w:sz="4" w:space="0" w:color="auto"/>
            </w:tcBorders>
            <w:shd w:val="clear" w:color="000000" w:fill="F2F2F2"/>
            <w:noWrap/>
            <w:hideMark/>
          </w:tcPr>
          <w:p w14:paraId="3450303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2,701.00</w:t>
            </w:r>
          </w:p>
        </w:tc>
      </w:tr>
      <w:tr w:rsidR="008E0B09" w:rsidRPr="005B6CD5" w14:paraId="3CFEB6AB"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393B217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20</w:t>
            </w:r>
          </w:p>
        </w:tc>
        <w:tc>
          <w:tcPr>
            <w:tcW w:w="1340" w:type="dxa"/>
            <w:tcBorders>
              <w:top w:val="nil"/>
              <w:left w:val="nil"/>
              <w:bottom w:val="single" w:sz="4" w:space="0" w:color="auto"/>
              <w:right w:val="single" w:sz="4" w:space="0" w:color="auto"/>
            </w:tcBorders>
            <w:shd w:val="clear" w:color="000000" w:fill="F2F2F2"/>
            <w:noWrap/>
            <w:hideMark/>
          </w:tcPr>
          <w:p w14:paraId="2C7F5B00"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Operador de maquinaria</w:t>
            </w:r>
          </w:p>
        </w:tc>
        <w:tc>
          <w:tcPr>
            <w:tcW w:w="827" w:type="dxa"/>
            <w:tcBorders>
              <w:top w:val="nil"/>
              <w:left w:val="nil"/>
              <w:bottom w:val="single" w:sz="4" w:space="0" w:color="auto"/>
              <w:right w:val="single" w:sz="4" w:space="0" w:color="auto"/>
            </w:tcBorders>
            <w:shd w:val="clear" w:color="000000" w:fill="F2F2F2"/>
            <w:noWrap/>
            <w:hideMark/>
          </w:tcPr>
          <w:p w14:paraId="2DEE634F"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2D64AC8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11,400.00</w:t>
            </w:r>
          </w:p>
        </w:tc>
        <w:tc>
          <w:tcPr>
            <w:tcW w:w="900" w:type="dxa"/>
            <w:tcBorders>
              <w:top w:val="nil"/>
              <w:left w:val="nil"/>
              <w:bottom w:val="single" w:sz="4" w:space="0" w:color="auto"/>
              <w:right w:val="single" w:sz="4" w:space="0" w:color="auto"/>
            </w:tcBorders>
            <w:shd w:val="clear" w:color="000000" w:fill="F2F2F2"/>
            <w:noWrap/>
            <w:hideMark/>
          </w:tcPr>
          <w:p w14:paraId="0A3CC22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57F0B0E6"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47BF4EE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1,174.06</w:t>
            </w:r>
          </w:p>
        </w:tc>
        <w:tc>
          <w:tcPr>
            <w:tcW w:w="571" w:type="dxa"/>
            <w:tcBorders>
              <w:top w:val="nil"/>
              <w:left w:val="nil"/>
              <w:bottom w:val="single" w:sz="4" w:space="0" w:color="auto"/>
              <w:right w:val="single" w:sz="4" w:space="0" w:color="auto"/>
            </w:tcBorders>
            <w:shd w:val="clear" w:color="000000" w:fill="F2F2F2"/>
            <w:noWrap/>
            <w:hideMark/>
          </w:tcPr>
          <w:p w14:paraId="1141FA1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130.71</w:t>
            </w:r>
          </w:p>
        </w:tc>
        <w:tc>
          <w:tcPr>
            <w:tcW w:w="957" w:type="dxa"/>
            <w:tcBorders>
              <w:top w:val="nil"/>
              <w:left w:val="nil"/>
              <w:bottom w:val="single" w:sz="4" w:space="0" w:color="auto"/>
              <w:right w:val="single" w:sz="4" w:space="0" w:color="auto"/>
            </w:tcBorders>
            <w:shd w:val="clear" w:color="000000" w:fill="F2F2F2"/>
            <w:noWrap/>
            <w:hideMark/>
          </w:tcPr>
          <w:p w14:paraId="2B23EA7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11,595.24</w:t>
            </w:r>
          </w:p>
        </w:tc>
        <w:tc>
          <w:tcPr>
            <w:tcW w:w="870" w:type="dxa"/>
            <w:tcBorders>
              <w:top w:val="nil"/>
              <w:left w:val="nil"/>
              <w:bottom w:val="single" w:sz="4" w:space="0" w:color="auto"/>
              <w:right w:val="single" w:sz="4" w:space="0" w:color="auto"/>
            </w:tcBorders>
            <w:shd w:val="clear" w:color="000000" w:fill="F2F2F2"/>
            <w:noWrap/>
            <w:hideMark/>
          </w:tcPr>
          <w:p w14:paraId="1BE7CF1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21,500.00</w:t>
            </w:r>
          </w:p>
        </w:tc>
        <w:tc>
          <w:tcPr>
            <w:tcW w:w="926" w:type="dxa"/>
            <w:tcBorders>
              <w:top w:val="nil"/>
              <w:left w:val="nil"/>
              <w:bottom w:val="single" w:sz="4" w:space="0" w:color="auto"/>
              <w:right w:val="single" w:sz="4" w:space="0" w:color="auto"/>
            </w:tcBorders>
            <w:shd w:val="clear" w:color="000000" w:fill="F2F2F2"/>
            <w:noWrap/>
            <w:hideMark/>
          </w:tcPr>
          <w:p w14:paraId="26FFC39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2,580.00</w:t>
            </w:r>
          </w:p>
        </w:tc>
      </w:tr>
      <w:tr w:rsidR="008E0B09" w:rsidRPr="005B6CD5" w14:paraId="0AD7D816"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12B296E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19</w:t>
            </w:r>
          </w:p>
        </w:tc>
        <w:tc>
          <w:tcPr>
            <w:tcW w:w="1340" w:type="dxa"/>
            <w:tcBorders>
              <w:top w:val="nil"/>
              <w:left w:val="nil"/>
              <w:bottom w:val="single" w:sz="4" w:space="0" w:color="auto"/>
              <w:right w:val="single" w:sz="4" w:space="0" w:color="auto"/>
            </w:tcBorders>
            <w:shd w:val="clear" w:color="000000" w:fill="F2F2F2"/>
            <w:noWrap/>
            <w:hideMark/>
          </w:tcPr>
          <w:p w14:paraId="68544BD9"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Operador administrativo</w:t>
            </w:r>
          </w:p>
        </w:tc>
        <w:tc>
          <w:tcPr>
            <w:tcW w:w="827" w:type="dxa"/>
            <w:tcBorders>
              <w:top w:val="nil"/>
              <w:left w:val="nil"/>
              <w:bottom w:val="single" w:sz="4" w:space="0" w:color="auto"/>
              <w:right w:val="single" w:sz="4" w:space="0" w:color="auto"/>
            </w:tcBorders>
            <w:shd w:val="clear" w:color="000000" w:fill="F2F2F2"/>
            <w:noWrap/>
            <w:hideMark/>
          </w:tcPr>
          <w:p w14:paraId="53F80091"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6C3A915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10,678.00</w:t>
            </w:r>
          </w:p>
        </w:tc>
        <w:tc>
          <w:tcPr>
            <w:tcW w:w="900" w:type="dxa"/>
            <w:tcBorders>
              <w:top w:val="nil"/>
              <w:left w:val="nil"/>
              <w:bottom w:val="single" w:sz="4" w:space="0" w:color="auto"/>
              <w:right w:val="single" w:sz="4" w:space="0" w:color="auto"/>
            </w:tcBorders>
            <w:shd w:val="clear" w:color="000000" w:fill="F2F2F2"/>
            <w:noWrap/>
            <w:hideMark/>
          </w:tcPr>
          <w:p w14:paraId="1DE7A30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5A673D1B"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45A019A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1,044.68</w:t>
            </w:r>
          </w:p>
        </w:tc>
        <w:tc>
          <w:tcPr>
            <w:tcW w:w="571" w:type="dxa"/>
            <w:tcBorders>
              <w:top w:val="nil"/>
              <w:left w:val="nil"/>
              <w:bottom w:val="single" w:sz="4" w:space="0" w:color="auto"/>
              <w:right w:val="single" w:sz="4" w:space="0" w:color="auto"/>
            </w:tcBorders>
            <w:shd w:val="clear" w:color="000000" w:fill="F2F2F2"/>
            <w:noWrap/>
            <w:hideMark/>
          </w:tcPr>
          <w:p w14:paraId="2A0554F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140.05</w:t>
            </w:r>
          </w:p>
        </w:tc>
        <w:tc>
          <w:tcPr>
            <w:tcW w:w="957" w:type="dxa"/>
            <w:tcBorders>
              <w:top w:val="nil"/>
              <w:left w:val="nil"/>
              <w:bottom w:val="single" w:sz="4" w:space="0" w:color="auto"/>
              <w:right w:val="single" w:sz="4" w:space="0" w:color="auto"/>
            </w:tcBorders>
            <w:shd w:val="clear" w:color="000000" w:fill="F2F2F2"/>
            <w:noWrap/>
            <w:hideMark/>
          </w:tcPr>
          <w:p w14:paraId="2999692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10,993.28</w:t>
            </w:r>
          </w:p>
        </w:tc>
        <w:tc>
          <w:tcPr>
            <w:tcW w:w="870" w:type="dxa"/>
            <w:tcBorders>
              <w:top w:val="nil"/>
              <w:left w:val="nil"/>
              <w:bottom w:val="single" w:sz="4" w:space="0" w:color="auto"/>
              <w:right w:val="single" w:sz="4" w:space="0" w:color="auto"/>
            </w:tcBorders>
            <w:shd w:val="clear" w:color="000000" w:fill="F2F2F2"/>
            <w:noWrap/>
            <w:hideMark/>
          </w:tcPr>
          <w:p w14:paraId="7D6342A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20,297.00</w:t>
            </w:r>
          </w:p>
        </w:tc>
        <w:tc>
          <w:tcPr>
            <w:tcW w:w="926" w:type="dxa"/>
            <w:tcBorders>
              <w:top w:val="nil"/>
              <w:left w:val="nil"/>
              <w:bottom w:val="single" w:sz="4" w:space="0" w:color="auto"/>
              <w:right w:val="single" w:sz="4" w:space="0" w:color="auto"/>
            </w:tcBorders>
            <w:shd w:val="clear" w:color="000000" w:fill="F2F2F2"/>
            <w:noWrap/>
            <w:hideMark/>
          </w:tcPr>
          <w:p w14:paraId="6400B97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2,436.00</w:t>
            </w:r>
          </w:p>
        </w:tc>
      </w:tr>
      <w:tr w:rsidR="008E0B09" w:rsidRPr="005B6CD5" w14:paraId="65F4BDAA"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15896CE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18</w:t>
            </w:r>
          </w:p>
        </w:tc>
        <w:tc>
          <w:tcPr>
            <w:tcW w:w="1340" w:type="dxa"/>
            <w:tcBorders>
              <w:top w:val="nil"/>
              <w:left w:val="nil"/>
              <w:bottom w:val="single" w:sz="4" w:space="0" w:color="auto"/>
              <w:right w:val="single" w:sz="4" w:space="0" w:color="auto"/>
            </w:tcBorders>
            <w:shd w:val="clear" w:color="000000" w:fill="F2F2F2"/>
            <w:noWrap/>
            <w:hideMark/>
          </w:tcPr>
          <w:p w14:paraId="5423BA80"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xml:space="preserve">Promotor </w:t>
            </w:r>
          </w:p>
        </w:tc>
        <w:tc>
          <w:tcPr>
            <w:tcW w:w="827" w:type="dxa"/>
            <w:tcBorders>
              <w:top w:val="nil"/>
              <w:left w:val="nil"/>
              <w:bottom w:val="single" w:sz="4" w:space="0" w:color="auto"/>
              <w:right w:val="single" w:sz="4" w:space="0" w:color="auto"/>
            </w:tcBorders>
            <w:shd w:val="clear" w:color="000000" w:fill="F2F2F2"/>
            <w:noWrap/>
            <w:hideMark/>
          </w:tcPr>
          <w:p w14:paraId="6E12245A"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490980B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10,011.28</w:t>
            </w:r>
          </w:p>
        </w:tc>
        <w:tc>
          <w:tcPr>
            <w:tcW w:w="900" w:type="dxa"/>
            <w:tcBorders>
              <w:top w:val="nil"/>
              <w:left w:val="nil"/>
              <w:bottom w:val="single" w:sz="4" w:space="0" w:color="auto"/>
              <w:right w:val="single" w:sz="4" w:space="0" w:color="auto"/>
            </w:tcBorders>
            <w:shd w:val="clear" w:color="000000" w:fill="F2F2F2"/>
            <w:noWrap/>
            <w:hideMark/>
          </w:tcPr>
          <w:p w14:paraId="0C9BB53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4C84A6F2"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18057E3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925.20</w:t>
            </w:r>
          </w:p>
        </w:tc>
        <w:tc>
          <w:tcPr>
            <w:tcW w:w="571" w:type="dxa"/>
            <w:tcBorders>
              <w:top w:val="nil"/>
              <w:left w:val="nil"/>
              <w:bottom w:val="single" w:sz="4" w:space="0" w:color="auto"/>
              <w:right w:val="single" w:sz="4" w:space="0" w:color="auto"/>
            </w:tcBorders>
            <w:shd w:val="clear" w:color="000000" w:fill="F2F2F2"/>
            <w:noWrap/>
            <w:hideMark/>
          </w:tcPr>
          <w:p w14:paraId="25C6BCF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132.75</w:t>
            </w:r>
          </w:p>
        </w:tc>
        <w:tc>
          <w:tcPr>
            <w:tcW w:w="957" w:type="dxa"/>
            <w:tcBorders>
              <w:top w:val="nil"/>
              <w:left w:val="nil"/>
              <w:bottom w:val="single" w:sz="4" w:space="0" w:color="auto"/>
              <w:right w:val="single" w:sz="4" w:space="0" w:color="auto"/>
            </w:tcBorders>
            <w:shd w:val="clear" w:color="000000" w:fill="F2F2F2"/>
            <w:noWrap/>
            <w:hideMark/>
          </w:tcPr>
          <w:p w14:paraId="544C658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10,453.33</w:t>
            </w:r>
          </w:p>
        </w:tc>
        <w:tc>
          <w:tcPr>
            <w:tcW w:w="870" w:type="dxa"/>
            <w:tcBorders>
              <w:top w:val="nil"/>
              <w:left w:val="nil"/>
              <w:bottom w:val="single" w:sz="4" w:space="0" w:color="auto"/>
              <w:right w:val="single" w:sz="4" w:space="0" w:color="auto"/>
            </w:tcBorders>
            <w:shd w:val="clear" w:color="000000" w:fill="F2F2F2"/>
            <w:noWrap/>
            <w:hideMark/>
          </w:tcPr>
          <w:p w14:paraId="11DF304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19,185.00</w:t>
            </w:r>
          </w:p>
        </w:tc>
        <w:tc>
          <w:tcPr>
            <w:tcW w:w="926" w:type="dxa"/>
            <w:tcBorders>
              <w:top w:val="nil"/>
              <w:left w:val="nil"/>
              <w:bottom w:val="single" w:sz="4" w:space="0" w:color="auto"/>
              <w:right w:val="single" w:sz="4" w:space="0" w:color="auto"/>
            </w:tcBorders>
            <w:shd w:val="clear" w:color="000000" w:fill="F2F2F2"/>
            <w:noWrap/>
            <w:hideMark/>
          </w:tcPr>
          <w:p w14:paraId="3A4AE30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2,302.00</w:t>
            </w:r>
          </w:p>
        </w:tc>
      </w:tr>
      <w:tr w:rsidR="008E0B09" w:rsidRPr="005B6CD5" w14:paraId="2D9DE970"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791D041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17</w:t>
            </w:r>
          </w:p>
        </w:tc>
        <w:tc>
          <w:tcPr>
            <w:tcW w:w="1340" w:type="dxa"/>
            <w:tcBorders>
              <w:top w:val="nil"/>
              <w:left w:val="nil"/>
              <w:bottom w:val="single" w:sz="4" w:space="0" w:color="auto"/>
              <w:right w:val="single" w:sz="4" w:space="0" w:color="auto"/>
            </w:tcBorders>
            <w:shd w:val="clear" w:color="000000" w:fill="F2F2F2"/>
            <w:noWrap/>
            <w:hideMark/>
          </w:tcPr>
          <w:p w14:paraId="6932BE52"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Encargado operativo</w:t>
            </w:r>
          </w:p>
        </w:tc>
        <w:tc>
          <w:tcPr>
            <w:tcW w:w="827" w:type="dxa"/>
            <w:tcBorders>
              <w:top w:val="nil"/>
              <w:left w:val="nil"/>
              <w:bottom w:val="single" w:sz="4" w:space="0" w:color="auto"/>
              <w:right w:val="single" w:sz="4" w:space="0" w:color="auto"/>
            </w:tcBorders>
            <w:shd w:val="clear" w:color="000000" w:fill="F2F2F2"/>
            <w:noWrap/>
            <w:hideMark/>
          </w:tcPr>
          <w:p w14:paraId="0105C69C"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55A10B4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10,011.28</w:t>
            </w:r>
          </w:p>
        </w:tc>
        <w:tc>
          <w:tcPr>
            <w:tcW w:w="900" w:type="dxa"/>
            <w:tcBorders>
              <w:top w:val="nil"/>
              <w:left w:val="nil"/>
              <w:bottom w:val="single" w:sz="4" w:space="0" w:color="auto"/>
              <w:right w:val="single" w:sz="4" w:space="0" w:color="auto"/>
            </w:tcBorders>
            <w:shd w:val="clear" w:color="000000" w:fill="F2F2F2"/>
            <w:noWrap/>
            <w:hideMark/>
          </w:tcPr>
          <w:p w14:paraId="1E3AEDB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55BDCCD5"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6D67FB4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925.20</w:t>
            </w:r>
          </w:p>
        </w:tc>
        <w:tc>
          <w:tcPr>
            <w:tcW w:w="571" w:type="dxa"/>
            <w:tcBorders>
              <w:top w:val="nil"/>
              <w:left w:val="nil"/>
              <w:bottom w:val="single" w:sz="4" w:space="0" w:color="auto"/>
              <w:right w:val="single" w:sz="4" w:space="0" w:color="auto"/>
            </w:tcBorders>
            <w:shd w:val="clear" w:color="000000" w:fill="F2F2F2"/>
            <w:noWrap/>
            <w:hideMark/>
          </w:tcPr>
          <w:p w14:paraId="4920460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103.89</w:t>
            </w:r>
          </w:p>
        </w:tc>
        <w:tc>
          <w:tcPr>
            <w:tcW w:w="957" w:type="dxa"/>
            <w:tcBorders>
              <w:top w:val="nil"/>
              <w:left w:val="nil"/>
              <w:bottom w:val="single" w:sz="4" w:space="0" w:color="auto"/>
              <w:right w:val="single" w:sz="4" w:space="0" w:color="auto"/>
            </w:tcBorders>
            <w:shd w:val="clear" w:color="000000" w:fill="F2F2F2"/>
            <w:noWrap/>
            <w:hideMark/>
          </w:tcPr>
          <w:p w14:paraId="762AABF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10,482.19</w:t>
            </w:r>
          </w:p>
        </w:tc>
        <w:tc>
          <w:tcPr>
            <w:tcW w:w="870" w:type="dxa"/>
            <w:tcBorders>
              <w:top w:val="nil"/>
              <w:left w:val="nil"/>
              <w:bottom w:val="single" w:sz="4" w:space="0" w:color="auto"/>
              <w:right w:val="single" w:sz="4" w:space="0" w:color="auto"/>
            </w:tcBorders>
            <w:shd w:val="clear" w:color="000000" w:fill="F2F2F2"/>
            <w:noWrap/>
            <w:hideMark/>
          </w:tcPr>
          <w:p w14:paraId="5E1327F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19,185.00</w:t>
            </w:r>
          </w:p>
        </w:tc>
        <w:tc>
          <w:tcPr>
            <w:tcW w:w="926" w:type="dxa"/>
            <w:tcBorders>
              <w:top w:val="nil"/>
              <w:left w:val="nil"/>
              <w:bottom w:val="single" w:sz="4" w:space="0" w:color="auto"/>
              <w:right w:val="single" w:sz="4" w:space="0" w:color="auto"/>
            </w:tcBorders>
            <w:shd w:val="clear" w:color="000000" w:fill="F2F2F2"/>
            <w:noWrap/>
            <w:hideMark/>
          </w:tcPr>
          <w:p w14:paraId="1FF24DC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2,302.00</w:t>
            </w:r>
          </w:p>
        </w:tc>
      </w:tr>
      <w:tr w:rsidR="008E0B09" w:rsidRPr="005B6CD5" w14:paraId="30D13F8A"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1E113EF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16</w:t>
            </w:r>
          </w:p>
        </w:tc>
        <w:tc>
          <w:tcPr>
            <w:tcW w:w="1340" w:type="dxa"/>
            <w:tcBorders>
              <w:top w:val="nil"/>
              <w:left w:val="nil"/>
              <w:bottom w:val="single" w:sz="4" w:space="0" w:color="auto"/>
              <w:right w:val="single" w:sz="4" w:space="0" w:color="auto"/>
            </w:tcBorders>
            <w:shd w:val="clear" w:color="000000" w:fill="F2F2F2"/>
            <w:noWrap/>
            <w:hideMark/>
          </w:tcPr>
          <w:p w14:paraId="16AA2676"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Chofer "A"</w:t>
            </w:r>
          </w:p>
        </w:tc>
        <w:tc>
          <w:tcPr>
            <w:tcW w:w="827" w:type="dxa"/>
            <w:tcBorders>
              <w:top w:val="nil"/>
              <w:left w:val="nil"/>
              <w:bottom w:val="single" w:sz="4" w:space="0" w:color="auto"/>
              <w:right w:val="single" w:sz="4" w:space="0" w:color="auto"/>
            </w:tcBorders>
            <w:shd w:val="clear" w:color="000000" w:fill="F2F2F2"/>
            <w:noWrap/>
            <w:hideMark/>
          </w:tcPr>
          <w:p w14:paraId="3CAE621F"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08F71CD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9,412.85</w:t>
            </w:r>
          </w:p>
        </w:tc>
        <w:tc>
          <w:tcPr>
            <w:tcW w:w="900" w:type="dxa"/>
            <w:tcBorders>
              <w:top w:val="nil"/>
              <w:left w:val="nil"/>
              <w:bottom w:val="single" w:sz="4" w:space="0" w:color="auto"/>
              <w:right w:val="single" w:sz="4" w:space="0" w:color="auto"/>
            </w:tcBorders>
            <w:shd w:val="clear" w:color="000000" w:fill="F2F2F2"/>
            <w:noWrap/>
            <w:hideMark/>
          </w:tcPr>
          <w:p w14:paraId="0B1A85A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138622D3"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1BF2B34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827.22</w:t>
            </w:r>
          </w:p>
        </w:tc>
        <w:tc>
          <w:tcPr>
            <w:tcW w:w="571" w:type="dxa"/>
            <w:tcBorders>
              <w:top w:val="nil"/>
              <w:left w:val="nil"/>
              <w:bottom w:val="single" w:sz="4" w:space="0" w:color="auto"/>
              <w:right w:val="single" w:sz="4" w:space="0" w:color="auto"/>
            </w:tcBorders>
            <w:shd w:val="clear" w:color="000000" w:fill="F2F2F2"/>
            <w:noWrap/>
            <w:hideMark/>
          </w:tcPr>
          <w:p w14:paraId="48D3536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120.42</w:t>
            </w:r>
          </w:p>
        </w:tc>
        <w:tc>
          <w:tcPr>
            <w:tcW w:w="957" w:type="dxa"/>
            <w:tcBorders>
              <w:top w:val="nil"/>
              <w:left w:val="nil"/>
              <w:bottom w:val="single" w:sz="4" w:space="0" w:color="auto"/>
              <w:right w:val="single" w:sz="4" w:space="0" w:color="auto"/>
            </w:tcBorders>
            <w:shd w:val="clear" w:color="000000" w:fill="F2F2F2"/>
            <w:noWrap/>
            <w:hideMark/>
          </w:tcPr>
          <w:p w14:paraId="6E325B6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9,965.20</w:t>
            </w:r>
          </w:p>
        </w:tc>
        <w:tc>
          <w:tcPr>
            <w:tcW w:w="870" w:type="dxa"/>
            <w:tcBorders>
              <w:top w:val="nil"/>
              <w:left w:val="nil"/>
              <w:bottom w:val="single" w:sz="4" w:space="0" w:color="auto"/>
              <w:right w:val="single" w:sz="4" w:space="0" w:color="auto"/>
            </w:tcBorders>
            <w:shd w:val="clear" w:color="000000" w:fill="F2F2F2"/>
            <w:noWrap/>
            <w:hideMark/>
          </w:tcPr>
          <w:p w14:paraId="1CE9238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18,188.00</w:t>
            </w:r>
          </w:p>
        </w:tc>
        <w:tc>
          <w:tcPr>
            <w:tcW w:w="926" w:type="dxa"/>
            <w:tcBorders>
              <w:top w:val="nil"/>
              <w:left w:val="nil"/>
              <w:bottom w:val="single" w:sz="4" w:space="0" w:color="auto"/>
              <w:right w:val="single" w:sz="4" w:space="0" w:color="auto"/>
            </w:tcBorders>
            <w:shd w:val="clear" w:color="000000" w:fill="F2F2F2"/>
            <w:noWrap/>
            <w:hideMark/>
          </w:tcPr>
          <w:p w14:paraId="370408C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2,183.00</w:t>
            </w:r>
          </w:p>
        </w:tc>
      </w:tr>
      <w:tr w:rsidR="008E0B09" w:rsidRPr="005B6CD5" w14:paraId="11ED7D95"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667F600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w:t>
            </w:r>
          </w:p>
        </w:tc>
        <w:tc>
          <w:tcPr>
            <w:tcW w:w="1340" w:type="dxa"/>
            <w:tcBorders>
              <w:top w:val="nil"/>
              <w:left w:val="nil"/>
              <w:bottom w:val="single" w:sz="4" w:space="0" w:color="auto"/>
              <w:right w:val="single" w:sz="4" w:space="0" w:color="auto"/>
            </w:tcBorders>
            <w:shd w:val="clear" w:color="000000" w:fill="F2F2F2"/>
            <w:noWrap/>
            <w:hideMark/>
          </w:tcPr>
          <w:p w14:paraId="3F93F703"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xml:space="preserve">Analista </w:t>
            </w:r>
          </w:p>
        </w:tc>
        <w:tc>
          <w:tcPr>
            <w:tcW w:w="827" w:type="dxa"/>
            <w:tcBorders>
              <w:top w:val="nil"/>
              <w:left w:val="nil"/>
              <w:bottom w:val="single" w:sz="4" w:space="0" w:color="auto"/>
              <w:right w:val="single" w:sz="4" w:space="0" w:color="auto"/>
            </w:tcBorders>
            <w:shd w:val="clear" w:color="000000" w:fill="F2F2F2"/>
            <w:noWrap/>
            <w:hideMark/>
          </w:tcPr>
          <w:p w14:paraId="57F21CDC"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7E49FF1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8,850.47</w:t>
            </w:r>
          </w:p>
        </w:tc>
        <w:tc>
          <w:tcPr>
            <w:tcW w:w="900" w:type="dxa"/>
            <w:tcBorders>
              <w:top w:val="nil"/>
              <w:left w:val="nil"/>
              <w:bottom w:val="single" w:sz="4" w:space="0" w:color="auto"/>
              <w:right w:val="single" w:sz="4" w:space="0" w:color="auto"/>
            </w:tcBorders>
            <w:shd w:val="clear" w:color="000000" w:fill="F2F2F2"/>
            <w:noWrap/>
            <w:hideMark/>
          </w:tcPr>
          <w:p w14:paraId="77CCB12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02B63404"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22F62C2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737.24</w:t>
            </w:r>
          </w:p>
        </w:tc>
        <w:tc>
          <w:tcPr>
            <w:tcW w:w="571" w:type="dxa"/>
            <w:tcBorders>
              <w:top w:val="nil"/>
              <w:left w:val="nil"/>
              <w:bottom w:val="single" w:sz="4" w:space="0" w:color="auto"/>
              <w:right w:val="single" w:sz="4" w:space="0" w:color="auto"/>
            </w:tcBorders>
            <w:shd w:val="clear" w:color="000000" w:fill="F2F2F2"/>
            <w:noWrap/>
            <w:hideMark/>
          </w:tcPr>
          <w:p w14:paraId="5907F46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123.41</w:t>
            </w:r>
          </w:p>
        </w:tc>
        <w:tc>
          <w:tcPr>
            <w:tcW w:w="957" w:type="dxa"/>
            <w:tcBorders>
              <w:top w:val="nil"/>
              <w:left w:val="nil"/>
              <w:bottom w:val="single" w:sz="4" w:space="0" w:color="auto"/>
              <w:right w:val="single" w:sz="4" w:space="0" w:color="auto"/>
            </w:tcBorders>
            <w:shd w:val="clear" w:color="000000" w:fill="F2F2F2"/>
            <w:noWrap/>
            <w:hideMark/>
          </w:tcPr>
          <w:p w14:paraId="21384BB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9,489.81</w:t>
            </w:r>
          </w:p>
        </w:tc>
        <w:tc>
          <w:tcPr>
            <w:tcW w:w="870" w:type="dxa"/>
            <w:tcBorders>
              <w:top w:val="nil"/>
              <w:left w:val="nil"/>
              <w:bottom w:val="single" w:sz="4" w:space="0" w:color="auto"/>
              <w:right w:val="single" w:sz="4" w:space="0" w:color="auto"/>
            </w:tcBorders>
            <w:shd w:val="clear" w:color="000000" w:fill="F2F2F2"/>
            <w:noWrap/>
            <w:hideMark/>
          </w:tcPr>
          <w:p w14:paraId="07BE8B9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17,250.00</w:t>
            </w:r>
          </w:p>
        </w:tc>
        <w:tc>
          <w:tcPr>
            <w:tcW w:w="926" w:type="dxa"/>
            <w:tcBorders>
              <w:top w:val="nil"/>
              <w:left w:val="nil"/>
              <w:bottom w:val="single" w:sz="4" w:space="0" w:color="auto"/>
              <w:right w:val="single" w:sz="4" w:space="0" w:color="auto"/>
            </w:tcBorders>
            <w:shd w:val="clear" w:color="000000" w:fill="F2F2F2"/>
            <w:noWrap/>
            <w:hideMark/>
          </w:tcPr>
          <w:p w14:paraId="33FD27D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2,070.00</w:t>
            </w:r>
          </w:p>
        </w:tc>
      </w:tr>
      <w:tr w:rsidR="008E0B09" w:rsidRPr="005B6CD5" w14:paraId="089244D3"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5EF76BE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14</w:t>
            </w:r>
          </w:p>
        </w:tc>
        <w:tc>
          <w:tcPr>
            <w:tcW w:w="1340" w:type="dxa"/>
            <w:tcBorders>
              <w:top w:val="nil"/>
              <w:left w:val="nil"/>
              <w:bottom w:val="single" w:sz="4" w:space="0" w:color="auto"/>
              <w:right w:val="single" w:sz="4" w:space="0" w:color="auto"/>
            </w:tcBorders>
            <w:shd w:val="clear" w:color="000000" w:fill="F2F2F2"/>
            <w:noWrap/>
            <w:hideMark/>
          </w:tcPr>
          <w:p w14:paraId="54F2A421"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Inspector</w:t>
            </w:r>
          </w:p>
        </w:tc>
        <w:tc>
          <w:tcPr>
            <w:tcW w:w="827" w:type="dxa"/>
            <w:tcBorders>
              <w:top w:val="nil"/>
              <w:left w:val="nil"/>
              <w:bottom w:val="single" w:sz="4" w:space="0" w:color="auto"/>
              <w:right w:val="single" w:sz="4" w:space="0" w:color="auto"/>
            </w:tcBorders>
            <w:shd w:val="clear" w:color="000000" w:fill="F2F2F2"/>
            <w:noWrap/>
            <w:hideMark/>
          </w:tcPr>
          <w:p w14:paraId="44F4C9DA"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7DF09A1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8,527.05</w:t>
            </w:r>
          </w:p>
        </w:tc>
        <w:tc>
          <w:tcPr>
            <w:tcW w:w="900" w:type="dxa"/>
            <w:tcBorders>
              <w:top w:val="nil"/>
              <w:left w:val="nil"/>
              <w:bottom w:val="single" w:sz="4" w:space="0" w:color="auto"/>
              <w:right w:val="single" w:sz="4" w:space="0" w:color="auto"/>
            </w:tcBorders>
            <w:shd w:val="clear" w:color="000000" w:fill="F2F2F2"/>
            <w:noWrap/>
            <w:hideMark/>
          </w:tcPr>
          <w:p w14:paraId="1253714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262D178B"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2AED012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685.50</w:t>
            </w:r>
          </w:p>
        </w:tc>
        <w:tc>
          <w:tcPr>
            <w:tcW w:w="571" w:type="dxa"/>
            <w:tcBorders>
              <w:top w:val="nil"/>
              <w:left w:val="nil"/>
              <w:bottom w:val="single" w:sz="4" w:space="0" w:color="auto"/>
              <w:right w:val="single" w:sz="4" w:space="0" w:color="auto"/>
            </w:tcBorders>
            <w:shd w:val="clear" w:color="000000" w:fill="F2F2F2"/>
            <w:noWrap/>
            <w:hideMark/>
          </w:tcPr>
          <w:p w14:paraId="6152A80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3B04495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9,341.55</w:t>
            </w:r>
          </w:p>
        </w:tc>
        <w:tc>
          <w:tcPr>
            <w:tcW w:w="870" w:type="dxa"/>
            <w:tcBorders>
              <w:top w:val="nil"/>
              <w:left w:val="nil"/>
              <w:bottom w:val="single" w:sz="4" w:space="0" w:color="auto"/>
              <w:right w:val="single" w:sz="4" w:space="0" w:color="auto"/>
            </w:tcBorders>
            <w:shd w:val="clear" w:color="000000" w:fill="F2F2F2"/>
            <w:noWrap/>
            <w:hideMark/>
          </w:tcPr>
          <w:p w14:paraId="2E7D742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16,712.00</w:t>
            </w:r>
          </w:p>
        </w:tc>
        <w:tc>
          <w:tcPr>
            <w:tcW w:w="926" w:type="dxa"/>
            <w:tcBorders>
              <w:top w:val="nil"/>
              <w:left w:val="nil"/>
              <w:bottom w:val="single" w:sz="4" w:space="0" w:color="auto"/>
              <w:right w:val="single" w:sz="4" w:space="0" w:color="auto"/>
            </w:tcBorders>
            <w:shd w:val="clear" w:color="000000" w:fill="F2F2F2"/>
            <w:noWrap/>
            <w:hideMark/>
          </w:tcPr>
          <w:p w14:paraId="1DDED4B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2,005.00</w:t>
            </w:r>
          </w:p>
        </w:tc>
      </w:tr>
      <w:tr w:rsidR="008E0B09" w:rsidRPr="005B6CD5" w14:paraId="5B083BAC"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6E6700C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13</w:t>
            </w:r>
          </w:p>
        </w:tc>
        <w:tc>
          <w:tcPr>
            <w:tcW w:w="1340" w:type="dxa"/>
            <w:tcBorders>
              <w:top w:val="nil"/>
              <w:left w:val="nil"/>
              <w:bottom w:val="single" w:sz="4" w:space="0" w:color="auto"/>
              <w:right w:val="single" w:sz="4" w:space="0" w:color="auto"/>
            </w:tcBorders>
            <w:shd w:val="clear" w:color="000000" w:fill="F2F2F2"/>
            <w:noWrap/>
            <w:hideMark/>
          </w:tcPr>
          <w:p w14:paraId="0096DAD9"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Auxiliar Administrativo "A"</w:t>
            </w:r>
          </w:p>
        </w:tc>
        <w:tc>
          <w:tcPr>
            <w:tcW w:w="827" w:type="dxa"/>
            <w:tcBorders>
              <w:top w:val="nil"/>
              <w:left w:val="nil"/>
              <w:bottom w:val="single" w:sz="4" w:space="0" w:color="auto"/>
              <w:right w:val="single" w:sz="4" w:space="0" w:color="auto"/>
            </w:tcBorders>
            <w:shd w:val="clear" w:color="000000" w:fill="F2F2F2"/>
            <w:noWrap/>
            <w:hideMark/>
          </w:tcPr>
          <w:p w14:paraId="2A05C3B9"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3A3250C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7,926.56</w:t>
            </w:r>
          </w:p>
        </w:tc>
        <w:tc>
          <w:tcPr>
            <w:tcW w:w="900" w:type="dxa"/>
            <w:tcBorders>
              <w:top w:val="nil"/>
              <w:left w:val="nil"/>
              <w:bottom w:val="single" w:sz="4" w:space="0" w:color="auto"/>
              <w:right w:val="single" w:sz="4" w:space="0" w:color="auto"/>
            </w:tcBorders>
            <w:shd w:val="clear" w:color="000000" w:fill="F2F2F2"/>
            <w:noWrap/>
            <w:hideMark/>
          </w:tcPr>
          <w:p w14:paraId="37526B9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6FF74724"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7C71198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619.61</w:t>
            </w:r>
          </w:p>
        </w:tc>
        <w:tc>
          <w:tcPr>
            <w:tcW w:w="571" w:type="dxa"/>
            <w:tcBorders>
              <w:top w:val="nil"/>
              <w:left w:val="nil"/>
              <w:bottom w:val="single" w:sz="4" w:space="0" w:color="auto"/>
              <w:right w:val="single" w:sz="4" w:space="0" w:color="auto"/>
            </w:tcBorders>
            <w:shd w:val="clear" w:color="000000" w:fill="F2F2F2"/>
            <w:noWrap/>
            <w:hideMark/>
          </w:tcPr>
          <w:p w14:paraId="19EC333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132.75</w:t>
            </w:r>
          </w:p>
        </w:tc>
        <w:tc>
          <w:tcPr>
            <w:tcW w:w="957" w:type="dxa"/>
            <w:tcBorders>
              <w:top w:val="nil"/>
              <w:left w:val="nil"/>
              <w:bottom w:val="single" w:sz="4" w:space="0" w:color="auto"/>
              <w:right w:val="single" w:sz="4" w:space="0" w:color="auto"/>
            </w:tcBorders>
            <w:shd w:val="clear" w:color="000000" w:fill="F2F2F2"/>
            <w:noWrap/>
            <w:hideMark/>
          </w:tcPr>
          <w:p w14:paraId="1575BE9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8,674.20</w:t>
            </w:r>
          </w:p>
        </w:tc>
        <w:tc>
          <w:tcPr>
            <w:tcW w:w="870" w:type="dxa"/>
            <w:tcBorders>
              <w:top w:val="nil"/>
              <w:left w:val="nil"/>
              <w:bottom w:val="single" w:sz="4" w:space="0" w:color="auto"/>
              <w:right w:val="single" w:sz="4" w:space="0" w:color="auto"/>
            </w:tcBorders>
            <w:shd w:val="clear" w:color="000000" w:fill="F2F2F2"/>
            <w:noWrap/>
            <w:hideMark/>
          </w:tcPr>
          <w:p w14:paraId="611D792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15,712.00</w:t>
            </w:r>
          </w:p>
        </w:tc>
        <w:tc>
          <w:tcPr>
            <w:tcW w:w="926" w:type="dxa"/>
            <w:tcBorders>
              <w:top w:val="nil"/>
              <w:left w:val="nil"/>
              <w:bottom w:val="single" w:sz="4" w:space="0" w:color="auto"/>
              <w:right w:val="single" w:sz="4" w:space="0" w:color="auto"/>
            </w:tcBorders>
            <w:shd w:val="clear" w:color="000000" w:fill="F2F2F2"/>
            <w:noWrap/>
            <w:hideMark/>
          </w:tcPr>
          <w:p w14:paraId="42BCAB6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1,885.00</w:t>
            </w:r>
          </w:p>
        </w:tc>
      </w:tr>
      <w:tr w:rsidR="008E0B09" w:rsidRPr="005B6CD5" w14:paraId="76D8A369"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65E62A9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w:t>
            </w:r>
          </w:p>
        </w:tc>
        <w:tc>
          <w:tcPr>
            <w:tcW w:w="1340" w:type="dxa"/>
            <w:tcBorders>
              <w:top w:val="nil"/>
              <w:left w:val="nil"/>
              <w:bottom w:val="single" w:sz="4" w:space="0" w:color="auto"/>
              <w:right w:val="single" w:sz="4" w:space="0" w:color="auto"/>
            </w:tcBorders>
            <w:shd w:val="clear" w:color="000000" w:fill="F2F2F2"/>
            <w:noWrap/>
            <w:hideMark/>
          </w:tcPr>
          <w:p w14:paraId="49FD05C0"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Auxiliar Operativo "A"</w:t>
            </w:r>
          </w:p>
        </w:tc>
        <w:tc>
          <w:tcPr>
            <w:tcW w:w="827" w:type="dxa"/>
            <w:tcBorders>
              <w:top w:val="nil"/>
              <w:left w:val="nil"/>
              <w:bottom w:val="single" w:sz="4" w:space="0" w:color="auto"/>
              <w:right w:val="single" w:sz="4" w:space="0" w:color="auto"/>
            </w:tcBorders>
            <w:shd w:val="clear" w:color="000000" w:fill="F2F2F2"/>
            <w:noWrap/>
            <w:hideMark/>
          </w:tcPr>
          <w:p w14:paraId="458F6A07"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29E370C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7,533.10</w:t>
            </w:r>
          </w:p>
        </w:tc>
        <w:tc>
          <w:tcPr>
            <w:tcW w:w="900" w:type="dxa"/>
            <w:tcBorders>
              <w:top w:val="nil"/>
              <w:left w:val="nil"/>
              <w:bottom w:val="single" w:sz="4" w:space="0" w:color="auto"/>
              <w:right w:val="single" w:sz="4" w:space="0" w:color="auto"/>
            </w:tcBorders>
            <w:shd w:val="clear" w:color="000000" w:fill="F2F2F2"/>
            <w:noWrap/>
            <w:hideMark/>
          </w:tcPr>
          <w:p w14:paraId="156A3AC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275E2F93"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6353EC3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576.80</w:t>
            </w:r>
          </w:p>
        </w:tc>
        <w:tc>
          <w:tcPr>
            <w:tcW w:w="571" w:type="dxa"/>
            <w:tcBorders>
              <w:top w:val="nil"/>
              <w:left w:val="nil"/>
              <w:bottom w:val="single" w:sz="4" w:space="0" w:color="auto"/>
              <w:right w:val="single" w:sz="4" w:space="0" w:color="auto"/>
            </w:tcBorders>
            <w:shd w:val="clear" w:color="000000" w:fill="F2F2F2"/>
            <w:noWrap/>
            <w:hideMark/>
          </w:tcPr>
          <w:p w14:paraId="259A2E0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117.43</w:t>
            </w:r>
          </w:p>
        </w:tc>
        <w:tc>
          <w:tcPr>
            <w:tcW w:w="957" w:type="dxa"/>
            <w:tcBorders>
              <w:top w:val="nil"/>
              <w:left w:val="nil"/>
              <w:bottom w:val="single" w:sz="4" w:space="0" w:color="auto"/>
              <w:right w:val="single" w:sz="4" w:space="0" w:color="auto"/>
            </w:tcBorders>
            <w:shd w:val="clear" w:color="000000" w:fill="F2F2F2"/>
            <w:noWrap/>
            <w:hideMark/>
          </w:tcPr>
          <w:p w14:paraId="26E4D54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8,338.88</w:t>
            </w:r>
          </w:p>
        </w:tc>
        <w:tc>
          <w:tcPr>
            <w:tcW w:w="870" w:type="dxa"/>
            <w:tcBorders>
              <w:top w:val="nil"/>
              <w:left w:val="nil"/>
              <w:bottom w:val="single" w:sz="4" w:space="0" w:color="auto"/>
              <w:right w:val="single" w:sz="4" w:space="0" w:color="auto"/>
            </w:tcBorders>
            <w:shd w:val="clear" w:color="000000" w:fill="F2F2F2"/>
            <w:noWrap/>
            <w:hideMark/>
          </w:tcPr>
          <w:p w14:paraId="33D5EB1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15,055.00</w:t>
            </w:r>
          </w:p>
        </w:tc>
        <w:tc>
          <w:tcPr>
            <w:tcW w:w="926" w:type="dxa"/>
            <w:tcBorders>
              <w:top w:val="nil"/>
              <w:left w:val="nil"/>
              <w:bottom w:val="single" w:sz="4" w:space="0" w:color="auto"/>
              <w:right w:val="single" w:sz="4" w:space="0" w:color="auto"/>
            </w:tcBorders>
            <w:shd w:val="clear" w:color="000000" w:fill="F2F2F2"/>
            <w:noWrap/>
            <w:hideMark/>
          </w:tcPr>
          <w:p w14:paraId="30A9A2D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1,807.00</w:t>
            </w:r>
          </w:p>
        </w:tc>
      </w:tr>
      <w:tr w:rsidR="008E0B09" w:rsidRPr="005B6CD5" w14:paraId="18160D7E"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7001F1C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w:t>
            </w:r>
          </w:p>
        </w:tc>
        <w:tc>
          <w:tcPr>
            <w:tcW w:w="1340" w:type="dxa"/>
            <w:tcBorders>
              <w:top w:val="nil"/>
              <w:left w:val="nil"/>
              <w:bottom w:val="single" w:sz="4" w:space="0" w:color="auto"/>
              <w:right w:val="single" w:sz="4" w:space="0" w:color="auto"/>
            </w:tcBorders>
            <w:shd w:val="clear" w:color="000000" w:fill="F2F2F2"/>
            <w:noWrap/>
            <w:hideMark/>
          </w:tcPr>
          <w:p w14:paraId="15A511DF"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Auxiliar Operativo "B"</w:t>
            </w:r>
          </w:p>
        </w:tc>
        <w:tc>
          <w:tcPr>
            <w:tcW w:w="827" w:type="dxa"/>
            <w:tcBorders>
              <w:top w:val="nil"/>
              <w:left w:val="nil"/>
              <w:bottom w:val="single" w:sz="4" w:space="0" w:color="auto"/>
              <w:right w:val="single" w:sz="4" w:space="0" w:color="auto"/>
            </w:tcBorders>
            <w:shd w:val="clear" w:color="000000" w:fill="F2F2F2"/>
            <w:noWrap/>
            <w:hideMark/>
          </w:tcPr>
          <w:p w14:paraId="61FCA3BB"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3422290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6,920.49</w:t>
            </w:r>
          </w:p>
        </w:tc>
        <w:tc>
          <w:tcPr>
            <w:tcW w:w="900" w:type="dxa"/>
            <w:tcBorders>
              <w:top w:val="nil"/>
              <w:left w:val="nil"/>
              <w:bottom w:val="single" w:sz="4" w:space="0" w:color="auto"/>
              <w:right w:val="single" w:sz="4" w:space="0" w:color="auto"/>
            </w:tcBorders>
            <w:shd w:val="clear" w:color="000000" w:fill="F2F2F2"/>
            <w:noWrap/>
            <w:hideMark/>
          </w:tcPr>
          <w:p w14:paraId="1D8DDC0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663F89A8"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2E90CEF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259.95</w:t>
            </w:r>
          </w:p>
        </w:tc>
        <w:tc>
          <w:tcPr>
            <w:tcW w:w="571" w:type="dxa"/>
            <w:tcBorders>
              <w:top w:val="nil"/>
              <w:left w:val="nil"/>
              <w:bottom w:val="single" w:sz="4" w:space="0" w:color="auto"/>
              <w:right w:val="single" w:sz="4" w:space="0" w:color="auto"/>
            </w:tcBorders>
            <w:shd w:val="clear" w:color="000000" w:fill="F2F2F2"/>
            <w:noWrap/>
            <w:hideMark/>
          </w:tcPr>
          <w:p w14:paraId="045FD66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115.79</w:t>
            </w:r>
          </w:p>
        </w:tc>
        <w:tc>
          <w:tcPr>
            <w:tcW w:w="957" w:type="dxa"/>
            <w:tcBorders>
              <w:top w:val="nil"/>
              <w:left w:val="nil"/>
              <w:bottom w:val="single" w:sz="4" w:space="0" w:color="auto"/>
              <w:right w:val="single" w:sz="4" w:space="0" w:color="auto"/>
            </w:tcBorders>
            <w:shd w:val="clear" w:color="000000" w:fill="F2F2F2"/>
            <w:noWrap/>
            <w:hideMark/>
          </w:tcPr>
          <w:p w14:paraId="6BB0377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8,044.75</w:t>
            </w:r>
          </w:p>
        </w:tc>
        <w:tc>
          <w:tcPr>
            <w:tcW w:w="870" w:type="dxa"/>
            <w:tcBorders>
              <w:top w:val="nil"/>
              <w:left w:val="nil"/>
              <w:bottom w:val="single" w:sz="4" w:space="0" w:color="auto"/>
              <w:right w:val="single" w:sz="4" w:space="0" w:color="auto"/>
            </w:tcBorders>
            <w:shd w:val="clear" w:color="000000" w:fill="F2F2F2"/>
            <w:noWrap/>
            <w:hideMark/>
          </w:tcPr>
          <w:p w14:paraId="624D474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14,033.00</w:t>
            </w:r>
          </w:p>
        </w:tc>
        <w:tc>
          <w:tcPr>
            <w:tcW w:w="926" w:type="dxa"/>
            <w:tcBorders>
              <w:top w:val="nil"/>
              <w:left w:val="nil"/>
              <w:bottom w:val="single" w:sz="4" w:space="0" w:color="auto"/>
              <w:right w:val="single" w:sz="4" w:space="0" w:color="auto"/>
            </w:tcBorders>
            <w:shd w:val="clear" w:color="000000" w:fill="F2F2F2"/>
            <w:noWrap/>
            <w:hideMark/>
          </w:tcPr>
          <w:p w14:paraId="49B3F6F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1,684.00</w:t>
            </w:r>
          </w:p>
        </w:tc>
      </w:tr>
      <w:tr w:rsidR="008E0B09" w:rsidRPr="005B6CD5" w14:paraId="36BBE2CD"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2110514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w:t>
            </w:r>
          </w:p>
        </w:tc>
        <w:tc>
          <w:tcPr>
            <w:tcW w:w="1340" w:type="dxa"/>
            <w:tcBorders>
              <w:top w:val="nil"/>
              <w:left w:val="nil"/>
              <w:bottom w:val="single" w:sz="4" w:space="0" w:color="auto"/>
              <w:right w:val="single" w:sz="4" w:space="0" w:color="auto"/>
            </w:tcBorders>
            <w:shd w:val="clear" w:color="000000" w:fill="F2F2F2"/>
            <w:noWrap/>
            <w:hideMark/>
          </w:tcPr>
          <w:p w14:paraId="0A09B9C1"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Asistente</w:t>
            </w:r>
          </w:p>
        </w:tc>
        <w:tc>
          <w:tcPr>
            <w:tcW w:w="827" w:type="dxa"/>
            <w:tcBorders>
              <w:top w:val="nil"/>
              <w:left w:val="nil"/>
              <w:bottom w:val="single" w:sz="4" w:space="0" w:color="auto"/>
              <w:right w:val="single" w:sz="4" w:space="0" w:color="auto"/>
            </w:tcBorders>
            <w:shd w:val="clear" w:color="000000" w:fill="F2F2F2"/>
            <w:noWrap/>
            <w:hideMark/>
          </w:tcPr>
          <w:p w14:paraId="3B4D4AF6"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1F4197B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6,590.65</w:t>
            </w:r>
          </w:p>
        </w:tc>
        <w:tc>
          <w:tcPr>
            <w:tcW w:w="900" w:type="dxa"/>
            <w:tcBorders>
              <w:top w:val="nil"/>
              <w:left w:val="nil"/>
              <w:bottom w:val="single" w:sz="4" w:space="0" w:color="auto"/>
              <w:right w:val="single" w:sz="4" w:space="0" w:color="auto"/>
            </w:tcBorders>
            <w:shd w:val="clear" w:color="000000" w:fill="F2F2F2"/>
            <w:noWrap/>
            <w:hideMark/>
          </w:tcPr>
          <w:p w14:paraId="3265DA8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087CB2AD"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32DF5D9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224.06</w:t>
            </w:r>
          </w:p>
        </w:tc>
        <w:tc>
          <w:tcPr>
            <w:tcW w:w="571" w:type="dxa"/>
            <w:tcBorders>
              <w:top w:val="nil"/>
              <w:left w:val="nil"/>
              <w:bottom w:val="single" w:sz="4" w:space="0" w:color="auto"/>
              <w:right w:val="single" w:sz="4" w:space="0" w:color="auto"/>
            </w:tcBorders>
            <w:shd w:val="clear" w:color="000000" w:fill="F2F2F2"/>
            <w:noWrap/>
            <w:hideMark/>
          </w:tcPr>
          <w:p w14:paraId="3E15E29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101.28</w:t>
            </w:r>
          </w:p>
        </w:tc>
        <w:tc>
          <w:tcPr>
            <w:tcW w:w="957" w:type="dxa"/>
            <w:tcBorders>
              <w:top w:val="nil"/>
              <w:left w:val="nil"/>
              <w:bottom w:val="single" w:sz="4" w:space="0" w:color="auto"/>
              <w:right w:val="single" w:sz="4" w:space="0" w:color="auto"/>
            </w:tcBorders>
            <w:shd w:val="clear" w:color="000000" w:fill="F2F2F2"/>
            <w:noWrap/>
            <w:hideMark/>
          </w:tcPr>
          <w:p w14:paraId="68A27CF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7,765.31</w:t>
            </w:r>
          </w:p>
        </w:tc>
        <w:tc>
          <w:tcPr>
            <w:tcW w:w="870" w:type="dxa"/>
            <w:tcBorders>
              <w:top w:val="nil"/>
              <w:left w:val="nil"/>
              <w:bottom w:val="single" w:sz="4" w:space="0" w:color="auto"/>
              <w:right w:val="single" w:sz="4" w:space="0" w:color="auto"/>
            </w:tcBorders>
            <w:shd w:val="clear" w:color="000000" w:fill="F2F2F2"/>
            <w:noWrap/>
            <w:hideMark/>
          </w:tcPr>
          <w:p w14:paraId="3CA00B5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13,485.00</w:t>
            </w:r>
          </w:p>
        </w:tc>
        <w:tc>
          <w:tcPr>
            <w:tcW w:w="926" w:type="dxa"/>
            <w:tcBorders>
              <w:top w:val="nil"/>
              <w:left w:val="nil"/>
              <w:bottom w:val="single" w:sz="4" w:space="0" w:color="auto"/>
              <w:right w:val="single" w:sz="4" w:space="0" w:color="auto"/>
            </w:tcBorders>
            <w:shd w:val="clear" w:color="000000" w:fill="F2F2F2"/>
            <w:noWrap/>
            <w:hideMark/>
          </w:tcPr>
          <w:p w14:paraId="62DF974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1,618.00</w:t>
            </w:r>
          </w:p>
        </w:tc>
      </w:tr>
      <w:tr w:rsidR="008E0B09" w:rsidRPr="005B6CD5" w14:paraId="3E7994EB"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60F8A20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lastRenderedPageBreak/>
              <w:t>9</w:t>
            </w:r>
          </w:p>
        </w:tc>
        <w:tc>
          <w:tcPr>
            <w:tcW w:w="1340" w:type="dxa"/>
            <w:tcBorders>
              <w:top w:val="nil"/>
              <w:left w:val="nil"/>
              <w:bottom w:val="single" w:sz="4" w:space="0" w:color="auto"/>
              <w:right w:val="single" w:sz="4" w:space="0" w:color="auto"/>
            </w:tcBorders>
            <w:shd w:val="clear" w:color="000000" w:fill="F2F2F2"/>
            <w:noWrap/>
            <w:hideMark/>
          </w:tcPr>
          <w:p w14:paraId="3D6D7C74"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Auxiliar Administrativo "B"</w:t>
            </w:r>
          </w:p>
        </w:tc>
        <w:tc>
          <w:tcPr>
            <w:tcW w:w="827" w:type="dxa"/>
            <w:tcBorders>
              <w:top w:val="nil"/>
              <w:left w:val="nil"/>
              <w:bottom w:val="single" w:sz="4" w:space="0" w:color="auto"/>
              <w:right w:val="single" w:sz="4" w:space="0" w:color="auto"/>
            </w:tcBorders>
            <w:shd w:val="clear" w:color="000000" w:fill="F2F2F2"/>
            <w:noWrap/>
            <w:hideMark/>
          </w:tcPr>
          <w:p w14:paraId="03C02D63"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7E99EA7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6,270.32</w:t>
            </w:r>
          </w:p>
        </w:tc>
        <w:tc>
          <w:tcPr>
            <w:tcW w:w="900" w:type="dxa"/>
            <w:tcBorders>
              <w:top w:val="nil"/>
              <w:left w:val="nil"/>
              <w:bottom w:val="single" w:sz="4" w:space="0" w:color="auto"/>
              <w:right w:val="single" w:sz="4" w:space="0" w:color="auto"/>
            </w:tcBorders>
            <w:shd w:val="clear" w:color="000000" w:fill="F2F2F2"/>
            <w:noWrap/>
            <w:hideMark/>
          </w:tcPr>
          <w:p w14:paraId="71C46CE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179206FA"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5822557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189.21</w:t>
            </w:r>
          </w:p>
        </w:tc>
        <w:tc>
          <w:tcPr>
            <w:tcW w:w="571" w:type="dxa"/>
            <w:tcBorders>
              <w:top w:val="nil"/>
              <w:left w:val="nil"/>
              <w:bottom w:val="single" w:sz="4" w:space="0" w:color="auto"/>
              <w:right w:val="single" w:sz="4" w:space="0" w:color="auto"/>
            </w:tcBorders>
            <w:shd w:val="clear" w:color="000000" w:fill="F2F2F2"/>
            <w:noWrap/>
            <w:hideMark/>
          </w:tcPr>
          <w:p w14:paraId="3834F23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98.57</w:t>
            </w:r>
          </w:p>
        </w:tc>
        <w:tc>
          <w:tcPr>
            <w:tcW w:w="957" w:type="dxa"/>
            <w:tcBorders>
              <w:top w:val="nil"/>
              <w:left w:val="nil"/>
              <w:bottom w:val="single" w:sz="4" w:space="0" w:color="auto"/>
              <w:right w:val="single" w:sz="4" w:space="0" w:color="auto"/>
            </w:tcBorders>
            <w:shd w:val="clear" w:color="000000" w:fill="F2F2F2"/>
            <w:noWrap/>
            <w:hideMark/>
          </w:tcPr>
          <w:p w14:paraId="623C44B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7,482.55</w:t>
            </w:r>
          </w:p>
        </w:tc>
        <w:tc>
          <w:tcPr>
            <w:tcW w:w="870" w:type="dxa"/>
            <w:tcBorders>
              <w:top w:val="nil"/>
              <w:left w:val="nil"/>
              <w:bottom w:val="single" w:sz="4" w:space="0" w:color="auto"/>
              <w:right w:val="single" w:sz="4" w:space="0" w:color="auto"/>
            </w:tcBorders>
            <w:shd w:val="clear" w:color="000000" w:fill="F2F2F2"/>
            <w:noWrap/>
            <w:hideMark/>
          </w:tcPr>
          <w:p w14:paraId="3D246D6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12,950.00</w:t>
            </w:r>
          </w:p>
        </w:tc>
        <w:tc>
          <w:tcPr>
            <w:tcW w:w="926" w:type="dxa"/>
            <w:tcBorders>
              <w:top w:val="nil"/>
              <w:left w:val="nil"/>
              <w:bottom w:val="single" w:sz="4" w:space="0" w:color="auto"/>
              <w:right w:val="single" w:sz="4" w:space="0" w:color="auto"/>
            </w:tcBorders>
            <w:shd w:val="clear" w:color="000000" w:fill="F2F2F2"/>
            <w:noWrap/>
            <w:hideMark/>
          </w:tcPr>
          <w:p w14:paraId="398500B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1,554.00</w:t>
            </w:r>
          </w:p>
        </w:tc>
      </w:tr>
      <w:tr w:rsidR="008E0B09" w:rsidRPr="005B6CD5" w14:paraId="4C1993A6"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5952E1C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w:t>
            </w:r>
          </w:p>
        </w:tc>
        <w:tc>
          <w:tcPr>
            <w:tcW w:w="1340" w:type="dxa"/>
            <w:tcBorders>
              <w:top w:val="nil"/>
              <w:left w:val="nil"/>
              <w:bottom w:val="single" w:sz="4" w:space="0" w:color="auto"/>
              <w:right w:val="single" w:sz="4" w:space="0" w:color="auto"/>
            </w:tcBorders>
            <w:shd w:val="clear" w:color="000000" w:fill="F2F2F2"/>
            <w:noWrap/>
            <w:hideMark/>
          </w:tcPr>
          <w:p w14:paraId="5BAD3490"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Auxiliar Operativo "C"</w:t>
            </w:r>
          </w:p>
        </w:tc>
        <w:tc>
          <w:tcPr>
            <w:tcW w:w="827" w:type="dxa"/>
            <w:tcBorders>
              <w:top w:val="nil"/>
              <w:left w:val="nil"/>
              <w:bottom w:val="single" w:sz="4" w:space="0" w:color="auto"/>
              <w:right w:val="single" w:sz="4" w:space="0" w:color="auto"/>
            </w:tcBorders>
            <w:shd w:val="clear" w:color="000000" w:fill="F2F2F2"/>
            <w:noWrap/>
            <w:hideMark/>
          </w:tcPr>
          <w:p w14:paraId="38F437B8"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0C0A6FC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5,933.51</w:t>
            </w:r>
          </w:p>
        </w:tc>
        <w:tc>
          <w:tcPr>
            <w:tcW w:w="900" w:type="dxa"/>
            <w:tcBorders>
              <w:top w:val="nil"/>
              <w:left w:val="nil"/>
              <w:bottom w:val="single" w:sz="4" w:space="0" w:color="auto"/>
              <w:right w:val="single" w:sz="4" w:space="0" w:color="auto"/>
            </w:tcBorders>
            <w:shd w:val="clear" w:color="000000" w:fill="F2F2F2"/>
            <w:noWrap/>
            <w:hideMark/>
          </w:tcPr>
          <w:p w14:paraId="076EE848"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44D1D478"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40D0CFE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112.06</w:t>
            </w:r>
          </w:p>
        </w:tc>
        <w:tc>
          <w:tcPr>
            <w:tcW w:w="571" w:type="dxa"/>
            <w:tcBorders>
              <w:top w:val="nil"/>
              <w:left w:val="nil"/>
              <w:bottom w:val="single" w:sz="4" w:space="0" w:color="auto"/>
              <w:right w:val="single" w:sz="4" w:space="0" w:color="auto"/>
            </w:tcBorders>
            <w:shd w:val="clear" w:color="000000" w:fill="F2F2F2"/>
            <w:noWrap/>
            <w:hideMark/>
          </w:tcPr>
          <w:p w14:paraId="25C5396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97.09</w:t>
            </w:r>
          </w:p>
        </w:tc>
        <w:tc>
          <w:tcPr>
            <w:tcW w:w="957" w:type="dxa"/>
            <w:tcBorders>
              <w:top w:val="nil"/>
              <w:left w:val="nil"/>
              <w:bottom w:val="single" w:sz="4" w:space="0" w:color="auto"/>
              <w:right w:val="single" w:sz="4" w:space="0" w:color="auto"/>
            </w:tcBorders>
            <w:shd w:val="clear" w:color="000000" w:fill="F2F2F2"/>
            <w:noWrap/>
            <w:hideMark/>
          </w:tcPr>
          <w:p w14:paraId="1A38AFE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7,224.36</w:t>
            </w:r>
          </w:p>
        </w:tc>
        <w:tc>
          <w:tcPr>
            <w:tcW w:w="870" w:type="dxa"/>
            <w:tcBorders>
              <w:top w:val="nil"/>
              <w:left w:val="nil"/>
              <w:bottom w:val="single" w:sz="4" w:space="0" w:color="auto"/>
              <w:right w:val="single" w:sz="4" w:space="0" w:color="auto"/>
            </w:tcBorders>
            <w:shd w:val="clear" w:color="000000" w:fill="F2F2F2"/>
            <w:noWrap/>
            <w:hideMark/>
          </w:tcPr>
          <w:p w14:paraId="0BC16905"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12,390.00</w:t>
            </w:r>
          </w:p>
        </w:tc>
        <w:tc>
          <w:tcPr>
            <w:tcW w:w="926" w:type="dxa"/>
            <w:tcBorders>
              <w:top w:val="nil"/>
              <w:left w:val="nil"/>
              <w:bottom w:val="single" w:sz="4" w:space="0" w:color="auto"/>
              <w:right w:val="single" w:sz="4" w:space="0" w:color="auto"/>
            </w:tcBorders>
            <w:shd w:val="clear" w:color="000000" w:fill="F2F2F2"/>
            <w:noWrap/>
            <w:hideMark/>
          </w:tcPr>
          <w:p w14:paraId="15E6A37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1,487.00</w:t>
            </w:r>
          </w:p>
        </w:tc>
      </w:tr>
      <w:tr w:rsidR="008E0B09" w:rsidRPr="005B6CD5" w14:paraId="3C313783"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0C42207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w:t>
            </w:r>
          </w:p>
        </w:tc>
        <w:tc>
          <w:tcPr>
            <w:tcW w:w="1340" w:type="dxa"/>
            <w:tcBorders>
              <w:top w:val="nil"/>
              <w:left w:val="nil"/>
              <w:bottom w:val="single" w:sz="4" w:space="0" w:color="auto"/>
              <w:right w:val="single" w:sz="4" w:space="0" w:color="auto"/>
            </w:tcBorders>
            <w:shd w:val="clear" w:color="000000" w:fill="F2F2F2"/>
            <w:noWrap/>
            <w:hideMark/>
          </w:tcPr>
          <w:p w14:paraId="5FE47B47"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Auxiliar Administrativo "C"</w:t>
            </w:r>
          </w:p>
        </w:tc>
        <w:tc>
          <w:tcPr>
            <w:tcW w:w="827" w:type="dxa"/>
            <w:tcBorders>
              <w:top w:val="nil"/>
              <w:left w:val="nil"/>
              <w:bottom w:val="single" w:sz="4" w:space="0" w:color="auto"/>
              <w:right w:val="single" w:sz="4" w:space="0" w:color="auto"/>
            </w:tcBorders>
            <w:shd w:val="clear" w:color="000000" w:fill="F2F2F2"/>
            <w:noWrap/>
            <w:hideMark/>
          </w:tcPr>
          <w:p w14:paraId="2D2CF780"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311FAE9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5,570.95</w:t>
            </w:r>
          </w:p>
        </w:tc>
        <w:tc>
          <w:tcPr>
            <w:tcW w:w="900" w:type="dxa"/>
            <w:tcBorders>
              <w:top w:val="nil"/>
              <w:left w:val="nil"/>
              <w:bottom w:val="single" w:sz="4" w:space="0" w:color="auto"/>
              <w:right w:val="single" w:sz="4" w:space="0" w:color="auto"/>
            </w:tcBorders>
            <w:shd w:val="clear" w:color="000000" w:fill="F2F2F2"/>
            <w:noWrap/>
            <w:hideMark/>
          </w:tcPr>
          <w:p w14:paraId="2779761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79B49377"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1F8A3C2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72.62</w:t>
            </w:r>
          </w:p>
        </w:tc>
        <w:tc>
          <w:tcPr>
            <w:tcW w:w="571" w:type="dxa"/>
            <w:tcBorders>
              <w:top w:val="nil"/>
              <w:left w:val="nil"/>
              <w:bottom w:val="single" w:sz="4" w:space="0" w:color="auto"/>
              <w:right w:val="single" w:sz="4" w:space="0" w:color="auto"/>
            </w:tcBorders>
            <w:shd w:val="clear" w:color="000000" w:fill="F2F2F2"/>
            <w:noWrap/>
            <w:hideMark/>
          </w:tcPr>
          <w:p w14:paraId="1531C09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100.80</w:t>
            </w:r>
          </w:p>
        </w:tc>
        <w:tc>
          <w:tcPr>
            <w:tcW w:w="957" w:type="dxa"/>
            <w:tcBorders>
              <w:top w:val="nil"/>
              <w:left w:val="nil"/>
              <w:bottom w:val="single" w:sz="4" w:space="0" w:color="auto"/>
              <w:right w:val="single" w:sz="4" w:space="0" w:color="auto"/>
            </w:tcBorders>
            <w:shd w:val="clear" w:color="000000" w:fill="F2F2F2"/>
            <w:noWrap/>
            <w:hideMark/>
          </w:tcPr>
          <w:p w14:paraId="30B62B5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6,897.53</w:t>
            </w:r>
          </w:p>
        </w:tc>
        <w:tc>
          <w:tcPr>
            <w:tcW w:w="870" w:type="dxa"/>
            <w:tcBorders>
              <w:top w:val="nil"/>
              <w:left w:val="nil"/>
              <w:bottom w:val="single" w:sz="4" w:space="0" w:color="auto"/>
              <w:right w:val="single" w:sz="4" w:space="0" w:color="auto"/>
            </w:tcBorders>
            <w:shd w:val="clear" w:color="000000" w:fill="F2F2F2"/>
            <w:noWrap/>
            <w:hideMark/>
          </w:tcPr>
          <w:p w14:paraId="57A94AD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11,785.00</w:t>
            </w:r>
          </w:p>
        </w:tc>
        <w:tc>
          <w:tcPr>
            <w:tcW w:w="926" w:type="dxa"/>
            <w:tcBorders>
              <w:top w:val="nil"/>
              <w:left w:val="nil"/>
              <w:bottom w:val="single" w:sz="4" w:space="0" w:color="auto"/>
              <w:right w:val="single" w:sz="4" w:space="0" w:color="auto"/>
            </w:tcBorders>
            <w:shd w:val="clear" w:color="000000" w:fill="F2F2F2"/>
            <w:noWrap/>
            <w:hideMark/>
          </w:tcPr>
          <w:p w14:paraId="14A9410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1,414.00</w:t>
            </w:r>
          </w:p>
        </w:tc>
      </w:tr>
      <w:tr w:rsidR="008E0B09" w:rsidRPr="005B6CD5" w14:paraId="7462C48D"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472B616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6</w:t>
            </w:r>
          </w:p>
        </w:tc>
        <w:tc>
          <w:tcPr>
            <w:tcW w:w="1340" w:type="dxa"/>
            <w:tcBorders>
              <w:top w:val="nil"/>
              <w:left w:val="nil"/>
              <w:bottom w:val="single" w:sz="4" w:space="0" w:color="auto"/>
              <w:right w:val="single" w:sz="4" w:space="0" w:color="auto"/>
            </w:tcBorders>
            <w:shd w:val="clear" w:color="000000" w:fill="F2F2F2"/>
            <w:noWrap/>
            <w:hideMark/>
          </w:tcPr>
          <w:p w14:paraId="66436FF9"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Ayudante "A"</w:t>
            </w:r>
          </w:p>
        </w:tc>
        <w:tc>
          <w:tcPr>
            <w:tcW w:w="827" w:type="dxa"/>
            <w:tcBorders>
              <w:top w:val="nil"/>
              <w:left w:val="nil"/>
              <w:bottom w:val="single" w:sz="4" w:space="0" w:color="auto"/>
              <w:right w:val="single" w:sz="4" w:space="0" w:color="auto"/>
            </w:tcBorders>
            <w:shd w:val="clear" w:color="000000" w:fill="F2F2F2"/>
            <w:noWrap/>
            <w:hideMark/>
          </w:tcPr>
          <w:p w14:paraId="547272C5"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45A9D9D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5,125.85</w:t>
            </w:r>
          </w:p>
        </w:tc>
        <w:tc>
          <w:tcPr>
            <w:tcW w:w="900" w:type="dxa"/>
            <w:tcBorders>
              <w:top w:val="nil"/>
              <w:left w:val="nil"/>
              <w:bottom w:val="single" w:sz="4" w:space="0" w:color="auto"/>
              <w:right w:val="single" w:sz="4" w:space="0" w:color="auto"/>
            </w:tcBorders>
            <w:shd w:val="clear" w:color="000000" w:fill="F2F2F2"/>
            <w:noWrap/>
            <w:hideMark/>
          </w:tcPr>
          <w:p w14:paraId="2015F02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04AA0D97"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0AD8070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-5.81</w:t>
            </w:r>
          </w:p>
        </w:tc>
        <w:tc>
          <w:tcPr>
            <w:tcW w:w="571" w:type="dxa"/>
            <w:tcBorders>
              <w:top w:val="nil"/>
              <w:left w:val="nil"/>
              <w:bottom w:val="single" w:sz="4" w:space="0" w:color="auto"/>
              <w:right w:val="single" w:sz="4" w:space="0" w:color="auto"/>
            </w:tcBorders>
            <w:shd w:val="clear" w:color="000000" w:fill="F2F2F2"/>
            <w:noWrap/>
            <w:hideMark/>
          </w:tcPr>
          <w:p w14:paraId="1C92D26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96.46</w:t>
            </w:r>
          </w:p>
        </w:tc>
        <w:tc>
          <w:tcPr>
            <w:tcW w:w="957" w:type="dxa"/>
            <w:tcBorders>
              <w:top w:val="nil"/>
              <w:left w:val="nil"/>
              <w:bottom w:val="single" w:sz="4" w:space="0" w:color="auto"/>
              <w:right w:val="single" w:sz="4" w:space="0" w:color="auto"/>
            </w:tcBorders>
            <w:shd w:val="clear" w:color="000000" w:fill="F2F2F2"/>
            <w:noWrap/>
            <w:hideMark/>
          </w:tcPr>
          <w:p w14:paraId="479F06C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6,535.20</w:t>
            </w:r>
          </w:p>
        </w:tc>
        <w:tc>
          <w:tcPr>
            <w:tcW w:w="870" w:type="dxa"/>
            <w:tcBorders>
              <w:top w:val="nil"/>
              <w:left w:val="nil"/>
              <w:bottom w:val="single" w:sz="4" w:space="0" w:color="auto"/>
              <w:right w:val="single" w:sz="4" w:space="0" w:color="auto"/>
            </w:tcBorders>
            <w:shd w:val="clear" w:color="000000" w:fill="F2F2F2"/>
            <w:noWrap/>
            <w:hideMark/>
          </w:tcPr>
          <w:p w14:paraId="3AD4953B"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11,043.00</w:t>
            </w:r>
          </w:p>
        </w:tc>
        <w:tc>
          <w:tcPr>
            <w:tcW w:w="926" w:type="dxa"/>
            <w:tcBorders>
              <w:top w:val="nil"/>
              <w:left w:val="nil"/>
              <w:bottom w:val="single" w:sz="4" w:space="0" w:color="auto"/>
              <w:right w:val="single" w:sz="4" w:space="0" w:color="auto"/>
            </w:tcBorders>
            <w:shd w:val="clear" w:color="000000" w:fill="F2F2F2"/>
            <w:noWrap/>
            <w:hideMark/>
          </w:tcPr>
          <w:p w14:paraId="086DB91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1,325.00</w:t>
            </w:r>
          </w:p>
        </w:tc>
      </w:tr>
      <w:tr w:rsidR="008E0B09" w:rsidRPr="005B6CD5" w14:paraId="44885D7D"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0C1B589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w:t>
            </w:r>
          </w:p>
        </w:tc>
        <w:tc>
          <w:tcPr>
            <w:tcW w:w="1340" w:type="dxa"/>
            <w:tcBorders>
              <w:top w:val="nil"/>
              <w:left w:val="nil"/>
              <w:bottom w:val="single" w:sz="4" w:space="0" w:color="auto"/>
              <w:right w:val="single" w:sz="4" w:space="0" w:color="auto"/>
            </w:tcBorders>
            <w:shd w:val="clear" w:color="000000" w:fill="F2F2F2"/>
            <w:noWrap/>
            <w:hideMark/>
          </w:tcPr>
          <w:p w14:paraId="1021C2EA"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Ayudante "B"</w:t>
            </w:r>
          </w:p>
        </w:tc>
        <w:tc>
          <w:tcPr>
            <w:tcW w:w="827" w:type="dxa"/>
            <w:tcBorders>
              <w:top w:val="nil"/>
              <w:left w:val="nil"/>
              <w:bottom w:val="single" w:sz="4" w:space="0" w:color="auto"/>
              <w:right w:val="single" w:sz="4" w:space="0" w:color="auto"/>
            </w:tcBorders>
            <w:shd w:val="clear" w:color="000000" w:fill="F2F2F2"/>
            <w:noWrap/>
            <w:hideMark/>
          </w:tcPr>
          <w:p w14:paraId="6B15A122"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37D38D76"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4,665.14</w:t>
            </w:r>
          </w:p>
        </w:tc>
        <w:tc>
          <w:tcPr>
            <w:tcW w:w="900" w:type="dxa"/>
            <w:tcBorders>
              <w:top w:val="nil"/>
              <w:left w:val="nil"/>
              <w:bottom w:val="single" w:sz="4" w:space="0" w:color="auto"/>
              <w:right w:val="single" w:sz="4" w:space="0" w:color="auto"/>
            </w:tcBorders>
            <w:shd w:val="clear" w:color="000000" w:fill="F2F2F2"/>
            <w:noWrap/>
            <w:hideMark/>
          </w:tcPr>
          <w:p w14:paraId="49E6C84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359F030C"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3044AB5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-47.57</w:t>
            </w:r>
          </w:p>
        </w:tc>
        <w:tc>
          <w:tcPr>
            <w:tcW w:w="571" w:type="dxa"/>
            <w:tcBorders>
              <w:top w:val="nil"/>
              <w:left w:val="nil"/>
              <w:bottom w:val="single" w:sz="4" w:space="0" w:color="auto"/>
              <w:right w:val="single" w:sz="4" w:space="0" w:color="auto"/>
            </w:tcBorders>
            <w:shd w:val="clear" w:color="000000" w:fill="F2F2F2"/>
            <w:noWrap/>
            <w:hideMark/>
          </w:tcPr>
          <w:p w14:paraId="556EFDF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103.63</w:t>
            </w:r>
          </w:p>
        </w:tc>
        <w:tc>
          <w:tcPr>
            <w:tcW w:w="957" w:type="dxa"/>
            <w:tcBorders>
              <w:top w:val="nil"/>
              <w:left w:val="nil"/>
              <w:bottom w:val="single" w:sz="4" w:space="0" w:color="auto"/>
              <w:right w:val="single" w:sz="4" w:space="0" w:color="auto"/>
            </w:tcBorders>
            <w:shd w:val="clear" w:color="000000" w:fill="F2F2F2"/>
            <w:noWrap/>
            <w:hideMark/>
          </w:tcPr>
          <w:p w14:paraId="1E124EF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6,109.08</w:t>
            </w:r>
          </w:p>
        </w:tc>
        <w:tc>
          <w:tcPr>
            <w:tcW w:w="870" w:type="dxa"/>
            <w:tcBorders>
              <w:top w:val="nil"/>
              <w:left w:val="nil"/>
              <w:bottom w:val="single" w:sz="4" w:space="0" w:color="auto"/>
              <w:right w:val="single" w:sz="4" w:space="0" w:color="auto"/>
            </w:tcBorders>
            <w:shd w:val="clear" w:color="000000" w:fill="F2F2F2"/>
            <w:noWrap/>
            <w:hideMark/>
          </w:tcPr>
          <w:p w14:paraId="3F6B355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10,275.00</w:t>
            </w:r>
          </w:p>
        </w:tc>
        <w:tc>
          <w:tcPr>
            <w:tcW w:w="926" w:type="dxa"/>
            <w:tcBorders>
              <w:top w:val="nil"/>
              <w:left w:val="nil"/>
              <w:bottom w:val="single" w:sz="4" w:space="0" w:color="auto"/>
              <w:right w:val="single" w:sz="4" w:space="0" w:color="auto"/>
            </w:tcBorders>
            <w:shd w:val="clear" w:color="000000" w:fill="F2F2F2"/>
            <w:noWrap/>
            <w:hideMark/>
          </w:tcPr>
          <w:p w14:paraId="0EEA108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1,233.00</w:t>
            </w:r>
          </w:p>
        </w:tc>
      </w:tr>
      <w:tr w:rsidR="008E0B09" w:rsidRPr="005B6CD5" w14:paraId="37083B37"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3E774D7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w:t>
            </w:r>
          </w:p>
        </w:tc>
        <w:tc>
          <w:tcPr>
            <w:tcW w:w="1340" w:type="dxa"/>
            <w:tcBorders>
              <w:top w:val="nil"/>
              <w:left w:val="nil"/>
              <w:bottom w:val="single" w:sz="4" w:space="0" w:color="auto"/>
              <w:right w:val="single" w:sz="4" w:space="0" w:color="auto"/>
            </w:tcBorders>
            <w:shd w:val="clear" w:color="000000" w:fill="F2F2F2"/>
            <w:noWrap/>
            <w:hideMark/>
          </w:tcPr>
          <w:p w14:paraId="01E3ABE5"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Ayudante Operativo "A"</w:t>
            </w:r>
          </w:p>
        </w:tc>
        <w:tc>
          <w:tcPr>
            <w:tcW w:w="827" w:type="dxa"/>
            <w:tcBorders>
              <w:top w:val="nil"/>
              <w:left w:val="nil"/>
              <w:bottom w:val="single" w:sz="4" w:space="0" w:color="auto"/>
              <w:right w:val="single" w:sz="4" w:space="0" w:color="auto"/>
            </w:tcBorders>
            <w:shd w:val="clear" w:color="000000" w:fill="F2F2F2"/>
            <w:noWrap/>
            <w:hideMark/>
          </w:tcPr>
          <w:p w14:paraId="1C1DE56F"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41F7A54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4,110.00</w:t>
            </w:r>
          </w:p>
        </w:tc>
        <w:tc>
          <w:tcPr>
            <w:tcW w:w="900" w:type="dxa"/>
            <w:tcBorders>
              <w:top w:val="nil"/>
              <w:left w:val="nil"/>
              <w:bottom w:val="single" w:sz="4" w:space="0" w:color="auto"/>
              <w:right w:val="single" w:sz="4" w:space="0" w:color="auto"/>
            </w:tcBorders>
            <w:shd w:val="clear" w:color="000000" w:fill="F2F2F2"/>
            <w:noWrap/>
            <w:hideMark/>
          </w:tcPr>
          <w:p w14:paraId="548D238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45981655"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769D8821"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-139.80</w:t>
            </w:r>
          </w:p>
        </w:tc>
        <w:tc>
          <w:tcPr>
            <w:tcW w:w="571" w:type="dxa"/>
            <w:tcBorders>
              <w:top w:val="nil"/>
              <w:left w:val="nil"/>
              <w:bottom w:val="single" w:sz="4" w:space="0" w:color="auto"/>
              <w:right w:val="single" w:sz="4" w:space="0" w:color="auto"/>
            </w:tcBorders>
            <w:shd w:val="clear" w:color="000000" w:fill="F2F2F2"/>
            <w:noWrap/>
            <w:hideMark/>
          </w:tcPr>
          <w:p w14:paraId="147C3E3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83.16</w:t>
            </w:r>
          </w:p>
        </w:tc>
        <w:tc>
          <w:tcPr>
            <w:tcW w:w="957" w:type="dxa"/>
            <w:tcBorders>
              <w:top w:val="nil"/>
              <w:left w:val="nil"/>
              <w:bottom w:val="single" w:sz="4" w:space="0" w:color="auto"/>
              <w:right w:val="single" w:sz="4" w:space="0" w:color="auto"/>
            </w:tcBorders>
            <w:shd w:val="clear" w:color="000000" w:fill="F2F2F2"/>
            <w:noWrap/>
            <w:hideMark/>
          </w:tcPr>
          <w:p w14:paraId="7D6CABD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5,666.64</w:t>
            </w:r>
          </w:p>
        </w:tc>
        <w:tc>
          <w:tcPr>
            <w:tcW w:w="870" w:type="dxa"/>
            <w:tcBorders>
              <w:top w:val="nil"/>
              <w:left w:val="nil"/>
              <w:bottom w:val="single" w:sz="4" w:space="0" w:color="auto"/>
              <w:right w:val="single" w:sz="4" w:space="0" w:color="auto"/>
            </w:tcBorders>
            <w:shd w:val="clear" w:color="000000" w:fill="F2F2F2"/>
            <w:noWrap/>
            <w:hideMark/>
          </w:tcPr>
          <w:p w14:paraId="4D0A00D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9,350.00</w:t>
            </w:r>
          </w:p>
        </w:tc>
        <w:tc>
          <w:tcPr>
            <w:tcW w:w="926" w:type="dxa"/>
            <w:tcBorders>
              <w:top w:val="nil"/>
              <w:left w:val="nil"/>
              <w:bottom w:val="single" w:sz="4" w:space="0" w:color="auto"/>
              <w:right w:val="single" w:sz="4" w:space="0" w:color="auto"/>
            </w:tcBorders>
            <w:shd w:val="clear" w:color="000000" w:fill="F2F2F2"/>
            <w:noWrap/>
            <w:hideMark/>
          </w:tcPr>
          <w:p w14:paraId="13D03ED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1,122.00</w:t>
            </w:r>
          </w:p>
        </w:tc>
      </w:tr>
      <w:tr w:rsidR="008E0B09" w:rsidRPr="005B6CD5" w14:paraId="76D6284D"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51D476C9"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w:t>
            </w:r>
          </w:p>
        </w:tc>
        <w:tc>
          <w:tcPr>
            <w:tcW w:w="1340" w:type="dxa"/>
            <w:tcBorders>
              <w:top w:val="nil"/>
              <w:left w:val="nil"/>
              <w:bottom w:val="single" w:sz="4" w:space="0" w:color="auto"/>
              <w:right w:val="single" w:sz="4" w:space="0" w:color="auto"/>
            </w:tcBorders>
            <w:shd w:val="clear" w:color="000000" w:fill="F2F2F2"/>
            <w:noWrap/>
            <w:hideMark/>
          </w:tcPr>
          <w:p w14:paraId="5EDDD3A3"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Ayudante Operativo "B"</w:t>
            </w:r>
          </w:p>
        </w:tc>
        <w:tc>
          <w:tcPr>
            <w:tcW w:w="827" w:type="dxa"/>
            <w:tcBorders>
              <w:top w:val="nil"/>
              <w:left w:val="nil"/>
              <w:bottom w:val="single" w:sz="4" w:space="0" w:color="auto"/>
              <w:right w:val="single" w:sz="4" w:space="0" w:color="auto"/>
            </w:tcBorders>
            <w:shd w:val="clear" w:color="000000" w:fill="F2F2F2"/>
            <w:noWrap/>
            <w:hideMark/>
          </w:tcPr>
          <w:p w14:paraId="2DF2E250"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59E0D55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3,810.00</w:t>
            </w:r>
          </w:p>
        </w:tc>
        <w:tc>
          <w:tcPr>
            <w:tcW w:w="900" w:type="dxa"/>
            <w:tcBorders>
              <w:top w:val="nil"/>
              <w:left w:val="nil"/>
              <w:bottom w:val="single" w:sz="4" w:space="0" w:color="auto"/>
              <w:right w:val="single" w:sz="4" w:space="0" w:color="auto"/>
            </w:tcBorders>
            <w:shd w:val="clear" w:color="000000" w:fill="F2F2F2"/>
            <w:noWrap/>
            <w:hideMark/>
          </w:tcPr>
          <w:p w14:paraId="2164CF2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336D057B"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78781D7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-159.00</w:t>
            </w:r>
          </w:p>
        </w:tc>
        <w:tc>
          <w:tcPr>
            <w:tcW w:w="571" w:type="dxa"/>
            <w:tcBorders>
              <w:top w:val="nil"/>
              <w:left w:val="nil"/>
              <w:bottom w:val="single" w:sz="4" w:space="0" w:color="auto"/>
              <w:right w:val="single" w:sz="4" w:space="0" w:color="auto"/>
            </w:tcBorders>
            <w:shd w:val="clear" w:color="000000" w:fill="F2F2F2"/>
            <w:noWrap/>
            <w:hideMark/>
          </w:tcPr>
          <w:p w14:paraId="3310548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84.81</w:t>
            </w:r>
          </w:p>
        </w:tc>
        <w:tc>
          <w:tcPr>
            <w:tcW w:w="957" w:type="dxa"/>
            <w:tcBorders>
              <w:top w:val="nil"/>
              <w:left w:val="nil"/>
              <w:bottom w:val="single" w:sz="4" w:space="0" w:color="auto"/>
              <w:right w:val="single" w:sz="4" w:space="0" w:color="auto"/>
            </w:tcBorders>
            <w:shd w:val="clear" w:color="000000" w:fill="F2F2F2"/>
            <w:noWrap/>
            <w:hideMark/>
          </w:tcPr>
          <w:p w14:paraId="1486715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5,384.19</w:t>
            </w:r>
          </w:p>
        </w:tc>
        <w:tc>
          <w:tcPr>
            <w:tcW w:w="870" w:type="dxa"/>
            <w:tcBorders>
              <w:top w:val="nil"/>
              <w:left w:val="nil"/>
              <w:bottom w:val="single" w:sz="4" w:space="0" w:color="auto"/>
              <w:right w:val="single" w:sz="4" w:space="0" w:color="auto"/>
            </w:tcBorders>
            <w:shd w:val="clear" w:color="000000" w:fill="F2F2F2"/>
            <w:noWrap/>
            <w:hideMark/>
          </w:tcPr>
          <w:p w14:paraId="04B7E5D7"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8,850.00</w:t>
            </w:r>
          </w:p>
        </w:tc>
        <w:tc>
          <w:tcPr>
            <w:tcW w:w="926" w:type="dxa"/>
            <w:tcBorders>
              <w:top w:val="nil"/>
              <w:left w:val="nil"/>
              <w:bottom w:val="single" w:sz="4" w:space="0" w:color="auto"/>
              <w:right w:val="single" w:sz="4" w:space="0" w:color="auto"/>
            </w:tcBorders>
            <w:shd w:val="clear" w:color="000000" w:fill="F2F2F2"/>
            <w:noWrap/>
            <w:hideMark/>
          </w:tcPr>
          <w:p w14:paraId="1DF90F8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1,062.00</w:t>
            </w:r>
          </w:p>
        </w:tc>
      </w:tr>
      <w:tr w:rsidR="008E0B09" w:rsidRPr="005B6CD5" w14:paraId="0060B3A7"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10D505E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w:t>
            </w:r>
          </w:p>
        </w:tc>
        <w:tc>
          <w:tcPr>
            <w:tcW w:w="1340" w:type="dxa"/>
            <w:tcBorders>
              <w:top w:val="nil"/>
              <w:left w:val="nil"/>
              <w:bottom w:val="single" w:sz="4" w:space="0" w:color="auto"/>
              <w:right w:val="single" w:sz="4" w:space="0" w:color="auto"/>
            </w:tcBorders>
            <w:shd w:val="clear" w:color="000000" w:fill="F2F2F2"/>
            <w:noWrap/>
            <w:hideMark/>
          </w:tcPr>
          <w:p w14:paraId="574FAF4E"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Cronista Municipal</w:t>
            </w:r>
          </w:p>
        </w:tc>
        <w:tc>
          <w:tcPr>
            <w:tcW w:w="827" w:type="dxa"/>
            <w:tcBorders>
              <w:top w:val="nil"/>
              <w:left w:val="nil"/>
              <w:bottom w:val="single" w:sz="4" w:space="0" w:color="auto"/>
              <w:right w:val="single" w:sz="4" w:space="0" w:color="auto"/>
            </w:tcBorders>
            <w:shd w:val="clear" w:color="000000" w:fill="F2F2F2"/>
            <w:noWrap/>
            <w:hideMark/>
          </w:tcPr>
          <w:p w14:paraId="0903C71F"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70FA981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3,709.00</w:t>
            </w:r>
          </w:p>
        </w:tc>
        <w:tc>
          <w:tcPr>
            <w:tcW w:w="900" w:type="dxa"/>
            <w:tcBorders>
              <w:top w:val="nil"/>
              <w:left w:val="nil"/>
              <w:bottom w:val="single" w:sz="4" w:space="0" w:color="auto"/>
              <w:right w:val="single" w:sz="4" w:space="0" w:color="auto"/>
            </w:tcBorders>
            <w:shd w:val="clear" w:color="000000" w:fill="F2F2F2"/>
            <w:noWrap/>
            <w:hideMark/>
          </w:tcPr>
          <w:p w14:paraId="58AACF60"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2BE2884B"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2C9366BC"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-165.46</w:t>
            </w:r>
          </w:p>
        </w:tc>
        <w:tc>
          <w:tcPr>
            <w:tcW w:w="571" w:type="dxa"/>
            <w:tcBorders>
              <w:top w:val="nil"/>
              <w:left w:val="nil"/>
              <w:bottom w:val="single" w:sz="4" w:space="0" w:color="auto"/>
              <w:right w:val="single" w:sz="4" w:space="0" w:color="auto"/>
            </w:tcBorders>
            <w:shd w:val="clear" w:color="000000" w:fill="F2F2F2"/>
            <w:noWrap/>
            <w:hideMark/>
          </w:tcPr>
          <w:p w14:paraId="2DD90AB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7A7C24AE"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5,374.46</w:t>
            </w:r>
          </w:p>
        </w:tc>
        <w:tc>
          <w:tcPr>
            <w:tcW w:w="870" w:type="dxa"/>
            <w:tcBorders>
              <w:top w:val="nil"/>
              <w:left w:val="nil"/>
              <w:bottom w:val="single" w:sz="4" w:space="0" w:color="auto"/>
              <w:right w:val="single" w:sz="4" w:space="0" w:color="auto"/>
            </w:tcBorders>
            <w:shd w:val="clear" w:color="000000" w:fill="F2F2F2"/>
            <w:noWrap/>
            <w:hideMark/>
          </w:tcPr>
          <w:p w14:paraId="0798152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8,682.00</w:t>
            </w:r>
          </w:p>
        </w:tc>
        <w:tc>
          <w:tcPr>
            <w:tcW w:w="926" w:type="dxa"/>
            <w:tcBorders>
              <w:top w:val="nil"/>
              <w:left w:val="nil"/>
              <w:bottom w:val="single" w:sz="4" w:space="0" w:color="auto"/>
              <w:right w:val="single" w:sz="4" w:space="0" w:color="auto"/>
            </w:tcBorders>
            <w:shd w:val="clear" w:color="000000" w:fill="F2F2F2"/>
            <w:noWrap/>
            <w:hideMark/>
          </w:tcPr>
          <w:p w14:paraId="706F7ECF"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1,042.00</w:t>
            </w:r>
          </w:p>
        </w:tc>
      </w:tr>
      <w:tr w:rsidR="008E0B09" w:rsidRPr="005B6CD5" w14:paraId="02380A19" w14:textId="77777777" w:rsidTr="008E0B09">
        <w:trPr>
          <w:trHeight w:val="300"/>
        </w:trPr>
        <w:tc>
          <w:tcPr>
            <w:tcW w:w="640" w:type="dxa"/>
            <w:tcBorders>
              <w:top w:val="nil"/>
              <w:left w:val="single" w:sz="4" w:space="0" w:color="auto"/>
              <w:bottom w:val="single" w:sz="4" w:space="0" w:color="auto"/>
              <w:right w:val="single" w:sz="4" w:space="0" w:color="auto"/>
            </w:tcBorders>
            <w:shd w:val="clear" w:color="000000" w:fill="F2F2F2"/>
            <w:noWrap/>
            <w:hideMark/>
          </w:tcPr>
          <w:p w14:paraId="18D8C93D"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w:t>
            </w:r>
          </w:p>
        </w:tc>
        <w:tc>
          <w:tcPr>
            <w:tcW w:w="1340" w:type="dxa"/>
            <w:tcBorders>
              <w:top w:val="nil"/>
              <w:left w:val="nil"/>
              <w:bottom w:val="single" w:sz="4" w:space="0" w:color="auto"/>
              <w:right w:val="single" w:sz="4" w:space="0" w:color="auto"/>
            </w:tcBorders>
            <w:shd w:val="clear" w:color="000000" w:fill="F2F2F2"/>
            <w:noWrap/>
            <w:hideMark/>
          </w:tcPr>
          <w:p w14:paraId="4FACEC26"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Ayudante "C"</w:t>
            </w:r>
          </w:p>
        </w:tc>
        <w:tc>
          <w:tcPr>
            <w:tcW w:w="827" w:type="dxa"/>
            <w:tcBorders>
              <w:top w:val="nil"/>
              <w:left w:val="nil"/>
              <w:bottom w:val="single" w:sz="4" w:space="0" w:color="auto"/>
              <w:right w:val="single" w:sz="4" w:space="0" w:color="auto"/>
            </w:tcBorders>
            <w:shd w:val="clear" w:color="000000" w:fill="F2F2F2"/>
            <w:noWrap/>
            <w:hideMark/>
          </w:tcPr>
          <w:p w14:paraId="7D25EE70" w14:textId="77777777" w:rsidR="008E0B09" w:rsidRPr="005B6CD5" w:rsidRDefault="008E0B09" w:rsidP="000D6C9D">
            <w:pP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Operativo</w:t>
            </w:r>
          </w:p>
        </w:tc>
        <w:tc>
          <w:tcPr>
            <w:tcW w:w="865" w:type="dxa"/>
            <w:tcBorders>
              <w:top w:val="nil"/>
              <w:left w:val="nil"/>
              <w:bottom w:val="single" w:sz="4" w:space="0" w:color="auto"/>
              <w:right w:val="single" w:sz="4" w:space="0" w:color="auto"/>
            </w:tcBorders>
            <w:shd w:val="clear" w:color="000000" w:fill="F2F2F2"/>
            <w:noWrap/>
            <w:hideMark/>
          </w:tcPr>
          <w:p w14:paraId="3339454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3,148.39</w:t>
            </w:r>
          </w:p>
        </w:tc>
        <w:tc>
          <w:tcPr>
            <w:tcW w:w="900" w:type="dxa"/>
            <w:tcBorders>
              <w:top w:val="nil"/>
              <w:left w:val="nil"/>
              <w:bottom w:val="single" w:sz="4" w:space="0" w:color="auto"/>
              <w:right w:val="single" w:sz="4" w:space="0" w:color="auto"/>
            </w:tcBorders>
            <w:shd w:val="clear" w:color="000000" w:fill="F2F2F2"/>
            <w:noWrap/>
            <w:hideMark/>
          </w:tcPr>
          <w:p w14:paraId="3722D78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1,500.00</w:t>
            </w:r>
          </w:p>
        </w:tc>
        <w:tc>
          <w:tcPr>
            <w:tcW w:w="1076" w:type="dxa"/>
            <w:tcBorders>
              <w:top w:val="nil"/>
              <w:left w:val="nil"/>
              <w:bottom w:val="single" w:sz="4" w:space="0" w:color="auto"/>
              <w:right w:val="single" w:sz="4" w:space="0" w:color="auto"/>
            </w:tcBorders>
            <w:shd w:val="clear" w:color="000000" w:fill="F2F2F2"/>
            <w:noWrap/>
            <w:hideMark/>
          </w:tcPr>
          <w:p w14:paraId="4EB26A98" w14:textId="77777777" w:rsidR="008E0B09" w:rsidRPr="005B6CD5" w:rsidRDefault="008E0B09" w:rsidP="000D6C9D">
            <w:pPr>
              <w:jc w:val="center"/>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 </w:t>
            </w:r>
          </w:p>
        </w:tc>
        <w:tc>
          <w:tcPr>
            <w:tcW w:w="1038" w:type="dxa"/>
            <w:tcBorders>
              <w:top w:val="nil"/>
              <w:left w:val="nil"/>
              <w:bottom w:val="single" w:sz="4" w:space="0" w:color="auto"/>
              <w:right w:val="single" w:sz="4" w:space="0" w:color="auto"/>
            </w:tcBorders>
            <w:shd w:val="clear" w:color="000000" w:fill="F2F2F2"/>
            <w:noWrap/>
            <w:hideMark/>
          </w:tcPr>
          <w:p w14:paraId="2DB0374A"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-225.34</w:t>
            </w:r>
          </w:p>
        </w:tc>
        <w:tc>
          <w:tcPr>
            <w:tcW w:w="571" w:type="dxa"/>
            <w:tcBorders>
              <w:top w:val="nil"/>
              <w:left w:val="nil"/>
              <w:bottom w:val="single" w:sz="4" w:space="0" w:color="auto"/>
              <w:right w:val="single" w:sz="4" w:space="0" w:color="auto"/>
            </w:tcBorders>
            <w:shd w:val="clear" w:color="000000" w:fill="F2F2F2"/>
            <w:noWrap/>
            <w:hideMark/>
          </w:tcPr>
          <w:p w14:paraId="5C45E53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0.00</w:t>
            </w:r>
          </w:p>
        </w:tc>
        <w:tc>
          <w:tcPr>
            <w:tcW w:w="957" w:type="dxa"/>
            <w:tcBorders>
              <w:top w:val="nil"/>
              <w:left w:val="nil"/>
              <w:bottom w:val="single" w:sz="4" w:space="0" w:color="auto"/>
              <w:right w:val="single" w:sz="4" w:space="0" w:color="auto"/>
            </w:tcBorders>
            <w:shd w:val="clear" w:color="000000" w:fill="F2F2F2"/>
            <w:noWrap/>
            <w:hideMark/>
          </w:tcPr>
          <w:p w14:paraId="0076D522"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4,873.73</w:t>
            </w:r>
          </w:p>
        </w:tc>
        <w:tc>
          <w:tcPr>
            <w:tcW w:w="870" w:type="dxa"/>
            <w:tcBorders>
              <w:top w:val="nil"/>
              <w:left w:val="nil"/>
              <w:bottom w:val="single" w:sz="4" w:space="0" w:color="auto"/>
              <w:right w:val="single" w:sz="4" w:space="0" w:color="auto"/>
            </w:tcBorders>
            <w:shd w:val="clear" w:color="000000" w:fill="F2F2F2"/>
            <w:noWrap/>
            <w:hideMark/>
          </w:tcPr>
          <w:p w14:paraId="69DB39A3"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7,747.00</w:t>
            </w:r>
          </w:p>
        </w:tc>
        <w:tc>
          <w:tcPr>
            <w:tcW w:w="926" w:type="dxa"/>
            <w:tcBorders>
              <w:top w:val="nil"/>
              <w:left w:val="nil"/>
              <w:bottom w:val="single" w:sz="4" w:space="0" w:color="auto"/>
              <w:right w:val="single" w:sz="4" w:space="0" w:color="auto"/>
            </w:tcBorders>
            <w:shd w:val="clear" w:color="000000" w:fill="F2F2F2"/>
            <w:noWrap/>
            <w:hideMark/>
          </w:tcPr>
          <w:p w14:paraId="1A3F1C94" w14:textId="77777777" w:rsidR="008E0B09" w:rsidRPr="005B6CD5" w:rsidRDefault="008E0B09" w:rsidP="000D6C9D">
            <w:pPr>
              <w:jc w:val="right"/>
              <w:rPr>
                <w:rFonts w:ascii="Verdana" w:eastAsia="Times New Roman" w:hAnsi="Verdana"/>
                <w:color w:val="000000"/>
                <w:sz w:val="12"/>
                <w:szCs w:val="14"/>
                <w:lang w:eastAsia="es-MX"/>
              </w:rPr>
            </w:pPr>
            <w:r w:rsidRPr="005B6CD5">
              <w:rPr>
                <w:rFonts w:ascii="Verdana" w:eastAsia="Times New Roman" w:hAnsi="Verdana"/>
                <w:color w:val="000000"/>
                <w:sz w:val="12"/>
                <w:szCs w:val="14"/>
                <w:lang w:eastAsia="es-MX"/>
              </w:rPr>
              <w:t>930.00</w:t>
            </w:r>
          </w:p>
        </w:tc>
      </w:tr>
    </w:tbl>
    <w:p w14:paraId="25F1975F" w14:textId="77777777" w:rsidR="006833BB" w:rsidRPr="00641133" w:rsidRDefault="006833BB" w:rsidP="006833BB">
      <w:pPr>
        <w:jc w:val="both"/>
        <w:rPr>
          <w:rFonts w:ascii="Fira Sans Light" w:hAnsi="Fira Sans Light"/>
          <w:color w:val="595959" w:themeColor="text1" w:themeTint="A6"/>
          <w:sz w:val="20"/>
          <w:szCs w:val="20"/>
          <w:highlight w:val="yellow"/>
        </w:rPr>
      </w:pPr>
    </w:p>
    <w:p w14:paraId="4048D52E" w14:textId="77777777" w:rsidR="006833BB" w:rsidRPr="0088170E" w:rsidRDefault="006833BB" w:rsidP="006833BB">
      <w:pPr>
        <w:pStyle w:val="Prrafodelista"/>
        <w:ind w:left="0"/>
        <w:contextualSpacing w:val="0"/>
        <w:jc w:val="both"/>
        <w:rPr>
          <w:rFonts w:ascii="Fira Sans Light" w:hAnsi="Fira Sans Light"/>
          <w:color w:val="595959" w:themeColor="text1" w:themeTint="A6"/>
          <w:sz w:val="20"/>
          <w:szCs w:val="20"/>
          <w:highlight w:val="green"/>
        </w:rPr>
      </w:pPr>
    </w:p>
    <w:p w14:paraId="45270BFE" w14:textId="77777777" w:rsidR="006833BB" w:rsidRPr="0088170E" w:rsidRDefault="006833BB" w:rsidP="006833BB">
      <w:pPr>
        <w:pStyle w:val="Prrafodelista"/>
        <w:tabs>
          <w:tab w:val="left" w:pos="5850"/>
        </w:tabs>
        <w:ind w:left="0"/>
        <w:contextualSpacing w:val="0"/>
        <w:jc w:val="both"/>
        <w:rPr>
          <w:rFonts w:ascii="Fira Sans Light" w:hAnsi="Fira Sans Light"/>
          <w:color w:val="595959" w:themeColor="text1" w:themeTint="A6"/>
          <w:sz w:val="20"/>
          <w:szCs w:val="20"/>
        </w:rPr>
      </w:pPr>
      <w:r w:rsidRPr="0088170E">
        <w:rPr>
          <w:rFonts w:ascii="Fira Sans Light" w:hAnsi="Fira Sans Light"/>
          <w:color w:val="595959" w:themeColor="text1" w:themeTint="A6"/>
          <w:sz w:val="20"/>
          <w:szCs w:val="20"/>
        </w:rPr>
        <w:tab/>
      </w:r>
    </w:p>
    <w:p w14:paraId="0603F7A7" w14:textId="77777777" w:rsidR="006833BB" w:rsidRDefault="006833BB" w:rsidP="006833BB">
      <w:pPr>
        <w:spacing w:before="120"/>
        <w:jc w:val="both"/>
        <w:rPr>
          <w:rFonts w:ascii="Fira Sans Light" w:hAnsi="Fira Sans Light" w:cs="Arial"/>
          <w:b/>
          <w:color w:val="595959" w:themeColor="text1" w:themeTint="A6"/>
          <w:sz w:val="18"/>
          <w:szCs w:val="16"/>
        </w:rPr>
      </w:pPr>
    </w:p>
    <w:p w14:paraId="6140761E" w14:textId="77777777" w:rsidR="006833BB" w:rsidRDefault="006833BB" w:rsidP="006833BB">
      <w:pPr>
        <w:spacing w:before="120"/>
        <w:jc w:val="both"/>
        <w:rPr>
          <w:rFonts w:ascii="Fira Sans Light" w:hAnsi="Fira Sans Light" w:cs="Arial"/>
          <w:b/>
          <w:color w:val="595959" w:themeColor="text1" w:themeTint="A6"/>
          <w:sz w:val="18"/>
          <w:szCs w:val="16"/>
        </w:rPr>
      </w:pPr>
    </w:p>
    <w:p w14:paraId="01003C70" w14:textId="77777777" w:rsidR="006833BB" w:rsidRDefault="006833BB" w:rsidP="006833BB">
      <w:pPr>
        <w:spacing w:before="120"/>
        <w:jc w:val="both"/>
        <w:rPr>
          <w:rFonts w:ascii="Fira Sans Light" w:hAnsi="Fira Sans Light" w:cs="Arial"/>
          <w:b/>
          <w:color w:val="595959" w:themeColor="text1" w:themeTint="A6"/>
          <w:sz w:val="18"/>
          <w:szCs w:val="16"/>
        </w:rPr>
      </w:pPr>
    </w:p>
    <w:p w14:paraId="011B3882" w14:textId="77777777" w:rsidR="006833BB" w:rsidRDefault="006833BB" w:rsidP="006833BB">
      <w:pPr>
        <w:spacing w:before="120"/>
        <w:jc w:val="both"/>
        <w:rPr>
          <w:rFonts w:ascii="Fira Sans Light" w:hAnsi="Fira Sans Light" w:cs="Arial"/>
          <w:b/>
          <w:color w:val="595959" w:themeColor="text1" w:themeTint="A6"/>
          <w:sz w:val="18"/>
          <w:szCs w:val="16"/>
        </w:rPr>
      </w:pPr>
    </w:p>
    <w:p w14:paraId="0C537FF7" w14:textId="77777777" w:rsidR="006833BB" w:rsidRDefault="006833BB" w:rsidP="006833BB">
      <w:pPr>
        <w:spacing w:before="120"/>
        <w:jc w:val="both"/>
        <w:rPr>
          <w:rFonts w:ascii="Fira Sans Light" w:hAnsi="Fira Sans Light" w:cs="Arial"/>
          <w:b/>
          <w:color w:val="595959" w:themeColor="text1" w:themeTint="A6"/>
          <w:sz w:val="18"/>
          <w:szCs w:val="16"/>
        </w:rPr>
      </w:pPr>
    </w:p>
    <w:p w14:paraId="2A415B52" w14:textId="77777777" w:rsidR="00E227F4" w:rsidRDefault="00E227F4" w:rsidP="006833BB">
      <w:pPr>
        <w:spacing w:before="120"/>
        <w:jc w:val="both"/>
        <w:rPr>
          <w:rFonts w:ascii="Fira Sans Light" w:hAnsi="Fira Sans Light" w:cs="Arial"/>
          <w:b/>
          <w:color w:val="595959" w:themeColor="text1" w:themeTint="A6"/>
          <w:sz w:val="18"/>
          <w:szCs w:val="16"/>
        </w:rPr>
      </w:pPr>
    </w:p>
    <w:p w14:paraId="357CF963" w14:textId="77777777" w:rsidR="001B49AB" w:rsidRDefault="001B49AB" w:rsidP="006833BB">
      <w:pPr>
        <w:spacing w:before="120"/>
        <w:jc w:val="both"/>
        <w:rPr>
          <w:rFonts w:ascii="Fira Sans Light" w:hAnsi="Fira Sans Light" w:cs="Arial"/>
          <w:b/>
          <w:color w:val="595959" w:themeColor="text1" w:themeTint="A6"/>
          <w:sz w:val="18"/>
          <w:szCs w:val="16"/>
        </w:rPr>
      </w:pPr>
    </w:p>
    <w:p w14:paraId="28592298" w14:textId="77777777" w:rsidR="00E227F4" w:rsidRDefault="00E227F4" w:rsidP="006833BB">
      <w:pPr>
        <w:spacing w:before="120"/>
        <w:jc w:val="both"/>
        <w:rPr>
          <w:rFonts w:ascii="Fira Sans Light" w:hAnsi="Fira Sans Light" w:cs="Arial"/>
          <w:b/>
          <w:color w:val="595959" w:themeColor="text1" w:themeTint="A6"/>
          <w:sz w:val="18"/>
          <w:szCs w:val="16"/>
        </w:rPr>
      </w:pPr>
    </w:p>
    <w:p w14:paraId="06BF0E29" w14:textId="1A8B6C28" w:rsidR="006833BB" w:rsidRPr="001E06FF" w:rsidRDefault="006833BB" w:rsidP="006833BB">
      <w:pPr>
        <w:pStyle w:val="Prrafodelista"/>
        <w:tabs>
          <w:tab w:val="left" w:pos="375"/>
        </w:tabs>
        <w:ind w:left="0"/>
        <w:contextualSpacing w:val="0"/>
        <w:jc w:val="both"/>
        <w:rPr>
          <w:rFonts w:ascii="Fira Sans Light" w:hAnsi="Fira Sans Light"/>
          <w:color w:val="595959" w:themeColor="text1" w:themeTint="A6"/>
          <w:sz w:val="20"/>
          <w:szCs w:val="20"/>
        </w:rPr>
      </w:pPr>
      <w:r w:rsidRPr="001E06FF">
        <w:rPr>
          <w:rFonts w:ascii="Fira Sans Medium" w:hAnsi="Fira Sans Medium"/>
          <w:color w:val="595959" w:themeColor="text1" w:themeTint="A6"/>
          <w:sz w:val="20"/>
          <w:szCs w:val="20"/>
        </w:rPr>
        <w:t>Artículo</w:t>
      </w:r>
      <w:r w:rsidR="00DD73AA">
        <w:rPr>
          <w:rFonts w:ascii="Fira Sans Medium" w:hAnsi="Fira Sans Medium"/>
          <w:color w:val="595959" w:themeColor="text1" w:themeTint="A6"/>
          <w:sz w:val="20"/>
          <w:szCs w:val="20"/>
        </w:rPr>
        <w:t xml:space="preserve"> 26</w:t>
      </w:r>
      <w:r>
        <w:rPr>
          <w:rFonts w:ascii="Fira Sans Light" w:hAnsi="Fira Sans Light"/>
          <w:color w:val="595959" w:themeColor="text1" w:themeTint="A6"/>
          <w:sz w:val="20"/>
          <w:szCs w:val="20"/>
        </w:rPr>
        <w:t>. El personal de seguridad pública municipal percibirá</w:t>
      </w:r>
      <w:r w:rsidRPr="001E06FF">
        <w:rPr>
          <w:rFonts w:ascii="Fira Sans Light" w:hAnsi="Fira Sans Light"/>
          <w:color w:val="595959" w:themeColor="text1" w:themeTint="A6"/>
          <w:sz w:val="20"/>
          <w:szCs w:val="20"/>
        </w:rPr>
        <w:t xml:space="preserve"> las remuneraciones que se</w:t>
      </w:r>
      <w:r>
        <w:rPr>
          <w:rFonts w:ascii="Fira Sans Light" w:hAnsi="Fira Sans Light"/>
          <w:color w:val="595959" w:themeColor="text1" w:themeTint="A6"/>
          <w:sz w:val="20"/>
          <w:szCs w:val="20"/>
        </w:rPr>
        <w:t xml:space="preserve"> determinen en el Tabulador de sueldos y s</w:t>
      </w:r>
      <w:r w:rsidRPr="001E06FF">
        <w:rPr>
          <w:rFonts w:ascii="Fira Sans Light" w:hAnsi="Fira Sans Light"/>
          <w:color w:val="595959" w:themeColor="text1" w:themeTint="A6"/>
          <w:sz w:val="20"/>
          <w:szCs w:val="20"/>
        </w:rPr>
        <w:t>alarios</w:t>
      </w:r>
      <w:r>
        <w:rPr>
          <w:rFonts w:ascii="Fira Sans Light" w:hAnsi="Fira Sans Light"/>
          <w:color w:val="595959" w:themeColor="text1" w:themeTint="A6"/>
          <w:sz w:val="20"/>
          <w:szCs w:val="20"/>
        </w:rPr>
        <w:t xml:space="preserve"> del personal de seguridad pública municipal, el cual se integra en el presente presupuesto de egresos con base en lo establecido en los artículos 115 fracción IV y 127 de la Constitución Política de los Estados Unidos Mexicanos</w:t>
      </w:r>
      <w:r w:rsidRPr="001E06FF">
        <w:rPr>
          <w:rFonts w:ascii="Fira Sans Light" w:hAnsi="Fira Sans Light"/>
          <w:color w:val="595959" w:themeColor="text1" w:themeTint="A6"/>
          <w:sz w:val="20"/>
          <w:szCs w:val="20"/>
        </w:rPr>
        <w:t>; sin que el total de erogaciones por servicios personales exceda de los montos aprobados en este Presupuesto.</w:t>
      </w:r>
    </w:p>
    <w:p w14:paraId="6A8EED78" w14:textId="77777777" w:rsidR="006833BB" w:rsidRDefault="006833BB" w:rsidP="006833BB">
      <w:pPr>
        <w:pStyle w:val="Prrafodelista"/>
        <w:ind w:left="0"/>
        <w:contextualSpacing w:val="0"/>
        <w:jc w:val="center"/>
        <w:rPr>
          <w:rFonts w:ascii="Fira Sans Light" w:hAnsi="Fira Sans Light"/>
          <w:b/>
          <w:color w:val="595959" w:themeColor="text1" w:themeTint="A6"/>
          <w:sz w:val="20"/>
          <w:szCs w:val="20"/>
          <w:lang w:eastAsia="en-US"/>
        </w:rPr>
      </w:pPr>
    </w:p>
    <w:tbl>
      <w:tblPr>
        <w:tblW w:w="9710" w:type="dxa"/>
        <w:tblLayout w:type="fixed"/>
        <w:tblCellMar>
          <w:left w:w="70" w:type="dxa"/>
          <w:right w:w="70" w:type="dxa"/>
        </w:tblCellMar>
        <w:tblLook w:val="04A0" w:firstRow="1" w:lastRow="0" w:firstColumn="1" w:lastColumn="0" w:noHBand="0" w:noVBand="1"/>
      </w:tblPr>
      <w:tblGrid>
        <w:gridCol w:w="640"/>
        <w:gridCol w:w="1340"/>
        <w:gridCol w:w="850"/>
        <w:gridCol w:w="993"/>
        <w:gridCol w:w="992"/>
        <w:gridCol w:w="1134"/>
        <w:gridCol w:w="709"/>
        <w:gridCol w:w="1134"/>
        <w:gridCol w:w="992"/>
        <w:gridCol w:w="926"/>
      </w:tblGrid>
      <w:tr w:rsidR="007826A2" w:rsidRPr="005B6CD5" w14:paraId="22BB75E1" w14:textId="77777777" w:rsidTr="007826A2">
        <w:trPr>
          <w:trHeight w:val="675"/>
        </w:trPr>
        <w:tc>
          <w:tcPr>
            <w:tcW w:w="640"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400CA937" w14:textId="77777777" w:rsidR="007826A2" w:rsidRPr="005B6CD5" w:rsidRDefault="007826A2" w:rsidP="000D6C9D">
            <w:pPr>
              <w:jc w:val="center"/>
              <w:rPr>
                <w:rFonts w:ascii="Verdana" w:eastAsia="Times New Roman" w:hAnsi="Verdana"/>
                <w:b/>
                <w:bCs/>
                <w:color w:val="FFFFFF"/>
                <w:sz w:val="14"/>
                <w:szCs w:val="14"/>
                <w:lang w:eastAsia="es-MX"/>
              </w:rPr>
            </w:pPr>
            <w:r w:rsidRPr="005B6CD5">
              <w:rPr>
                <w:rFonts w:ascii="Verdana" w:eastAsia="Times New Roman" w:hAnsi="Verdana"/>
                <w:b/>
                <w:bCs/>
                <w:color w:val="FFFFFF"/>
                <w:sz w:val="14"/>
                <w:szCs w:val="14"/>
                <w:lang w:eastAsia="es-MX"/>
              </w:rPr>
              <w:t>Nivel</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40C48942" w14:textId="77777777" w:rsidR="007826A2" w:rsidRPr="005B6CD5" w:rsidRDefault="007826A2" w:rsidP="000D6C9D">
            <w:pPr>
              <w:jc w:val="center"/>
              <w:rPr>
                <w:rFonts w:ascii="Verdana" w:eastAsia="Times New Roman" w:hAnsi="Verdana"/>
                <w:b/>
                <w:bCs/>
                <w:color w:val="FFFFFF"/>
                <w:sz w:val="14"/>
                <w:szCs w:val="14"/>
                <w:lang w:eastAsia="es-MX"/>
              </w:rPr>
            </w:pPr>
            <w:r w:rsidRPr="005B6CD5">
              <w:rPr>
                <w:rFonts w:ascii="Verdana" w:eastAsia="Times New Roman" w:hAnsi="Verdana"/>
                <w:b/>
                <w:bCs/>
                <w:color w:val="FFFFFF"/>
                <w:sz w:val="14"/>
                <w:szCs w:val="14"/>
                <w:lang w:eastAsia="es-MX"/>
              </w:rPr>
              <w:t>Puesto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7C98419A" w14:textId="77777777" w:rsidR="007826A2" w:rsidRPr="005B6CD5" w:rsidRDefault="007826A2" w:rsidP="000D6C9D">
            <w:pPr>
              <w:jc w:val="center"/>
              <w:rPr>
                <w:rFonts w:ascii="Verdana" w:eastAsia="Times New Roman" w:hAnsi="Verdana"/>
                <w:b/>
                <w:bCs/>
                <w:color w:val="FFFFFF"/>
                <w:sz w:val="14"/>
                <w:szCs w:val="14"/>
                <w:lang w:eastAsia="es-MX"/>
              </w:rPr>
            </w:pPr>
            <w:r w:rsidRPr="005B6CD5">
              <w:rPr>
                <w:rFonts w:ascii="Verdana" w:eastAsia="Times New Roman" w:hAnsi="Verdana"/>
                <w:b/>
                <w:bCs/>
                <w:color w:val="FFFFFF"/>
                <w:sz w:val="14"/>
                <w:szCs w:val="14"/>
                <w:lang w:eastAsia="es-MX"/>
              </w:rPr>
              <w:t>Nivel</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819BD5C" w14:textId="51E4D4BE" w:rsidR="007826A2" w:rsidRPr="005B6CD5" w:rsidRDefault="007826A2" w:rsidP="000D6C9D">
            <w:pPr>
              <w:jc w:val="center"/>
              <w:rPr>
                <w:rFonts w:ascii="Verdana" w:eastAsia="Times New Roman" w:hAnsi="Verdana"/>
                <w:b/>
                <w:bCs/>
                <w:color w:val="000000"/>
                <w:sz w:val="14"/>
                <w:szCs w:val="14"/>
                <w:lang w:eastAsia="es-MX"/>
              </w:rPr>
            </w:pPr>
            <w:r w:rsidRPr="005B6CD5">
              <w:rPr>
                <w:rFonts w:ascii="Verdana" w:eastAsia="Times New Roman" w:hAnsi="Verdana"/>
                <w:b/>
                <w:bCs/>
                <w:color w:val="000000"/>
                <w:sz w:val="14"/>
                <w:szCs w:val="14"/>
                <w:lang w:eastAsia="es-MX"/>
              </w:rPr>
              <w:t>Percepciones Ordinarias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E825B8D" w14:textId="77777777" w:rsidR="007826A2" w:rsidRPr="005B6CD5" w:rsidRDefault="007826A2" w:rsidP="000D6C9D">
            <w:pPr>
              <w:jc w:val="center"/>
              <w:rPr>
                <w:rFonts w:ascii="Verdana" w:eastAsia="Times New Roman" w:hAnsi="Verdana"/>
                <w:b/>
                <w:bCs/>
                <w:color w:val="000000"/>
                <w:sz w:val="14"/>
                <w:szCs w:val="14"/>
                <w:lang w:eastAsia="es-MX"/>
              </w:rPr>
            </w:pPr>
            <w:r w:rsidRPr="005B6CD5">
              <w:rPr>
                <w:rFonts w:ascii="Verdana" w:eastAsia="Times New Roman" w:hAnsi="Verdana"/>
                <w:b/>
                <w:bCs/>
                <w:color w:val="000000"/>
                <w:sz w:val="14"/>
                <w:szCs w:val="14"/>
                <w:lang w:eastAsia="es-MX"/>
              </w:rPr>
              <w:t xml:space="preserve">                           Retenciones</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9FEDDB4" w14:textId="77777777" w:rsidR="007826A2" w:rsidRPr="005B6CD5" w:rsidRDefault="007826A2" w:rsidP="000D6C9D">
            <w:pPr>
              <w:jc w:val="center"/>
              <w:rPr>
                <w:rFonts w:ascii="Verdana" w:eastAsia="Times New Roman" w:hAnsi="Verdana"/>
                <w:b/>
                <w:bCs/>
                <w:color w:val="000000"/>
                <w:sz w:val="14"/>
                <w:szCs w:val="14"/>
                <w:lang w:eastAsia="es-MX"/>
              </w:rPr>
            </w:pPr>
            <w:r w:rsidRPr="005B6CD5">
              <w:rPr>
                <w:rFonts w:ascii="Verdana" w:eastAsia="Times New Roman" w:hAnsi="Verdana"/>
                <w:b/>
                <w:bCs/>
                <w:color w:val="000000"/>
                <w:sz w:val="14"/>
                <w:szCs w:val="14"/>
                <w:lang w:eastAsia="es-MX"/>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018C260D" w14:textId="77777777" w:rsidR="007826A2" w:rsidRPr="005B6CD5" w:rsidRDefault="007826A2" w:rsidP="000D6C9D">
            <w:pPr>
              <w:jc w:val="center"/>
              <w:rPr>
                <w:rFonts w:ascii="Verdana" w:eastAsia="Times New Roman" w:hAnsi="Verdana"/>
                <w:b/>
                <w:bCs/>
                <w:color w:val="FFFFFF"/>
                <w:sz w:val="14"/>
                <w:szCs w:val="14"/>
                <w:lang w:eastAsia="es-MX"/>
              </w:rPr>
            </w:pPr>
            <w:r w:rsidRPr="005B6CD5">
              <w:rPr>
                <w:rFonts w:ascii="Verdana" w:eastAsia="Times New Roman" w:hAnsi="Verdana"/>
                <w:b/>
                <w:bCs/>
                <w:color w:val="FFFFFF"/>
                <w:sz w:val="14"/>
                <w:szCs w:val="14"/>
                <w:lang w:eastAsia="es-MX"/>
              </w:rPr>
              <w:t>Percepción Neta</w:t>
            </w:r>
          </w:p>
        </w:tc>
        <w:tc>
          <w:tcPr>
            <w:tcW w:w="19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C6429" w14:textId="77777777" w:rsidR="007826A2" w:rsidRPr="005B6CD5" w:rsidRDefault="007826A2" w:rsidP="000D6C9D">
            <w:pPr>
              <w:jc w:val="center"/>
              <w:rPr>
                <w:rFonts w:ascii="Verdana" w:eastAsia="Times New Roman" w:hAnsi="Verdana"/>
                <w:b/>
                <w:bCs/>
                <w:color w:val="000000"/>
                <w:sz w:val="14"/>
                <w:szCs w:val="14"/>
                <w:lang w:eastAsia="es-MX"/>
              </w:rPr>
            </w:pPr>
            <w:r w:rsidRPr="005B6CD5">
              <w:rPr>
                <w:rFonts w:ascii="Verdana" w:eastAsia="Times New Roman" w:hAnsi="Verdana"/>
                <w:b/>
                <w:bCs/>
                <w:color w:val="000000"/>
                <w:sz w:val="14"/>
                <w:szCs w:val="14"/>
                <w:lang w:eastAsia="es-MX"/>
              </w:rPr>
              <w:t>Prestaciones Fijas</w:t>
            </w:r>
          </w:p>
        </w:tc>
      </w:tr>
      <w:tr w:rsidR="007826A2" w:rsidRPr="005B6CD5" w14:paraId="705F3759" w14:textId="77777777" w:rsidTr="007826A2">
        <w:trPr>
          <w:trHeight w:val="42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CA5F6DB" w14:textId="77777777" w:rsidR="007826A2" w:rsidRPr="005B6CD5" w:rsidRDefault="007826A2" w:rsidP="000D6C9D">
            <w:pPr>
              <w:rPr>
                <w:rFonts w:ascii="Verdana" w:eastAsia="Times New Roman" w:hAnsi="Verdana"/>
                <w:b/>
                <w:bCs/>
                <w:color w:val="FFFFFF"/>
                <w:sz w:val="14"/>
                <w:szCs w:val="14"/>
                <w:lang w:eastAsia="es-MX"/>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5FBF949" w14:textId="77777777" w:rsidR="007826A2" w:rsidRPr="005B6CD5" w:rsidRDefault="007826A2" w:rsidP="000D6C9D">
            <w:pPr>
              <w:rPr>
                <w:rFonts w:ascii="Verdana" w:eastAsia="Times New Roman" w:hAnsi="Verdana"/>
                <w:b/>
                <w:bCs/>
                <w:color w:val="FFFFFF"/>
                <w:sz w:val="14"/>
                <w:szCs w:val="14"/>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F9F4D77" w14:textId="77777777" w:rsidR="007826A2" w:rsidRPr="005B6CD5" w:rsidRDefault="007826A2" w:rsidP="000D6C9D">
            <w:pPr>
              <w:rPr>
                <w:rFonts w:ascii="Verdana" w:eastAsia="Times New Roman" w:hAnsi="Verdana"/>
                <w:b/>
                <w:bCs/>
                <w:color w:val="FFFFFF"/>
                <w:sz w:val="14"/>
                <w:szCs w:val="14"/>
                <w:lang w:eastAsia="es-MX"/>
              </w:rPr>
            </w:pPr>
          </w:p>
        </w:tc>
        <w:tc>
          <w:tcPr>
            <w:tcW w:w="993" w:type="dxa"/>
            <w:tcBorders>
              <w:top w:val="nil"/>
              <w:left w:val="nil"/>
              <w:bottom w:val="single" w:sz="4" w:space="0" w:color="auto"/>
              <w:right w:val="single" w:sz="4" w:space="0" w:color="auto"/>
            </w:tcBorders>
            <w:shd w:val="clear" w:color="000000" w:fill="2F75B5"/>
            <w:noWrap/>
            <w:vAlign w:val="center"/>
            <w:hideMark/>
          </w:tcPr>
          <w:p w14:paraId="2D6BBF00" w14:textId="77777777" w:rsidR="007826A2" w:rsidRPr="005B6CD5" w:rsidRDefault="007826A2" w:rsidP="000D6C9D">
            <w:pPr>
              <w:jc w:val="center"/>
              <w:rPr>
                <w:rFonts w:ascii="Verdana" w:eastAsia="Times New Roman" w:hAnsi="Verdana"/>
                <w:b/>
                <w:bCs/>
                <w:color w:val="FFFFFF"/>
                <w:sz w:val="14"/>
                <w:szCs w:val="14"/>
                <w:lang w:eastAsia="es-MX"/>
              </w:rPr>
            </w:pPr>
            <w:r w:rsidRPr="005B6CD5">
              <w:rPr>
                <w:rFonts w:ascii="Verdana" w:eastAsia="Times New Roman" w:hAnsi="Verdana"/>
                <w:b/>
                <w:bCs/>
                <w:color w:val="FFFFFF"/>
                <w:sz w:val="14"/>
                <w:szCs w:val="14"/>
                <w:lang w:eastAsia="es-MX"/>
              </w:rPr>
              <w:t xml:space="preserve">Sueldo </w:t>
            </w:r>
          </w:p>
        </w:tc>
        <w:tc>
          <w:tcPr>
            <w:tcW w:w="992" w:type="dxa"/>
            <w:tcBorders>
              <w:top w:val="nil"/>
              <w:left w:val="nil"/>
              <w:bottom w:val="single" w:sz="4" w:space="0" w:color="auto"/>
              <w:right w:val="single" w:sz="4" w:space="0" w:color="auto"/>
            </w:tcBorders>
            <w:shd w:val="clear" w:color="000000" w:fill="2F75B5"/>
            <w:vAlign w:val="bottom"/>
            <w:hideMark/>
          </w:tcPr>
          <w:p w14:paraId="198B24A4" w14:textId="77777777" w:rsidR="007826A2" w:rsidRPr="005B6CD5" w:rsidRDefault="007826A2" w:rsidP="000D6C9D">
            <w:pPr>
              <w:jc w:val="center"/>
              <w:rPr>
                <w:rFonts w:ascii="Verdana" w:eastAsia="Times New Roman" w:hAnsi="Verdana"/>
                <w:b/>
                <w:bCs/>
                <w:color w:val="FFFFFF"/>
                <w:sz w:val="14"/>
                <w:szCs w:val="14"/>
                <w:lang w:eastAsia="es-MX"/>
              </w:rPr>
            </w:pPr>
            <w:r w:rsidRPr="005B6CD5">
              <w:rPr>
                <w:rFonts w:ascii="Verdana" w:eastAsia="Times New Roman" w:hAnsi="Verdana"/>
                <w:b/>
                <w:bCs/>
                <w:color w:val="FFFFFF"/>
                <w:sz w:val="14"/>
                <w:szCs w:val="14"/>
                <w:lang w:eastAsia="es-MX"/>
              </w:rPr>
              <w:t>Despensa</w:t>
            </w:r>
          </w:p>
        </w:tc>
        <w:tc>
          <w:tcPr>
            <w:tcW w:w="1134" w:type="dxa"/>
            <w:tcBorders>
              <w:top w:val="nil"/>
              <w:left w:val="nil"/>
              <w:bottom w:val="single" w:sz="4" w:space="0" w:color="auto"/>
              <w:right w:val="single" w:sz="4" w:space="0" w:color="auto"/>
            </w:tcBorders>
            <w:shd w:val="clear" w:color="000000" w:fill="2F75B5"/>
            <w:vAlign w:val="center"/>
            <w:hideMark/>
          </w:tcPr>
          <w:p w14:paraId="0A095F8E" w14:textId="77777777" w:rsidR="007826A2" w:rsidRPr="005B6CD5" w:rsidRDefault="007826A2" w:rsidP="000D6C9D">
            <w:pPr>
              <w:jc w:val="center"/>
              <w:rPr>
                <w:rFonts w:ascii="Verdana" w:eastAsia="Times New Roman" w:hAnsi="Verdana"/>
                <w:b/>
                <w:bCs/>
                <w:color w:val="FFFFFF"/>
                <w:sz w:val="14"/>
                <w:szCs w:val="14"/>
                <w:lang w:eastAsia="es-MX"/>
              </w:rPr>
            </w:pPr>
            <w:r w:rsidRPr="005B6CD5">
              <w:rPr>
                <w:rFonts w:ascii="Verdana" w:eastAsia="Times New Roman" w:hAnsi="Verdana"/>
                <w:b/>
                <w:bCs/>
                <w:color w:val="FFFFFF"/>
                <w:sz w:val="14"/>
                <w:szCs w:val="14"/>
                <w:lang w:eastAsia="es-MX"/>
              </w:rPr>
              <w:t>ISR Mensual</w:t>
            </w:r>
          </w:p>
        </w:tc>
        <w:tc>
          <w:tcPr>
            <w:tcW w:w="709" w:type="dxa"/>
            <w:tcBorders>
              <w:top w:val="nil"/>
              <w:left w:val="nil"/>
              <w:bottom w:val="single" w:sz="4" w:space="0" w:color="auto"/>
              <w:right w:val="single" w:sz="4" w:space="0" w:color="auto"/>
            </w:tcBorders>
            <w:shd w:val="clear" w:color="000000" w:fill="2F75B5"/>
            <w:noWrap/>
            <w:vAlign w:val="center"/>
            <w:hideMark/>
          </w:tcPr>
          <w:p w14:paraId="24A37200" w14:textId="77777777" w:rsidR="007826A2" w:rsidRPr="005B6CD5" w:rsidRDefault="007826A2" w:rsidP="000D6C9D">
            <w:pPr>
              <w:jc w:val="center"/>
              <w:rPr>
                <w:rFonts w:ascii="Verdana" w:eastAsia="Times New Roman" w:hAnsi="Verdana"/>
                <w:b/>
                <w:bCs/>
                <w:color w:val="FFFFFF"/>
                <w:sz w:val="14"/>
                <w:szCs w:val="14"/>
                <w:lang w:eastAsia="es-MX"/>
              </w:rPr>
            </w:pPr>
            <w:r w:rsidRPr="005B6CD5">
              <w:rPr>
                <w:rFonts w:ascii="Verdana" w:eastAsia="Times New Roman" w:hAnsi="Verdana"/>
                <w:b/>
                <w:bCs/>
                <w:color w:val="FFFFFF"/>
                <w:sz w:val="14"/>
                <w:szCs w:val="14"/>
                <w:lang w:eastAsia="es-MX"/>
              </w:rPr>
              <w:t>IMSS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59324F" w14:textId="77777777" w:rsidR="007826A2" w:rsidRPr="005B6CD5" w:rsidRDefault="007826A2" w:rsidP="000D6C9D">
            <w:pPr>
              <w:rPr>
                <w:rFonts w:ascii="Verdana" w:eastAsia="Times New Roman" w:hAnsi="Verdana"/>
                <w:b/>
                <w:bCs/>
                <w:color w:val="FFFFFF"/>
                <w:sz w:val="14"/>
                <w:szCs w:val="14"/>
                <w:lang w:eastAsia="es-MX"/>
              </w:rPr>
            </w:pPr>
          </w:p>
        </w:tc>
        <w:tc>
          <w:tcPr>
            <w:tcW w:w="992" w:type="dxa"/>
            <w:tcBorders>
              <w:top w:val="nil"/>
              <w:left w:val="nil"/>
              <w:bottom w:val="single" w:sz="4" w:space="0" w:color="auto"/>
              <w:right w:val="single" w:sz="4" w:space="0" w:color="auto"/>
            </w:tcBorders>
            <w:shd w:val="clear" w:color="000000" w:fill="2F75B5"/>
            <w:noWrap/>
            <w:vAlign w:val="center"/>
            <w:hideMark/>
          </w:tcPr>
          <w:p w14:paraId="51EBBF0A" w14:textId="77777777" w:rsidR="007826A2" w:rsidRPr="005B6CD5" w:rsidRDefault="007826A2" w:rsidP="000D6C9D">
            <w:pPr>
              <w:jc w:val="center"/>
              <w:rPr>
                <w:rFonts w:ascii="Verdana" w:eastAsia="Times New Roman" w:hAnsi="Verdana"/>
                <w:b/>
                <w:bCs/>
                <w:color w:val="FFFFFF"/>
                <w:sz w:val="14"/>
                <w:szCs w:val="14"/>
                <w:lang w:eastAsia="es-MX"/>
              </w:rPr>
            </w:pPr>
            <w:r w:rsidRPr="005B6CD5">
              <w:rPr>
                <w:rFonts w:ascii="Verdana" w:eastAsia="Times New Roman" w:hAnsi="Verdana"/>
                <w:b/>
                <w:bCs/>
                <w:color w:val="FFFFFF"/>
                <w:sz w:val="14"/>
                <w:szCs w:val="14"/>
                <w:lang w:eastAsia="es-MX"/>
              </w:rPr>
              <w:t>Aguinaldo</w:t>
            </w:r>
          </w:p>
        </w:tc>
        <w:tc>
          <w:tcPr>
            <w:tcW w:w="926" w:type="dxa"/>
            <w:tcBorders>
              <w:top w:val="nil"/>
              <w:left w:val="nil"/>
              <w:bottom w:val="single" w:sz="4" w:space="0" w:color="auto"/>
              <w:right w:val="single" w:sz="4" w:space="0" w:color="auto"/>
            </w:tcBorders>
            <w:shd w:val="clear" w:color="000000" w:fill="2F75B5"/>
            <w:vAlign w:val="center"/>
            <w:hideMark/>
          </w:tcPr>
          <w:p w14:paraId="5C0CC144" w14:textId="77777777" w:rsidR="007826A2" w:rsidRPr="005B6CD5" w:rsidRDefault="007826A2" w:rsidP="000D6C9D">
            <w:pPr>
              <w:jc w:val="center"/>
              <w:rPr>
                <w:rFonts w:ascii="Verdana" w:eastAsia="Times New Roman" w:hAnsi="Verdana"/>
                <w:b/>
                <w:bCs/>
                <w:color w:val="FFFFFF"/>
                <w:sz w:val="14"/>
                <w:szCs w:val="14"/>
                <w:lang w:eastAsia="es-MX"/>
              </w:rPr>
            </w:pPr>
            <w:r w:rsidRPr="005B6CD5">
              <w:rPr>
                <w:rFonts w:ascii="Verdana" w:eastAsia="Times New Roman" w:hAnsi="Verdana"/>
                <w:b/>
                <w:bCs/>
                <w:color w:val="FFFFFF"/>
                <w:sz w:val="14"/>
                <w:szCs w:val="14"/>
                <w:lang w:eastAsia="es-MX"/>
              </w:rPr>
              <w:t>Prima Vacacional</w:t>
            </w:r>
          </w:p>
        </w:tc>
      </w:tr>
      <w:tr w:rsidR="007826A2" w:rsidRPr="005B6CD5" w14:paraId="54CA7C8F"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0FDB55E2"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28</w:t>
            </w:r>
          </w:p>
        </w:tc>
        <w:tc>
          <w:tcPr>
            <w:tcW w:w="1340" w:type="dxa"/>
            <w:tcBorders>
              <w:top w:val="nil"/>
              <w:left w:val="nil"/>
              <w:bottom w:val="single" w:sz="4" w:space="0" w:color="auto"/>
              <w:right w:val="single" w:sz="4" w:space="0" w:color="auto"/>
            </w:tcBorders>
            <w:shd w:val="clear" w:color="000000" w:fill="F2F2F2"/>
            <w:noWrap/>
            <w:hideMark/>
          </w:tcPr>
          <w:p w14:paraId="6C7A7F03"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Comisario</w:t>
            </w:r>
          </w:p>
        </w:tc>
        <w:tc>
          <w:tcPr>
            <w:tcW w:w="850" w:type="dxa"/>
            <w:tcBorders>
              <w:top w:val="nil"/>
              <w:left w:val="nil"/>
              <w:bottom w:val="single" w:sz="4" w:space="0" w:color="auto"/>
              <w:right w:val="single" w:sz="4" w:space="0" w:color="auto"/>
            </w:tcBorders>
            <w:shd w:val="clear" w:color="000000" w:fill="F2F2F2"/>
            <w:noWrap/>
            <w:hideMark/>
          </w:tcPr>
          <w:p w14:paraId="4AA470ED"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Directivo</w:t>
            </w:r>
          </w:p>
        </w:tc>
        <w:tc>
          <w:tcPr>
            <w:tcW w:w="993" w:type="dxa"/>
            <w:tcBorders>
              <w:top w:val="nil"/>
              <w:left w:val="nil"/>
              <w:bottom w:val="single" w:sz="4" w:space="0" w:color="auto"/>
              <w:right w:val="single" w:sz="4" w:space="0" w:color="auto"/>
            </w:tcBorders>
            <w:shd w:val="clear" w:color="000000" w:fill="F2F2F2"/>
            <w:noWrap/>
            <w:hideMark/>
          </w:tcPr>
          <w:p w14:paraId="218D1A2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37,597.77</w:t>
            </w:r>
          </w:p>
        </w:tc>
        <w:tc>
          <w:tcPr>
            <w:tcW w:w="992" w:type="dxa"/>
            <w:tcBorders>
              <w:top w:val="nil"/>
              <w:left w:val="nil"/>
              <w:bottom w:val="single" w:sz="4" w:space="0" w:color="auto"/>
              <w:right w:val="single" w:sz="4" w:space="0" w:color="auto"/>
            </w:tcBorders>
            <w:shd w:val="clear" w:color="000000" w:fill="F2F2F2"/>
            <w:noWrap/>
            <w:hideMark/>
          </w:tcPr>
          <w:p w14:paraId="3D310CC8"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1DC41A7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7,050.34</w:t>
            </w:r>
          </w:p>
        </w:tc>
        <w:tc>
          <w:tcPr>
            <w:tcW w:w="709" w:type="dxa"/>
            <w:tcBorders>
              <w:top w:val="nil"/>
              <w:left w:val="nil"/>
              <w:bottom w:val="single" w:sz="4" w:space="0" w:color="auto"/>
              <w:right w:val="single" w:sz="4" w:space="0" w:color="auto"/>
            </w:tcBorders>
            <w:shd w:val="clear" w:color="000000" w:fill="F2F2F2"/>
            <w:noWrap/>
            <w:hideMark/>
          </w:tcPr>
          <w:p w14:paraId="07391258"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0.00</w:t>
            </w:r>
          </w:p>
        </w:tc>
        <w:tc>
          <w:tcPr>
            <w:tcW w:w="1134" w:type="dxa"/>
            <w:tcBorders>
              <w:top w:val="nil"/>
              <w:left w:val="nil"/>
              <w:bottom w:val="single" w:sz="4" w:space="0" w:color="auto"/>
              <w:right w:val="single" w:sz="4" w:space="0" w:color="auto"/>
            </w:tcBorders>
            <w:shd w:val="clear" w:color="000000" w:fill="F2F2F2"/>
            <w:noWrap/>
            <w:hideMark/>
          </w:tcPr>
          <w:p w14:paraId="338160C8"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32,047.43</w:t>
            </w:r>
          </w:p>
        </w:tc>
        <w:tc>
          <w:tcPr>
            <w:tcW w:w="992" w:type="dxa"/>
            <w:tcBorders>
              <w:top w:val="nil"/>
              <w:left w:val="nil"/>
              <w:bottom w:val="single" w:sz="4" w:space="0" w:color="auto"/>
              <w:right w:val="single" w:sz="4" w:space="0" w:color="auto"/>
            </w:tcBorders>
            <w:shd w:val="clear" w:color="000000" w:fill="F2F2F2"/>
            <w:noWrap/>
            <w:hideMark/>
          </w:tcPr>
          <w:p w14:paraId="056AB5F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65,163.00</w:t>
            </w:r>
          </w:p>
        </w:tc>
        <w:tc>
          <w:tcPr>
            <w:tcW w:w="926" w:type="dxa"/>
            <w:tcBorders>
              <w:top w:val="nil"/>
              <w:left w:val="nil"/>
              <w:bottom w:val="single" w:sz="4" w:space="0" w:color="auto"/>
              <w:right w:val="single" w:sz="4" w:space="0" w:color="auto"/>
            </w:tcBorders>
            <w:shd w:val="clear" w:color="000000" w:fill="F2F2F2"/>
            <w:noWrap/>
            <w:hideMark/>
          </w:tcPr>
          <w:p w14:paraId="69D2BDD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7,820.00</w:t>
            </w:r>
          </w:p>
        </w:tc>
      </w:tr>
      <w:tr w:rsidR="007826A2" w:rsidRPr="005B6CD5" w14:paraId="17B9BD2D"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77195968"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27</w:t>
            </w:r>
          </w:p>
        </w:tc>
        <w:tc>
          <w:tcPr>
            <w:tcW w:w="1340" w:type="dxa"/>
            <w:tcBorders>
              <w:top w:val="nil"/>
              <w:left w:val="nil"/>
              <w:bottom w:val="single" w:sz="4" w:space="0" w:color="auto"/>
              <w:right w:val="single" w:sz="4" w:space="0" w:color="auto"/>
            </w:tcBorders>
            <w:shd w:val="clear" w:color="000000" w:fill="F2F2F2"/>
            <w:noWrap/>
            <w:hideMark/>
          </w:tcPr>
          <w:p w14:paraId="2287D45B"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Coordinador de movilidad y t.</w:t>
            </w:r>
          </w:p>
        </w:tc>
        <w:tc>
          <w:tcPr>
            <w:tcW w:w="850" w:type="dxa"/>
            <w:tcBorders>
              <w:top w:val="nil"/>
              <w:left w:val="nil"/>
              <w:bottom w:val="single" w:sz="4" w:space="0" w:color="auto"/>
              <w:right w:val="single" w:sz="4" w:space="0" w:color="auto"/>
            </w:tcBorders>
            <w:shd w:val="clear" w:color="000000" w:fill="F2F2F2"/>
            <w:noWrap/>
            <w:hideMark/>
          </w:tcPr>
          <w:p w14:paraId="71FE0D9F"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Directivo</w:t>
            </w:r>
          </w:p>
        </w:tc>
        <w:tc>
          <w:tcPr>
            <w:tcW w:w="993" w:type="dxa"/>
            <w:tcBorders>
              <w:top w:val="nil"/>
              <w:left w:val="nil"/>
              <w:bottom w:val="single" w:sz="4" w:space="0" w:color="auto"/>
              <w:right w:val="single" w:sz="4" w:space="0" w:color="auto"/>
            </w:tcBorders>
            <w:shd w:val="clear" w:color="000000" w:fill="F2F2F2"/>
            <w:noWrap/>
            <w:hideMark/>
          </w:tcPr>
          <w:p w14:paraId="3A5D7F2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21,174.42</w:t>
            </w:r>
          </w:p>
        </w:tc>
        <w:tc>
          <w:tcPr>
            <w:tcW w:w="992" w:type="dxa"/>
            <w:tcBorders>
              <w:top w:val="nil"/>
              <w:left w:val="nil"/>
              <w:bottom w:val="single" w:sz="4" w:space="0" w:color="auto"/>
              <w:right w:val="single" w:sz="4" w:space="0" w:color="auto"/>
            </w:tcBorders>
            <w:shd w:val="clear" w:color="000000" w:fill="F2F2F2"/>
            <w:noWrap/>
            <w:hideMark/>
          </w:tcPr>
          <w:p w14:paraId="2FE4C946"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770A59C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8,470.60</w:t>
            </w:r>
          </w:p>
        </w:tc>
        <w:tc>
          <w:tcPr>
            <w:tcW w:w="709" w:type="dxa"/>
            <w:tcBorders>
              <w:top w:val="nil"/>
              <w:left w:val="nil"/>
              <w:bottom w:val="single" w:sz="4" w:space="0" w:color="auto"/>
              <w:right w:val="single" w:sz="4" w:space="0" w:color="auto"/>
            </w:tcBorders>
            <w:shd w:val="clear" w:color="000000" w:fill="F2F2F2"/>
            <w:noWrap/>
            <w:hideMark/>
          </w:tcPr>
          <w:p w14:paraId="6323B901"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137.12</w:t>
            </w:r>
          </w:p>
        </w:tc>
        <w:tc>
          <w:tcPr>
            <w:tcW w:w="1134" w:type="dxa"/>
            <w:tcBorders>
              <w:top w:val="nil"/>
              <w:left w:val="nil"/>
              <w:bottom w:val="single" w:sz="4" w:space="0" w:color="auto"/>
              <w:right w:val="single" w:sz="4" w:space="0" w:color="auto"/>
            </w:tcBorders>
            <w:shd w:val="clear" w:color="000000" w:fill="F2F2F2"/>
            <w:noWrap/>
            <w:hideMark/>
          </w:tcPr>
          <w:p w14:paraId="6C7D49B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14,066.70</w:t>
            </w:r>
          </w:p>
        </w:tc>
        <w:tc>
          <w:tcPr>
            <w:tcW w:w="992" w:type="dxa"/>
            <w:tcBorders>
              <w:top w:val="nil"/>
              <w:left w:val="nil"/>
              <w:bottom w:val="single" w:sz="4" w:space="0" w:color="auto"/>
              <w:right w:val="single" w:sz="4" w:space="0" w:color="auto"/>
            </w:tcBorders>
            <w:shd w:val="clear" w:color="000000" w:fill="F2F2F2"/>
            <w:noWrap/>
            <w:hideMark/>
          </w:tcPr>
          <w:p w14:paraId="1D827A21"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37,790.00</w:t>
            </w:r>
          </w:p>
        </w:tc>
        <w:tc>
          <w:tcPr>
            <w:tcW w:w="926" w:type="dxa"/>
            <w:tcBorders>
              <w:top w:val="nil"/>
              <w:left w:val="nil"/>
              <w:bottom w:val="single" w:sz="4" w:space="0" w:color="auto"/>
              <w:right w:val="single" w:sz="4" w:space="0" w:color="auto"/>
            </w:tcBorders>
            <w:shd w:val="clear" w:color="000000" w:fill="F2F2F2"/>
            <w:noWrap/>
            <w:hideMark/>
          </w:tcPr>
          <w:p w14:paraId="31940CBF"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4,535.00</w:t>
            </w:r>
          </w:p>
        </w:tc>
      </w:tr>
      <w:tr w:rsidR="007826A2" w:rsidRPr="005B6CD5" w14:paraId="3A6E714D"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4B9B2D41"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26</w:t>
            </w:r>
          </w:p>
        </w:tc>
        <w:tc>
          <w:tcPr>
            <w:tcW w:w="1340" w:type="dxa"/>
            <w:tcBorders>
              <w:top w:val="nil"/>
              <w:left w:val="nil"/>
              <w:bottom w:val="single" w:sz="4" w:space="0" w:color="auto"/>
              <w:right w:val="single" w:sz="4" w:space="0" w:color="auto"/>
            </w:tcBorders>
            <w:shd w:val="clear" w:color="000000" w:fill="F2F2F2"/>
            <w:noWrap/>
            <w:hideMark/>
          </w:tcPr>
          <w:p w14:paraId="1B240283"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Suboficial</w:t>
            </w:r>
          </w:p>
        </w:tc>
        <w:tc>
          <w:tcPr>
            <w:tcW w:w="850" w:type="dxa"/>
            <w:tcBorders>
              <w:top w:val="nil"/>
              <w:left w:val="nil"/>
              <w:bottom w:val="single" w:sz="4" w:space="0" w:color="auto"/>
              <w:right w:val="single" w:sz="4" w:space="0" w:color="auto"/>
            </w:tcBorders>
            <w:shd w:val="clear" w:color="000000" w:fill="F2F2F2"/>
            <w:noWrap/>
            <w:hideMark/>
          </w:tcPr>
          <w:p w14:paraId="2867AB9B"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Directivo</w:t>
            </w:r>
          </w:p>
        </w:tc>
        <w:tc>
          <w:tcPr>
            <w:tcW w:w="993" w:type="dxa"/>
            <w:tcBorders>
              <w:top w:val="nil"/>
              <w:left w:val="nil"/>
              <w:bottom w:val="single" w:sz="4" w:space="0" w:color="auto"/>
              <w:right w:val="single" w:sz="4" w:space="0" w:color="auto"/>
            </w:tcBorders>
            <w:shd w:val="clear" w:color="000000" w:fill="F2F2F2"/>
            <w:noWrap/>
            <w:hideMark/>
          </w:tcPr>
          <w:p w14:paraId="2C2F0EB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21,174.42</w:t>
            </w:r>
          </w:p>
        </w:tc>
        <w:tc>
          <w:tcPr>
            <w:tcW w:w="992" w:type="dxa"/>
            <w:tcBorders>
              <w:top w:val="nil"/>
              <w:left w:val="nil"/>
              <w:bottom w:val="single" w:sz="4" w:space="0" w:color="auto"/>
              <w:right w:val="single" w:sz="4" w:space="0" w:color="auto"/>
            </w:tcBorders>
            <w:shd w:val="clear" w:color="000000" w:fill="F2F2F2"/>
            <w:noWrap/>
            <w:hideMark/>
          </w:tcPr>
          <w:p w14:paraId="2455095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6D53BCD8"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8,470.60</w:t>
            </w:r>
          </w:p>
        </w:tc>
        <w:tc>
          <w:tcPr>
            <w:tcW w:w="709" w:type="dxa"/>
            <w:tcBorders>
              <w:top w:val="nil"/>
              <w:left w:val="nil"/>
              <w:bottom w:val="single" w:sz="4" w:space="0" w:color="auto"/>
              <w:right w:val="single" w:sz="4" w:space="0" w:color="auto"/>
            </w:tcBorders>
            <w:shd w:val="clear" w:color="000000" w:fill="F2F2F2"/>
            <w:noWrap/>
            <w:hideMark/>
          </w:tcPr>
          <w:p w14:paraId="4080A8C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141.49</w:t>
            </w:r>
          </w:p>
        </w:tc>
        <w:tc>
          <w:tcPr>
            <w:tcW w:w="1134" w:type="dxa"/>
            <w:tcBorders>
              <w:top w:val="nil"/>
              <w:left w:val="nil"/>
              <w:bottom w:val="single" w:sz="4" w:space="0" w:color="auto"/>
              <w:right w:val="single" w:sz="4" w:space="0" w:color="auto"/>
            </w:tcBorders>
            <w:shd w:val="clear" w:color="000000" w:fill="F2F2F2"/>
            <w:noWrap/>
            <w:hideMark/>
          </w:tcPr>
          <w:p w14:paraId="22D87D8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14,062.34</w:t>
            </w:r>
          </w:p>
        </w:tc>
        <w:tc>
          <w:tcPr>
            <w:tcW w:w="992" w:type="dxa"/>
            <w:tcBorders>
              <w:top w:val="nil"/>
              <w:left w:val="nil"/>
              <w:bottom w:val="single" w:sz="4" w:space="0" w:color="auto"/>
              <w:right w:val="single" w:sz="4" w:space="0" w:color="auto"/>
            </w:tcBorders>
            <w:shd w:val="clear" w:color="000000" w:fill="F2F2F2"/>
            <w:noWrap/>
            <w:hideMark/>
          </w:tcPr>
          <w:p w14:paraId="6654F26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37,790.00</w:t>
            </w:r>
          </w:p>
        </w:tc>
        <w:tc>
          <w:tcPr>
            <w:tcW w:w="926" w:type="dxa"/>
            <w:tcBorders>
              <w:top w:val="nil"/>
              <w:left w:val="nil"/>
              <w:bottom w:val="single" w:sz="4" w:space="0" w:color="auto"/>
              <w:right w:val="single" w:sz="4" w:space="0" w:color="auto"/>
            </w:tcBorders>
            <w:shd w:val="clear" w:color="000000" w:fill="F2F2F2"/>
            <w:noWrap/>
            <w:hideMark/>
          </w:tcPr>
          <w:p w14:paraId="63E3EFA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4,535.00</w:t>
            </w:r>
          </w:p>
        </w:tc>
      </w:tr>
      <w:tr w:rsidR="007826A2" w:rsidRPr="005B6CD5" w14:paraId="61382267"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39FD6C51"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25</w:t>
            </w:r>
          </w:p>
        </w:tc>
        <w:tc>
          <w:tcPr>
            <w:tcW w:w="1340" w:type="dxa"/>
            <w:tcBorders>
              <w:top w:val="nil"/>
              <w:left w:val="nil"/>
              <w:bottom w:val="single" w:sz="4" w:space="0" w:color="auto"/>
              <w:right w:val="single" w:sz="4" w:space="0" w:color="auto"/>
            </w:tcBorders>
            <w:shd w:val="clear" w:color="000000" w:fill="F2F2F2"/>
            <w:noWrap/>
            <w:hideMark/>
          </w:tcPr>
          <w:p w14:paraId="4A3134FE"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Jefe de Tránsito</w:t>
            </w:r>
          </w:p>
        </w:tc>
        <w:tc>
          <w:tcPr>
            <w:tcW w:w="850" w:type="dxa"/>
            <w:tcBorders>
              <w:top w:val="nil"/>
              <w:left w:val="nil"/>
              <w:bottom w:val="single" w:sz="4" w:space="0" w:color="auto"/>
              <w:right w:val="single" w:sz="4" w:space="0" w:color="auto"/>
            </w:tcBorders>
            <w:shd w:val="clear" w:color="000000" w:fill="F2F2F2"/>
            <w:noWrap/>
            <w:hideMark/>
          </w:tcPr>
          <w:p w14:paraId="6DD0237F"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Ejecutivo</w:t>
            </w:r>
          </w:p>
        </w:tc>
        <w:tc>
          <w:tcPr>
            <w:tcW w:w="993" w:type="dxa"/>
            <w:tcBorders>
              <w:top w:val="nil"/>
              <w:left w:val="nil"/>
              <w:bottom w:val="single" w:sz="4" w:space="0" w:color="auto"/>
              <w:right w:val="single" w:sz="4" w:space="0" w:color="auto"/>
            </w:tcBorders>
            <w:shd w:val="clear" w:color="000000" w:fill="F2F2F2"/>
            <w:noWrap/>
            <w:hideMark/>
          </w:tcPr>
          <w:p w14:paraId="64EE9E5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17,566.33</w:t>
            </w:r>
          </w:p>
        </w:tc>
        <w:tc>
          <w:tcPr>
            <w:tcW w:w="992" w:type="dxa"/>
            <w:tcBorders>
              <w:top w:val="nil"/>
              <w:left w:val="nil"/>
              <w:bottom w:val="single" w:sz="4" w:space="0" w:color="auto"/>
              <w:right w:val="single" w:sz="4" w:space="0" w:color="auto"/>
            </w:tcBorders>
            <w:shd w:val="clear" w:color="000000" w:fill="F2F2F2"/>
            <w:noWrap/>
            <w:hideMark/>
          </w:tcPr>
          <w:p w14:paraId="313E774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4471E32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6,470.55</w:t>
            </w:r>
          </w:p>
        </w:tc>
        <w:tc>
          <w:tcPr>
            <w:tcW w:w="709" w:type="dxa"/>
            <w:tcBorders>
              <w:top w:val="nil"/>
              <w:left w:val="nil"/>
              <w:bottom w:val="single" w:sz="4" w:space="0" w:color="auto"/>
              <w:right w:val="single" w:sz="4" w:space="0" w:color="auto"/>
            </w:tcBorders>
            <w:shd w:val="clear" w:color="000000" w:fill="F2F2F2"/>
            <w:noWrap/>
            <w:hideMark/>
          </w:tcPr>
          <w:p w14:paraId="602480F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145.85</w:t>
            </w:r>
          </w:p>
        </w:tc>
        <w:tc>
          <w:tcPr>
            <w:tcW w:w="1134" w:type="dxa"/>
            <w:tcBorders>
              <w:top w:val="nil"/>
              <w:left w:val="nil"/>
              <w:bottom w:val="single" w:sz="4" w:space="0" w:color="auto"/>
              <w:right w:val="single" w:sz="4" w:space="0" w:color="auto"/>
            </w:tcBorders>
            <w:shd w:val="clear" w:color="000000" w:fill="F2F2F2"/>
            <w:noWrap/>
            <w:hideMark/>
          </w:tcPr>
          <w:p w14:paraId="7374AB91"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12,449.93</w:t>
            </w:r>
          </w:p>
        </w:tc>
        <w:tc>
          <w:tcPr>
            <w:tcW w:w="992" w:type="dxa"/>
            <w:tcBorders>
              <w:top w:val="nil"/>
              <w:left w:val="nil"/>
              <w:bottom w:val="single" w:sz="4" w:space="0" w:color="auto"/>
              <w:right w:val="single" w:sz="4" w:space="0" w:color="auto"/>
            </w:tcBorders>
            <w:shd w:val="clear" w:color="000000" w:fill="F2F2F2"/>
            <w:noWrap/>
            <w:hideMark/>
          </w:tcPr>
          <w:p w14:paraId="5DE6D51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31,777.00</w:t>
            </w:r>
          </w:p>
        </w:tc>
        <w:tc>
          <w:tcPr>
            <w:tcW w:w="926" w:type="dxa"/>
            <w:tcBorders>
              <w:top w:val="nil"/>
              <w:left w:val="nil"/>
              <w:bottom w:val="single" w:sz="4" w:space="0" w:color="auto"/>
              <w:right w:val="single" w:sz="4" w:space="0" w:color="auto"/>
            </w:tcBorders>
            <w:shd w:val="clear" w:color="000000" w:fill="F2F2F2"/>
            <w:noWrap/>
            <w:hideMark/>
          </w:tcPr>
          <w:p w14:paraId="7B8966C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3,813.00</w:t>
            </w:r>
          </w:p>
        </w:tc>
      </w:tr>
      <w:tr w:rsidR="007826A2" w:rsidRPr="005B6CD5" w14:paraId="1BD7DCF8"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418CA20F"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24</w:t>
            </w:r>
          </w:p>
        </w:tc>
        <w:tc>
          <w:tcPr>
            <w:tcW w:w="1340" w:type="dxa"/>
            <w:tcBorders>
              <w:top w:val="nil"/>
              <w:left w:val="nil"/>
              <w:bottom w:val="single" w:sz="4" w:space="0" w:color="auto"/>
              <w:right w:val="single" w:sz="4" w:space="0" w:color="auto"/>
            </w:tcBorders>
            <w:shd w:val="clear" w:color="000000" w:fill="F2F2F2"/>
            <w:noWrap/>
            <w:hideMark/>
          </w:tcPr>
          <w:p w14:paraId="4B31EEB8"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Jefe de Jurídico</w:t>
            </w:r>
          </w:p>
        </w:tc>
        <w:tc>
          <w:tcPr>
            <w:tcW w:w="850" w:type="dxa"/>
            <w:tcBorders>
              <w:top w:val="nil"/>
              <w:left w:val="nil"/>
              <w:bottom w:val="single" w:sz="4" w:space="0" w:color="auto"/>
              <w:right w:val="single" w:sz="4" w:space="0" w:color="auto"/>
            </w:tcBorders>
            <w:shd w:val="clear" w:color="000000" w:fill="F2F2F2"/>
            <w:noWrap/>
            <w:hideMark/>
          </w:tcPr>
          <w:p w14:paraId="7018F8A4"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Ejecutivo</w:t>
            </w:r>
          </w:p>
        </w:tc>
        <w:tc>
          <w:tcPr>
            <w:tcW w:w="993" w:type="dxa"/>
            <w:tcBorders>
              <w:top w:val="nil"/>
              <w:left w:val="nil"/>
              <w:bottom w:val="single" w:sz="4" w:space="0" w:color="auto"/>
              <w:right w:val="single" w:sz="4" w:space="0" w:color="auto"/>
            </w:tcBorders>
            <w:shd w:val="clear" w:color="000000" w:fill="F2F2F2"/>
            <w:noWrap/>
            <w:hideMark/>
          </w:tcPr>
          <w:p w14:paraId="0907AFA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15,677.37</w:t>
            </w:r>
          </w:p>
        </w:tc>
        <w:tc>
          <w:tcPr>
            <w:tcW w:w="992" w:type="dxa"/>
            <w:tcBorders>
              <w:top w:val="nil"/>
              <w:left w:val="nil"/>
              <w:bottom w:val="single" w:sz="4" w:space="0" w:color="auto"/>
              <w:right w:val="single" w:sz="4" w:space="0" w:color="auto"/>
            </w:tcBorders>
            <w:shd w:val="clear" w:color="000000" w:fill="F2F2F2"/>
            <w:noWrap/>
            <w:hideMark/>
          </w:tcPr>
          <w:p w14:paraId="06EB62AF"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0F357718"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5,581.98</w:t>
            </w:r>
          </w:p>
        </w:tc>
        <w:tc>
          <w:tcPr>
            <w:tcW w:w="709" w:type="dxa"/>
            <w:tcBorders>
              <w:top w:val="nil"/>
              <w:left w:val="nil"/>
              <w:bottom w:val="single" w:sz="4" w:space="0" w:color="auto"/>
              <w:right w:val="single" w:sz="4" w:space="0" w:color="auto"/>
            </w:tcBorders>
            <w:shd w:val="clear" w:color="000000" w:fill="F2F2F2"/>
            <w:noWrap/>
            <w:hideMark/>
          </w:tcPr>
          <w:p w14:paraId="11268AF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0.00</w:t>
            </w:r>
          </w:p>
        </w:tc>
        <w:tc>
          <w:tcPr>
            <w:tcW w:w="1134" w:type="dxa"/>
            <w:tcBorders>
              <w:top w:val="nil"/>
              <w:left w:val="nil"/>
              <w:bottom w:val="single" w:sz="4" w:space="0" w:color="auto"/>
              <w:right w:val="single" w:sz="4" w:space="0" w:color="auto"/>
            </w:tcBorders>
            <w:shd w:val="clear" w:color="000000" w:fill="F2F2F2"/>
            <w:noWrap/>
            <w:hideMark/>
          </w:tcPr>
          <w:p w14:paraId="0EAD145F"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11,595.39</w:t>
            </w:r>
          </w:p>
        </w:tc>
        <w:tc>
          <w:tcPr>
            <w:tcW w:w="992" w:type="dxa"/>
            <w:tcBorders>
              <w:top w:val="nil"/>
              <w:left w:val="nil"/>
              <w:bottom w:val="single" w:sz="4" w:space="0" w:color="auto"/>
              <w:right w:val="single" w:sz="4" w:space="0" w:color="auto"/>
            </w:tcBorders>
            <w:shd w:val="clear" w:color="000000" w:fill="F2F2F2"/>
            <w:noWrap/>
            <w:hideMark/>
          </w:tcPr>
          <w:p w14:paraId="20F34BA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28,628.00</w:t>
            </w:r>
          </w:p>
        </w:tc>
        <w:tc>
          <w:tcPr>
            <w:tcW w:w="926" w:type="dxa"/>
            <w:tcBorders>
              <w:top w:val="nil"/>
              <w:left w:val="nil"/>
              <w:bottom w:val="single" w:sz="4" w:space="0" w:color="auto"/>
              <w:right w:val="single" w:sz="4" w:space="0" w:color="auto"/>
            </w:tcBorders>
            <w:shd w:val="clear" w:color="000000" w:fill="F2F2F2"/>
            <w:noWrap/>
            <w:hideMark/>
          </w:tcPr>
          <w:p w14:paraId="30AA99B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3,435.00</w:t>
            </w:r>
          </w:p>
        </w:tc>
      </w:tr>
      <w:tr w:rsidR="007826A2" w:rsidRPr="005B6CD5" w14:paraId="54A99BE1"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4344E79E"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23</w:t>
            </w:r>
          </w:p>
        </w:tc>
        <w:tc>
          <w:tcPr>
            <w:tcW w:w="1340" w:type="dxa"/>
            <w:tcBorders>
              <w:top w:val="nil"/>
              <w:left w:val="nil"/>
              <w:bottom w:val="single" w:sz="4" w:space="0" w:color="auto"/>
              <w:right w:val="single" w:sz="4" w:space="0" w:color="auto"/>
            </w:tcBorders>
            <w:shd w:val="clear" w:color="000000" w:fill="F2F2F2"/>
            <w:noWrap/>
            <w:hideMark/>
          </w:tcPr>
          <w:p w14:paraId="457663DA"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Policía Primero</w:t>
            </w:r>
          </w:p>
        </w:tc>
        <w:tc>
          <w:tcPr>
            <w:tcW w:w="850" w:type="dxa"/>
            <w:tcBorders>
              <w:top w:val="nil"/>
              <w:left w:val="nil"/>
              <w:bottom w:val="single" w:sz="4" w:space="0" w:color="auto"/>
              <w:right w:val="single" w:sz="4" w:space="0" w:color="auto"/>
            </w:tcBorders>
            <w:shd w:val="clear" w:color="000000" w:fill="F2F2F2"/>
            <w:noWrap/>
            <w:hideMark/>
          </w:tcPr>
          <w:p w14:paraId="09DEDCC4"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Ejecutivo</w:t>
            </w:r>
          </w:p>
        </w:tc>
        <w:tc>
          <w:tcPr>
            <w:tcW w:w="993" w:type="dxa"/>
            <w:tcBorders>
              <w:top w:val="nil"/>
              <w:left w:val="nil"/>
              <w:bottom w:val="single" w:sz="4" w:space="0" w:color="auto"/>
              <w:right w:val="single" w:sz="4" w:space="0" w:color="auto"/>
            </w:tcBorders>
            <w:shd w:val="clear" w:color="000000" w:fill="F2F2F2"/>
            <w:noWrap/>
            <w:hideMark/>
          </w:tcPr>
          <w:p w14:paraId="45C7F7D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15,013.99</w:t>
            </w:r>
          </w:p>
        </w:tc>
        <w:tc>
          <w:tcPr>
            <w:tcW w:w="992" w:type="dxa"/>
            <w:tcBorders>
              <w:top w:val="nil"/>
              <w:left w:val="nil"/>
              <w:bottom w:val="single" w:sz="4" w:space="0" w:color="auto"/>
              <w:right w:val="single" w:sz="4" w:space="0" w:color="auto"/>
            </w:tcBorders>
            <w:shd w:val="clear" w:color="000000" w:fill="F2F2F2"/>
            <w:noWrap/>
            <w:hideMark/>
          </w:tcPr>
          <w:p w14:paraId="237C96A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7DAC557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5,269.93</w:t>
            </w:r>
          </w:p>
        </w:tc>
        <w:tc>
          <w:tcPr>
            <w:tcW w:w="709" w:type="dxa"/>
            <w:tcBorders>
              <w:top w:val="nil"/>
              <w:left w:val="nil"/>
              <w:bottom w:val="single" w:sz="4" w:space="0" w:color="auto"/>
              <w:right w:val="single" w:sz="4" w:space="0" w:color="auto"/>
            </w:tcBorders>
            <w:shd w:val="clear" w:color="000000" w:fill="F2F2F2"/>
            <w:noWrap/>
            <w:hideMark/>
          </w:tcPr>
          <w:p w14:paraId="5756A28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154.59</w:t>
            </w:r>
          </w:p>
        </w:tc>
        <w:tc>
          <w:tcPr>
            <w:tcW w:w="1134" w:type="dxa"/>
            <w:tcBorders>
              <w:top w:val="nil"/>
              <w:left w:val="nil"/>
              <w:bottom w:val="single" w:sz="4" w:space="0" w:color="auto"/>
              <w:right w:val="single" w:sz="4" w:space="0" w:color="auto"/>
            </w:tcBorders>
            <w:shd w:val="clear" w:color="000000" w:fill="F2F2F2"/>
            <w:noWrap/>
            <w:hideMark/>
          </w:tcPr>
          <w:p w14:paraId="31A6AE4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11,089.48</w:t>
            </w:r>
          </w:p>
        </w:tc>
        <w:tc>
          <w:tcPr>
            <w:tcW w:w="992" w:type="dxa"/>
            <w:tcBorders>
              <w:top w:val="nil"/>
              <w:left w:val="nil"/>
              <w:bottom w:val="single" w:sz="4" w:space="0" w:color="auto"/>
              <w:right w:val="single" w:sz="4" w:space="0" w:color="auto"/>
            </w:tcBorders>
            <w:shd w:val="clear" w:color="000000" w:fill="F2F2F2"/>
            <w:noWrap/>
            <w:hideMark/>
          </w:tcPr>
          <w:p w14:paraId="62779B7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27,523.00</w:t>
            </w:r>
          </w:p>
        </w:tc>
        <w:tc>
          <w:tcPr>
            <w:tcW w:w="926" w:type="dxa"/>
            <w:tcBorders>
              <w:top w:val="nil"/>
              <w:left w:val="nil"/>
              <w:bottom w:val="single" w:sz="4" w:space="0" w:color="auto"/>
              <w:right w:val="single" w:sz="4" w:space="0" w:color="auto"/>
            </w:tcBorders>
            <w:shd w:val="clear" w:color="000000" w:fill="F2F2F2"/>
            <w:noWrap/>
            <w:hideMark/>
          </w:tcPr>
          <w:p w14:paraId="2194631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3,303.00</w:t>
            </w:r>
          </w:p>
        </w:tc>
      </w:tr>
      <w:tr w:rsidR="007826A2" w:rsidRPr="005B6CD5" w14:paraId="28E191C8"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09CDE7A0"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22</w:t>
            </w:r>
          </w:p>
        </w:tc>
        <w:tc>
          <w:tcPr>
            <w:tcW w:w="1340" w:type="dxa"/>
            <w:tcBorders>
              <w:top w:val="nil"/>
              <w:left w:val="nil"/>
              <w:bottom w:val="single" w:sz="4" w:space="0" w:color="auto"/>
              <w:right w:val="single" w:sz="4" w:space="0" w:color="auto"/>
            </w:tcBorders>
            <w:shd w:val="clear" w:color="000000" w:fill="F2F2F2"/>
            <w:noWrap/>
            <w:hideMark/>
          </w:tcPr>
          <w:p w14:paraId="3B3B9348"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Jefe de Gestión</w:t>
            </w:r>
          </w:p>
        </w:tc>
        <w:tc>
          <w:tcPr>
            <w:tcW w:w="850" w:type="dxa"/>
            <w:tcBorders>
              <w:top w:val="nil"/>
              <w:left w:val="nil"/>
              <w:bottom w:val="single" w:sz="4" w:space="0" w:color="auto"/>
              <w:right w:val="single" w:sz="4" w:space="0" w:color="auto"/>
            </w:tcBorders>
            <w:shd w:val="clear" w:color="000000" w:fill="F2F2F2"/>
            <w:noWrap/>
            <w:hideMark/>
          </w:tcPr>
          <w:p w14:paraId="1EA7B18E"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Ejecutivo</w:t>
            </w:r>
          </w:p>
        </w:tc>
        <w:tc>
          <w:tcPr>
            <w:tcW w:w="993" w:type="dxa"/>
            <w:tcBorders>
              <w:top w:val="nil"/>
              <w:left w:val="nil"/>
              <w:bottom w:val="single" w:sz="4" w:space="0" w:color="auto"/>
              <w:right w:val="single" w:sz="4" w:space="0" w:color="auto"/>
            </w:tcBorders>
            <w:shd w:val="clear" w:color="000000" w:fill="F2F2F2"/>
            <w:noWrap/>
            <w:hideMark/>
          </w:tcPr>
          <w:p w14:paraId="2253485D"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12,999.00</w:t>
            </w:r>
          </w:p>
        </w:tc>
        <w:tc>
          <w:tcPr>
            <w:tcW w:w="992" w:type="dxa"/>
            <w:tcBorders>
              <w:top w:val="nil"/>
              <w:left w:val="nil"/>
              <w:bottom w:val="single" w:sz="4" w:space="0" w:color="auto"/>
              <w:right w:val="single" w:sz="4" w:space="0" w:color="auto"/>
            </w:tcBorders>
            <w:shd w:val="clear" w:color="000000" w:fill="F2F2F2"/>
            <w:noWrap/>
            <w:hideMark/>
          </w:tcPr>
          <w:p w14:paraId="700BDEF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12759901"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4,322.07</w:t>
            </w:r>
          </w:p>
        </w:tc>
        <w:tc>
          <w:tcPr>
            <w:tcW w:w="709" w:type="dxa"/>
            <w:tcBorders>
              <w:top w:val="nil"/>
              <w:left w:val="nil"/>
              <w:bottom w:val="single" w:sz="4" w:space="0" w:color="auto"/>
              <w:right w:val="single" w:sz="4" w:space="0" w:color="auto"/>
            </w:tcBorders>
            <w:shd w:val="clear" w:color="000000" w:fill="F2F2F2"/>
            <w:noWrap/>
            <w:hideMark/>
          </w:tcPr>
          <w:p w14:paraId="447B64C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0.00</w:t>
            </w:r>
          </w:p>
        </w:tc>
        <w:tc>
          <w:tcPr>
            <w:tcW w:w="1134" w:type="dxa"/>
            <w:tcBorders>
              <w:top w:val="nil"/>
              <w:left w:val="nil"/>
              <w:bottom w:val="single" w:sz="4" w:space="0" w:color="auto"/>
              <w:right w:val="single" w:sz="4" w:space="0" w:color="auto"/>
            </w:tcBorders>
            <w:shd w:val="clear" w:color="000000" w:fill="F2F2F2"/>
            <w:noWrap/>
            <w:hideMark/>
          </w:tcPr>
          <w:p w14:paraId="4CD6D11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10,176.93</w:t>
            </w:r>
          </w:p>
        </w:tc>
        <w:tc>
          <w:tcPr>
            <w:tcW w:w="992" w:type="dxa"/>
            <w:tcBorders>
              <w:top w:val="nil"/>
              <w:left w:val="nil"/>
              <w:bottom w:val="single" w:sz="4" w:space="0" w:color="auto"/>
              <w:right w:val="single" w:sz="4" w:space="0" w:color="auto"/>
            </w:tcBorders>
            <w:shd w:val="clear" w:color="000000" w:fill="F2F2F2"/>
            <w:noWrap/>
            <w:hideMark/>
          </w:tcPr>
          <w:p w14:paraId="6820E15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24,165.00</w:t>
            </w:r>
          </w:p>
        </w:tc>
        <w:tc>
          <w:tcPr>
            <w:tcW w:w="926" w:type="dxa"/>
            <w:tcBorders>
              <w:top w:val="nil"/>
              <w:left w:val="nil"/>
              <w:bottom w:val="single" w:sz="4" w:space="0" w:color="auto"/>
              <w:right w:val="single" w:sz="4" w:space="0" w:color="auto"/>
            </w:tcBorders>
            <w:shd w:val="clear" w:color="000000" w:fill="F2F2F2"/>
            <w:noWrap/>
            <w:hideMark/>
          </w:tcPr>
          <w:p w14:paraId="507162A1"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2,900.00</w:t>
            </w:r>
          </w:p>
        </w:tc>
      </w:tr>
      <w:tr w:rsidR="007826A2" w:rsidRPr="005B6CD5" w14:paraId="60C4A47A"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70A27095"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21</w:t>
            </w:r>
          </w:p>
        </w:tc>
        <w:tc>
          <w:tcPr>
            <w:tcW w:w="1340" w:type="dxa"/>
            <w:tcBorders>
              <w:top w:val="nil"/>
              <w:left w:val="nil"/>
              <w:bottom w:val="single" w:sz="4" w:space="0" w:color="auto"/>
              <w:right w:val="single" w:sz="4" w:space="0" w:color="auto"/>
            </w:tcBorders>
            <w:shd w:val="clear" w:color="000000" w:fill="F2F2F2"/>
            <w:noWrap/>
            <w:hideMark/>
          </w:tcPr>
          <w:p w14:paraId="22C5F68C"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Médico legista</w:t>
            </w:r>
          </w:p>
        </w:tc>
        <w:tc>
          <w:tcPr>
            <w:tcW w:w="850" w:type="dxa"/>
            <w:tcBorders>
              <w:top w:val="nil"/>
              <w:left w:val="nil"/>
              <w:bottom w:val="single" w:sz="4" w:space="0" w:color="auto"/>
              <w:right w:val="single" w:sz="4" w:space="0" w:color="auto"/>
            </w:tcBorders>
            <w:shd w:val="clear" w:color="000000" w:fill="F2F2F2"/>
            <w:noWrap/>
            <w:hideMark/>
          </w:tcPr>
          <w:p w14:paraId="76527899"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Ejecutivo</w:t>
            </w:r>
          </w:p>
        </w:tc>
        <w:tc>
          <w:tcPr>
            <w:tcW w:w="993" w:type="dxa"/>
            <w:tcBorders>
              <w:top w:val="nil"/>
              <w:left w:val="nil"/>
              <w:bottom w:val="single" w:sz="4" w:space="0" w:color="auto"/>
              <w:right w:val="single" w:sz="4" w:space="0" w:color="auto"/>
            </w:tcBorders>
            <w:shd w:val="clear" w:color="000000" w:fill="F2F2F2"/>
            <w:noWrap/>
            <w:hideMark/>
          </w:tcPr>
          <w:p w14:paraId="54E97DD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12,505.34</w:t>
            </w:r>
          </w:p>
        </w:tc>
        <w:tc>
          <w:tcPr>
            <w:tcW w:w="992" w:type="dxa"/>
            <w:tcBorders>
              <w:top w:val="nil"/>
              <w:left w:val="nil"/>
              <w:bottom w:val="single" w:sz="4" w:space="0" w:color="auto"/>
              <w:right w:val="single" w:sz="4" w:space="0" w:color="auto"/>
            </w:tcBorders>
            <w:shd w:val="clear" w:color="000000" w:fill="F2F2F2"/>
            <w:noWrap/>
            <w:hideMark/>
          </w:tcPr>
          <w:p w14:paraId="1C8D8F7A"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7DC60426"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4,089.86</w:t>
            </w:r>
          </w:p>
        </w:tc>
        <w:tc>
          <w:tcPr>
            <w:tcW w:w="709" w:type="dxa"/>
            <w:tcBorders>
              <w:top w:val="nil"/>
              <w:left w:val="nil"/>
              <w:bottom w:val="single" w:sz="4" w:space="0" w:color="auto"/>
              <w:right w:val="single" w:sz="4" w:space="0" w:color="auto"/>
            </w:tcBorders>
            <w:shd w:val="clear" w:color="000000" w:fill="F2F2F2"/>
            <w:noWrap/>
            <w:hideMark/>
          </w:tcPr>
          <w:p w14:paraId="309A14ED"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0.00</w:t>
            </w:r>
          </w:p>
        </w:tc>
        <w:tc>
          <w:tcPr>
            <w:tcW w:w="1134" w:type="dxa"/>
            <w:tcBorders>
              <w:top w:val="nil"/>
              <w:left w:val="nil"/>
              <w:bottom w:val="single" w:sz="4" w:space="0" w:color="auto"/>
              <w:right w:val="single" w:sz="4" w:space="0" w:color="auto"/>
            </w:tcBorders>
            <w:shd w:val="clear" w:color="000000" w:fill="F2F2F2"/>
            <w:noWrap/>
            <w:hideMark/>
          </w:tcPr>
          <w:p w14:paraId="222189F6"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9,915.48</w:t>
            </w:r>
          </w:p>
        </w:tc>
        <w:tc>
          <w:tcPr>
            <w:tcW w:w="992" w:type="dxa"/>
            <w:tcBorders>
              <w:top w:val="nil"/>
              <w:left w:val="nil"/>
              <w:bottom w:val="single" w:sz="4" w:space="0" w:color="auto"/>
              <w:right w:val="single" w:sz="4" w:space="0" w:color="auto"/>
            </w:tcBorders>
            <w:shd w:val="clear" w:color="000000" w:fill="F2F2F2"/>
            <w:noWrap/>
            <w:hideMark/>
          </w:tcPr>
          <w:p w14:paraId="7BB66F3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23,342.00</w:t>
            </w:r>
          </w:p>
        </w:tc>
        <w:tc>
          <w:tcPr>
            <w:tcW w:w="926" w:type="dxa"/>
            <w:tcBorders>
              <w:top w:val="nil"/>
              <w:left w:val="nil"/>
              <w:bottom w:val="single" w:sz="4" w:space="0" w:color="auto"/>
              <w:right w:val="single" w:sz="4" w:space="0" w:color="auto"/>
            </w:tcBorders>
            <w:shd w:val="clear" w:color="000000" w:fill="F2F2F2"/>
            <w:noWrap/>
            <w:hideMark/>
          </w:tcPr>
          <w:p w14:paraId="20D6854D"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2,801.00</w:t>
            </w:r>
          </w:p>
        </w:tc>
      </w:tr>
      <w:tr w:rsidR="007826A2" w:rsidRPr="005B6CD5" w14:paraId="21477E87"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72E6BD6D"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20</w:t>
            </w:r>
          </w:p>
        </w:tc>
        <w:tc>
          <w:tcPr>
            <w:tcW w:w="1340" w:type="dxa"/>
            <w:tcBorders>
              <w:top w:val="nil"/>
              <w:left w:val="nil"/>
              <w:bottom w:val="single" w:sz="4" w:space="0" w:color="auto"/>
              <w:right w:val="single" w:sz="4" w:space="0" w:color="auto"/>
            </w:tcBorders>
            <w:shd w:val="clear" w:color="000000" w:fill="F2F2F2"/>
            <w:noWrap/>
            <w:hideMark/>
          </w:tcPr>
          <w:p w14:paraId="18FDE806"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Policía Segundo</w:t>
            </w:r>
          </w:p>
        </w:tc>
        <w:tc>
          <w:tcPr>
            <w:tcW w:w="850" w:type="dxa"/>
            <w:tcBorders>
              <w:top w:val="nil"/>
              <w:left w:val="nil"/>
              <w:bottom w:val="single" w:sz="4" w:space="0" w:color="auto"/>
              <w:right w:val="single" w:sz="4" w:space="0" w:color="auto"/>
            </w:tcBorders>
            <w:shd w:val="clear" w:color="000000" w:fill="F2F2F2"/>
            <w:noWrap/>
            <w:hideMark/>
          </w:tcPr>
          <w:p w14:paraId="22B715F1"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64D189DA"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12,261.83</w:t>
            </w:r>
          </w:p>
        </w:tc>
        <w:tc>
          <w:tcPr>
            <w:tcW w:w="992" w:type="dxa"/>
            <w:tcBorders>
              <w:top w:val="nil"/>
              <w:left w:val="nil"/>
              <w:bottom w:val="single" w:sz="4" w:space="0" w:color="auto"/>
              <w:right w:val="single" w:sz="4" w:space="0" w:color="auto"/>
            </w:tcBorders>
            <w:shd w:val="clear" w:color="000000" w:fill="F2F2F2"/>
            <w:noWrap/>
            <w:hideMark/>
          </w:tcPr>
          <w:p w14:paraId="55A25F1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5126C89A"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3,975.31</w:t>
            </w:r>
          </w:p>
        </w:tc>
        <w:tc>
          <w:tcPr>
            <w:tcW w:w="709" w:type="dxa"/>
            <w:tcBorders>
              <w:top w:val="nil"/>
              <w:left w:val="nil"/>
              <w:bottom w:val="single" w:sz="4" w:space="0" w:color="auto"/>
              <w:right w:val="single" w:sz="4" w:space="0" w:color="auto"/>
            </w:tcBorders>
            <w:shd w:val="clear" w:color="000000" w:fill="F2F2F2"/>
            <w:noWrap/>
            <w:hideMark/>
          </w:tcPr>
          <w:p w14:paraId="57EA8E3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163.55</w:t>
            </w:r>
          </w:p>
        </w:tc>
        <w:tc>
          <w:tcPr>
            <w:tcW w:w="1134" w:type="dxa"/>
            <w:tcBorders>
              <w:top w:val="nil"/>
              <w:left w:val="nil"/>
              <w:bottom w:val="single" w:sz="4" w:space="0" w:color="auto"/>
              <w:right w:val="single" w:sz="4" w:space="0" w:color="auto"/>
            </w:tcBorders>
            <w:shd w:val="clear" w:color="000000" w:fill="F2F2F2"/>
            <w:noWrap/>
            <w:hideMark/>
          </w:tcPr>
          <w:p w14:paraId="5C5EBEC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9,622.97</w:t>
            </w:r>
          </w:p>
        </w:tc>
        <w:tc>
          <w:tcPr>
            <w:tcW w:w="992" w:type="dxa"/>
            <w:tcBorders>
              <w:top w:val="nil"/>
              <w:left w:val="nil"/>
              <w:bottom w:val="single" w:sz="4" w:space="0" w:color="auto"/>
              <w:right w:val="single" w:sz="4" w:space="0" w:color="auto"/>
            </w:tcBorders>
            <w:shd w:val="clear" w:color="000000" w:fill="F2F2F2"/>
            <w:noWrap/>
            <w:hideMark/>
          </w:tcPr>
          <w:p w14:paraId="39C8C5B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22,937.00</w:t>
            </w:r>
          </w:p>
        </w:tc>
        <w:tc>
          <w:tcPr>
            <w:tcW w:w="926" w:type="dxa"/>
            <w:tcBorders>
              <w:top w:val="nil"/>
              <w:left w:val="nil"/>
              <w:bottom w:val="single" w:sz="4" w:space="0" w:color="auto"/>
              <w:right w:val="single" w:sz="4" w:space="0" w:color="auto"/>
            </w:tcBorders>
            <w:shd w:val="clear" w:color="000000" w:fill="F2F2F2"/>
            <w:noWrap/>
            <w:hideMark/>
          </w:tcPr>
          <w:p w14:paraId="66568C0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2,752.00</w:t>
            </w:r>
          </w:p>
        </w:tc>
      </w:tr>
      <w:tr w:rsidR="007826A2" w:rsidRPr="005B6CD5" w14:paraId="10F1499E"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4ECDD689"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19</w:t>
            </w:r>
          </w:p>
        </w:tc>
        <w:tc>
          <w:tcPr>
            <w:tcW w:w="1340" w:type="dxa"/>
            <w:tcBorders>
              <w:top w:val="nil"/>
              <w:left w:val="nil"/>
              <w:bottom w:val="single" w:sz="4" w:space="0" w:color="auto"/>
              <w:right w:val="single" w:sz="4" w:space="0" w:color="auto"/>
            </w:tcBorders>
            <w:shd w:val="clear" w:color="000000" w:fill="F2F2F2"/>
            <w:noWrap/>
            <w:hideMark/>
          </w:tcPr>
          <w:p w14:paraId="49AC2946"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Comandante de Tránsito</w:t>
            </w:r>
          </w:p>
        </w:tc>
        <w:tc>
          <w:tcPr>
            <w:tcW w:w="850" w:type="dxa"/>
            <w:tcBorders>
              <w:top w:val="nil"/>
              <w:left w:val="nil"/>
              <w:bottom w:val="single" w:sz="4" w:space="0" w:color="auto"/>
              <w:right w:val="single" w:sz="4" w:space="0" w:color="auto"/>
            </w:tcBorders>
            <w:shd w:val="clear" w:color="000000" w:fill="F2F2F2"/>
            <w:noWrap/>
            <w:hideMark/>
          </w:tcPr>
          <w:p w14:paraId="742EE640"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464423F4"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11,398.56</w:t>
            </w:r>
          </w:p>
        </w:tc>
        <w:tc>
          <w:tcPr>
            <w:tcW w:w="992" w:type="dxa"/>
            <w:tcBorders>
              <w:top w:val="nil"/>
              <w:left w:val="nil"/>
              <w:bottom w:val="single" w:sz="4" w:space="0" w:color="auto"/>
              <w:right w:val="single" w:sz="4" w:space="0" w:color="auto"/>
            </w:tcBorders>
            <w:shd w:val="clear" w:color="000000" w:fill="F2F2F2"/>
            <w:noWrap/>
            <w:hideMark/>
          </w:tcPr>
          <w:p w14:paraId="3F24277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690B330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3,593.12</w:t>
            </w:r>
          </w:p>
        </w:tc>
        <w:tc>
          <w:tcPr>
            <w:tcW w:w="709" w:type="dxa"/>
            <w:tcBorders>
              <w:top w:val="nil"/>
              <w:left w:val="nil"/>
              <w:bottom w:val="single" w:sz="4" w:space="0" w:color="auto"/>
              <w:right w:val="single" w:sz="4" w:space="0" w:color="auto"/>
            </w:tcBorders>
            <w:shd w:val="clear" w:color="000000" w:fill="F2F2F2"/>
            <w:noWrap/>
            <w:hideMark/>
          </w:tcPr>
          <w:p w14:paraId="6DB0BCB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158.62</w:t>
            </w:r>
          </w:p>
        </w:tc>
        <w:tc>
          <w:tcPr>
            <w:tcW w:w="1134" w:type="dxa"/>
            <w:tcBorders>
              <w:top w:val="nil"/>
              <w:left w:val="nil"/>
              <w:bottom w:val="single" w:sz="4" w:space="0" w:color="auto"/>
              <w:right w:val="single" w:sz="4" w:space="0" w:color="auto"/>
            </w:tcBorders>
            <w:shd w:val="clear" w:color="000000" w:fill="F2F2F2"/>
            <w:noWrap/>
            <w:hideMark/>
          </w:tcPr>
          <w:p w14:paraId="30440B3A"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9,146.82</w:t>
            </w:r>
          </w:p>
        </w:tc>
        <w:tc>
          <w:tcPr>
            <w:tcW w:w="992" w:type="dxa"/>
            <w:tcBorders>
              <w:top w:val="nil"/>
              <w:left w:val="nil"/>
              <w:bottom w:val="single" w:sz="4" w:space="0" w:color="auto"/>
              <w:right w:val="single" w:sz="4" w:space="0" w:color="auto"/>
            </w:tcBorders>
            <w:shd w:val="clear" w:color="000000" w:fill="F2F2F2"/>
            <w:noWrap/>
            <w:hideMark/>
          </w:tcPr>
          <w:p w14:paraId="3D6F6EA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21,498.00</w:t>
            </w:r>
          </w:p>
        </w:tc>
        <w:tc>
          <w:tcPr>
            <w:tcW w:w="926" w:type="dxa"/>
            <w:tcBorders>
              <w:top w:val="nil"/>
              <w:left w:val="nil"/>
              <w:bottom w:val="single" w:sz="4" w:space="0" w:color="auto"/>
              <w:right w:val="single" w:sz="4" w:space="0" w:color="auto"/>
            </w:tcBorders>
            <w:shd w:val="clear" w:color="000000" w:fill="F2F2F2"/>
            <w:noWrap/>
            <w:hideMark/>
          </w:tcPr>
          <w:p w14:paraId="76F4306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2,580.00</w:t>
            </w:r>
          </w:p>
        </w:tc>
      </w:tr>
      <w:tr w:rsidR="007826A2" w:rsidRPr="005B6CD5" w14:paraId="0C8F393A"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13A1EB6C"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18</w:t>
            </w:r>
          </w:p>
        </w:tc>
        <w:tc>
          <w:tcPr>
            <w:tcW w:w="1340" w:type="dxa"/>
            <w:tcBorders>
              <w:top w:val="nil"/>
              <w:left w:val="nil"/>
              <w:bottom w:val="single" w:sz="4" w:space="0" w:color="auto"/>
              <w:right w:val="single" w:sz="4" w:space="0" w:color="auto"/>
            </w:tcBorders>
            <w:shd w:val="clear" w:color="000000" w:fill="F2F2F2"/>
            <w:noWrap/>
            <w:hideMark/>
          </w:tcPr>
          <w:p w14:paraId="45D14A7A"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Asistente jurídico</w:t>
            </w:r>
          </w:p>
        </w:tc>
        <w:tc>
          <w:tcPr>
            <w:tcW w:w="850" w:type="dxa"/>
            <w:tcBorders>
              <w:top w:val="nil"/>
              <w:left w:val="nil"/>
              <w:bottom w:val="single" w:sz="4" w:space="0" w:color="auto"/>
              <w:right w:val="single" w:sz="4" w:space="0" w:color="auto"/>
            </w:tcBorders>
            <w:shd w:val="clear" w:color="000000" w:fill="F2F2F2"/>
            <w:noWrap/>
            <w:hideMark/>
          </w:tcPr>
          <w:p w14:paraId="1F9CE7FB"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617C5BE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10,820.34</w:t>
            </w:r>
          </w:p>
        </w:tc>
        <w:tc>
          <w:tcPr>
            <w:tcW w:w="992" w:type="dxa"/>
            <w:tcBorders>
              <w:top w:val="nil"/>
              <w:left w:val="nil"/>
              <w:bottom w:val="single" w:sz="4" w:space="0" w:color="auto"/>
              <w:right w:val="single" w:sz="4" w:space="0" w:color="auto"/>
            </w:tcBorders>
            <w:shd w:val="clear" w:color="000000" w:fill="F2F2F2"/>
            <w:noWrap/>
            <w:hideMark/>
          </w:tcPr>
          <w:p w14:paraId="7ADD9C74"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22C8068D"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3,346.10</w:t>
            </w:r>
          </w:p>
        </w:tc>
        <w:tc>
          <w:tcPr>
            <w:tcW w:w="709" w:type="dxa"/>
            <w:tcBorders>
              <w:top w:val="nil"/>
              <w:left w:val="nil"/>
              <w:bottom w:val="single" w:sz="4" w:space="0" w:color="auto"/>
              <w:right w:val="single" w:sz="4" w:space="0" w:color="auto"/>
            </w:tcBorders>
            <w:shd w:val="clear" w:color="000000" w:fill="F2F2F2"/>
            <w:noWrap/>
            <w:hideMark/>
          </w:tcPr>
          <w:p w14:paraId="6EB0252A"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0.00</w:t>
            </w:r>
          </w:p>
        </w:tc>
        <w:tc>
          <w:tcPr>
            <w:tcW w:w="1134" w:type="dxa"/>
            <w:tcBorders>
              <w:top w:val="nil"/>
              <w:left w:val="nil"/>
              <w:bottom w:val="single" w:sz="4" w:space="0" w:color="auto"/>
              <w:right w:val="single" w:sz="4" w:space="0" w:color="auto"/>
            </w:tcBorders>
            <w:shd w:val="clear" w:color="000000" w:fill="F2F2F2"/>
            <w:noWrap/>
            <w:hideMark/>
          </w:tcPr>
          <w:p w14:paraId="768EA33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8,974.24</w:t>
            </w:r>
          </w:p>
        </w:tc>
        <w:tc>
          <w:tcPr>
            <w:tcW w:w="992" w:type="dxa"/>
            <w:tcBorders>
              <w:top w:val="nil"/>
              <w:left w:val="nil"/>
              <w:bottom w:val="single" w:sz="4" w:space="0" w:color="auto"/>
              <w:right w:val="single" w:sz="4" w:space="0" w:color="auto"/>
            </w:tcBorders>
            <w:shd w:val="clear" w:color="000000" w:fill="F2F2F2"/>
            <w:noWrap/>
            <w:hideMark/>
          </w:tcPr>
          <w:p w14:paraId="5918184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20,533.00</w:t>
            </w:r>
          </w:p>
        </w:tc>
        <w:tc>
          <w:tcPr>
            <w:tcW w:w="926" w:type="dxa"/>
            <w:tcBorders>
              <w:top w:val="nil"/>
              <w:left w:val="nil"/>
              <w:bottom w:val="single" w:sz="4" w:space="0" w:color="auto"/>
              <w:right w:val="single" w:sz="4" w:space="0" w:color="auto"/>
            </w:tcBorders>
            <w:shd w:val="clear" w:color="000000" w:fill="F2F2F2"/>
            <w:noWrap/>
            <w:hideMark/>
          </w:tcPr>
          <w:p w14:paraId="0C67FE3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2,464.00</w:t>
            </w:r>
          </w:p>
        </w:tc>
      </w:tr>
      <w:tr w:rsidR="007826A2" w:rsidRPr="005B6CD5" w14:paraId="5DE46D0A"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6D932BFA"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17</w:t>
            </w:r>
          </w:p>
        </w:tc>
        <w:tc>
          <w:tcPr>
            <w:tcW w:w="1340" w:type="dxa"/>
            <w:tcBorders>
              <w:top w:val="nil"/>
              <w:left w:val="nil"/>
              <w:bottom w:val="single" w:sz="4" w:space="0" w:color="auto"/>
              <w:right w:val="single" w:sz="4" w:space="0" w:color="auto"/>
            </w:tcBorders>
            <w:shd w:val="clear" w:color="000000" w:fill="F2F2F2"/>
            <w:noWrap/>
            <w:hideMark/>
          </w:tcPr>
          <w:p w14:paraId="420B01B8"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Policía Tercero</w:t>
            </w:r>
          </w:p>
        </w:tc>
        <w:tc>
          <w:tcPr>
            <w:tcW w:w="850" w:type="dxa"/>
            <w:tcBorders>
              <w:top w:val="nil"/>
              <w:left w:val="nil"/>
              <w:bottom w:val="single" w:sz="4" w:space="0" w:color="auto"/>
              <w:right w:val="single" w:sz="4" w:space="0" w:color="auto"/>
            </w:tcBorders>
            <w:shd w:val="clear" w:color="000000" w:fill="F2F2F2"/>
            <w:noWrap/>
            <w:hideMark/>
          </w:tcPr>
          <w:p w14:paraId="2FBB2D37"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3AC272C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9,968.02</w:t>
            </w:r>
          </w:p>
        </w:tc>
        <w:tc>
          <w:tcPr>
            <w:tcW w:w="992" w:type="dxa"/>
            <w:tcBorders>
              <w:top w:val="nil"/>
              <w:left w:val="nil"/>
              <w:bottom w:val="single" w:sz="4" w:space="0" w:color="auto"/>
              <w:right w:val="single" w:sz="4" w:space="0" w:color="auto"/>
            </w:tcBorders>
            <w:shd w:val="clear" w:color="000000" w:fill="F2F2F2"/>
            <w:noWrap/>
            <w:hideMark/>
          </w:tcPr>
          <w:p w14:paraId="50B9B69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7F9EECE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2,981.99</w:t>
            </w:r>
          </w:p>
        </w:tc>
        <w:tc>
          <w:tcPr>
            <w:tcW w:w="709" w:type="dxa"/>
            <w:tcBorders>
              <w:top w:val="nil"/>
              <w:left w:val="nil"/>
              <w:bottom w:val="single" w:sz="4" w:space="0" w:color="auto"/>
              <w:right w:val="single" w:sz="4" w:space="0" w:color="auto"/>
            </w:tcBorders>
            <w:shd w:val="clear" w:color="000000" w:fill="F2F2F2"/>
            <w:noWrap/>
            <w:hideMark/>
          </w:tcPr>
          <w:p w14:paraId="0EF3A4FA"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179.86</w:t>
            </w:r>
          </w:p>
        </w:tc>
        <w:tc>
          <w:tcPr>
            <w:tcW w:w="1134" w:type="dxa"/>
            <w:tcBorders>
              <w:top w:val="nil"/>
              <w:left w:val="nil"/>
              <w:bottom w:val="single" w:sz="4" w:space="0" w:color="auto"/>
              <w:right w:val="single" w:sz="4" w:space="0" w:color="auto"/>
            </w:tcBorders>
            <w:shd w:val="clear" w:color="000000" w:fill="F2F2F2"/>
            <w:noWrap/>
            <w:hideMark/>
          </w:tcPr>
          <w:p w14:paraId="340CC7E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8,306.17</w:t>
            </w:r>
          </w:p>
        </w:tc>
        <w:tc>
          <w:tcPr>
            <w:tcW w:w="992" w:type="dxa"/>
            <w:tcBorders>
              <w:top w:val="nil"/>
              <w:left w:val="nil"/>
              <w:bottom w:val="single" w:sz="4" w:space="0" w:color="auto"/>
              <w:right w:val="single" w:sz="4" w:space="0" w:color="auto"/>
            </w:tcBorders>
            <w:shd w:val="clear" w:color="000000" w:fill="F2F2F2"/>
            <w:noWrap/>
            <w:hideMark/>
          </w:tcPr>
          <w:p w14:paraId="695D2ABA"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19,113.00</w:t>
            </w:r>
          </w:p>
        </w:tc>
        <w:tc>
          <w:tcPr>
            <w:tcW w:w="926" w:type="dxa"/>
            <w:tcBorders>
              <w:top w:val="nil"/>
              <w:left w:val="nil"/>
              <w:bottom w:val="single" w:sz="4" w:space="0" w:color="auto"/>
              <w:right w:val="single" w:sz="4" w:space="0" w:color="auto"/>
            </w:tcBorders>
            <w:shd w:val="clear" w:color="000000" w:fill="F2F2F2"/>
            <w:noWrap/>
            <w:hideMark/>
          </w:tcPr>
          <w:p w14:paraId="363D048D"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2,294.00</w:t>
            </w:r>
          </w:p>
        </w:tc>
      </w:tr>
      <w:tr w:rsidR="007826A2" w:rsidRPr="005B6CD5" w14:paraId="4568C0B1"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1F37EDFA"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16</w:t>
            </w:r>
          </w:p>
        </w:tc>
        <w:tc>
          <w:tcPr>
            <w:tcW w:w="1340" w:type="dxa"/>
            <w:tcBorders>
              <w:top w:val="nil"/>
              <w:left w:val="nil"/>
              <w:bottom w:val="single" w:sz="4" w:space="0" w:color="auto"/>
              <w:right w:val="single" w:sz="4" w:space="0" w:color="auto"/>
            </w:tcBorders>
            <w:shd w:val="clear" w:color="000000" w:fill="F2F2F2"/>
            <w:noWrap/>
            <w:hideMark/>
          </w:tcPr>
          <w:p w14:paraId="3FB16564"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Primer Oficial de Tránsito</w:t>
            </w:r>
          </w:p>
        </w:tc>
        <w:tc>
          <w:tcPr>
            <w:tcW w:w="850" w:type="dxa"/>
            <w:tcBorders>
              <w:top w:val="nil"/>
              <w:left w:val="nil"/>
              <w:bottom w:val="single" w:sz="4" w:space="0" w:color="auto"/>
              <w:right w:val="single" w:sz="4" w:space="0" w:color="auto"/>
            </w:tcBorders>
            <w:shd w:val="clear" w:color="000000" w:fill="F2F2F2"/>
            <w:noWrap/>
            <w:hideMark/>
          </w:tcPr>
          <w:p w14:paraId="678BB3CC"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757D785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9,968.02</w:t>
            </w:r>
          </w:p>
        </w:tc>
        <w:tc>
          <w:tcPr>
            <w:tcW w:w="992" w:type="dxa"/>
            <w:tcBorders>
              <w:top w:val="nil"/>
              <w:left w:val="nil"/>
              <w:bottom w:val="single" w:sz="4" w:space="0" w:color="auto"/>
              <w:right w:val="single" w:sz="4" w:space="0" w:color="auto"/>
            </w:tcBorders>
            <w:shd w:val="clear" w:color="000000" w:fill="F2F2F2"/>
            <w:noWrap/>
            <w:hideMark/>
          </w:tcPr>
          <w:p w14:paraId="697E9CA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394BFCF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2,981.99</w:t>
            </w:r>
          </w:p>
        </w:tc>
        <w:tc>
          <w:tcPr>
            <w:tcW w:w="709" w:type="dxa"/>
            <w:tcBorders>
              <w:top w:val="nil"/>
              <w:left w:val="nil"/>
              <w:bottom w:val="single" w:sz="4" w:space="0" w:color="auto"/>
              <w:right w:val="single" w:sz="4" w:space="0" w:color="auto"/>
            </w:tcBorders>
            <w:shd w:val="clear" w:color="000000" w:fill="F2F2F2"/>
            <w:noWrap/>
            <w:hideMark/>
          </w:tcPr>
          <w:p w14:paraId="3333A0B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184.90</w:t>
            </w:r>
          </w:p>
        </w:tc>
        <w:tc>
          <w:tcPr>
            <w:tcW w:w="1134" w:type="dxa"/>
            <w:tcBorders>
              <w:top w:val="nil"/>
              <w:left w:val="nil"/>
              <w:bottom w:val="single" w:sz="4" w:space="0" w:color="auto"/>
              <w:right w:val="single" w:sz="4" w:space="0" w:color="auto"/>
            </w:tcBorders>
            <w:shd w:val="clear" w:color="000000" w:fill="F2F2F2"/>
            <w:noWrap/>
            <w:hideMark/>
          </w:tcPr>
          <w:p w14:paraId="5EA8526F"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8,301.14</w:t>
            </w:r>
          </w:p>
        </w:tc>
        <w:tc>
          <w:tcPr>
            <w:tcW w:w="992" w:type="dxa"/>
            <w:tcBorders>
              <w:top w:val="nil"/>
              <w:left w:val="nil"/>
              <w:bottom w:val="single" w:sz="4" w:space="0" w:color="auto"/>
              <w:right w:val="single" w:sz="4" w:space="0" w:color="auto"/>
            </w:tcBorders>
            <w:shd w:val="clear" w:color="000000" w:fill="F2F2F2"/>
            <w:noWrap/>
            <w:hideMark/>
          </w:tcPr>
          <w:p w14:paraId="7A6F45A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19,113.00</w:t>
            </w:r>
          </w:p>
        </w:tc>
        <w:tc>
          <w:tcPr>
            <w:tcW w:w="926" w:type="dxa"/>
            <w:tcBorders>
              <w:top w:val="nil"/>
              <w:left w:val="nil"/>
              <w:bottom w:val="single" w:sz="4" w:space="0" w:color="auto"/>
              <w:right w:val="single" w:sz="4" w:space="0" w:color="auto"/>
            </w:tcBorders>
            <w:shd w:val="clear" w:color="000000" w:fill="F2F2F2"/>
            <w:noWrap/>
            <w:hideMark/>
          </w:tcPr>
          <w:p w14:paraId="19CF6BD6"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2,294.00</w:t>
            </w:r>
          </w:p>
        </w:tc>
      </w:tr>
      <w:tr w:rsidR="007826A2" w:rsidRPr="005B6CD5" w14:paraId="501CD4C7"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5EB518DF"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15</w:t>
            </w:r>
          </w:p>
        </w:tc>
        <w:tc>
          <w:tcPr>
            <w:tcW w:w="1340" w:type="dxa"/>
            <w:tcBorders>
              <w:top w:val="nil"/>
              <w:left w:val="nil"/>
              <w:bottom w:val="single" w:sz="4" w:space="0" w:color="auto"/>
              <w:right w:val="single" w:sz="4" w:space="0" w:color="auto"/>
            </w:tcBorders>
            <w:shd w:val="clear" w:color="000000" w:fill="F2F2F2"/>
            <w:noWrap/>
            <w:hideMark/>
          </w:tcPr>
          <w:p w14:paraId="6488034B"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Asistente Administrativo</w:t>
            </w:r>
          </w:p>
        </w:tc>
        <w:tc>
          <w:tcPr>
            <w:tcW w:w="850" w:type="dxa"/>
            <w:tcBorders>
              <w:top w:val="nil"/>
              <w:left w:val="nil"/>
              <w:bottom w:val="single" w:sz="4" w:space="0" w:color="auto"/>
              <w:right w:val="single" w:sz="4" w:space="0" w:color="auto"/>
            </w:tcBorders>
            <w:shd w:val="clear" w:color="000000" w:fill="F2F2F2"/>
            <w:noWrap/>
            <w:hideMark/>
          </w:tcPr>
          <w:p w14:paraId="1E9498A3"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45B06D4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9,546.25</w:t>
            </w:r>
          </w:p>
        </w:tc>
        <w:tc>
          <w:tcPr>
            <w:tcW w:w="992" w:type="dxa"/>
            <w:tcBorders>
              <w:top w:val="nil"/>
              <w:left w:val="nil"/>
              <w:bottom w:val="single" w:sz="4" w:space="0" w:color="auto"/>
              <w:right w:val="single" w:sz="4" w:space="0" w:color="auto"/>
            </w:tcBorders>
            <w:shd w:val="clear" w:color="000000" w:fill="F2F2F2"/>
            <w:noWrap/>
            <w:hideMark/>
          </w:tcPr>
          <w:p w14:paraId="1C5DCC6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55779CC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2,801.81</w:t>
            </w:r>
          </w:p>
        </w:tc>
        <w:tc>
          <w:tcPr>
            <w:tcW w:w="709" w:type="dxa"/>
            <w:tcBorders>
              <w:top w:val="nil"/>
              <w:left w:val="nil"/>
              <w:bottom w:val="single" w:sz="4" w:space="0" w:color="auto"/>
              <w:right w:val="single" w:sz="4" w:space="0" w:color="auto"/>
            </w:tcBorders>
            <w:shd w:val="clear" w:color="000000" w:fill="F2F2F2"/>
            <w:noWrap/>
            <w:hideMark/>
          </w:tcPr>
          <w:p w14:paraId="68C666D1"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169.49</w:t>
            </w:r>
          </w:p>
        </w:tc>
        <w:tc>
          <w:tcPr>
            <w:tcW w:w="1134" w:type="dxa"/>
            <w:tcBorders>
              <w:top w:val="nil"/>
              <w:left w:val="nil"/>
              <w:bottom w:val="single" w:sz="4" w:space="0" w:color="auto"/>
              <w:right w:val="single" w:sz="4" w:space="0" w:color="auto"/>
            </w:tcBorders>
            <w:shd w:val="clear" w:color="000000" w:fill="F2F2F2"/>
            <w:noWrap/>
            <w:hideMark/>
          </w:tcPr>
          <w:p w14:paraId="1E6348A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8,074.95</w:t>
            </w:r>
          </w:p>
        </w:tc>
        <w:tc>
          <w:tcPr>
            <w:tcW w:w="992" w:type="dxa"/>
            <w:tcBorders>
              <w:top w:val="nil"/>
              <w:left w:val="nil"/>
              <w:bottom w:val="single" w:sz="4" w:space="0" w:color="auto"/>
              <w:right w:val="single" w:sz="4" w:space="0" w:color="auto"/>
            </w:tcBorders>
            <w:shd w:val="clear" w:color="000000" w:fill="F2F2F2"/>
            <w:noWrap/>
            <w:hideMark/>
          </w:tcPr>
          <w:p w14:paraId="61E7EC2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18,410.00</w:t>
            </w:r>
          </w:p>
        </w:tc>
        <w:tc>
          <w:tcPr>
            <w:tcW w:w="926" w:type="dxa"/>
            <w:tcBorders>
              <w:top w:val="nil"/>
              <w:left w:val="nil"/>
              <w:bottom w:val="single" w:sz="4" w:space="0" w:color="auto"/>
              <w:right w:val="single" w:sz="4" w:space="0" w:color="auto"/>
            </w:tcBorders>
            <w:shd w:val="clear" w:color="000000" w:fill="F2F2F2"/>
            <w:noWrap/>
            <w:hideMark/>
          </w:tcPr>
          <w:p w14:paraId="195AEC0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2,209.00</w:t>
            </w:r>
          </w:p>
        </w:tc>
      </w:tr>
      <w:tr w:rsidR="007826A2" w:rsidRPr="005B6CD5" w14:paraId="7C4F871A"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7D1BBE24"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lastRenderedPageBreak/>
              <w:t>14</w:t>
            </w:r>
          </w:p>
        </w:tc>
        <w:tc>
          <w:tcPr>
            <w:tcW w:w="1340" w:type="dxa"/>
            <w:tcBorders>
              <w:top w:val="nil"/>
              <w:left w:val="nil"/>
              <w:bottom w:val="single" w:sz="4" w:space="0" w:color="auto"/>
              <w:right w:val="single" w:sz="4" w:space="0" w:color="auto"/>
            </w:tcBorders>
            <w:shd w:val="clear" w:color="000000" w:fill="F2F2F2"/>
            <w:noWrap/>
            <w:hideMark/>
          </w:tcPr>
          <w:p w14:paraId="2C5A61D7"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Oficial Calificador</w:t>
            </w:r>
          </w:p>
        </w:tc>
        <w:tc>
          <w:tcPr>
            <w:tcW w:w="850" w:type="dxa"/>
            <w:tcBorders>
              <w:top w:val="nil"/>
              <w:left w:val="nil"/>
              <w:bottom w:val="single" w:sz="4" w:space="0" w:color="auto"/>
              <w:right w:val="single" w:sz="4" w:space="0" w:color="auto"/>
            </w:tcBorders>
            <w:shd w:val="clear" w:color="000000" w:fill="F2F2F2"/>
            <w:noWrap/>
            <w:hideMark/>
          </w:tcPr>
          <w:p w14:paraId="1619B20E"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72D0845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9,493.19</w:t>
            </w:r>
          </w:p>
        </w:tc>
        <w:tc>
          <w:tcPr>
            <w:tcW w:w="992" w:type="dxa"/>
            <w:tcBorders>
              <w:top w:val="nil"/>
              <w:left w:val="nil"/>
              <w:bottom w:val="single" w:sz="4" w:space="0" w:color="auto"/>
              <w:right w:val="single" w:sz="4" w:space="0" w:color="auto"/>
            </w:tcBorders>
            <w:shd w:val="clear" w:color="000000" w:fill="F2F2F2"/>
            <w:noWrap/>
            <w:hideMark/>
          </w:tcPr>
          <w:p w14:paraId="44722C3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6B160FF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2,779.14</w:t>
            </w:r>
          </w:p>
        </w:tc>
        <w:tc>
          <w:tcPr>
            <w:tcW w:w="709" w:type="dxa"/>
            <w:tcBorders>
              <w:top w:val="nil"/>
              <w:left w:val="nil"/>
              <w:bottom w:val="single" w:sz="4" w:space="0" w:color="auto"/>
              <w:right w:val="single" w:sz="4" w:space="0" w:color="auto"/>
            </w:tcBorders>
            <w:shd w:val="clear" w:color="000000" w:fill="F2F2F2"/>
            <w:noWrap/>
            <w:hideMark/>
          </w:tcPr>
          <w:p w14:paraId="486F7176"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0.00</w:t>
            </w:r>
          </w:p>
        </w:tc>
        <w:tc>
          <w:tcPr>
            <w:tcW w:w="1134" w:type="dxa"/>
            <w:tcBorders>
              <w:top w:val="nil"/>
              <w:left w:val="nil"/>
              <w:bottom w:val="single" w:sz="4" w:space="0" w:color="auto"/>
              <w:right w:val="single" w:sz="4" w:space="0" w:color="auto"/>
            </w:tcBorders>
            <w:shd w:val="clear" w:color="000000" w:fill="F2F2F2"/>
            <w:noWrap/>
            <w:hideMark/>
          </w:tcPr>
          <w:p w14:paraId="7660AA1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8,214.05</w:t>
            </w:r>
          </w:p>
        </w:tc>
        <w:tc>
          <w:tcPr>
            <w:tcW w:w="992" w:type="dxa"/>
            <w:tcBorders>
              <w:top w:val="nil"/>
              <w:left w:val="nil"/>
              <w:bottom w:val="single" w:sz="4" w:space="0" w:color="auto"/>
              <w:right w:val="single" w:sz="4" w:space="0" w:color="auto"/>
            </w:tcBorders>
            <w:shd w:val="clear" w:color="000000" w:fill="F2F2F2"/>
            <w:noWrap/>
            <w:hideMark/>
          </w:tcPr>
          <w:p w14:paraId="7569EF3F"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18,322.00</w:t>
            </w:r>
          </w:p>
        </w:tc>
        <w:tc>
          <w:tcPr>
            <w:tcW w:w="926" w:type="dxa"/>
            <w:tcBorders>
              <w:top w:val="nil"/>
              <w:left w:val="nil"/>
              <w:bottom w:val="single" w:sz="4" w:space="0" w:color="auto"/>
              <w:right w:val="single" w:sz="4" w:space="0" w:color="auto"/>
            </w:tcBorders>
            <w:shd w:val="clear" w:color="000000" w:fill="F2F2F2"/>
            <w:noWrap/>
            <w:hideMark/>
          </w:tcPr>
          <w:p w14:paraId="7C0C3B6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2,199.00</w:t>
            </w:r>
          </w:p>
        </w:tc>
      </w:tr>
      <w:tr w:rsidR="007826A2" w:rsidRPr="005B6CD5" w14:paraId="3403B29E"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11FEE290"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13</w:t>
            </w:r>
          </w:p>
        </w:tc>
        <w:tc>
          <w:tcPr>
            <w:tcW w:w="1340" w:type="dxa"/>
            <w:tcBorders>
              <w:top w:val="nil"/>
              <w:left w:val="nil"/>
              <w:bottom w:val="single" w:sz="4" w:space="0" w:color="auto"/>
              <w:right w:val="single" w:sz="4" w:space="0" w:color="auto"/>
            </w:tcBorders>
            <w:shd w:val="clear" w:color="000000" w:fill="F2F2F2"/>
            <w:noWrap/>
            <w:hideMark/>
          </w:tcPr>
          <w:p w14:paraId="7A467A5D"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Operador de radio</w:t>
            </w:r>
          </w:p>
        </w:tc>
        <w:tc>
          <w:tcPr>
            <w:tcW w:w="850" w:type="dxa"/>
            <w:tcBorders>
              <w:top w:val="nil"/>
              <w:left w:val="nil"/>
              <w:bottom w:val="single" w:sz="4" w:space="0" w:color="auto"/>
              <w:right w:val="single" w:sz="4" w:space="0" w:color="auto"/>
            </w:tcBorders>
            <w:shd w:val="clear" w:color="000000" w:fill="F2F2F2"/>
            <w:noWrap/>
            <w:hideMark/>
          </w:tcPr>
          <w:p w14:paraId="7F3722C2"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013D76E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9,493.19</w:t>
            </w:r>
          </w:p>
        </w:tc>
        <w:tc>
          <w:tcPr>
            <w:tcW w:w="992" w:type="dxa"/>
            <w:tcBorders>
              <w:top w:val="nil"/>
              <w:left w:val="nil"/>
              <w:bottom w:val="single" w:sz="4" w:space="0" w:color="auto"/>
              <w:right w:val="single" w:sz="4" w:space="0" w:color="auto"/>
            </w:tcBorders>
            <w:shd w:val="clear" w:color="000000" w:fill="F2F2F2"/>
            <w:noWrap/>
            <w:hideMark/>
          </w:tcPr>
          <w:p w14:paraId="2E060F5F"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3988787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2,779.14</w:t>
            </w:r>
          </w:p>
        </w:tc>
        <w:tc>
          <w:tcPr>
            <w:tcW w:w="709" w:type="dxa"/>
            <w:tcBorders>
              <w:top w:val="nil"/>
              <w:left w:val="nil"/>
              <w:bottom w:val="single" w:sz="4" w:space="0" w:color="auto"/>
              <w:right w:val="single" w:sz="4" w:space="0" w:color="auto"/>
            </w:tcBorders>
            <w:shd w:val="clear" w:color="000000" w:fill="F2F2F2"/>
            <w:noWrap/>
            <w:hideMark/>
          </w:tcPr>
          <w:p w14:paraId="43835BF8"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200.03</w:t>
            </w:r>
          </w:p>
        </w:tc>
        <w:tc>
          <w:tcPr>
            <w:tcW w:w="1134" w:type="dxa"/>
            <w:tcBorders>
              <w:top w:val="nil"/>
              <w:left w:val="nil"/>
              <w:bottom w:val="single" w:sz="4" w:space="0" w:color="auto"/>
              <w:right w:val="single" w:sz="4" w:space="0" w:color="auto"/>
            </w:tcBorders>
            <w:shd w:val="clear" w:color="000000" w:fill="F2F2F2"/>
            <w:noWrap/>
            <w:hideMark/>
          </w:tcPr>
          <w:p w14:paraId="216C0154"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8,014.02</w:t>
            </w:r>
          </w:p>
        </w:tc>
        <w:tc>
          <w:tcPr>
            <w:tcW w:w="992" w:type="dxa"/>
            <w:tcBorders>
              <w:top w:val="nil"/>
              <w:left w:val="nil"/>
              <w:bottom w:val="single" w:sz="4" w:space="0" w:color="auto"/>
              <w:right w:val="single" w:sz="4" w:space="0" w:color="auto"/>
            </w:tcBorders>
            <w:shd w:val="clear" w:color="000000" w:fill="F2F2F2"/>
            <w:noWrap/>
            <w:hideMark/>
          </w:tcPr>
          <w:p w14:paraId="477BAAE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18,322.00</w:t>
            </w:r>
          </w:p>
        </w:tc>
        <w:tc>
          <w:tcPr>
            <w:tcW w:w="926" w:type="dxa"/>
            <w:tcBorders>
              <w:top w:val="nil"/>
              <w:left w:val="nil"/>
              <w:bottom w:val="single" w:sz="4" w:space="0" w:color="auto"/>
              <w:right w:val="single" w:sz="4" w:space="0" w:color="auto"/>
            </w:tcBorders>
            <w:shd w:val="clear" w:color="000000" w:fill="F2F2F2"/>
            <w:noWrap/>
            <w:hideMark/>
          </w:tcPr>
          <w:p w14:paraId="6E57A938"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2,199.00</w:t>
            </w:r>
          </w:p>
        </w:tc>
      </w:tr>
      <w:tr w:rsidR="007826A2" w:rsidRPr="005B6CD5" w14:paraId="29E52DA5"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0CE8392F"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12</w:t>
            </w:r>
          </w:p>
        </w:tc>
        <w:tc>
          <w:tcPr>
            <w:tcW w:w="1340" w:type="dxa"/>
            <w:tcBorders>
              <w:top w:val="nil"/>
              <w:left w:val="nil"/>
              <w:bottom w:val="single" w:sz="4" w:space="0" w:color="auto"/>
              <w:right w:val="single" w:sz="4" w:space="0" w:color="auto"/>
            </w:tcBorders>
            <w:shd w:val="clear" w:color="000000" w:fill="F2F2F2"/>
            <w:noWrap/>
            <w:hideMark/>
          </w:tcPr>
          <w:p w14:paraId="43E67520"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Policía UR</w:t>
            </w:r>
          </w:p>
        </w:tc>
        <w:tc>
          <w:tcPr>
            <w:tcW w:w="850" w:type="dxa"/>
            <w:tcBorders>
              <w:top w:val="nil"/>
              <w:left w:val="nil"/>
              <w:bottom w:val="single" w:sz="4" w:space="0" w:color="auto"/>
              <w:right w:val="single" w:sz="4" w:space="0" w:color="auto"/>
            </w:tcBorders>
            <w:shd w:val="clear" w:color="000000" w:fill="F2F2F2"/>
            <w:noWrap/>
            <w:hideMark/>
          </w:tcPr>
          <w:p w14:paraId="4C0E0F49"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526D39C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9,036.90</w:t>
            </w:r>
          </w:p>
        </w:tc>
        <w:tc>
          <w:tcPr>
            <w:tcW w:w="992" w:type="dxa"/>
            <w:tcBorders>
              <w:top w:val="nil"/>
              <w:left w:val="nil"/>
              <w:bottom w:val="single" w:sz="4" w:space="0" w:color="auto"/>
              <w:right w:val="single" w:sz="4" w:space="0" w:color="auto"/>
            </w:tcBorders>
            <w:shd w:val="clear" w:color="000000" w:fill="F2F2F2"/>
            <w:noWrap/>
            <w:hideMark/>
          </w:tcPr>
          <w:p w14:paraId="434DCA4D"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1A56CB5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2,584.21</w:t>
            </w:r>
          </w:p>
        </w:tc>
        <w:tc>
          <w:tcPr>
            <w:tcW w:w="709" w:type="dxa"/>
            <w:tcBorders>
              <w:top w:val="nil"/>
              <w:left w:val="nil"/>
              <w:bottom w:val="single" w:sz="4" w:space="0" w:color="auto"/>
              <w:right w:val="single" w:sz="4" w:space="0" w:color="auto"/>
            </w:tcBorders>
            <w:shd w:val="clear" w:color="000000" w:fill="F2F2F2"/>
            <w:noWrap/>
            <w:hideMark/>
          </w:tcPr>
          <w:p w14:paraId="0EC444A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199.12</w:t>
            </w:r>
          </w:p>
        </w:tc>
        <w:tc>
          <w:tcPr>
            <w:tcW w:w="1134" w:type="dxa"/>
            <w:tcBorders>
              <w:top w:val="nil"/>
              <w:left w:val="nil"/>
              <w:bottom w:val="single" w:sz="4" w:space="0" w:color="auto"/>
              <w:right w:val="single" w:sz="4" w:space="0" w:color="auto"/>
            </w:tcBorders>
            <w:shd w:val="clear" w:color="000000" w:fill="F2F2F2"/>
            <w:noWrap/>
            <w:hideMark/>
          </w:tcPr>
          <w:p w14:paraId="1A8B091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7,753.56</w:t>
            </w:r>
          </w:p>
        </w:tc>
        <w:tc>
          <w:tcPr>
            <w:tcW w:w="992" w:type="dxa"/>
            <w:tcBorders>
              <w:top w:val="nil"/>
              <w:left w:val="nil"/>
              <w:bottom w:val="single" w:sz="4" w:space="0" w:color="auto"/>
              <w:right w:val="single" w:sz="4" w:space="0" w:color="auto"/>
            </w:tcBorders>
            <w:shd w:val="clear" w:color="000000" w:fill="F2F2F2"/>
            <w:noWrap/>
            <w:hideMark/>
          </w:tcPr>
          <w:p w14:paraId="62E8C7AA"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17,562.00</w:t>
            </w:r>
          </w:p>
        </w:tc>
        <w:tc>
          <w:tcPr>
            <w:tcW w:w="926" w:type="dxa"/>
            <w:tcBorders>
              <w:top w:val="nil"/>
              <w:left w:val="nil"/>
              <w:bottom w:val="single" w:sz="4" w:space="0" w:color="auto"/>
              <w:right w:val="single" w:sz="4" w:space="0" w:color="auto"/>
            </w:tcBorders>
            <w:shd w:val="clear" w:color="000000" w:fill="F2F2F2"/>
            <w:noWrap/>
            <w:hideMark/>
          </w:tcPr>
          <w:p w14:paraId="1740BED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2,107.00</w:t>
            </w:r>
          </w:p>
        </w:tc>
      </w:tr>
      <w:tr w:rsidR="007826A2" w:rsidRPr="005B6CD5" w14:paraId="6A20C077"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5814E4FD"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11</w:t>
            </w:r>
          </w:p>
        </w:tc>
        <w:tc>
          <w:tcPr>
            <w:tcW w:w="1340" w:type="dxa"/>
            <w:tcBorders>
              <w:top w:val="nil"/>
              <w:left w:val="nil"/>
              <w:bottom w:val="single" w:sz="4" w:space="0" w:color="auto"/>
              <w:right w:val="single" w:sz="4" w:space="0" w:color="auto"/>
            </w:tcBorders>
            <w:shd w:val="clear" w:color="000000" w:fill="F2F2F2"/>
            <w:noWrap/>
            <w:hideMark/>
          </w:tcPr>
          <w:p w14:paraId="34A193C7"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Policía UA</w:t>
            </w:r>
          </w:p>
        </w:tc>
        <w:tc>
          <w:tcPr>
            <w:tcW w:w="850" w:type="dxa"/>
            <w:tcBorders>
              <w:top w:val="nil"/>
              <w:left w:val="nil"/>
              <w:bottom w:val="single" w:sz="4" w:space="0" w:color="auto"/>
              <w:right w:val="single" w:sz="4" w:space="0" w:color="auto"/>
            </w:tcBorders>
            <w:shd w:val="clear" w:color="000000" w:fill="F2F2F2"/>
            <w:noWrap/>
            <w:hideMark/>
          </w:tcPr>
          <w:p w14:paraId="1969866C"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0056979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8,534.26</w:t>
            </w:r>
          </w:p>
        </w:tc>
        <w:tc>
          <w:tcPr>
            <w:tcW w:w="992" w:type="dxa"/>
            <w:tcBorders>
              <w:top w:val="nil"/>
              <w:left w:val="nil"/>
              <w:bottom w:val="single" w:sz="4" w:space="0" w:color="auto"/>
              <w:right w:val="single" w:sz="4" w:space="0" w:color="auto"/>
            </w:tcBorders>
            <w:shd w:val="clear" w:color="000000" w:fill="F2F2F2"/>
            <w:noWrap/>
            <w:hideMark/>
          </w:tcPr>
          <w:p w14:paraId="1502DBE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29BA97B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2,369.49</w:t>
            </w:r>
          </w:p>
        </w:tc>
        <w:tc>
          <w:tcPr>
            <w:tcW w:w="709" w:type="dxa"/>
            <w:tcBorders>
              <w:top w:val="nil"/>
              <w:left w:val="nil"/>
              <w:bottom w:val="single" w:sz="4" w:space="0" w:color="auto"/>
              <w:right w:val="single" w:sz="4" w:space="0" w:color="auto"/>
            </w:tcBorders>
            <w:shd w:val="clear" w:color="000000" w:fill="F2F2F2"/>
            <w:noWrap/>
            <w:hideMark/>
          </w:tcPr>
          <w:p w14:paraId="765B202D"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206.99</w:t>
            </w:r>
          </w:p>
        </w:tc>
        <w:tc>
          <w:tcPr>
            <w:tcW w:w="1134" w:type="dxa"/>
            <w:tcBorders>
              <w:top w:val="nil"/>
              <w:left w:val="nil"/>
              <w:bottom w:val="single" w:sz="4" w:space="0" w:color="auto"/>
              <w:right w:val="single" w:sz="4" w:space="0" w:color="auto"/>
            </w:tcBorders>
            <w:shd w:val="clear" w:color="000000" w:fill="F2F2F2"/>
            <w:noWrap/>
            <w:hideMark/>
          </w:tcPr>
          <w:p w14:paraId="20EE4274"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7,457.78</w:t>
            </w:r>
          </w:p>
        </w:tc>
        <w:tc>
          <w:tcPr>
            <w:tcW w:w="992" w:type="dxa"/>
            <w:tcBorders>
              <w:top w:val="nil"/>
              <w:left w:val="nil"/>
              <w:bottom w:val="single" w:sz="4" w:space="0" w:color="auto"/>
              <w:right w:val="single" w:sz="4" w:space="0" w:color="auto"/>
            </w:tcBorders>
            <w:shd w:val="clear" w:color="000000" w:fill="F2F2F2"/>
            <w:noWrap/>
            <w:hideMark/>
          </w:tcPr>
          <w:p w14:paraId="6F782964"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16,723.00</w:t>
            </w:r>
          </w:p>
        </w:tc>
        <w:tc>
          <w:tcPr>
            <w:tcW w:w="926" w:type="dxa"/>
            <w:tcBorders>
              <w:top w:val="nil"/>
              <w:left w:val="nil"/>
              <w:bottom w:val="single" w:sz="4" w:space="0" w:color="auto"/>
              <w:right w:val="single" w:sz="4" w:space="0" w:color="auto"/>
            </w:tcBorders>
            <w:shd w:val="clear" w:color="000000" w:fill="F2F2F2"/>
            <w:noWrap/>
            <w:hideMark/>
          </w:tcPr>
          <w:p w14:paraId="6FD8C594"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2,007.00</w:t>
            </w:r>
          </w:p>
        </w:tc>
      </w:tr>
      <w:tr w:rsidR="007826A2" w:rsidRPr="005B6CD5" w14:paraId="08ABFD3F"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05847F42"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10</w:t>
            </w:r>
          </w:p>
        </w:tc>
        <w:tc>
          <w:tcPr>
            <w:tcW w:w="1340" w:type="dxa"/>
            <w:tcBorders>
              <w:top w:val="nil"/>
              <w:left w:val="nil"/>
              <w:bottom w:val="single" w:sz="4" w:space="0" w:color="auto"/>
              <w:right w:val="single" w:sz="4" w:space="0" w:color="auto"/>
            </w:tcBorders>
            <w:shd w:val="clear" w:color="000000" w:fill="F2F2F2"/>
            <w:noWrap/>
            <w:hideMark/>
          </w:tcPr>
          <w:p w14:paraId="4712BB47"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Supervisor</w:t>
            </w:r>
          </w:p>
        </w:tc>
        <w:tc>
          <w:tcPr>
            <w:tcW w:w="850" w:type="dxa"/>
            <w:tcBorders>
              <w:top w:val="nil"/>
              <w:left w:val="nil"/>
              <w:bottom w:val="single" w:sz="4" w:space="0" w:color="auto"/>
              <w:right w:val="single" w:sz="4" w:space="0" w:color="auto"/>
            </w:tcBorders>
            <w:shd w:val="clear" w:color="000000" w:fill="F2F2F2"/>
            <w:noWrap/>
            <w:hideMark/>
          </w:tcPr>
          <w:p w14:paraId="14C322C1"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1D18F21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8,336.50</w:t>
            </w:r>
          </w:p>
        </w:tc>
        <w:tc>
          <w:tcPr>
            <w:tcW w:w="992" w:type="dxa"/>
            <w:tcBorders>
              <w:top w:val="nil"/>
              <w:left w:val="nil"/>
              <w:bottom w:val="single" w:sz="4" w:space="0" w:color="auto"/>
              <w:right w:val="single" w:sz="4" w:space="0" w:color="auto"/>
            </w:tcBorders>
            <w:shd w:val="clear" w:color="000000" w:fill="F2F2F2"/>
            <w:noWrap/>
            <w:hideMark/>
          </w:tcPr>
          <w:p w14:paraId="610C747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35DCA25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2,285.00</w:t>
            </w:r>
          </w:p>
        </w:tc>
        <w:tc>
          <w:tcPr>
            <w:tcW w:w="709" w:type="dxa"/>
            <w:tcBorders>
              <w:top w:val="nil"/>
              <w:left w:val="nil"/>
              <w:bottom w:val="single" w:sz="4" w:space="0" w:color="auto"/>
              <w:right w:val="single" w:sz="4" w:space="0" w:color="auto"/>
            </w:tcBorders>
            <w:shd w:val="clear" w:color="000000" w:fill="F2F2F2"/>
            <w:noWrap/>
            <w:hideMark/>
          </w:tcPr>
          <w:p w14:paraId="6C4DBF4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211.36</w:t>
            </w:r>
          </w:p>
        </w:tc>
        <w:tc>
          <w:tcPr>
            <w:tcW w:w="1134" w:type="dxa"/>
            <w:tcBorders>
              <w:top w:val="nil"/>
              <w:left w:val="nil"/>
              <w:bottom w:val="single" w:sz="4" w:space="0" w:color="auto"/>
              <w:right w:val="single" w:sz="4" w:space="0" w:color="auto"/>
            </w:tcBorders>
            <w:shd w:val="clear" w:color="000000" w:fill="F2F2F2"/>
            <w:noWrap/>
            <w:hideMark/>
          </w:tcPr>
          <w:p w14:paraId="7DAFB31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7,340.14</w:t>
            </w:r>
          </w:p>
        </w:tc>
        <w:tc>
          <w:tcPr>
            <w:tcW w:w="992" w:type="dxa"/>
            <w:tcBorders>
              <w:top w:val="nil"/>
              <w:left w:val="nil"/>
              <w:bottom w:val="single" w:sz="4" w:space="0" w:color="auto"/>
              <w:right w:val="single" w:sz="4" w:space="0" w:color="auto"/>
            </w:tcBorders>
            <w:shd w:val="clear" w:color="000000" w:fill="F2F2F2"/>
            <w:noWrap/>
            <w:hideMark/>
          </w:tcPr>
          <w:p w14:paraId="5875C73A"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16,395.00</w:t>
            </w:r>
          </w:p>
        </w:tc>
        <w:tc>
          <w:tcPr>
            <w:tcW w:w="926" w:type="dxa"/>
            <w:tcBorders>
              <w:top w:val="nil"/>
              <w:left w:val="nil"/>
              <w:bottom w:val="single" w:sz="4" w:space="0" w:color="auto"/>
              <w:right w:val="single" w:sz="4" w:space="0" w:color="auto"/>
            </w:tcBorders>
            <w:shd w:val="clear" w:color="000000" w:fill="F2F2F2"/>
            <w:noWrap/>
            <w:hideMark/>
          </w:tcPr>
          <w:p w14:paraId="3968E87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1,967.00</w:t>
            </w:r>
          </w:p>
        </w:tc>
      </w:tr>
      <w:tr w:rsidR="007826A2" w:rsidRPr="005B6CD5" w14:paraId="58D8E344"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491F1AB3"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9</w:t>
            </w:r>
          </w:p>
        </w:tc>
        <w:tc>
          <w:tcPr>
            <w:tcW w:w="1340" w:type="dxa"/>
            <w:tcBorders>
              <w:top w:val="nil"/>
              <w:left w:val="nil"/>
              <w:bottom w:val="single" w:sz="4" w:space="0" w:color="auto"/>
              <w:right w:val="single" w:sz="4" w:space="0" w:color="auto"/>
            </w:tcBorders>
            <w:shd w:val="clear" w:color="000000" w:fill="F2F2F2"/>
            <w:noWrap/>
            <w:hideMark/>
          </w:tcPr>
          <w:p w14:paraId="49502370"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 xml:space="preserve">Policía </w:t>
            </w:r>
          </w:p>
        </w:tc>
        <w:tc>
          <w:tcPr>
            <w:tcW w:w="850" w:type="dxa"/>
            <w:tcBorders>
              <w:top w:val="nil"/>
              <w:left w:val="nil"/>
              <w:bottom w:val="single" w:sz="4" w:space="0" w:color="auto"/>
              <w:right w:val="single" w:sz="4" w:space="0" w:color="auto"/>
            </w:tcBorders>
            <w:shd w:val="clear" w:color="000000" w:fill="F2F2F2"/>
            <w:noWrap/>
            <w:hideMark/>
          </w:tcPr>
          <w:p w14:paraId="30EFEA83"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7F04624D"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8,057.37</w:t>
            </w:r>
          </w:p>
        </w:tc>
        <w:tc>
          <w:tcPr>
            <w:tcW w:w="992" w:type="dxa"/>
            <w:tcBorders>
              <w:top w:val="nil"/>
              <w:left w:val="nil"/>
              <w:bottom w:val="single" w:sz="4" w:space="0" w:color="auto"/>
              <w:right w:val="single" w:sz="4" w:space="0" w:color="auto"/>
            </w:tcBorders>
            <w:shd w:val="clear" w:color="000000" w:fill="F2F2F2"/>
            <w:noWrap/>
            <w:hideMark/>
          </w:tcPr>
          <w:p w14:paraId="663C257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2C7581D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2,165.76</w:t>
            </w:r>
          </w:p>
        </w:tc>
        <w:tc>
          <w:tcPr>
            <w:tcW w:w="709" w:type="dxa"/>
            <w:tcBorders>
              <w:top w:val="nil"/>
              <w:left w:val="nil"/>
              <w:bottom w:val="single" w:sz="4" w:space="0" w:color="auto"/>
              <w:right w:val="single" w:sz="4" w:space="0" w:color="auto"/>
            </w:tcBorders>
            <w:shd w:val="clear" w:color="000000" w:fill="F2F2F2"/>
            <w:noWrap/>
            <w:hideMark/>
          </w:tcPr>
          <w:p w14:paraId="3302355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215.62</w:t>
            </w:r>
          </w:p>
        </w:tc>
        <w:tc>
          <w:tcPr>
            <w:tcW w:w="1134" w:type="dxa"/>
            <w:tcBorders>
              <w:top w:val="nil"/>
              <w:left w:val="nil"/>
              <w:bottom w:val="single" w:sz="4" w:space="0" w:color="auto"/>
              <w:right w:val="single" w:sz="4" w:space="0" w:color="auto"/>
            </w:tcBorders>
            <w:shd w:val="clear" w:color="000000" w:fill="F2F2F2"/>
            <w:noWrap/>
            <w:hideMark/>
          </w:tcPr>
          <w:p w14:paraId="76C56BE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7,175.99</w:t>
            </w:r>
          </w:p>
        </w:tc>
        <w:tc>
          <w:tcPr>
            <w:tcW w:w="992" w:type="dxa"/>
            <w:tcBorders>
              <w:top w:val="nil"/>
              <w:left w:val="nil"/>
              <w:bottom w:val="single" w:sz="4" w:space="0" w:color="auto"/>
              <w:right w:val="single" w:sz="4" w:space="0" w:color="auto"/>
            </w:tcBorders>
            <w:shd w:val="clear" w:color="000000" w:fill="F2F2F2"/>
            <w:noWrap/>
            <w:hideMark/>
          </w:tcPr>
          <w:p w14:paraId="0ECA3FB6"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15,928.00</w:t>
            </w:r>
          </w:p>
        </w:tc>
        <w:tc>
          <w:tcPr>
            <w:tcW w:w="926" w:type="dxa"/>
            <w:tcBorders>
              <w:top w:val="nil"/>
              <w:left w:val="nil"/>
              <w:bottom w:val="single" w:sz="4" w:space="0" w:color="auto"/>
              <w:right w:val="single" w:sz="4" w:space="0" w:color="auto"/>
            </w:tcBorders>
            <w:shd w:val="clear" w:color="000000" w:fill="F2F2F2"/>
            <w:noWrap/>
            <w:hideMark/>
          </w:tcPr>
          <w:p w14:paraId="7FFAF01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1,911.00</w:t>
            </w:r>
          </w:p>
        </w:tc>
      </w:tr>
      <w:tr w:rsidR="007826A2" w:rsidRPr="005B6CD5" w14:paraId="1EA957AC"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139383F1"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8</w:t>
            </w:r>
          </w:p>
        </w:tc>
        <w:tc>
          <w:tcPr>
            <w:tcW w:w="1340" w:type="dxa"/>
            <w:tcBorders>
              <w:top w:val="nil"/>
              <w:left w:val="nil"/>
              <w:bottom w:val="single" w:sz="4" w:space="0" w:color="auto"/>
              <w:right w:val="single" w:sz="4" w:space="0" w:color="auto"/>
            </w:tcBorders>
            <w:shd w:val="clear" w:color="000000" w:fill="F2F2F2"/>
            <w:noWrap/>
            <w:hideMark/>
          </w:tcPr>
          <w:p w14:paraId="1D397F08"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Agente de Tránsito</w:t>
            </w:r>
          </w:p>
        </w:tc>
        <w:tc>
          <w:tcPr>
            <w:tcW w:w="850" w:type="dxa"/>
            <w:tcBorders>
              <w:top w:val="nil"/>
              <w:left w:val="nil"/>
              <w:bottom w:val="single" w:sz="4" w:space="0" w:color="auto"/>
              <w:right w:val="single" w:sz="4" w:space="0" w:color="auto"/>
            </w:tcBorders>
            <w:shd w:val="clear" w:color="000000" w:fill="F2F2F2"/>
            <w:noWrap/>
            <w:hideMark/>
          </w:tcPr>
          <w:p w14:paraId="285E61CE"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47DAE9F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8,057.37</w:t>
            </w:r>
          </w:p>
        </w:tc>
        <w:tc>
          <w:tcPr>
            <w:tcW w:w="992" w:type="dxa"/>
            <w:tcBorders>
              <w:top w:val="nil"/>
              <w:left w:val="nil"/>
              <w:bottom w:val="single" w:sz="4" w:space="0" w:color="auto"/>
              <w:right w:val="single" w:sz="4" w:space="0" w:color="auto"/>
            </w:tcBorders>
            <w:shd w:val="clear" w:color="000000" w:fill="F2F2F2"/>
            <w:noWrap/>
            <w:hideMark/>
          </w:tcPr>
          <w:p w14:paraId="344F53B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624AA3C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2,165.76</w:t>
            </w:r>
          </w:p>
        </w:tc>
        <w:tc>
          <w:tcPr>
            <w:tcW w:w="709" w:type="dxa"/>
            <w:tcBorders>
              <w:top w:val="nil"/>
              <w:left w:val="nil"/>
              <w:bottom w:val="single" w:sz="4" w:space="0" w:color="auto"/>
              <w:right w:val="single" w:sz="4" w:space="0" w:color="auto"/>
            </w:tcBorders>
            <w:shd w:val="clear" w:color="000000" w:fill="F2F2F2"/>
            <w:noWrap/>
            <w:hideMark/>
          </w:tcPr>
          <w:p w14:paraId="64795058"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216.96</w:t>
            </w:r>
          </w:p>
        </w:tc>
        <w:tc>
          <w:tcPr>
            <w:tcW w:w="1134" w:type="dxa"/>
            <w:tcBorders>
              <w:top w:val="nil"/>
              <w:left w:val="nil"/>
              <w:bottom w:val="single" w:sz="4" w:space="0" w:color="auto"/>
              <w:right w:val="single" w:sz="4" w:space="0" w:color="auto"/>
            </w:tcBorders>
            <w:shd w:val="clear" w:color="000000" w:fill="F2F2F2"/>
            <w:noWrap/>
            <w:hideMark/>
          </w:tcPr>
          <w:p w14:paraId="1D0C3E6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7,174.65</w:t>
            </w:r>
          </w:p>
        </w:tc>
        <w:tc>
          <w:tcPr>
            <w:tcW w:w="992" w:type="dxa"/>
            <w:tcBorders>
              <w:top w:val="nil"/>
              <w:left w:val="nil"/>
              <w:bottom w:val="single" w:sz="4" w:space="0" w:color="auto"/>
              <w:right w:val="single" w:sz="4" w:space="0" w:color="auto"/>
            </w:tcBorders>
            <w:shd w:val="clear" w:color="000000" w:fill="F2F2F2"/>
            <w:noWrap/>
            <w:hideMark/>
          </w:tcPr>
          <w:p w14:paraId="79C1ACC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15,928.00</w:t>
            </w:r>
          </w:p>
        </w:tc>
        <w:tc>
          <w:tcPr>
            <w:tcW w:w="926" w:type="dxa"/>
            <w:tcBorders>
              <w:top w:val="nil"/>
              <w:left w:val="nil"/>
              <w:bottom w:val="single" w:sz="4" w:space="0" w:color="auto"/>
              <w:right w:val="single" w:sz="4" w:space="0" w:color="auto"/>
            </w:tcBorders>
            <w:shd w:val="clear" w:color="000000" w:fill="F2F2F2"/>
            <w:noWrap/>
            <w:hideMark/>
          </w:tcPr>
          <w:p w14:paraId="160D7E0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1,911.00</w:t>
            </w:r>
          </w:p>
        </w:tc>
      </w:tr>
      <w:tr w:rsidR="007826A2" w:rsidRPr="005B6CD5" w14:paraId="415D8780"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619515A2"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7</w:t>
            </w:r>
          </w:p>
        </w:tc>
        <w:tc>
          <w:tcPr>
            <w:tcW w:w="1340" w:type="dxa"/>
            <w:tcBorders>
              <w:top w:val="nil"/>
              <w:left w:val="nil"/>
              <w:bottom w:val="single" w:sz="4" w:space="0" w:color="auto"/>
              <w:right w:val="single" w:sz="4" w:space="0" w:color="auto"/>
            </w:tcBorders>
            <w:shd w:val="clear" w:color="000000" w:fill="F2F2F2"/>
            <w:noWrap/>
            <w:hideMark/>
          </w:tcPr>
          <w:p w14:paraId="2F6BD1E0"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Auxiliar operativo</w:t>
            </w:r>
          </w:p>
        </w:tc>
        <w:tc>
          <w:tcPr>
            <w:tcW w:w="850" w:type="dxa"/>
            <w:tcBorders>
              <w:top w:val="nil"/>
              <w:left w:val="nil"/>
              <w:bottom w:val="single" w:sz="4" w:space="0" w:color="auto"/>
              <w:right w:val="single" w:sz="4" w:space="0" w:color="auto"/>
            </w:tcBorders>
            <w:shd w:val="clear" w:color="000000" w:fill="F2F2F2"/>
            <w:noWrap/>
            <w:hideMark/>
          </w:tcPr>
          <w:p w14:paraId="22E7A63B"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2BE0F7D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7,596.00</w:t>
            </w:r>
          </w:p>
        </w:tc>
        <w:tc>
          <w:tcPr>
            <w:tcW w:w="992" w:type="dxa"/>
            <w:tcBorders>
              <w:top w:val="nil"/>
              <w:left w:val="nil"/>
              <w:bottom w:val="single" w:sz="4" w:space="0" w:color="auto"/>
              <w:right w:val="single" w:sz="4" w:space="0" w:color="auto"/>
            </w:tcBorders>
            <w:shd w:val="clear" w:color="000000" w:fill="F2F2F2"/>
            <w:noWrap/>
            <w:hideMark/>
          </w:tcPr>
          <w:p w14:paraId="70915EE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13F2B5AA"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1,968.66</w:t>
            </w:r>
          </w:p>
        </w:tc>
        <w:tc>
          <w:tcPr>
            <w:tcW w:w="709" w:type="dxa"/>
            <w:tcBorders>
              <w:top w:val="nil"/>
              <w:left w:val="nil"/>
              <w:bottom w:val="single" w:sz="4" w:space="0" w:color="auto"/>
              <w:right w:val="single" w:sz="4" w:space="0" w:color="auto"/>
            </w:tcBorders>
            <w:shd w:val="clear" w:color="000000" w:fill="F2F2F2"/>
            <w:noWrap/>
            <w:hideMark/>
          </w:tcPr>
          <w:p w14:paraId="612FE40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224.46</w:t>
            </w:r>
          </w:p>
        </w:tc>
        <w:tc>
          <w:tcPr>
            <w:tcW w:w="1134" w:type="dxa"/>
            <w:tcBorders>
              <w:top w:val="nil"/>
              <w:left w:val="nil"/>
              <w:bottom w:val="single" w:sz="4" w:space="0" w:color="auto"/>
              <w:right w:val="single" w:sz="4" w:space="0" w:color="auto"/>
            </w:tcBorders>
            <w:shd w:val="clear" w:color="000000" w:fill="F2F2F2"/>
            <w:noWrap/>
            <w:hideMark/>
          </w:tcPr>
          <w:p w14:paraId="054C571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6,902.88</w:t>
            </w:r>
          </w:p>
        </w:tc>
        <w:tc>
          <w:tcPr>
            <w:tcW w:w="992" w:type="dxa"/>
            <w:tcBorders>
              <w:top w:val="nil"/>
              <w:left w:val="nil"/>
              <w:bottom w:val="single" w:sz="4" w:space="0" w:color="auto"/>
              <w:right w:val="single" w:sz="4" w:space="0" w:color="auto"/>
            </w:tcBorders>
            <w:shd w:val="clear" w:color="000000" w:fill="F2F2F2"/>
            <w:noWrap/>
            <w:hideMark/>
          </w:tcPr>
          <w:p w14:paraId="5CB4A4DA"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15,160.00</w:t>
            </w:r>
          </w:p>
        </w:tc>
        <w:tc>
          <w:tcPr>
            <w:tcW w:w="926" w:type="dxa"/>
            <w:tcBorders>
              <w:top w:val="nil"/>
              <w:left w:val="nil"/>
              <w:bottom w:val="single" w:sz="4" w:space="0" w:color="auto"/>
              <w:right w:val="single" w:sz="4" w:space="0" w:color="auto"/>
            </w:tcBorders>
            <w:shd w:val="clear" w:color="000000" w:fill="F2F2F2"/>
            <w:noWrap/>
            <w:hideMark/>
          </w:tcPr>
          <w:p w14:paraId="1925273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1,819.00</w:t>
            </w:r>
          </w:p>
        </w:tc>
      </w:tr>
      <w:tr w:rsidR="007826A2" w:rsidRPr="005B6CD5" w14:paraId="1D20ECC5"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3C240747"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6</w:t>
            </w:r>
          </w:p>
        </w:tc>
        <w:tc>
          <w:tcPr>
            <w:tcW w:w="1340" w:type="dxa"/>
            <w:tcBorders>
              <w:top w:val="nil"/>
              <w:left w:val="nil"/>
              <w:bottom w:val="single" w:sz="4" w:space="0" w:color="auto"/>
              <w:right w:val="single" w:sz="4" w:space="0" w:color="auto"/>
            </w:tcBorders>
            <w:shd w:val="clear" w:color="000000" w:fill="F2F2F2"/>
            <w:noWrap/>
            <w:hideMark/>
          </w:tcPr>
          <w:p w14:paraId="4D37F719"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Bombero</w:t>
            </w:r>
          </w:p>
        </w:tc>
        <w:tc>
          <w:tcPr>
            <w:tcW w:w="850" w:type="dxa"/>
            <w:tcBorders>
              <w:top w:val="nil"/>
              <w:left w:val="nil"/>
              <w:bottom w:val="single" w:sz="4" w:space="0" w:color="auto"/>
              <w:right w:val="single" w:sz="4" w:space="0" w:color="auto"/>
            </w:tcBorders>
            <w:shd w:val="clear" w:color="000000" w:fill="F2F2F2"/>
            <w:noWrap/>
            <w:hideMark/>
          </w:tcPr>
          <w:p w14:paraId="23B423A8"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50C8A764"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6,698.80</w:t>
            </w:r>
          </w:p>
        </w:tc>
        <w:tc>
          <w:tcPr>
            <w:tcW w:w="992" w:type="dxa"/>
            <w:tcBorders>
              <w:top w:val="nil"/>
              <w:left w:val="nil"/>
              <w:bottom w:val="single" w:sz="4" w:space="0" w:color="auto"/>
              <w:right w:val="single" w:sz="4" w:space="0" w:color="auto"/>
            </w:tcBorders>
            <w:shd w:val="clear" w:color="000000" w:fill="F2F2F2"/>
            <w:noWrap/>
            <w:hideMark/>
          </w:tcPr>
          <w:p w14:paraId="3CCA8C7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417C2CC4"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1,585.38</w:t>
            </w:r>
          </w:p>
        </w:tc>
        <w:tc>
          <w:tcPr>
            <w:tcW w:w="709" w:type="dxa"/>
            <w:tcBorders>
              <w:top w:val="nil"/>
              <w:left w:val="nil"/>
              <w:bottom w:val="single" w:sz="4" w:space="0" w:color="auto"/>
              <w:right w:val="single" w:sz="4" w:space="0" w:color="auto"/>
            </w:tcBorders>
            <w:shd w:val="clear" w:color="000000" w:fill="F2F2F2"/>
            <w:noWrap/>
            <w:hideMark/>
          </w:tcPr>
          <w:p w14:paraId="53CE2C2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236.37</w:t>
            </w:r>
          </w:p>
        </w:tc>
        <w:tc>
          <w:tcPr>
            <w:tcW w:w="1134" w:type="dxa"/>
            <w:tcBorders>
              <w:top w:val="nil"/>
              <w:left w:val="nil"/>
              <w:bottom w:val="single" w:sz="4" w:space="0" w:color="auto"/>
              <w:right w:val="single" w:sz="4" w:space="0" w:color="auto"/>
            </w:tcBorders>
            <w:shd w:val="clear" w:color="000000" w:fill="F2F2F2"/>
            <w:noWrap/>
            <w:hideMark/>
          </w:tcPr>
          <w:p w14:paraId="277FA80F"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6,377.05</w:t>
            </w:r>
          </w:p>
        </w:tc>
        <w:tc>
          <w:tcPr>
            <w:tcW w:w="992" w:type="dxa"/>
            <w:tcBorders>
              <w:top w:val="nil"/>
              <w:left w:val="nil"/>
              <w:bottom w:val="single" w:sz="4" w:space="0" w:color="auto"/>
              <w:right w:val="single" w:sz="4" w:space="0" w:color="auto"/>
            </w:tcBorders>
            <w:shd w:val="clear" w:color="000000" w:fill="F2F2F2"/>
            <w:noWrap/>
            <w:hideMark/>
          </w:tcPr>
          <w:p w14:paraId="675F188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13,665.00</w:t>
            </w:r>
          </w:p>
        </w:tc>
        <w:tc>
          <w:tcPr>
            <w:tcW w:w="926" w:type="dxa"/>
            <w:tcBorders>
              <w:top w:val="nil"/>
              <w:left w:val="nil"/>
              <w:bottom w:val="single" w:sz="4" w:space="0" w:color="auto"/>
              <w:right w:val="single" w:sz="4" w:space="0" w:color="auto"/>
            </w:tcBorders>
            <w:shd w:val="clear" w:color="000000" w:fill="F2F2F2"/>
            <w:noWrap/>
            <w:hideMark/>
          </w:tcPr>
          <w:p w14:paraId="463C94B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1,640.00</w:t>
            </w:r>
          </w:p>
        </w:tc>
      </w:tr>
      <w:tr w:rsidR="007826A2" w:rsidRPr="005B6CD5" w14:paraId="095FF471"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13280A53"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5</w:t>
            </w:r>
          </w:p>
        </w:tc>
        <w:tc>
          <w:tcPr>
            <w:tcW w:w="1340" w:type="dxa"/>
            <w:tcBorders>
              <w:top w:val="nil"/>
              <w:left w:val="nil"/>
              <w:bottom w:val="single" w:sz="4" w:space="0" w:color="auto"/>
              <w:right w:val="single" w:sz="4" w:space="0" w:color="auto"/>
            </w:tcBorders>
            <w:shd w:val="clear" w:color="000000" w:fill="F2F2F2"/>
            <w:noWrap/>
            <w:hideMark/>
          </w:tcPr>
          <w:p w14:paraId="0220D3F2"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Encargado de Operador de PC</w:t>
            </w:r>
          </w:p>
        </w:tc>
        <w:tc>
          <w:tcPr>
            <w:tcW w:w="850" w:type="dxa"/>
            <w:tcBorders>
              <w:top w:val="nil"/>
              <w:left w:val="nil"/>
              <w:bottom w:val="single" w:sz="4" w:space="0" w:color="auto"/>
              <w:right w:val="single" w:sz="4" w:space="0" w:color="auto"/>
            </w:tcBorders>
            <w:shd w:val="clear" w:color="000000" w:fill="F2F2F2"/>
            <w:noWrap/>
            <w:hideMark/>
          </w:tcPr>
          <w:p w14:paraId="121F9668"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60D9CD7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6,159.08</w:t>
            </w:r>
          </w:p>
        </w:tc>
        <w:tc>
          <w:tcPr>
            <w:tcW w:w="992" w:type="dxa"/>
            <w:tcBorders>
              <w:top w:val="nil"/>
              <w:left w:val="nil"/>
              <w:bottom w:val="single" w:sz="4" w:space="0" w:color="auto"/>
              <w:right w:val="single" w:sz="4" w:space="0" w:color="auto"/>
            </w:tcBorders>
            <w:shd w:val="clear" w:color="000000" w:fill="F2F2F2"/>
            <w:noWrap/>
            <w:hideMark/>
          </w:tcPr>
          <w:p w14:paraId="1EAC95EB"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5E000E9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1,354.81</w:t>
            </w:r>
          </w:p>
        </w:tc>
        <w:tc>
          <w:tcPr>
            <w:tcW w:w="709" w:type="dxa"/>
            <w:tcBorders>
              <w:top w:val="nil"/>
              <w:left w:val="nil"/>
              <w:bottom w:val="single" w:sz="4" w:space="0" w:color="auto"/>
              <w:right w:val="single" w:sz="4" w:space="0" w:color="auto"/>
            </w:tcBorders>
            <w:shd w:val="clear" w:color="000000" w:fill="F2F2F2"/>
            <w:noWrap/>
            <w:hideMark/>
          </w:tcPr>
          <w:p w14:paraId="433DB0B8"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0.00</w:t>
            </w:r>
          </w:p>
        </w:tc>
        <w:tc>
          <w:tcPr>
            <w:tcW w:w="1134" w:type="dxa"/>
            <w:tcBorders>
              <w:top w:val="nil"/>
              <w:left w:val="nil"/>
              <w:bottom w:val="single" w:sz="4" w:space="0" w:color="auto"/>
              <w:right w:val="single" w:sz="4" w:space="0" w:color="auto"/>
            </w:tcBorders>
            <w:shd w:val="clear" w:color="000000" w:fill="F2F2F2"/>
            <w:noWrap/>
            <w:hideMark/>
          </w:tcPr>
          <w:p w14:paraId="30B15D3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6,304.27</w:t>
            </w:r>
          </w:p>
        </w:tc>
        <w:tc>
          <w:tcPr>
            <w:tcW w:w="992" w:type="dxa"/>
            <w:tcBorders>
              <w:top w:val="nil"/>
              <w:left w:val="nil"/>
              <w:bottom w:val="single" w:sz="4" w:space="0" w:color="auto"/>
              <w:right w:val="single" w:sz="4" w:space="0" w:color="auto"/>
            </w:tcBorders>
            <w:shd w:val="clear" w:color="000000" w:fill="F2F2F2"/>
            <w:noWrap/>
            <w:hideMark/>
          </w:tcPr>
          <w:p w14:paraId="1F519658"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12,765.00</w:t>
            </w:r>
          </w:p>
        </w:tc>
        <w:tc>
          <w:tcPr>
            <w:tcW w:w="926" w:type="dxa"/>
            <w:tcBorders>
              <w:top w:val="nil"/>
              <w:left w:val="nil"/>
              <w:bottom w:val="single" w:sz="4" w:space="0" w:color="auto"/>
              <w:right w:val="single" w:sz="4" w:space="0" w:color="auto"/>
            </w:tcBorders>
            <w:shd w:val="clear" w:color="000000" w:fill="F2F2F2"/>
            <w:noWrap/>
            <w:hideMark/>
          </w:tcPr>
          <w:p w14:paraId="18016A8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1,532.00</w:t>
            </w:r>
          </w:p>
        </w:tc>
      </w:tr>
      <w:tr w:rsidR="007826A2" w:rsidRPr="005B6CD5" w14:paraId="426BADEA"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41314627"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4</w:t>
            </w:r>
          </w:p>
        </w:tc>
        <w:tc>
          <w:tcPr>
            <w:tcW w:w="1340" w:type="dxa"/>
            <w:tcBorders>
              <w:top w:val="nil"/>
              <w:left w:val="nil"/>
              <w:bottom w:val="single" w:sz="4" w:space="0" w:color="auto"/>
              <w:right w:val="single" w:sz="4" w:space="0" w:color="auto"/>
            </w:tcBorders>
            <w:shd w:val="clear" w:color="000000" w:fill="F2F2F2"/>
            <w:noWrap/>
            <w:hideMark/>
          </w:tcPr>
          <w:p w14:paraId="1A5D1B5D"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Operador de PC</w:t>
            </w:r>
          </w:p>
        </w:tc>
        <w:tc>
          <w:tcPr>
            <w:tcW w:w="850" w:type="dxa"/>
            <w:tcBorders>
              <w:top w:val="nil"/>
              <w:left w:val="nil"/>
              <w:bottom w:val="single" w:sz="4" w:space="0" w:color="auto"/>
              <w:right w:val="single" w:sz="4" w:space="0" w:color="auto"/>
            </w:tcBorders>
            <w:shd w:val="clear" w:color="000000" w:fill="F2F2F2"/>
            <w:noWrap/>
            <w:hideMark/>
          </w:tcPr>
          <w:p w14:paraId="0004833A"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482AFF1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5,035.35</w:t>
            </w:r>
          </w:p>
        </w:tc>
        <w:tc>
          <w:tcPr>
            <w:tcW w:w="992" w:type="dxa"/>
            <w:tcBorders>
              <w:top w:val="nil"/>
              <w:left w:val="nil"/>
              <w:bottom w:val="single" w:sz="4" w:space="0" w:color="auto"/>
              <w:right w:val="single" w:sz="4" w:space="0" w:color="auto"/>
            </w:tcBorders>
            <w:shd w:val="clear" w:color="000000" w:fill="F2F2F2"/>
            <w:noWrap/>
            <w:hideMark/>
          </w:tcPr>
          <w:p w14:paraId="348820F4"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6565022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935.85</w:t>
            </w:r>
          </w:p>
        </w:tc>
        <w:tc>
          <w:tcPr>
            <w:tcW w:w="709" w:type="dxa"/>
            <w:tcBorders>
              <w:top w:val="nil"/>
              <w:left w:val="nil"/>
              <w:bottom w:val="single" w:sz="4" w:space="0" w:color="auto"/>
              <w:right w:val="single" w:sz="4" w:space="0" w:color="auto"/>
            </w:tcBorders>
            <w:shd w:val="clear" w:color="000000" w:fill="F2F2F2"/>
            <w:noWrap/>
            <w:hideMark/>
          </w:tcPr>
          <w:p w14:paraId="6F10D0B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237.56</w:t>
            </w:r>
          </w:p>
        </w:tc>
        <w:tc>
          <w:tcPr>
            <w:tcW w:w="1134" w:type="dxa"/>
            <w:tcBorders>
              <w:top w:val="nil"/>
              <w:left w:val="nil"/>
              <w:bottom w:val="single" w:sz="4" w:space="0" w:color="auto"/>
              <w:right w:val="single" w:sz="4" w:space="0" w:color="auto"/>
            </w:tcBorders>
            <w:shd w:val="clear" w:color="000000" w:fill="F2F2F2"/>
            <w:noWrap/>
            <w:hideMark/>
          </w:tcPr>
          <w:p w14:paraId="7323AC9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5,361.94</w:t>
            </w:r>
          </w:p>
        </w:tc>
        <w:tc>
          <w:tcPr>
            <w:tcW w:w="992" w:type="dxa"/>
            <w:tcBorders>
              <w:top w:val="nil"/>
              <w:left w:val="nil"/>
              <w:bottom w:val="single" w:sz="4" w:space="0" w:color="auto"/>
              <w:right w:val="single" w:sz="4" w:space="0" w:color="auto"/>
            </w:tcBorders>
            <w:shd w:val="clear" w:color="000000" w:fill="F2F2F2"/>
            <w:noWrap/>
            <w:hideMark/>
          </w:tcPr>
          <w:p w14:paraId="3AA0C1A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10,892.00</w:t>
            </w:r>
          </w:p>
        </w:tc>
        <w:tc>
          <w:tcPr>
            <w:tcW w:w="926" w:type="dxa"/>
            <w:tcBorders>
              <w:top w:val="nil"/>
              <w:left w:val="nil"/>
              <w:bottom w:val="single" w:sz="4" w:space="0" w:color="auto"/>
              <w:right w:val="single" w:sz="4" w:space="0" w:color="auto"/>
            </w:tcBorders>
            <w:shd w:val="clear" w:color="000000" w:fill="F2F2F2"/>
            <w:noWrap/>
            <w:hideMark/>
          </w:tcPr>
          <w:p w14:paraId="4431B7F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1,307.00</w:t>
            </w:r>
          </w:p>
        </w:tc>
      </w:tr>
      <w:tr w:rsidR="007826A2" w:rsidRPr="005B6CD5" w14:paraId="755F720B"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37FBB769"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3</w:t>
            </w:r>
          </w:p>
        </w:tc>
        <w:tc>
          <w:tcPr>
            <w:tcW w:w="1340" w:type="dxa"/>
            <w:tcBorders>
              <w:top w:val="nil"/>
              <w:left w:val="nil"/>
              <w:bottom w:val="single" w:sz="4" w:space="0" w:color="auto"/>
              <w:right w:val="single" w:sz="4" w:space="0" w:color="auto"/>
            </w:tcBorders>
            <w:shd w:val="clear" w:color="000000" w:fill="F2F2F2"/>
            <w:noWrap/>
            <w:hideMark/>
          </w:tcPr>
          <w:p w14:paraId="4EB802F9"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Secretaría</w:t>
            </w:r>
          </w:p>
        </w:tc>
        <w:tc>
          <w:tcPr>
            <w:tcW w:w="850" w:type="dxa"/>
            <w:tcBorders>
              <w:top w:val="nil"/>
              <w:left w:val="nil"/>
              <w:bottom w:val="single" w:sz="4" w:space="0" w:color="auto"/>
              <w:right w:val="single" w:sz="4" w:space="0" w:color="auto"/>
            </w:tcBorders>
            <w:shd w:val="clear" w:color="000000" w:fill="F2F2F2"/>
            <w:noWrap/>
            <w:hideMark/>
          </w:tcPr>
          <w:p w14:paraId="1378952F"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13FFDA9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4,637.41</w:t>
            </w:r>
          </w:p>
        </w:tc>
        <w:tc>
          <w:tcPr>
            <w:tcW w:w="992" w:type="dxa"/>
            <w:tcBorders>
              <w:top w:val="nil"/>
              <w:left w:val="nil"/>
              <w:bottom w:val="single" w:sz="4" w:space="0" w:color="auto"/>
              <w:right w:val="single" w:sz="4" w:space="0" w:color="auto"/>
            </w:tcBorders>
            <w:shd w:val="clear" w:color="000000" w:fill="F2F2F2"/>
            <w:noWrap/>
            <w:hideMark/>
          </w:tcPr>
          <w:p w14:paraId="59723E6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0ED1DECD"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805.14</w:t>
            </w:r>
          </w:p>
        </w:tc>
        <w:tc>
          <w:tcPr>
            <w:tcW w:w="709" w:type="dxa"/>
            <w:tcBorders>
              <w:top w:val="nil"/>
              <w:left w:val="nil"/>
              <w:bottom w:val="single" w:sz="4" w:space="0" w:color="auto"/>
              <w:right w:val="single" w:sz="4" w:space="0" w:color="auto"/>
            </w:tcBorders>
            <w:shd w:val="clear" w:color="000000" w:fill="F2F2F2"/>
            <w:noWrap/>
            <w:hideMark/>
          </w:tcPr>
          <w:p w14:paraId="245D13F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214.72</w:t>
            </w:r>
          </w:p>
        </w:tc>
        <w:tc>
          <w:tcPr>
            <w:tcW w:w="1134" w:type="dxa"/>
            <w:tcBorders>
              <w:top w:val="nil"/>
              <w:left w:val="nil"/>
              <w:bottom w:val="single" w:sz="4" w:space="0" w:color="auto"/>
              <w:right w:val="single" w:sz="4" w:space="0" w:color="auto"/>
            </w:tcBorders>
            <w:shd w:val="clear" w:color="000000" w:fill="F2F2F2"/>
            <w:noWrap/>
            <w:hideMark/>
          </w:tcPr>
          <w:p w14:paraId="21D40576"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5,117.55</w:t>
            </w:r>
          </w:p>
        </w:tc>
        <w:tc>
          <w:tcPr>
            <w:tcW w:w="992" w:type="dxa"/>
            <w:tcBorders>
              <w:top w:val="nil"/>
              <w:left w:val="nil"/>
              <w:bottom w:val="single" w:sz="4" w:space="0" w:color="auto"/>
              <w:right w:val="single" w:sz="4" w:space="0" w:color="auto"/>
            </w:tcBorders>
            <w:shd w:val="clear" w:color="000000" w:fill="F2F2F2"/>
            <w:noWrap/>
            <w:hideMark/>
          </w:tcPr>
          <w:p w14:paraId="5DE236B7"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10,228.00</w:t>
            </w:r>
          </w:p>
        </w:tc>
        <w:tc>
          <w:tcPr>
            <w:tcW w:w="926" w:type="dxa"/>
            <w:tcBorders>
              <w:top w:val="nil"/>
              <w:left w:val="nil"/>
              <w:bottom w:val="single" w:sz="4" w:space="0" w:color="auto"/>
              <w:right w:val="single" w:sz="4" w:space="0" w:color="auto"/>
            </w:tcBorders>
            <w:shd w:val="clear" w:color="000000" w:fill="F2F2F2"/>
            <w:noWrap/>
            <w:hideMark/>
          </w:tcPr>
          <w:p w14:paraId="4A59E2D2"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1,227.00</w:t>
            </w:r>
          </w:p>
        </w:tc>
      </w:tr>
      <w:tr w:rsidR="007826A2" w:rsidRPr="005B6CD5" w14:paraId="5139593F"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69A71571"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2</w:t>
            </w:r>
          </w:p>
        </w:tc>
        <w:tc>
          <w:tcPr>
            <w:tcW w:w="1340" w:type="dxa"/>
            <w:tcBorders>
              <w:top w:val="nil"/>
              <w:left w:val="nil"/>
              <w:bottom w:val="single" w:sz="4" w:space="0" w:color="auto"/>
              <w:right w:val="single" w:sz="4" w:space="0" w:color="auto"/>
            </w:tcBorders>
            <w:shd w:val="clear" w:color="000000" w:fill="F2F2F2"/>
            <w:noWrap/>
            <w:hideMark/>
          </w:tcPr>
          <w:p w14:paraId="49EE7D39"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Intendente "A"</w:t>
            </w:r>
          </w:p>
        </w:tc>
        <w:tc>
          <w:tcPr>
            <w:tcW w:w="850" w:type="dxa"/>
            <w:tcBorders>
              <w:top w:val="nil"/>
              <w:left w:val="nil"/>
              <w:bottom w:val="single" w:sz="4" w:space="0" w:color="auto"/>
              <w:right w:val="single" w:sz="4" w:space="0" w:color="auto"/>
            </w:tcBorders>
            <w:shd w:val="clear" w:color="000000" w:fill="F2F2F2"/>
            <w:noWrap/>
            <w:hideMark/>
          </w:tcPr>
          <w:p w14:paraId="7E45BCAD"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5464415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4,376.06</w:t>
            </w:r>
          </w:p>
        </w:tc>
        <w:tc>
          <w:tcPr>
            <w:tcW w:w="992" w:type="dxa"/>
            <w:tcBorders>
              <w:top w:val="nil"/>
              <w:left w:val="nil"/>
              <w:bottom w:val="single" w:sz="4" w:space="0" w:color="auto"/>
              <w:right w:val="single" w:sz="4" w:space="0" w:color="auto"/>
            </w:tcBorders>
            <w:shd w:val="clear" w:color="000000" w:fill="F2F2F2"/>
            <w:noWrap/>
            <w:hideMark/>
          </w:tcPr>
          <w:p w14:paraId="252C8B31"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38E49AB0"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721.51</w:t>
            </w:r>
          </w:p>
        </w:tc>
        <w:tc>
          <w:tcPr>
            <w:tcW w:w="709" w:type="dxa"/>
            <w:tcBorders>
              <w:top w:val="nil"/>
              <w:left w:val="nil"/>
              <w:bottom w:val="single" w:sz="4" w:space="0" w:color="auto"/>
              <w:right w:val="single" w:sz="4" w:space="0" w:color="auto"/>
            </w:tcBorders>
            <w:shd w:val="clear" w:color="000000" w:fill="F2F2F2"/>
            <w:noWrap/>
            <w:hideMark/>
          </w:tcPr>
          <w:p w14:paraId="350F1B2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144.49</w:t>
            </w:r>
          </w:p>
        </w:tc>
        <w:tc>
          <w:tcPr>
            <w:tcW w:w="1134" w:type="dxa"/>
            <w:tcBorders>
              <w:top w:val="nil"/>
              <w:left w:val="nil"/>
              <w:bottom w:val="single" w:sz="4" w:space="0" w:color="auto"/>
              <w:right w:val="single" w:sz="4" w:space="0" w:color="auto"/>
            </w:tcBorders>
            <w:shd w:val="clear" w:color="000000" w:fill="F2F2F2"/>
            <w:noWrap/>
            <w:hideMark/>
          </w:tcPr>
          <w:p w14:paraId="1F911FAD"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5,010.06</w:t>
            </w:r>
          </w:p>
        </w:tc>
        <w:tc>
          <w:tcPr>
            <w:tcW w:w="992" w:type="dxa"/>
            <w:tcBorders>
              <w:top w:val="nil"/>
              <w:left w:val="nil"/>
              <w:bottom w:val="single" w:sz="4" w:space="0" w:color="auto"/>
              <w:right w:val="single" w:sz="4" w:space="0" w:color="auto"/>
            </w:tcBorders>
            <w:shd w:val="clear" w:color="000000" w:fill="F2F2F2"/>
            <w:noWrap/>
            <w:hideMark/>
          </w:tcPr>
          <w:p w14:paraId="1D790365"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9,793.00</w:t>
            </w:r>
          </w:p>
        </w:tc>
        <w:tc>
          <w:tcPr>
            <w:tcW w:w="926" w:type="dxa"/>
            <w:tcBorders>
              <w:top w:val="nil"/>
              <w:left w:val="nil"/>
              <w:bottom w:val="single" w:sz="4" w:space="0" w:color="auto"/>
              <w:right w:val="single" w:sz="4" w:space="0" w:color="auto"/>
            </w:tcBorders>
            <w:shd w:val="clear" w:color="000000" w:fill="F2F2F2"/>
            <w:noWrap/>
            <w:hideMark/>
          </w:tcPr>
          <w:p w14:paraId="46840179"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1,175.00</w:t>
            </w:r>
          </w:p>
        </w:tc>
      </w:tr>
      <w:tr w:rsidR="007826A2" w:rsidRPr="005B6CD5" w14:paraId="5A03543F" w14:textId="77777777" w:rsidTr="007826A2">
        <w:trPr>
          <w:trHeight w:val="300"/>
        </w:trPr>
        <w:tc>
          <w:tcPr>
            <w:tcW w:w="640" w:type="dxa"/>
            <w:tcBorders>
              <w:top w:val="nil"/>
              <w:left w:val="single" w:sz="4" w:space="0" w:color="auto"/>
              <w:bottom w:val="single" w:sz="4" w:space="0" w:color="auto"/>
              <w:right w:val="single" w:sz="4" w:space="0" w:color="auto"/>
            </w:tcBorders>
            <w:shd w:val="clear" w:color="000000" w:fill="F2F2F2"/>
            <w:noWrap/>
            <w:vAlign w:val="bottom"/>
            <w:hideMark/>
          </w:tcPr>
          <w:p w14:paraId="20219B02" w14:textId="77777777" w:rsidR="007826A2" w:rsidRPr="005B6CD5" w:rsidRDefault="007826A2" w:rsidP="000D6C9D">
            <w:pPr>
              <w:jc w:val="right"/>
              <w:rPr>
                <w:rFonts w:eastAsia="Times New Roman"/>
                <w:color w:val="000000"/>
                <w:sz w:val="14"/>
                <w:szCs w:val="14"/>
                <w:lang w:eastAsia="es-MX"/>
              </w:rPr>
            </w:pPr>
            <w:r w:rsidRPr="005B6CD5">
              <w:rPr>
                <w:rFonts w:eastAsia="Times New Roman"/>
                <w:color w:val="000000"/>
                <w:sz w:val="14"/>
                <w:szCs w:val="14"/>
                <w:lang w:eastAsia="es-MX"/>
              </w:rPr>
              <w:t>1</w:t>
            </w:r>
          </w:p>
        </w:tc>
        <w:tc>
          <w:tcPr>
            <w:tcW w:w="1340" w:type="dxa"/>
            <w:tcBorders>
              <w:top w:val="nil"/>
              <w:left w:val="nil"/>
              <w:bottom w:val="single" w:sz="4" w:space="0" w:color="auto"/>
              <w:right w:val="single" w:sz="4" w:space="0" w:color="auto"/>
            </w:tcBorders>
            <w:shd w:val="clear" w:color="000000" w:fill="F2F2F2"/>
            <w:noWrap/>
            <w:hideMark/>
          </w:tcPr>
          <w:p w14:paraId="44445C64"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Intendente "B"</w:t>
            </w:r>
          </w:p>
        </w:tc>
        <w:tc>
          <w:tcPr>
            <w:tcW w:w="850" w:type="dxa"/>
            <w:tcBorders>
              <w:top w:val="nil"/>
              <w:left w:val="nil"/>
              <w:bottom w:val="single" w:sz="4" w:space="0" w:color="auto"/>
              <w:right w:val="single" w:sz="4" w:space="0" w:color="auto"/>
            </w:tcBorders>
            <w:shd w:val="clear" w:color="000000" w:fill="F2F2F2"/>
            <w:noWrap/>
            <w:hideMark/>
          </w:tcPr>
          <w:p w14:paraId="4A24ED75" w14:textId="77777777" w:rsidR="007826A2" w:rsidRPr="005B6CD5" w:rsidRDefault="007826A2" w:rsidP="000D6C9D">
            <w:pPr>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Operativo</w:t>
            </w:r>
          </w:p>
        </w:tc>
        <w:tc>
          <w:tcPr>
            <w:tcW w:w="993" w:type="dxa"/>
            <w:tcBorders>
              <w:top w:val="nil"/>
              <w:left w:val="nil"/>
              <w:bottom w:val="single" w:sz="4" w:space="0" w:color="auto"/>
              <w:right w:val="single" w:sz="4" w:space="0" w:color="auto"/>
            </w:tcBorders>
            <w:shd w:val="clear" w:color="000000" w:fill="F2F2F2"/>
            <w:noWrap/>
            <w:hideMark/>
          </w:tcPr>
          <w:p w14:paraId="05B68B4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2,829.09</w:t>
            </w:r>
          </w:p>
        </w:tc>
        <w:tc>
          <w:tcPr>
            <w:tcW w:w="992" w:type="dxa"/>
            <w:tcBorders>
              <w:top w:val="nil"/>
              <w:left w:val="nil"/>
              <w:bottom w:val="single" w:sz="4" w:space="0" w:color="auto"/>
              <w:right w:val="single" w:sz="4" w:space="0" w:color="auto"/>
            </w:tcBorders>
            <w:shd w:val="clear" w:color="000000" w:fill="F2F2F2"/>
            <w:noWrap/>
            <w:hideMark/>
          </w:tcPr>
          <w:p w14:paraId="470AF518"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1,500.00</w:t>
            </w:r>
          </w:p>
        </w:tc>
        <w:tc>
          <w:tcPr>
            <w:tcW w:w="1134" w:type="dxa"/>
            <w:tcBorders>
              <w:top w:val="nil"/>
              <w:left w:val="nil"/>
              <w:bottom w:val="single" w:sz="4" w:space="0" w:color="auto"/>
              <w:right w:val="single" w:sz="4" w:space="0" w:color="auto"/>
            </w:tcBorders>
            <w:shd w:val="clear" w:color="000000" w:fill="F2F2F2"/>
            <w:noWrap/>
            <w:hideMark/>
          </w:tcPr>
          <w:p w14:paraId="0A6977AF"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82.11</w:t>
            </w:r>
          </w:p>
        </w:tc>
        <w:tc>
          <w:tcPr>
            <w:tcW w:w="709" w:type="dxa"/>
            <w:tcBorders>
              <w:top w:val="nil"/>
              <w:left w:val="nil"/>
              <w:bottom w:val="single" w:sz="4" w:space="0" w:color="auto"/>
              <w:right w:val="single" w:sz="4" w:space="0" w:color="auto"/>
            </w:tcBorders>
            <w:shd w:val="clear" w:color="000000" w:fill="F2F2F2"/>
            <w:noWrap/>
            <w:hideMark/>
          </w:tcPr>
          <w:p w14:paraId="0B211F83"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0.00</w:t>
            </w:r>
          </w:p>
        </w:tc>
        <w:tc>
          <w:tcPr>
            <w:tcW w:w="1134" w:type="dxa"/>
            <w:tcBorders>
              <w:top w:val="nil"/>
              <w:left w:val="nil"/>
              <w:bottom w:val="single" w:sz="4" w:space="0" w:color="auto"/>
              <w:right w:val="single" w:sz="4" w:space="0" w:color="auto"/>
            </w:tcBorders>
            <w:shd w:val="clear" w:color="000000" w:fill="F2F2F2"/>
            <w:noWrap/>
            <w:hideMark/>
          </w:tcPr>
          <w:p w14:paraId="10C29B24"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4,246.98</w:t>
            </w:r>
          </w:p>
        </w:tc>
        <w:tc>
          <w:tcPr>
            <w:tcW w:w="992" w:type="dxa"/>
            <w:tcBorders>
              <w:top w:val="nil"/>
              <w:left w:val="nil"/>
              <w:bottom w:val="single" w:sz="4" w:space="0" w:color="auto"/>
              <w:right w:val="single" w:sz="4" w:space="0" w:color="auto"/>
            </w:tcBorders>
            <w:shd w:val="clear" w:color="000000" w:fill="F2F2F2"/>
            <w:noWrap/>
            <w:hideMark/>
          </w:tcPr>
          <w:p w14:paraId="14C6708C"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7,215.00</w:t>
            </w:r>
          </w:p>
        </w:tc>
        <w:tc>
          <w:tcPr>
            <w:tcW w:w="926" w:type="dxa"/>
            <w:tcBorders>
              <w:top w:val="nil"/>
              <w:left w:val="nil"/>
              <w:bottom w:val="single" w:sz="4" w:space="0" w:color="auto"/>
              <w:right w:val="single" w:sz="4" w:space="0" w:color="auto"/>
            </w:tcBorders>
            <w:shd w:val="clear" w:color="000000" w:fill="F2F2F2"/>
            <w:noWrap/>
            <w:hideMark/>
          </w:tcPr>
          <w:p w14:paraId="1BD874BE" w14:textId="77777777" w:rsidR="007826A2" w:rsidRPr="005B6CD5" w:rsidRDefault="007826A2" w:rsidP="000D6C9D">
            <w:pPr>
              <w:jc w:val="right"/>
              <w:rPr>
                <w:rFonts w:ascii="Verdana" w:eastAsia="Times New Roman" w:hAnsi="Verdana"/>
                <w:color w:val="000000"/>
                <w:sz w:val="14"/>
                <w:szCs w:val="14"/>
                <w:lang w:eastAsia="es-MX"/>
              </w:rPr>
            </w:pPr>
            <w:r w:rsidRPr="005B6CD5">
              <w:rPr>
                <w:rFonts w:ascii="Verdana" w:eastAsia="Times New Roman" w:hAnsi="Verdana"/>
                <w:color w:val="000000"/>
                <w:sz w:val="14"/>
                <w:szCs w:val="14"/>
                <w:lang w:eastAsia="es-MX"/>
              </w:rPr>
              <w:t>866.00</w:t>
            </w:r>
          </w:p>
        </w:tc>
      </w:tr>
    </w:tbl>
    <w:p w14:paraId="083905BD" w14:textId="77777777" w:rsidR="006833BB" w:rsidRPr="00A07855" w:rsidRDefault="006833BB" w:rsidP="006833BB">
      <w:pPr>
        <w:jc w:val="both"/>
        <w:rPr>
          <w:rFonts w:ascii="Fira Sans Light" w:hAnsi="Fira Sans Light"/>
          <w:color w:val="595959" w:themeColor="text1" w:themeTint="A6"/>
          <w:sz w:val="16"/>
          <w:szCs w:val="16"/>
          <w:highlight w:val="yellow"/>
        </w:rPr>
      </w:pPr>
    </w:p>
    <w:p w14:paraId="0E9DE1C7" w14:textId="77777777" w:rsidR="006833BB" w:rsidRDefault="006833BB" w:rsidP="006833BB">
      <w:pPr>
        <w:jc w:val="both"/>
        <w:rPr>
          <w:rFonts w:ascii="Fira Sans Light" w:hAnsi="Fira Sans Light"/>
          <w:color w:val="595959" w:themeColor="text1" w:themeTint="A6"/>
          <w:sz w:val="20"/>
          <w:szCs w:val="20"/>
          <w:highlight w:val="yellow"/>
        </w:rPr>
      </w:pPr>
    </w:p>
    <w:p w14:paraId="5627A930" w14:textId="77777777" w:rsidR="00A07855" w:rsidRDefault="00A07855" w:rsidP="006833BB">
      <w:pPr>
        <w:jc w:val="both"/>
        <w:rPr>
          <w:rFonts w:ascii="Fira Sans Light" w:hAnsi="Fira Sans Light"/>
          <w:color w:val="595959" w:themeColor="text1" w:themeTint="A6"/>
          <w:sz w:val="20"/>
          <w:szCs w:val="20"/>
          <w:highlight w:val="yellow"/>
        </w:rPr>
      </w:pPr>
    </w:p>
    <w:p w14:paraId="4A927E70" w14:textId="77777777" w:rsidR="00A07855" w:rsidRDefault="00A07855" w:rsidP="006833BB">
      <w:pPr>
        <w:jc w:val="both"/>
        <w:rPr>
          <w:rFonts w:ascii="Fira Sans Light" w:hAnsi="Fira Sans Light"/>
          <w:color w:val="595959" w:themeColor="text1" w:themeTint="A6"/>
          <w:sz w:val="20"/>
          <w:szCs w:val="20"/>
          <w:highlight w:val="yellow"/>
        </w:rPr>
      </w:pPr>
    </w:p>
    <w:p w14:paraId="71096D05" w14:textId="77777777" w:rsidR="00A07855" w:rsidRDefault="00A07855" w:rsidP="006833BB">
      <w:pPr>
        <w:jc w:val="both"/>
        <w:rPr>
          <w:rFonts w:ascii="Fira Sans Light" w:hAnsi="Fira Sans Light"/>
          <w:color w:val="595959" w:themeColor="text1" w:themeTint="A6"/>
          <w:sz w:val="20"/>
          <w:szCs w:val="20"/>
          <w:highlight w:val="yellow"/>
        </w:rPr>
      </w:pPr>
    </w:p>
    <w:p w14:paraId="11A84CF5" w14:textId="77777777" w:rsidR="00A07855" w:rsidRDefault="00A07855" w:rsidP="006833BB">
      <w:pPr>
        <w:jc w:val="both"/>
        <w:rPr>
          <w:rFonts w:ascii="Fira Sans Light" w:hAnsi="Fira Sans Light"/>
          <w:color w:val="595959" w:themeColor="text1" w:themeTint="A6"/>
          <w:sz w:val="20"/>
          <w:szCs w:val="20"/>
          <w:highlight w:val="yellow"/>
        </w:rPr>
      </w:pPr>
    </w:p>
    <w:p w14:paraId="009D1B77" w14:textId="77777777" w:rsidR="00A07855" w:rsidRDefault="00A07855" w:rsidP="006833BB">
      <w:pPr>
        <w:jc w:val="both"/>
        <w:rPr>
          <w:rFonts w:ascii="Fira Sans Light" w:hAnsi="Fira Sans Light"/>
          <w:color w:val="595959" w:themeColor="text1" w:themeTint="A6"/>
          <w:sz w:val="20"/>
          <w:szCs w:val="20"/>
          <w:highlight w:val="yellow"/>
        </w:rPr>
      </w:pPr>
    </w:p>
    <w:p w14:paraId="510F5266" w14:textId="77777777" w:rsidR="006833BB" w:rsidRDefault="006833BB" w:rsidP="006833BB">
      <w:pPr>
        <w:jc w:val="both"/>
        <w:rPr>
          <w:rFonts w:ascii="Fira Sans Light" w:hAnsi="Fira Sans Light"/>
          <w:color w:val="595959" w:themeColor="text1" w:themeTint="A6"/>
          <w:sz w:val="20"/>
          <w:szCs w:val="20"/>
          <w:highlight w:val="yellow"/>
        </w:rPr>
      </w:pPr>
    </w:p>
    <w:p w14:paraId="7A7D1BD4" w14:textId="40DDE1FB" w:rsidR="006833BB" w:rsidRPr="00335CB9" w:rsidRDefault="006833BB" w:rsidP="006833BB">
      <w:pPr>
        <w:jc w:val="both"/>
        <w:rPr>
          <w:rFonts w:ascii="Arial" w:hAnsi="Arial" w:cs="Arial"/>
          <w:color w:val="0070C0"/>
          <w:sz w:val="16"/>
        </w:rPr>
      </w:pPr>
      <w:r w:rsidRPr="00335CB9">
        <w:rPr>
          <w:rFonts w:ascii="Fira Sans Light" w:hAnsi="Fira Sans Light" w:cs="Arial"/>
          <w:color w:val="595959" w:themeColor="text1" w:themeTint="A6"/>
          <w:sz w:val="20"/>
        </w:rPr>
        <w:t xml:space="preserve">De los </w:t>
      </w:r>
      <w:r w:rsidR="00EC2F15">
        <w:rPr>
          <w:rFonts w:ascii="Fira Sans Light" w:hAnsi="Fira Sans Light" w:cs="Arial"/>
          <w:color w:val="595959" w:themeColor="text1" w:themeTint="A6"/>
          <w:sz w:val="20"/>
        </w:rPr>
        <w:t xml:space="preserve"> </w:t>
      </w:r>
      <w:r w:rsidRPr="00335CB9">
        <w:rPr>
          <w:rFonts w:ascii="Fira Sans Light" w:hAnsi="Fira Sans Light" w:cs="Arial"/>
          <w:color w:val="595959" w:themeColor="text1" w:themeTint="A6"/>
          <w:sz w:val="20"/>
        </w:rPr>
        <w:t>policías que integran la plantilla de seguridad pública, el 100% son municipales.</w:t>
      </w:r>
      <w:r>
        <w:rPr>
          <w:rFonts w:ascii="Fira Sans Light" w:hAnsi="Fira Sans Light" w:cs="Arial"/>
          <w:color w:val="595959" w:themeColor="text1" w:themeTint="A6"/>
          <w:sz w:val="20"/>
        </w:rPr>
        <w:t xml:space="preserve"> N</w:t>
      </w:r>
      <w:r w:rsidRPr="00335CB9">
        <w:rPr>
          <w:rFonts w:ascii="Fira Sans Light" w:hAnsi="Fira Sans Light" w:cs="Arial"/>
          <w:color w:val="595959" w:themeColor="text1" w:themeTint="A6"/>
          <w:sz w:val="20"/>
        </w:rPr>
        <w:t>o se cuenta con policías estatales cuya plantilla sea absorbida presupuestalmente por el Ayuntamiento.</w:t>
      </w:r>
      <w:r w:rsidRPr="00335CB9">
        <w:rPr>
          <w:rFonts w:ascii="Arial" w:hAnsi="Arial" w:cs="Arial"/>
          <w:color w:val="595959" w:themeColor="text1" w:themeTint="A6"/>
          <w:sz w:val="14"/>
        </w:rPr>
        <w:t xml:space="preserve"> </w:t>
      </w:r>
      <w:r w:rsidRPr="00335CB9">
        <w:rPr>
          <w:rFonts w:ascii="Arial" w:hAnsi="Arial" w:cs="Arial"/>
          <w:color w:val="0070C0"/>
          <w:sz w:val="18"/>
        </w:rPr>
        <w:t>(En el caso de que el municipio únicamente tenga policías municipales)</w:t>
      </w:r>
    </w:p>
    <w:p w14:paraId="2CA183E3" w14:textId="77777777" w:rsidR="006833BB" w:rsidRPr="00335CB9" w:rsidRDefault="006833BB" w:rsidP="006833BB">
      <w:pPr>
        <w:jc w:val="both"/>
        <w:rPr>
          <w:rFonts w:ascii="Arial" w:hAnsi="Arial" w:cs="Arial"/>
        </w:rPr>
      </w:pPr>
    </w:p>
    <w:p w14:paraId="4B4D5648" w14:textId="1B333D8B" w:rsidR="006833BB" w:rsidRPr="00335CB9" w:rsidRDefault="00025788" w:rsidP="006833BB">
      <w:pPr>
        <w:jc w:val="both"/>
        <w:rPr>
          <w:rFonts w:ascii="Arial" w:hAnsi="Arial" w:cs="Arial"/>
          <w:color w:val="000000"/>
        </w:rPr>
      </w:pPr>
      <w:r w:rsidRPr="00FF21C7">
        <w:rPr>
          <w:rFonts w:ascii="Fira Sans Light" w:hAnsi="Fira Sans Light" w:cs="Arial"/>
          <w:color w:val="595959" w:themeColor="text1" w:themeTint="A6"/>
          <w:sz w:val="20"/>
        </w:rPr>
        <w:t xml:space="preserve">De los </w:t>
      </w:r>
      <w:r w:rsidR="006833BB" w:rsidRPr="00FF21C7">
        <w:rPr>
          <w:rFonts w:ascii="Fira Sans Light" w:hAnsi="Fira Sans Light" w:cs="Arial"/>
          <w:color w:val="595959" w:themeColor="text1" w:themeTint="A6"/>
          <w:sz w:val="20"/>
        </w:rPr>
        <w:t xml:space="preserve"> policías que integran la pl</w:t>
      </w:r>
      <w:r w:rsidR="00EC2F15" w:rsidRPr="00FF21C7">
        <w:rPr>
          <w:rFonts w:ascii="Fira Sans Light" w:hAnsi="Fira Sans Light" w:cs="Arial"/>
          <w:color w:val="595959" w:themeColor="text1" w:themeTint="A6"/>
          <w:sz w:val="20"/>
        </w:rPr>
        <w:t>antilla de seguridad pública</w:t>
      </w:r>
      <w:r w:rsidR="00EC2F15" w:rsidRPr="00FF21C7">
        <w:rPr>
          <w:rFonts w:ascii="Fira Sans Light" w:hAnsi="Fira Sans Light" w:cs="Arial"/>
          <w:color w:val="595959" w:themeColor="text1" w:themeTint="A6"/>
          <w:sz w:val="20"/>
          <w:highlight w:val="yellow"/>
        </w:rPr>
        <w:t>,</w:t>
      </w:r>
      <w:r w:rsidRPr="00CF5B8A">
        <w:rPr>
          <w:rFonts w:ascii="Fira Sans Light" w:hAnsi="Fira Sans Light" w:cs="Arial"/>
          <w:color w:val="FF0000"/>
          <w:sz w:val="20"/>
        </w:rPr>
        <w:t xml:space="preserve"> </w:t>
      </w:r>
      <w:r w:rsidR="00EC2F15">
        <w:rPr>
          <w:rFonts w:ascii="Fira Sans Light" w:hAnsi="Fira Sans Light" w:cs="Arial"/>
          <w:color w:val="595959" w:themeColor="text1" w:themeTint="A6"/>
          <w:sz w:val="20"/>
        </w:rPr>
        <w:t>son municipales, y 0</w:t>
      </w:r>
      <w:r w:rsidR="006833BB" w:rsidRPr="00335CB9">
        <w:rPr>
          <w:rFonts w:ascii="Fira Sans Light" w:hAnsi="Fira Sans Light" w:cs="Arial"/>
          <w:color w:val="595959" w:themeColor="text1" w:themeTint="A6"/>
          <w:sz w:val="20"/>
        </w:rPr>
        <w:t xml:space="preserve"> son policías estatales que se encuentran al mando de las autoridades estatales correspondientes, pero que presupuestalmente dependen del municipio por darle un servicio a la ciudadanía, con base en los convenios de coordinación en materia de seguridad pública.</w:t>
      </w:r>
      <w:r w:rsidR="006833BB" w:rsidRPr="00335CB9">
        <w:rPr>
          <w:rFonts w:ascii="Arial" w:hAnsi="Arial" w:cs="Arial"/>
          <w:color w:val="000000"/>
        </w:rPr>
        <w:t xml:space="preserve"> </w:t>
      </w:r>
      <w:r w:rsidR="006833BB" w:rsidRPr="00335CB9">
        <w:rPr>
          <w:rFonts w:ascii="Arial" w:hAnsi="Arial" w:cs="Arial"/>
          <w:color w:val="0070C0"/>
          <w:sz w:val="18"/>
        </w:rPr>
        <w:t>(En el caso de que el municipio tenga policías estatales y municipales)</w:t>
      </w:r>
    </w:p>
    <w:p w14:paraId="70F3F88C" w14:textId="77777777" w:rsidR="006833BB" w:rsidRPr="00335CB9" w:rsidRDefault="006833BB" w:rsidP="006833BB">
      <w:pPr>
        <w:jc w:val="both"/>
        <w:rPr>
          <w:rFonts w:ascii="Arial" w:hAnsi="Arial" w:cs="Arial"/>
          <w:color w:val="000000"/>
        </w:rPr>
      </w:pPr>
    </w:p>
    <w:p w14:paraId="5A92FE61" w14:textId="2A14DB7B" w:rsidR="006833BB" w:rsidRDefault="006833BB" w:rsidP="006833BB">
      <w:pPr>
        <w:jc w:val="both"/>
        <w:rPr>
          <w:rFonts w:ascii="Arial" w:hAnsi="Arial" w:cs="Arial"/>
          <w:color w:val="0070C0"/>
          <w:sz w:val="16"/>
        </w:rPr>
      </w:pPr>
      <w:r w:rsidRPr="00335CB9">
        <w:rPr>
          <w:rFonts w:ascii="Fira Sans Light" w:hAnsi="Fira Sans Light" w:cs="Arial"/>
          <w:color w:val="595959" w:themeColor="text1" w:themeTint="A6"/>
          <w:sz w:val="20"/>
        </w:rPr>
        <w:t>La plantilla de seguridad pública correspondiente a policías estatales, absorbida presupuestalmente en el ejercicio 201</w:t>
      </w:r>
      <w:r w:rsidR="00DA3292">
        <w:rPr>
          <w:rFonts w:ascii="Fira Sans Light" w:hAnsi="Fira Sans Light" w:cs="Arial"/>
          <w:color w:val="595959" w:themeColor="text1" w:themeTint="A6"/>
          <w:sz w:val="20"/>
        </w:rPr>
        <w:t>8</w:t>
      </w:r>
      <w:r w:rsidRPr="00335CB9">
        <w:rPr>
          <w:rFonts w:ascii="Fira Sans Light" w:hAnsi="Fira Sans Light" w:cs="Arial"/>
          <w:color w:val="595959" w:themeColor="text1" w:themeTint="A6"/>
          <w:sz w:val="20"/>
        </w:rPr>
        <w:t xml:space="preserve"> por el Ayuntamiento se estima </w:t>
      </w:r>
      <w:r w:rsidR="00025788">
        <w:rPr>
          <w:rFonts w:ascii="Fira Sans Light" w:hAnsi="Fira Sans Light" w:cs="Arial"/>
          <w:color w:val="595959" w:themeColor="text1" w:themeTint="A6"/>
          <w:sz w:val="20"/>
        </w:rPr>
        <w:t>por un monto total de 0.00</w:t>
      </w:r>
      <w:r w:rsidRPr="00335CB9">
        <w:rPr>
          <w:rFonts w:ascii="Fira Sans Light" w:hAnsi="Fira Sans Light" w:cs="Arial"/>
          <w:color w:val="595959" w:themeColor="text1" w:themeTint="A6"/>
          <w:sz w:val="20"/>
        </w:rPr>
        <w:t>.</w:t>
      </w:r>
      <w:r w:rsidRPr="00335CB9">
        <w:rPr>
          <w:rFonts w:ascii="Arial" w:hAnsi="Arial" w:cs="Arial"/>
          <w:color w:val="000000"/>
        </w:rPr>
        <w:t xml:space="preserve"> </w:t>
      </w:r>
      <w:r w:rsidRPr="00335CB9">
        <w:rPr>
          <w:rFonts w:ascii="Arial" w:hAnsi="Arial" w:cs="Arial"/>
          <w:color w:val="0070C0"/>
          <w:sz w:val="18"/>
        </w:rPr>
        <w:t>(En el caso de que el municipio tenga policías estatales y municipales)</w:t>
      </w:r>
    </w:p>
    <w:p w14:paraId="5435C241" w14:textId="77777777" w:rsidR="006833BB" w:rsidRDefault="006833BB" w:rsidP="006833BB">
      <w:pPr>
        <w:jc w:val="both"/>
        <w:rPr>
          <w:rFonts w:ascii="Arial" w:hAnsi="Arial" w:cs="Arial"/>
          <w:color w:val="000000"/>
        </w:rPr>
      </w:pPr>
    </w:p>
    <w:p w14:paraId="2D6A0A7C" w14:textId="77777777" w:rsidR="006833BB" w:rsidRDefault="006833BB" w:rsidP="006833BB">
      <w:pPr>
        <w:jc w:val="both"/>
        <w:rPr>
          <w:rFonts w:ascii="Arial" w:hAnsi="Arial" w:cs="Arial"/>
          <w:color w:val="0070C0"/>
          <w:sz w:val="18"/>
        </w:rPr>
      </w:pPr>
      <w:r w:rsidRPr="00335CB9">
        <w:rPr>
          <w:rFonts w:ascii="Fira Sans Light" w:hAnsi="Fira Sans Light" w:cs="Arial"/>
          <w:color w:val="595959" w:themeColor="text1" w:themeTint="A6"/>
          <w:sz w:val="20"/>
        </w:rPr>
        <w:t>Todos los policías que integran la</w:t>
      </w:r>
      <w:r>
        <w:rPr>
          <w:rFonts w:ascii="Fira Sans Light" w:hAnsi="Fira Sans Light" w:cs="Arial"/>
          <w:color w:val="595959" w:themeColor="text1" w:themeTint="A6"/>
          <w:sz w:val="20"/>
        </w:rPr>
        <w:t xml:space="preserve"> plantilla de seguridad pública</w:t>
      </w:r>
      <w:r w:rsidRPr="00335CB9">
        <w:rPr>
          <w:rFonts w:ascii="Fira Sans Light" w:hAnsi="Fira Sans Light" w:cs="Arial"/>
          <w:color w:val="595959" w:themeColor="text1" w:themeTint="A6"/>
          <w:sz w:val="20"/>
        </w:rPr>
        <w:t xml:space="preserve"> son </w:t>
      </w:r>
      <w:r>
        <w:rPr>
          <w:rFonts w:ascii="Fira Sans Light" w:hAnsi="Fira Sans Light" w:cs="Arial"/>
          <w:color w:val="595959" w:themeColor="text1" w:themeTint="A6"/>
          <w:sz w:val="20"/>
        </w:rPr>
        <w:t xml:space="preserve">estatales </w:t>
      </w:r>
      <w:r w:rsidRPr="0090773B">
        <w:rPr>
          <w:rFonts w:ascii="Fira Sans Light" w:hAnsi="Fira Sans Light" w:cs="Arial"/>
          <w:color w:val="595959" w:themeColor="text1" w:themeTint="A6"/>
          <w:sz w:val="20"/>
        </w:rPr>
        <w:t>que se encuentran al mando de las autorid</w:t>
      </w:r>
      <w:r>
        <w:rPr>
          <w:rFonts w:ascii="Fira Sans Light" w:hAnsi="Fira Sans Light" w:cs="Arial"/>
          <w:color w:val="595959" w:themeColor="text1" w:themeTint="A6"/>
          <w:sz w:val="20"/>
        </w:rPr>
        <w:t>ades estatales correspondientes</w:t>
      </w:r>
      <w:r w:rsidRPr="0090773B">
        <w:rPr>
          <w:rFonts w:ascii="Fira Sans Light" w:hAnsi="Fira Sans Light" w:cs="Arial"/>
          <w:color w:val="595959" w:themeColor="text1" w:themeTint="A6"/>
          <w:sz w:val="20"/>
        </w:rPr>
        <w:t xml:space="preserve"> y que presupuestalmente dependen del estado</w:t>
      </w:r>
      <w:r>
        <w:rPr>
          <w:rFonts w:ascii="Fira Sans Light" w:hAnsi="Fira Sans Light" w:cs="Arial"/>
          <w:color w:val="595959" w:themeColor="text1" w:themeTint="A6"/>
          <w:sz w:val="20"/>
        </w:rPr>
        <w:t>.</w:t>
      </w:r>
      <w:r>
        <w:rPr>
          <w:rFonts w:ascii="Arial" w:hAnsi="Arial" w:cs="Arial"/>
          <w:color w:val="222222"/>
          <w:sz w:val="19"/>
          <w:szCs w:val="19"/>
          <w:shd w:val="clear" w:color="auto" w:fill="FFFFFF"/>
        </w:rPr>
        <w:t xml:space="preserve"> </w:t>
      </w:r>
      <w:r w:rsidRPr="00335CB9">
        <w:rPr>
          <w:rFonts w:ascii="Arial" w:hAnsi="Arial" w:cs="Arial"/>
          <w:color w:val="0070C0"/>
          <w:sz w:val="18"/>
        </w:rPr>
        <w:t xml:space="preserve">(En el caso de que el municipio </w:t>
      </w:r>
      <w:r>
        <w:rPr>
          <w:rFonts w:ascii="Arial" w:hAnsi="Arial" w:cs="Arial"/>
          <w:color w:val="0070C0"/>
          <w:sz w:val="18"/>
        </w:rPr>
        <w:t>únicamente tenga policías estatales</w:t>
      </w:r>
      <w:r w:rsidRPr="00335CB9">
        <w:rPr>
          <w:rFonts w:ascii="Arial" w:hAnsi="Arial" w:cs="Arial"/>
          <w:color w:val="0070C0"/>
          <w:sz w:val="18"/>
        </w:rPr>
        <w:t>)</w:t>
      </w:r>
    </w:p>
    <w:p w14:paraId="4BD31285" w14:textId="77777777" w:rsidR="00890779" w:rsidRDefault="00890779" w:rsidP="006833BB">
      <w:pPr>
        <w:jc w:val="both"/>
        <w:rPr>
          <w:rFonts w:ascii="Arial" w:hAnsi="Arial" w:cs="Arial"/>
          <w:color w:val="0070C0"/>
          <w:sz w:val="18"/>
        </w:rPr>
      </w:pPr>
    </w:p>
    <w:p w14:paraId="7B7A50CE" w14:textId="77777777" w:rsidR="00890779" w:rsidRPr="005B7E57" w:rsidRDefault="00890779" w:rsidP="006833BB">
      <w:pPr>
        <w:jc w:val="both"/>
        <w:rPr>
          <w:rFonts w:ascii="Fira Sans Light" w:hAnsi="Fira Sans Light" w:cs="Arial"/>
          <w:color w:val="595959" w:themeColor="text1" w:themeTint="A6"/>
          <w:sz w:val="20"/>
        </w:rPr>
      </w:pPr>
    </w:p>
    <w:p w14:paraId="58210CD7" w14:textId="77777777" w:rsidR="006833BB" w:rsidRDefault="006833BB" w:rsidP="006833BB">
      <w:pPr>
        <w:jc w:val="both"/>
        <w:rPr>
          <w:rFonts w:ascii="Arial" w:hAnsi="Arial" w:cs="Arial"/>
          <w:color w:val="000000"/>
        </w:rPr>
      </w:pPr>
    </w:p>
    <w:p w14:paraId="7278DF85" w14:textId="5B26A644" w:rsidR="00BE4EE9" w:rsidRPr="002E5361" w:rsidRDefault="00BE4EE9" w:rsidP="00BE4EE9">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Pr>
          <w:rFonts w:ascii="Fira Sans Medium" w:hAnsi="Fira Sans Medium"/>
          <w:color w:val="595959" w:themeColor="text1" w:themeTint="A6"/>
          <w:sz w:val="20"/>
          <w:szCs w:val="20"/>
        </w:rPr>
        <w:t xml:space="preserve"> 27</w:t>
      </w:r>
      <w:r w:rsidRPr="002E5361">
        <w:rPr>
          <w:rFonts w:ascii="Fira Sans Light" w:hAnsi="Fira Sans Light"/>
          <w:color w:val="595959" w:themeColor="text1" w:themeTint="A6"/>
          <w:sz w:val="20"/>
          <w:szCs w:val="20"/>
        </w:rPr>
        <w:t>. Para el establecimiento y determinación de criterios que regulen los incrementos salariales, la Tesorería Municipal se sujetará a lo previsto en las normas y lineamientos en materia de administración, remuneraciones y desarrollo del personal, y cualquier otra incidencia que modifique la relación jurídico-laboral entre el Municipio y sus servidores públicos, incluyendo el control y elaboración de la nómina del personal del Gobierno Municipal.</w:t>
      </w:r>
    </w:p>
    <w:p w14:paraId="2223E622" w14:textId="77777777" w:rsidR="00BE4EE9" w:rsidRPr="002E5361" w:rsidRDefault="00BE4EE9" w:rsidP="00BE4EE9">
      <w:pPr>
        <w:jc w:val="both"/>
        <w:rPr>
          <w:rFonts w:ascii="Fira Sans Light" w:hAnsi="Fira Sans Light"/>
          <w:color w:val="595959" w:themeColor="text1" w:themeTint="A6"/>
          <w:sz w:val="20"/>
          <w:szCs w:val="20"/>
        </w:rPr>
      </w:pPr>
    </w:p>
    <w:p w14:paraId="564060B8" w14:textId="77777777" w:rsidR="00BE4EE9" w:rsidRPr="002E5361" w:rsidRDefault="00BE4EE9" w:rsidP="00BE4EE9">
      <w:pPr>
        <w:jc w:val="both"/>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El presupuesto de remuneraciones estará en función a la plantilla de personal autorizada y las economías que se generen no estarán sujetas a consideraciones para su ejercicio.</w:t>
      </w:r>
    </w:p>
    <w:p w14:paraId="12CD4835" w14:textId="77777777" w:rsidR="006833BB" w:rsidRDefault="006833BB" w:rsidP="00F92CAC">
      <w:pPr>
        <w:jc w:val="both"/>
        <w:rPr>
          <w:rFonts w:ascii="Fira Sans Medium" w:hAnsi="Fira Sans Medium"/>
          <w:color w:val="595959" w:themeColor="text1" w:themeTint="A6"/>
          <w:sz w:val="20"/>
          <w:szCs w:val="20"/>
        </w:rPr>
      </w:pPr>
    </w:p>
    <w:p w14:paraId="67FC00DF" w14:textId="77777777" w:rsidR="00EA2FA8" w:rsidRPr="003F3712" w:rsidRDefault="00EA2FA8">
      <w:pPr>
        <w:jc w:val="both"/>
        <w:rPr>
          <w:rFonts w:ascii="Arial" w:hAnsi="Arial" w:cs="Arial"/>
          <w:color w:val="000000"/>
        </w:rPr>
      </w:pPr>
    </w:p>
    <w:p w14:paraId="22CFF8E9" w14:textId="77777777" w:rsidR="00CF1429" w:rsidRPr="002E5361" w:rsidRDefault="00CF1429" w:rsidP="00DB75EA">
      <w:pPr>
        <w:pStyle w:val="Ttulo1"/>
      </w:pPr>
      <w:r w:rsidRPr="002E5361">
        <w:t>CAPÍTULO IV</w:t>
      </w:r>
    </w:p>
    <w:p w14:paraId="1F8CB48D" w14:textId="77777777" w:rsidR="00CF1429" w:rsidRPr="002E5361" w:rsidRDefault="00CF1429" w:rsidP="00DB75EA">
      <w:pPr>
        <w:pStyle w:val="Ttulo1"/>
      </w:pPr>
      <w:r w:rsidRPr="002E5361">
        <w:t>De la Deuda Pública</w:t>
      </w:r>
    </w:p>
    <w:p w14:paraId="73F737A6" w14:textId="77777777" w:rsidR="00CF1429" w:rsidRPr="002E5361" w:rsidRDefault="00CF1429">
      <w:pPr>
        <w:jc w:val="both"/>
        <w:rPr>
          <w:rFonts w:ascii="Fira Sans Light" w:hAnsi="Fira Sans Light"/>
          <w:color w:val="595959" w:themeColor="text1" w:themeTint="A6"/>
          <w:sz w:val="20"/>
          <w:szCs w:val="20"/>
        </w:rPr>
      </w:pPr>
    </w:p>
    <w:p w14:paraId="6E1EBE82" w14:textId="16E22ED1" w:rsidR="00CF1429" w:rsidRPr="00FF21C7" w:rsidRDefault="00CF1429">
      <w:pPr>
        <w:jc w:val="both"/>
        <w:rPr>
          <w:rStyle w:val="Refdecomentario"/>
          <w:rFonts w:ascii="Fira Sans Light" w:hAnsi="Fira Sans Light"/>
          <w:color w:val="595959" w:themeColor="text1" w:themeTint="A6"/>
          <w:sz w:val="20"/>
          <w:szCs w:val="20"/>
          <w:lang w:val="es-ES_tradnl" w:eastAsia="es-ES"/>
        </w:rPr>
      </w:pPr>
      <w:r w:rsidRPr="002E5361">
        <w:rPr>
          <w:rFonts w:ascii="Fira Sans Medium" w:hAnsi="Fira Sans Medium"/>
          <w:color w:val="595959" w:themeColor="text1" w:themeTint="A6"/>
          <w:sz w:val="20"/>
          <w:szCs w:val="20"/>
        </w:rPr>
        <w:t>Artículo</w:t>
      </w:r>
      <w:r w:rsidR="00A84CD1">
        <w:rPr>
          <w:rFonts w:ascii="Fira Sans Medium" w:hAnsi="Fira Sans Medium"/>
          <w:color w:val="595959" w:themeColor="text1" w:themeTint="A6"/>
          <w:sz w:val="20"/>
          <w:szCs w:val="20"/>
        </w:rPr>
        <w:t xml:space="preserve"> 2</w:t>
      </w:r>
      <w:r w:rsidR="00DD73AA">
        <w:rPr>
          <w:rFonts w:ascii="Fira Sans Medium" w:hAnsi="Fira Sans Medium"/>
          <w:color w:val="595959" w:themeColor="text1" w:themeTint="A6"/>
          <w:sz w:val="20"/>
          <w:szCs w:val="20"/>
        </w:rPr>
        <w:t>8</w:t>
      </w:r>
      <w:r w:rsidRPr="002E5361">
        <w:rPr>
          <w:rFonts w:ascii="Fira Sans Light" w:hAnsi="Fira Sans Light"/>
          <w:color w:val="595959" w:themeColor="text1" w:themeTint="A6"/>
          <w:sz w:val="20"/>
          <w:szCs w:val="20"/>
        </w:rPr>
        <w:t>. El saldo de la deuda pública del Gobierno del Municipio de</w:t>
      </w:r>
      <w:r w:rsidR="00A728BD">
        <w:rPr>
          <w:rFonts w:ascii="Fira Sans Light" w:hAnsi="Fira Sans Light"/>
          <w:color w:val="595959" w:themeColor="text1" w:themeTint="A6"/>
          <w:sz w:val="20"/>
          <w:szCs w:val="20"/>
        </w:rPr>
        <w:t xml:space="preserve"> Valle de Santiago</w:t>
      </w:r>
      <w:r w:rsidR="007B7F7B">
        <w:rPr>
          <w:rFonts w:ascii="Fira Sans Light" w:hAnsi="Fira Sans Light"/>
          <w:color w:val="595959" w:themeColor="text1" w:themeTint="A6"/>
          <w:sz w:val="20"/>
          <w:szCs w:val="20"/>
        </w:rPr>
        <w:t xml:space="preserve">, </w:t>
      </w:r>
      <w:r w:rsidR="00DB75EA">
        <w:rPr>
          <w:rFonts w:ascii="Fira Sans Light" w:hAnsi="Fira Sans Light"/>
          <w:color w:val="595959" w:themeColor="text1" w:themeTint="A6"/>
          <w:sz w:val="20"/>
          <w:szCs w:val="20"/>
        </w:rPr>
        <w:t>Gto.</w:t>
      </w:r>
      <w:r w:rsidR="00B31F73">
        <w:rPr>
          <w:rFonts w:ascii="Fira Sans Light" w:hAnsi="Fira Sans Light"/>
          <w:color w:val="595959" w:themeColor="text1" w:themeTint="A6"/>
          <w:sz w:val="20"/>
          <w:szCs w:val="20"/>
        </w:rPr>
        <w:t>,</w:t>
      </w:r>
      <w:r w:rsidRPr="002E5361">
        <w:rPr>
          <w:rFonts w:ascii="Fira Sans Light" w:hAnsi="Fira Sans Light"/>
          <w:color w:val="595959" w:themeColor="text1" w:themeTint="A6"/>
          <w:sz w:val="20"/>
          <w:szCs w:val="20"/>
        </w:rPr>
        <w:t xml:space="preserve"> es de</w:t>
      </w:r>
      <w:r w:rsidR="007B7F7B">
        <w:rPr>
          <w:rFonts w:ascii="Fira Sans Light" w:hAnsi="Fira Sans Light"/>
          <w:color w:val="595959" w:themeColor="text1" w:themeTint="A6"/>
          <w:sz w:val="20"/>
          <w:szCs w:val="20"/>
        </w:rPr>
        <w:t xml:space="preserve"> </w:t>
      </w:r>
      <w:r w:rsidR="00716426">
        <w:rPr>
          <w:rFonts w:ascii="Fira Sans Light" w:hAnsi="Fira Sans Light"/>
          <w:color w:val="595959" w:themeColor="text1" w:themeTint="A6"/>
          <w:sz w:val="20"/>
          <w:szCs w:val="20"/>
        </w:rPr>
        <w:t>0.00</w:t>
      </w:r>
      <w:r w:rsidR="00C63F56">
        <w:rPr>
          <w:rFonts w:ascii="Fira Sans Light" w:hAnsi="Fira Sans Light"/>
          <w:color w:val="595959" w:themeColor="text1" w:themeTint="A6"/>
          <w:sz w:val="20"/>
          <w:szCs w:val="20"/>
        </w:rPr>
        <w:t xml:space="preserve">, </w:t>
      </w:r>
      <w:r w:rsidRPr="002E5361">
        <w:rPr>
          <w:rFonts w:ascii="Fira Sans Light" w:hAnsi="Fira Sans Light"/>
          <w:color w:val="595959" w:themeColor="text1" w:themeTint="A6"/>
          <w:sz w:val="20"/>
          <w:szCs w:val="20"/>
        </w:rPr>
        <w:t xml:space="preserve">con fecha de corte al </w:t>
      </w:r>
      <w:r w:rsidR="004B5A60">
        <w:rPr>
          <w:rFonts w:ascii="Fira Sans Light" w:hAnsi="Fira Sans Light"/>
          <w:color w:val="595959" w:themeColor="text1" w:themeTint="A6"/>
          <w:sz w:val="20"/>
          <w:szCs w:val="20"/>
        </w:rPr>
        <w:t xml:space="preserve"> 31</w:t>
      </w:r>
      <w:r w:rsidR="00716426">
        <w:rPr>
          <w:rFonts w:ascii="Fira Sans Light" w:hAnsi="Fira Sans Light"/>
          <w:color w:val="595959" w:themeColor="text1" w:themeTint="A6"/>
          <w:sz w:val="20"/>
          <w:szCs w:val="20"/>
        </w:rPr>
        <w:t xml:space="preserve"> </w:t>
      </w:r>
      <w:r w:rsidRPr="002E5361">
        <w:rPr>
          <w:rFonts w:ascii="Fira Sans Light" w:hAnsi="Fira Sans Light"/>
          <w:color w:val="595959" w:themeColor="text1" w:themeTint="A6"/>
          <w:sz w:val="20"/>
          <w:szCs w:val="20"/>
        </w:rPr>
        <w:t xml:space="preserve"> de </w:t>
      </w:r>
      <w:r w:rsidR="004B5A60">
        <w:rPr>
          <w:rFonts w:ascii="Fira Sans Light" w:hAnsi="Fira Sans Light"/>
          <w:color w:val="595959" w:themeColor="text1" w:themeTint="A6"/>
          <w:sz w:val="20"/>
          <w:szCs w:val="20"/>
        </w:rPr>
        <w:t xml:space="preserve"> diciembre</w:t>
      </w:r>
      <w:r w:rsidRPr="002E5361">
        <w:rPr>
          <w:rFonts w:ascii="Fira Sans Light" w:hAnsi="Fira Sans Light"/>
          <w:color w:val="595959" w:themeColor="text1" w:themeTint="A6"/>
          <w:sz w:val="20"/>
          <w:szCs w:val="20"/>
        </w:rPr>
        <w:t xml:space="preserve"> de</w:t>
      </w:r>
      <w:r w:rsidR="00716426">
        <w:rPr>
          <w:rFonts w:ascii="Fira Sans Light" w:hAnsi="Fira Sans Light"/>
          <w:color w:val="595959" w:themeColor="text1" w:themeTint="A6"/>
          <w:sz w:val="20"/>
          <w:szCs w:val="20"/>
        </w:rPr>
        <w:t xml:space="preserve"> 2017</w:t>
      </w:r>
      <w:r w:rsidRPr="00FF21C7">
        <w:rPr>
          <w:rFonts w:ascii="Fira Sans Light" w:hAnsi="Fira Sans Light"/>
          <w:color w:val="595959" w:themeColor="text1" w:themeTint="A6"/>
          <w:sz w:val="20"/>
          <w:szCs w:val="20"/>
        </w:rPr>
        <w:t>.</w:t>
      </w:r>
      <w:r w:rsidRPr="00FF21C7">
        <w:rPr>
          <w:rStyle w:val="Refdecomentario"/>
          <w:rFonts w:ascii="Fira Sans Light" w:hAnsi="Fira Sans Light"/>
          <w:color w:val="595959" w:themeColor="text1" w:themeTint="A6"/>
          <w:sz w:val="20"/>
          <w:szCs w:val="20"/>
          <w:lang w:val="es-ES_tradnl" w:eastAsia="es-ES"/>
        </w:rPr>
        <w:t> </w:t>
      </w:r>
      <w:r w:rsidR="00DD73AA" w:rsidRPr="00FF21C7">
        <w:rPr>
          <w:rFonts w:ascii="Arial" w:hAnsi="Arial" w:cs="Arial"/>
          <w:color w:val="595959" w:themeColor="text1" w:themeTint="A6"/>
          <w:sz w:val="18"/>
        </w:rPr>
        <w:t>(La fecha de corte corresponde al momento en que se presenta el proyecto de presupuesto de egresos municipal o bien una estimación del saldo al cierre del ejercicio fiscal en que se presenta el proyecto de presupuesto municipal)</w:t>
      </w:r>
    </w:p>
    <w:p w14:paraId="2C7F6DF3" w14:textId="406EE62E" w:rsidR="00376AD5" w:rsidRPr="00FF21C7" w:rsidRDefault="00B31F73" w:rsidP="00B31F73">
      <w:pPr>
        <w:tabs>
          <w:tab w:val="left" w:pos="7941"/>
        </w:tabs>
        <w:jc w:val="both"/>
        <w:rPr>
          <w:rStyle w:val="Refdecomentario"/>
          <w:rFonts w:ascii="Fira Sans Light" w:hAnsi="Fira Sans Light"/>
          <w:color w:val="595959" w:themeColor="text1" w:themeTint="A6"/>
          <w:sz w:val="20"/>
          <w:szCs w:val="20"/>
          <w:lang w:val="es-ES_tradnl" w:eastAsia="es-ES"/>
        </w:rPr>
      </w:pPr>
      <w:r w:rsidRPr="00FF21C7">
        <w:rPr>
          <w:rStyle w:val="Refdecomentario"/>
          <w:rFonts w:ascii="Fira Sans Light" w:hAnsi="Fira Sans Light"/>
          <w:color w:val="595959" w:themeColor="text1" w:themeTint="A6"/>
          <w:sz w:val="20"/>
          <w:szCs w:val="20"/>
          <w:lang w:val="es-ES_tradnl" w:eastAsia="es-ES"/>
        </w:rPr>
        <w:tab/>
      </w:r>
    </w:p>
    <w:tbl>
      <w:tblPr>
        <w:tblW w:w="5121"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7"/>
        <w:gridCol w:w="847"/>
        <w:gridCol w:w="1136"/>
        <w:gridCol w:w="1280"/>
        <w:gridCol w:w="851"/>
        <w:gridCol w:w="1273"/>
        <w:gridCol w:w="995"/>
        <w:gridCol w:w="1134"/>
        <w:gridCol w:w="851"/>
        <w:gridCol w:w="236"/>
        <w:gridCol w:w="1461"/>
      </w:tblGrid>
      <w:tr w:rsidR="00EC0C2E" w:rsidRPr="00376AD5" w14:paraId="2010B68B" w14:textId="3C1B384B" w:rsidTr="00E43DF1">
        <w:trPr>
          <w:gridAfter w:val="1"/>
          <w:wAfter w:w="661" w:type="pct"/>
          <w:trHeight w:val="290"/>
          <w:jc w:val="center"/>
        </w:trPr>
        <w:tc>
          <w:tcPr>
            <w:tcW w:w="4232" w:type="pct"/>
            <w:gridSpan w:val="9"/>
            <w:vAlign w:val="center"/>
          </w:tcPr>
          <w:p w14:paraId="2FA9CC55" w14:textId="77777777" w:rsidR="00EC0C2E" w:rsidRPr="002E5361" w:rsidRDefault="00EC0C2E">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SALDO DE LA DEUDA PÚBLICA</w:t>
            </w:r>
          </w:p>
        </w:tc>
        <w:tc>
          <w:tcPr>
            <w:tcW w:w="107" w:type="pct"/>
          </w:tcPr>
          <w:p w14:paraId="7B4B6D82" w14:textId="77777777" w:rsidR="00EC0C2E" w:rsidRPr="00376AD5" w:rsidRDefault="00EC0C2E">
            <w:pPr>
              <w:jc w:val="center"/>
              <w:rPr>
                <w:rFonts w:ascii="Fira Sans Light" w:hAnsi="Fira Sans Light"/>
                <w:color w:val="595959" w:themeColor="text1" w:themeTint="A6"/>
                <w:sz w:val="20"/>
                <w:szCs w:val="20"/>
              </w:rPr>
            </w:pPr>
          </w:p>
        </w:tc>
      </w:tr>
      <w:tr w:rsidR="00FC33C7" w:rsidRPr="00376AD5" w14:paraId="519BFBB1" w14:textId="17B51362" w:rsidTr="00E43DF1">
        <w:trPr>
          <w:trHeight w:val="53"/>
          <w:jc w:val="center"/>
        </w:trPr>
        <w:tc>
          <w:tcPr>
            <w:tcW w:w="447" w:type="pct"/>
            <w:shd w:val="clear" w:color="auto" w:fill="F2F2F2" w:themeFill="background1" w:themeFillShade="F2"/>
            <w:vAlign w:val="center"/>
          </w:tcPr>
          <w:p w14:paraId="3C37A7EC" w14:textId="3469B867" w:rsidR="00EC0C2E" w:rsidRPr="00FC33C7" w:rsidRDefault="00EC0C2E">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 xml:space="preserve">No. de crédito </w:t>
            </w:r>
            <w:r w:rsidRPr="00FC33C7">
              <w:rPr>
                <w:rFonts w:ascii="Fira Sans Light" w:hAnsi="Fira Sans Light"/>
                <w:color w:val="595959" w:themeColor="text1" w:themeTint="A6"/>
                <w:sz w:val="18"/>
                <w:szCs w:val="20"/>
              </w:rPr>
              <w:t xml:space="preserve">(registro </w:t>
            </w:r>
            <w:r w:rsidR="00EA2FA8" w:rsidRPr="00FC33C7">
              <w:rPr>
                <w:rFonts w:ascii="Fira Sans Light" w:hAnsi="Fira Sans Light"/>
                <w:color w:val="595959" w:themeColor="text1" w:themeTint="A6"/>
                <w:sz w:val="18"/>
                <w:szCs w:val="20"/>
              </w:rPr>
              <w:t>SHCP</w:t>
            </w:r>
            <w:r w:rsidRPr="00FC33C7">
              <w:rPr>
                <w:rFonts w:ascii="Fira Sans Light" w:hAnsi="Fira Sans Light"/>
                <w:color w:val="595959" w:themeColor="text1" w:themeTint="A6"/>
                <w:sz w:val="18"/>
                <w:szCs w:val="20"/>
              </w:rPr>
              <w:t>)</w:t>
            </w:r>
          </w:p>
        </w:tc>
        <w:tc>
          <w:tcPr>
            <w:tcW w:w="383" w:type="pct"/>
            <w:shd w:val="clear" w:color="auto" w:fill="F2F2F2" w:themeFill="background1" w:themeFillShade="F2"/>
            <w:vAlign w:val="center"/>
            <w:hideMark/>
          </w:tcPr>
          <w:p w14:paraId="3E31CFC4" w14:textId="0F3A13F5"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Institución b</w:t>
            </w:r>
            <w:r w:rsidR="00EC0C2E" w:rsidRPr="00FC33C7">
              <w:rPr>
                <w:rFonts w:ascii="Fira Sans Medium" w:hAnsi="Fira Sans Medium"/>
                <w:color w:val="595959" w:themeColor="text1" w:themeTint="A6"/>
                <w:sz w:val="18"/>
                <w:szCs w:val="20"/>
              </w:rPr>
              <w:t>ancaria</w:t>
            </w:r>
          </w:p>
        </w:tc>
        <w:tc>
          <w:tcPr>
            <w:tcW w:w="514" w:type="pct"/>
            <w:shd w:val="clear" w:color="auto" w:fill="F2F2F2" w:themeFill="background1" w:themeFillShade="F2"/>
            <w:vAlign w:val="center"/>
            <w:hideMark/>
          </w:tcPr>
          <w:p w14:paraId="17FC738A" w14:textId="4113D0D3"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Fecha de c</w:t>
            </w:r>
            <w:r w:rsidR="00EC0C2E" w:rsidRPr="00FC33C7">
              <w:rPr>
                <w:rFonts w:ascii="Fira Sans Medium" w:hAnsi="Fira Sans Medium"/>
                <w:color w:val="595959" w:themeColor="text1" w:themeTint="A6"/>
                <w:sz w:val="18"/>
                <w:szCs w:val="20"/>
              </w:rPr>
              <w:t>ontratación</w:t>
            </w:r>
          </w:p>
        </w:tc>
        <w:tc>
          <w:tcPr>
            <w:tcW w:w="579" w:type="pct"/>
            <w:shd w:val="clear" w:color="auto" w:fill="F2F2F2" w:themeFill="background1" w:themeFillShade="F2"/>
            <w:vAlign w:val="center"/>
            <w:hideMark/>
          </w:tcPr>
          <w:p w14:paraId="4AE926BC" w14:textId="52511FF1"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Tipo de i</w:t>
            </w:r>
            <w:r w:rsidR="00EC0C2E" w:rsidRPr="00FC33C7">
              <w:rPr>
                <w:rFonts w:ascii="Fira Sans Medium" w:hAnsi="Fira Sans Medium"/>
                <w:color w:val="595959" w:themeColor="text1" w:themeTint="A6"/>
                <w:sz w:val="18"/>
                <w:szCs w:val="20"/>
              </w:rPr>
              <w:t>nstrumento</w:t>
            </w:r>
          </w:p>
        </w:tc>
        <w:tc>
          <w:tcPr>
            <w:tcW w:w="385" w:type="pct"/>
            <w:shd w:val="clear" w:color="auto" w:fill="F2F2F2" w:themeFill="background1" w:themeFillShade="F2"/>
            <w:vAlign w:val="center"/>
            <w:hideMark/>
          </w:tcPr>
          <w:p w14:paraId="6D7FDD93" w14:textId="5407759C"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Tasa de i</w:t>
            </w:r>
            <w:r w:rsidR="00EC0C2E" w:rsidRPr="00FC33C7">
              <w:rPr>
                <w:rFonts w:ascii="Fira Sans Medium" w:hAnsi="Fira Sans Medium"/>
                <w:color w:val="595959" w:themeColor="text1" w:themeTint="A6"/>
                <w:sz w:val="18"/>
                <w:szCs w:val="20"/>
              </w:rPr>
              <w:t>nterés</w:t>
            </w:r>
          </w:p>
        </w:tc>
        <w:tc>
          <w:tcPr>
            <w:tcW w:w="576" w:type="pct"/>
            <w:shd w:val="clear" w:color="auto" w:fill="F2F2F2" w:themeFill="background1" w:themeFillShade="F2"/>
            <w:vAlign w:val="center"/>
            <w:hideMark/>
          </w:tcPr>
          <w:p w14:paraId="5D644417" w14:textId="22622986"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Plazo de v</w:t>
            </w:r>
            <w:r w:rsidR="00EC0C2E" w:rsidRPr="00FC33C7">
              <w:rPr>
                <w:rFonts w:ascii="Fira Sans Medium" w:hAnsi="Fira Sans Medium"/>
                <w:color w:val="595959" w:themeColor="text1" w:themeTint="A6"/>
                <w:sz w:val="18"/>
                <w:szCs w:val="20"/>
              </w:rPr>
              <w:t>encimiento</w:t>
            </w:r>
          </w:p>
        </w:tc>
        <w:tc>
          <w:tcPr>
            <w:tcW w:w="450" w:type="pct"/>
            <w:shd w:val="clear" w:color="auto" w:fill="F2F2F2" w:themeFill="background1" w:themeFillShade="F2"/>
            <w:vAlign w:val="center"/>
          </w:tcPr>
          <w:p w14:paraId="6A951193" w14:textId="54BBE12E" w:rsidR="00EC0C2E" w:rsidRPr="00FC33C7" w:rsidRDefault="00EC0C2E">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Fuente o garantía de pago</w:t>
            </w:r>
          </w:p>
        </w:tc>
        <w:tc>
          <w:tcPr>
            <w:tcW w:w="513" w:type="pct"/>
            <w:shd w:val="clear" w:color="auto" w:fill="F2F2F2" w:themeFill="background1" w:themeFillShade="F2"/>
            <w:vAlign w:val="center"/>
          </w:tcPr>
          <w:p w14:paraId="73D031D4" w14:textId="3DC8D09B"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Monto c</w:t>
            </w:r>
            <w:r w:rsidR="00EC0C2E" w:rsidRPr="00FC33C7">
              <w:rPr>
                <w:rFonts w:ascii="Fira Sans Medium" w:hAnsi="Fira Sans Medium"/>
                <w:color w:val="595959" w:themeColor="text1" w:themeTint="A6"/>
                <w:sz w:val="18"/>
                <w:szCs w:val="20"/>
              </w:rPr>
              <w:t>ontratado</w:t>
            </w:r>
          </w:p>
        </w:tc>
        <w:tc>
          <w:tcPr>
            <w:tcW w:w="385" w:type="pct"/>
            <w:shd w:val="clear" w:color="auto" w:fill="F2F2F2" w:themeFill="background1" w:themeFillShade="F2"/>
            <w:vAlign w:val="center"/>
            <w:hideMark/>
          </w:tcPr>
          <w:p w14:paraId="151494C5" w14:textId="55A33ED4" w:rsidR="00EC0C2E" w:rsidRPr="00FC33C7" w:rsidRDefault="00EC0C2E">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Destino</w:t>
            </w:r>
          </w:p>
        </w:tc>
        <w:tc>
          <w:tcPr>
            <w:tcW w:w="768" w:type="pct"/>
            <w:gridSpan w:val="2"/>
            <w:shd w:val="clear" w:color="auto" w:fill="F2F2F2" w:themeFill="background1" w:themeFillShade="F2"/>
            <w:vAlign w:val="center"/>
          </w:tcPr>
          <w:p w14:paraId="18B55385" w14:textId="17D3A244" w:rsidR="00EC0C2E" w:rsidRPr="00FC33C7" w:rsidRDefault="0011256E" w:rsidP="0011256E">
            <w:pPr>
              <w:jc w:val="center"/>
              <w:rPr>
                <w:rFonts w:ascii="Fira Sans Medium" w:hAnsi="Fira Sans Medium"/>
                <w:color w:val="595959" w:themeColor="text1" w:themeTint="A6"/>
                <w:sz w:val="18"/>
                <w:szCs w:val="20"/>
              </w:rPr>
            </w:pPr>
            <w:r>
              <w:rPr>
                <w:rFonts w:ascii="Fira Sans Medium" w:hAnsi="Fira Sans Medium"/>
                <w:color w:val="595959" w:themeColor="text1" w:themeTint="A6"/>
                <w:sz w:val="18"/>
                <w:szCs w:val="20"/>
              </w:rPr>
              <w:t>Saldo al 31</w:t>
            </w:r>
            <w:r w:rsidR="0052082A" w:rsidRPr="00FC33C7">
              <w:rPr>
                <w:rFonts w:ascii="Fira Sans Medium" w:hAnsi="Fira Sans Medium"/>
                <w:color w:val="595959" w:themeColor="text1" w:themeTint="A6"/>
                <w:sz w:val="18"/>
                <w:szCs w:val="20"/>
              </w:rPr>
              <w:t xml:space="preserve"> de</w:t>
            </w:r>
            <w:r>
              <w:rPr>
                <w:rFonts w:ascii="Fira Sans Medium" w:hAnsi="Fira Sans Medium"/>
                <w:color w:val="595959" w:themeColor="text1" w:themeTint="A6"/>
                <w:sz w:val="18"/>
                <w:szCs w:val="20"/>
              </w:rPr>
              <w:t xml:space="preserve"> diciembre </w:t>
            </w:r>
            <w:r w:rsidR="00DA3292">
              <w:rPr>
                <w:rFonts w:ascii="Fira Sans Medium" w:hAnsi="Fira Sans Medium"/>
                <w:color w:val="595959" w:themeColor="text1" w:themeTint="A6"/>
                <w:sz w:val="18"/>
                <w:szCs w:val="20"/>
              </w:rPr>
              <w:t xml:space="preserve"> de 2017</w:t>
            </w:r>
          </w:p>
        </w:tc>
      </w:tr>
      <w:tr w:rsidR="00E43DF1" w:rsidRPr="00376AD5" w14:paraId="401DD7DC" w14:textId="77777777" w:rsidTr="00E43DF1">
        <w:trPr>
          <w:trHeight w:val="2051"/>
          <w:jc w:val="center"/>
        </w:trPr>
        <w:tc>
          <w:tcPr>
            <w:tcW w:w="447" w:type="pct"/>
            <w:vAlign w:val="center"/>
          </w:tcPr>
          <w:p w14:paraId="0689D203" w14:textId="2B744DF4" w:rsidR="0011256E" w:rsidRPr="008E4EAF" w:rsidRDefault="0011256E" w:rsidP="0011256E">
            <w:pPr>
              <w:jc w:val="center"/>
              <w:rPr>
                <w:rFonts w:ascii="Fira Sans Light" w:hAnsi="Fira Sans Light"/>
                <w:color w:val="595959" w:themeColor="text1" w:themeTint="A6"/>
                <w:sz w:val="20"/>
                <w:szCs w:val="20"/>
              </w:rPr>
            </w:pPr>
          </w:p>
        </w:tc>
        <w:tc>
          <w:tcPr>
            <w:tcW w:w="383" w:type="pct"/>
            <w:noWrap/>
            <w:vAlign w:val="center"/>
          </w:tcPr>
          <w:p w14:paraId="704A707D" w14:textId="33EC66AF" w:rsidR="0011256E" w:rsidRPr="008E4EAF" w:rsidRDefault="0011256E" w:rsidP="0011256E">
            <w:pPr>
              <w:jc w:val="center"/>
              <w:rPr>
                <w:rFonts w:ascii="Fira Sans Light" w:hAnsi="Fira Sans Light"/>
                <w:color w:val="595959" w:themeColor="text1" w:themeTint="A6"/>
                <w:sz w:val="20"/>
                <w:szCs w:val="20"/>
              </w:rPr>
            </w:pPr>
            <w:r w:rsidRPr="008E4EAF">
              <w:rPr>
                <w:rFonts w:ascii="Fira Sans Light" w:hAnsi="Fira Sans Light"/>
                <w:color w:val="595959" w:themeColor="text1" w:themeTint="A6"/>
                <w:sz w:val="20"/>
                <w:szCs w:val="20"/>
              </w:rPr>
              <w:t>Banco del Bajio, S.A</w:t>
            </w:r>
          </w:p>
        </w:tc>
        <w:tc>
          <w:tcPr>
            <w:tcW w:w="514" w:type="pct"/>
            <w:noWrap/>
            <w:vAlign w:val="center"/>
          </w:tcPr>
          <w:p w14:paraId="72CA5C79" w14:textId="6BF21ED3" w:rsidR="0011256E" w:rsidRPr="008E4EAF" w:rsidRDefault="0011256E" w:rsidP="0011256E">
            <w:pPr>
              <w:jc w:val="center"/>
              <w:rPr>
                <w:rFonts w:ascii="Fira Sans Light" w:hAnsi="Fira Sans Light"/>
                <w:color w:val="595959" w:themeColor="text1" w:themeTint="A6"/>
                <w:sz w:val="20"/>
                <w:szCs w:val="20"/>
              </w:rPr>
            </w:pPr>
          </w:p>
        </w:tc>
        <w:tc>
          <w:tcPr>
            <w:tcW w:w="579" w:type="pct"/>
            <w:noWrap/>
            <w:vAlign w:val="center"/>
          </w:tcPr>
          <w:p w14:paraId="584A91E8" w14:textId="77777777" w:rsidR="0011256E" w:rsidRPr="008E4EAF" w:rsidRDefault="0011256E" w:rsidP="0011256E">
            <w:pPr>
              <w:jc w:val="center"/>
              <w:rPr>
                <w:rFonts w:ascii="Fira Sans Light" w:hAnsi="Fira Sans Light"/>
                <w:color w:val="595959" w:themeColor="text1" w:themeTint="A6"/>
                <w:sz w:val="20"/>
                <w:szCs w:val="20"/>
              </w:rPr>
            </w:pPr>
          </w:p>
        </w:tc>
        <w:tc>
          <w:tcPr>
            <w:tcW w:w="385" w:type="pct"/>
            <w:noWrap/>
            <w:vAlign w:val="center"/>
          </w:tcPr>
          <w:p w14:paraId="3FCC462D" w14:textId="4295774B" w:rsidR="0011256E" w:rsidRPr="008E4EAF" w:rsidRDefault="0011256E" w:rsidP="00DA3292">
            <w:pPr>
              <w:jc w:val="center"/>
              <w:rPr>
                <w:rFonts w:ascii="Fira Sans Light" w:hAnsi="Fira Sans Light"/>
                <w:color w:val="595959" w:themeColor="text1" w:themeTint="A6"/>
                <w:sz w:val="20"/>
                <w:szCs w:val="20"/>
              </w:rPr>
            </w:pPr>
            <w:r w:rsidRPr="008E4EAF">
              <w:rPr>
                <w:rFonts w:ascii="Fira Sans Light" w:hAnsi="Fira Sans Light"/>
                <w:color w:val="595959" w:themeColor="text1" w:themeTint="A6"/>
                <w:sz w:val="20"/>
                <w:szCs w:val="20"/>
              </w:rPr>
              <w:t xml:space="preserve">TIIE + </w:t>
            </w:r>
          </w:p>
        </w:tc>
        <w:tc>
          <w:tcPr>
            <w:tcW w:w="576" w:type="pct"/>
            <w:noWrap/>
            <w:vAlign w:val="center"/>
          </w:tcPr>
          <w:p w14:paraId="1AACFE79" w14:textId="7B0E4EC9" w:rsidR="0011256E" w:rsidRPr="008E4EAF" w:rsidRDefault="0011256E" w:rsidP="0011256E">
            <w:pPr>
              <w:jc w:val="center"/>
              <w:rPr>
                <w:rFonts w:ascii="Fira Sans Light" w:hAnsi="Fira Sans Light"/>
                <w:color w:val="595959" w:themeColor="text1" w:themeTint="A6"/>
                <w:sz w:val="20"/>
                <w:szCs w:val="20"/>
              </w:rPr>
            </w:pPr>
          </w:p>
        </w:tc>
        <w:tc>
          <w:tcPr>
            <w:tcW w:w="450" w:type="pct"/>
            <w:noWrap/>
            <w:vAlign w:val="center"/>
          </w:tcPr>
          <w:p w14:paraId="79AB1E6D" w14:textId="6EF16D5A" w:rsidR="0011256E" w:rsidRPr="008E4EAF" w:rsidRDefault="0011256E" w:rsidP="0011256E">
            <w:pPr>
              <w:jc w:val="center"/>
              <w:rPr>
                <w:rFonts w:ascii="Fira Sans Light" w:hAnsi="Fira Sans Light"/>
                <w:color w:val="595959" w:themeColor="text1" w:themeTint="A6"/>
                <w:sz w:val="20"/>
                <w:szCs w:val="20"/>
              </w:rPr>
            </w:pPr>
          </w:p>
        </w:tc>
        <w:tc>
          <w:tcPr>
            <w:tcW w:w="513" w:type="pct"/>
            <w:vAlign w:val="center"/>
          </w:tcPr>
          <w:p w14:paraId="34BB3DD3" w14:textId="34E3371E" w:rsidR="0011256E" w:rsidRPr="008E4EAF" w:rsidRDefault="0011256E" w:rsidP="0011256E">
            <w:pPr>
              <w:jc w:val="center"/>
              <w:rPr>
                <w:rFonts w:ascii="Fira Sans Light" w:hAnsi="Fira Sans Light"/>
                <w:color w:val="595959" w:themeColor="text1" w:themeTint="A6"/>
                <w:sz w:val="14"/>
                <w:szCs w:val="14"/>
              </w:rPr>
            </w:pPr>
            <w:r w:rsidRPr="00B20890">
              <w:rPr>
                <w:rFonts w:ascii="Fira Sans Light" w:hAnsi="Fira Sans Light"/>
                <w:color w:val="595959" w:themeColor="text1" w:themeTint="A6"/>
                <w:sz w:val="14"/>
                <w:szCs w:val="14"/>
              </w:rPr>
              <w:t>15,000,000.00</w:t>
            </w:r>
          </w:p>
        </w:tc>
        <w:tc>
          <w:tcPr>
            <w:tcW w:w="385" w:type="pct"/>
            <w:noWrap/>
            <w:vAlign w:val="center"/>
          </w:tcPr>
          <w:p w14:paraId="0E3F95CE" w14:textId="0EF6C1C5" w:rsidR="0011256E" w:rsidRPr="00E43DF1" w:rsidRDefault="0011256E" w:rsidP="0011256E">
            <w:pPr>
              <w:jc w:val="center"/>
              <w:rPr>
                <w:rFonts w:ascii="Fira Sans Light" w:hAnsi="Fira Sans Light"/>
                <w:color w:val="595959" w:themeColor="text1" w:themeTint="A6"/>
                <w:sz w:val="14"/>
                <w:szCs w:val="14"/>
              </w:rPr>
            </w:pPr>
          </w:p>
        </w:tc>
        <w:tc>
          <w:tcPr>
            <w:tcW w:w="768" w:type="pct"/>
            <w:gridSpan w:val="2"/>
          </w:tcPr>
          <w:p w14:paraId="3862C49F" w14:textId="5AA52552" w:rsidR="0011256E" w:rsidRDefault="0011256E" w:rsidP="0011256E">
            <w:pPr>
              <w:jc w:val="center"/>
              <w:rPr>
                <w:rFonts w:ascii="Fira Sans Light" w:hAnsi="Fira Sans Light"/>
                <w:color w:val="595959" w:themeColor="text1" w:themeTint="A6"/>
                <w:sz w:val="20"/>
                <w:szCs w:val="20"/>
              </w:rPr>
            </w:pPr>
          </w:p>
          <w:p w14:paraId="22DCF828" w14:textId="77777777" w:rsidR="0011256E" w:rsidRPr="0011256E" w:rsidRDefault="0011256E" w:rsidP="0011256E">
            <w:pPr>
              <w:rPr>
                <w:rFonts w:ascii="Fira Sans Light" w:hAnsi="Fira Sans Light"/>
                <w:sz w:val="20"/>
                <w:szCs w:val="20"/>
              </w:rPr>
            </w:pPr>
          </w:p>
          <w:p w14:paraId="42087E54" w14:textId="77777777" w:rsidR="0011256E" w:rsidRPr="0011256E" w:rsidRDefault="0011256E" w:rsidP="0011256E">
            <w:pPr>
              <w:rPr>
                <w:rFonts w:ascii="Fira Sans Light" w:hAnsi="Fira Sans Light"/>
                <w:sz w:val="20"/>
                <w:szCs w:val="20"/>
              </w:rPr>
            </w:pPr>
          </w:p>
          <w:p w14:paraId="5B35C0E2" w14:textId="77777777" w:rsidR="0011256E" w:rsidRPr="0011256E" w:rsidRDefault="0011256E" w:rsidP="0011256E">
            <w:pPr>
              <w:rPr>
                <w:rFonts w:ascii="Fira Sans Light" w:hAnsi="Fira Sans Light"/>
                <w:sz w:val="20"/>
                <w:szCs w:val="20"/>
              </w:rPr>
            </w:pPr>
          </w:p>
          <w:p w14:paraId="77389F5B" w14:textId="16683C1E" w:rsidR="0011256E" w:rsidRPr="0011256E" w:rsidRDefault="00EC2F15" w:rsidP="0011256E">
            <w:pPr>
              <w:rPr>
                <w:rFonts w:ascii="Fira Sans Light" w:hAnsi="Fira Sans Light"/>
                <w:sz w:val="20"/>
                <w:szCs w:val="20"/>
              </w:rPr>
            </w:pPr>
            <w:r>
              <w:rPr>
                <w:rFonts w:ascii="Fira Sans Light" w:hAnsi="Fira Sans Light"/>
                <w:sz w:val="20"/>
                <w:szCs w:val="20"/>
              </w:rPr>
              <w:t>0.00</w:t>
            </w:r>
          </w:p>
          <w:p w14:paraId="719A2C69" w14:textId="77777777" w:rsidR="0011256E" w:rsidRPr="0011256E" w:rsidRDefault="0011256E" w:rsidP="0011256E">
            <w:pPr>
              <w:rPr>
                <w:rFonts w:ascii="Fira Sans Light" w:hAnsi="Fira Sans Light"/>
                <w:sz w:val="20"/>
                <w:szCs w:val="20"/>
              </w:rPr>
            </w:pPr>
          </w:p>
          <w:p w14:paraId="11935927" w14:textId="77777777" w:rsidR="0011256E" w:rsidRPr="0011256E" w:rsidRDefault="0011256E" w:rsidP="0011256E">
            <w:pPr>
              <w:rPr>
                <w:rFonts w:ascii="Fira Sans Light" w:hAnsi="Fira Sans Light"/>
                <w:sz w:val="20"/>
                <w:szCs w:val="20"/>
              </w:rPr>
            </w:pPr>
          </w:p>
          <w:p w14:paraId="2F9BF816" w14:textId="77777777" w:rsidR="0011256E" w:rsidRPr="0011256E" w:rsidRDefault="0011256E" w:rsidP="0011256E">
            <w:pPr>
              <w:rPr>
                <w:rFonts w:ascii="Fira Sans Light" w:hAnsi="Fira Sans Light"/>
                <w:sz w:val="20"/>
                <w:szCs w:val="20"/>
              </w:rPr>
            </w:pPr>
          </w:p>
          <w:p w14:paraId="0C95A68A" w14:textId="0D8934EB" w:rsidR="0011256E" w:rsidRDefault="0011256E" w:rsidP="0011256E">
            <w:pPr>
              <w:rPr>
                <w:rFonts w:ascii="Fira Sans Light" w:hAnsi="Fira Sans Light"/>
                <w:sz w:val="20"/>
                <w:szCs w:val="20"/>
              </w:rPr>
            </w:pPr>
          </w:p>
          <w:p w14:paraId="63BFD570" w14:textId="205A66F7" w:rsidR="0011256E" w:rsidRPr="0011256E" w:rsidRDefault="0011256E" w:rsidP="0011256E">
            <w:pPr>
              <w:rPr>
                <w:rFonts w:ascii="Fira Sans Light" w:hAnsi="Fira Sans Light"/>
                <w:sz w:val="20"/>
                <w:szCs w:val="20"/>
              </w:rPr>
            </w:pPr>
          </w:p>
        </w:tc>
      </w:tr>
      <w:tr w:rsidR="00E43DF1" w:rsidRPr="00376AD5" w14:paraId="1D48172C" w14:textId="7F51E2A4" w:rsidTr="00E43DF1">
        <w:trPr>
          <w:trHeight w:val="1688"/>
          <w:jc w:val="center"/>
        </w:trPr>
        <w:tc>
          <w:tcPr>
            <w:tcW w:w="447" w:type="pct"/>
            <w:vAlign w:val="center"/>
          </w:tcPr>
          <w:p w14:paraId="6813A2FE" w14:textId="27DF43A3" w:rsidR="0011256E" w:rsidRPr="002E5361" w:rsidRDefault="0011256E" w:rsidP="0011256E">
            <w:pPr>
              <w:jc w:val="center"/>
              <w:rPr>
                <w:rFonts w:ascii="Fira Sans Light" w:hAnsi="Fira Sans Light"/>
                <w:color w:val="595959" w:themeColor="text1" w:themeTint="A6"/>
                <w:sz w:val="20"/>
                <w:szCs w:val="20"/>
              </w:rPr>
            </w:pPr>
          </w:p>
        </w:tc>
        <w:tc>
          <w:tcPr>
            <w:tcW w:w="383" w:type="pct"/>
            <w:noWrap/>
            <w:vAlign w:val="center"/>
          </w:tcPr>
          <w:p w14:paraId="5460E77A" w14:textId="706A03A9" w:rsidR="0011256E" w:rsidRPr="002E5361" w:rsidRDefault="00B20890" w:rsidP="0011256E">
            <w:pPr>
              <w:jc w:val="center"/>
              <w:rPr>
                <w:rFonts w:ascii="Fira Sans Light" w:hAnsi="Fira Sans Light"/>
                <w:color w:val="595959" w:themeColor="text1" w:themeTint="A6"/>
                <w:sz w:val="20"/>
                <w:szCs w:val="20"/>
              </w:rPr>
            </w:pPr>
            <w:r w:rsidRPr="008E4EAF">
              <w:rPr>
                <w:rFonts w:ascii="Fira Sans Light" w:hAnsi="Fira Sans Light"/>
                <w:color w:val="595959" w:themeColor="text1" w:themeTint="A6"/>
                <w:sz w:val="20"/>
                <w:szCs w:val="20"/>
              </w:rPr>
              <w:t>Banco del Bajio, S.A</w:t>
            </w:r>
          </w:p>
        </w:tc>
        <w:tc>
          <w:tcPr>
            <w:tcW w:w="514" w:type="pct"/>
            <w:noWrap/>
            <w:vAlign w:val="center"/>
          </w:tcPr>
          <w:p w14:paraId="249D212B" w14:textId="1D8AABEB" w:rsidR="0011256E" w:rsidRPr="002E5361" w:rsidRDefault="0011256E" w:rsidP="0011256E">
            <w:pPr>
              <w:jc w:val="center"/>
              <w:rPr>
                <w:rFonts w:ascii="Fira Sans Light" w:hAnsi="Fira Sans Light"/>
                <w:color w:val="595959" w:themeColor="text1" w:themeTint="A6"/>
                <w:sz w:val="20"/>
                <w:szCs w:val="20"/>
              </w:rPr>
            </w:pPr>
          </w:p>
        </w:tc>
        <w:tc>
          <w:tcPr>
            <w:tcW w:w="579" w:type="pct"/>
            <w:noWrap/>
            <w:vAlign w:val="center"/>
          </w:tcPr>
          <w:p w14:paraId="3B0E2D09" w14:textId="77777777" w:rsidR="0011256E" w:rsidRPr="002E5361" w:rsidRDefault="0011256E" w:rsidP="0011256E">
            <w:pPr>
              <w:jc w:val="center"/>
              <w:rPr>
                <w:rFonts w:ascii="Fira Sans Light" w:hAnsi="Fira Sans Light"/>
                <w:color w:val="595959" w:themeColor="text1" w:themeTint="A6"/>
                <w:sz w:val="20"/>
                <w:szCs w:val="20"/>
              </w:rPr>
            </w:pPr>
          </w:p>
        </w:tc>
        <w:tc>
          <w:tcPr>
            <w:tcW w:w="385" w:type="pct"/>
            <w:noWrap/>
            <w:vAlign w:val="center"/>
          </w:tcPr>
          <w:p w14:paraId="29E297E0" w14:textId="70B6DC13" w:rsidR="0011256E" w:rsidRPr="002E5361" w:rsidRDefault="0011256E" w:rsidP="00DA3292">
            <w:pPr>
              <w:jc w:val="center"/>
              <w:rPr>
                <w:rFonts w:ascii="Fira Sans Light" w:hAnsi="Fira Sans Light"/>
                <w:color w:val="595959" w:themeColor="text1" w:themeTint="A6"/>
                <w:sz w:val="20"/>
                <w:szCs w:val="20"/>
              </w:rPr>
            </w:pPr>
            <w:r w:rsidRPr="0011256E">
              <w:rPr>
                <w:rFonts w:ascii="Fira Sans Light" w:hAnsi="Fira Sans Light"/>
                <w:color w:val="595959" w:themeColor="text1" w:themeTint="A6"/>
                <w:sz w:val="20"/>
                <w:szCs w:val="20"/>
              </w:rPr>
              <w:t xml:space="preserve">TIIE + </w:t>
            </w:r>
          </w:p>
        </w:tc>
        <w:tc>
          <w:tcPr>
            <w:tcW w:w="576" w:type="pct"/>
            <w:noWrap/>
            <w:vAlign w:val="center"/>
          </w:tcPr>
          <w:p w14:paraId="74E92B89" w14:textId="0C9FFCEE" w:rsidR="0011256E" w:rsidRPr="002E5361" w:rsidRDefault="0011256E" w:rsidP="0011256E">
            <w:pPr>
              <w:jc w:val="center"/>
              <w:rPr>
                <w:rFonts w:ascii="Fira Sans Light" w:hAnsi="Fira Sans Light"/>
                <w:color w:val="595959" w:themeColor="text1" w:themeTint="A6"/>
                <w:sz w:val="20"/>
                <w:szCs w:val="20"/>
              </w:rPr>
            </w:pPr>
          </w:p>
        </w:tc>
        <w:tc>
          <w:tcPr>
            <w:tcW w:w="450" w:type="pct"/>
            <w:noWrap/>
            <w:vAlign w:val="center"/>
          </w:tcPr>
          <w:p w14:paraId="30382BB2" w14:textId="3EFD0B1C" w:rsidR="0011256E" w:rsidRPr="002E5361" w:rsidRDefault="0011256E" w:rsidP="0011256E">
            <w:pPr>
              <w:jc w:val="center"/>
              <w:rPr>
                <w:rFonts w:ascii="Fira Sans Light" w:hAnsi="Fira Sans Light"/>
                <w:color w:val="595959" w:themeColor="text1" w:themeTint="A6"/>
                <w:sz w:val="20"/>
                <w:szCs w:val="20"/>
              </w:rPr>
            </w:pPr>
          </w:p>
        </w:tc>
        <w:tc>
          <w:tcPr>
            <w:tcW w:w="513" w:type="pct"/>
            <w:vAlign w:val="center"/>
          </w:tcPr>
          <w:p w14:paraId="75F10821" w14:textId="3639A83D" w:rsidR="0011256E" w:rsidRPr="00E43DF1" w:rsidRDefault="00B20890" w:rsidP="0011256E">
            <w:pPr>
              <w:jc w:val="center"/>
              <w:rPr>
                <w:rFonts w:ascii="Fira Sans Light" w:hAnsi="Fira Sans Light"/>
                <w:color w:val="595959" w:themeColor="text1" w:themeTint="A6"/>
                <w:sz w:val="14"/>
                <w:szCs w:val="14"/>
              </w:rPr>
            </w:pPr>
            <w:r w:rsidRPr="00B20890">
              <w:rPr>
                <w:rFonts w:ascii="Fira Sans Light" w:hAnsi="Fira Sans Light"/>
                <w:color w:val="595959" w:themeColor="text1" w:themeTint="A6"/>
                <w:sz w:val="14"/>
                <w:szCs w:val="14"/>
              </w:rPr>
              <w:t>6</w:t>
            </w:r>
            <w:r>
              <w:rPr>
                <w:rFonts w:ascii="Fira Sans Light" w:hAnsi="Fira Sans Light"/>
                <w:color w:val="595959" w:themeColor="text1" w:themeTint="A6"/>
                <w:sz w:val="14"/>
                <w:szCs w:val="14"/>
              </w:rPr>
              <w:t>,</w:t>
            </w:r>
            <w:r w:rsidRPr="00B20890">
              <w:rPr>
                <w:rFonts w:ascii="Fira Sans Light" w:hAnsi="Fira Sans Light"/>
                <w:color w:val="595959" w:themeColor="text1" w:themeTint="A6"/>
                <w:sz w:val="14"/>
                <w:szCs w:val="14"/>
              </w:rPr>
              <w:t>929</w:t>
            </w:r>
            <w:r>
              <w:rPr>
                <w:rFonts w:ascii="Fira Sans Light" w:hAnsi="Fira Sans Light"/>
                <w:color w:val="595959" w:themeColor="text1" w:themeTint="A6"/>
                <w:sz w:val="14"/>
                <w:szCs w:val="14"/>
              </w:rPr>
              <w:t>,</w:t>
            </w:r>
            <w:r w:rsidRPr="00B20890">
              <w:rPr>
                <w:rFonts w:ascii="Fira Sans Light" w:hAnsi="Fira Sans Light"/>
                <w:color w:val="595959" w:themeColor="text1" w:themeTint="A6"/>
                <w:sz w:val="14"/>
                <w:szCs w:val="14"/>
              </w:rPr>
              <w:t>675.89</w:t>
            </w:r>
          </w:p>
        </w:tc>
        <w:tc>
          <w:tcPr>
            <w:tcW w:w="385" w:type="pct"/>
            <w:noWrap/>
            <w:vAlign w:val="center"/>
          </w:tcPr>
          <w:p w14:paraId="3AD1CA3B" w14:textId="1F5C2879" w:rsidR="0011256E" w:rsidRPr="00E43DF1" w:rsidRDefault="0011256E" w:rsidP="00DA3292">
            <w:pPr>
              <w:jc w:val="center"/>
              <w:rPr>
                <w:rFonts w:ascii="Fira Sans Light" w:hAnsi="Fira Sans Light"/>
                <w:color w:val="595959" w:themeColor="text1" w:themeTint="A6"/>
                <w:sz w:val="14"/>
                <w:szCs w:val="14"/>
              </w:rPr>
            </w:pPr>
          </w:p>
        </w:tc>
        <w:tc>
          <w:tcPr>
            <w:tcW w:w="768" w:type="pct"/>
            <w:gridSpan w:val="2"/>
          </w:tcPr>
          <w:p w14:paraId="037098CE" w14:textId="72E70CA0" w:rsidR="0011256E" w:rsidRDefault="0011256E" w:rsidP="0011256E">
            <w:pPr>
              <w:jc w:val="center"/>
              <w:rPr>
                <w:rFonts w:ascii="Fira Sans Light" w:hAnsi="Fira Sans Light"/>
                <w:color w:val="595959" w:themeColor="text1" w:themeTint="A6"/>
                <w:sz w:val="20"/>
                <w:szCs w:val="20"/>
              </w:rPr>
            </w:pPr>
          </w:p>
          <w:p w14:paraId="794C524A" w14:textId="77777777" w:rsidR="0011256E" w:rsidRPr="0011256E" w:rsidRDefault="0011256E" w:rsidP="0011256E">
            <w:pPr>
              <w:rPr>
                <w:rFonts w:ascii="Fira Sans Light" w:hAnsi="Fira Sans Light"/>
                <w:sz w:val="20"/>
                <w:szCs w:val="20"/>
              </w:rPr>
            </w:pPr>
          </w:p>
          <w:p w14:paraId="24DC57FA" w14:textId="5CF7F211" w:rsidR="0011256E" w:rsidRPr="0011256E" w:rsidRDefault="00B20890" w:rsidP="0011256E">
            <w:pPr>
              <w:rPr>
                <w:rFonts w:ascii="Fira Sans Light" w:hAnsi="Fira Sans Light"/>
                <w:sz w:val="20"/>
                <w:szCs w:val="20"/>
              </w:rPr>
            </w:pPr>
            <w:r>
              <w:rPr>
                <w:rFonts w:ascii="Fira Sans Light" w:hAnsi="Fira Sans Light"/>
                <w:sz w:val="20"/>
                <w:szCs w:val="20"/>
              </w:rPr>
              <w:t>0.00</w:t>
            </w:r>
          </w:p>
        </w:tc>
      </w:tr>
      <w:tr w:rsidR="0011256E" w:rsidRPr="00EC0C2E" w14:paraId="0DD69697" w14:textId="11A2C79E" w:rsidTr="00E43DF1">
        <w:trPr>
          <w:trHeight w:val="283"/>
          <w:jc w:val="center"/>
        </w:trPr>
        <w:tc>
          <w:tcPr>
            <w:tcW w:w="4232" w:type="pct"/>
            <w:gridSpan w:val="9"/>
            <w:vAlign w:val="center"/>
          </w:tcPr>
          <w:p w14:paraId="2F2DDF27" w14:textId="2ED39029" w:rsidR="0011256E" w:rsidRPr="00B20890" w:rsidRDefault="0011256E" w:rsidP="0011256E">
            <w:pPr>
              <w:jc w:val="center"/>
              <w:rPr>
                <w:rFonts w:ascii="Fira Sans Medium" w:hAnsi="Fira Sans Medium"/>
                <w:color w:val="000000" w:themeColor="text1"/>
                <w:sz w:val="20"/>
                <w:szCs w:val="20"/>
              </w:rPr>
            </w:pPr>
            <w:r w:rsidRPr="00B20890">
              <w:rPr>
                <w:rFonts w:ascii="Fira Sans Medium" w:hAnsi="Fira Sans Medium"/>
                <w:color w:val="000000" w:themeColor="text1"/>
                <w:sz w:val="20"/>
                <w:szCs w:val="20"/>
              </w:rPr>
              <w:t>Otros pasivos circulantes</w:t>
            </w:r>
          </w:p>
        </w:tc>
        <w:tc>
          <w:tcPr>
            <w:tcW w:w="768" w:type="pct"/>
            <w:gridSpan w:val="2"/>
          </w:tcPr>
          <w:p w14:paraId="2CD0B564" w14:textId="2E1B6C8C" w:rsidR="0011256E" w:rsidRPr="002E5361" w:rsidRDefault="00B20890" w:rsidP="0011256E">
            <w:pPr>
              <w:jc w:val="center"/>
              <w:rPr>
                <w:rFonts w:ascii="Fira Sans Light" w:hAnsi="Fira Sans Light"/>
                <w:b/>
                <w:color w:val="595959" w:themeColor="text1" w:themeTint="A6"/>
                <w:sz w:val="20"/>
                <w:szCs w:val="20"/>
              </w:rPr>
            </w:pPr>
            <w:r>
              <w:rPr>
                <w:rFonts w:ascii="Fira Sans Light" w:hAnsi="Fira Sans Light"/>
                <w:b/>
                <w:color w:val="595959" w:themeColor="text1" w:themeTint="A6"/>
                <w:sz w:val="20"/>
                <w:szCs w:val="20"/>
              </w:rPr>
              <w:t>0.00</w:t>
            </w:r>
          </w:p>
        </w:tc>
      </w:tr>
      <w:tr w:rsidR="0011256E" w:rsidRPr="00EC0C2E" w14:paraId="66672264" w14:textId="5DCB919F" w:rsidTr="00E43DF1">
        <w:trPr>
          <w:trHeight w:val="283"/>
          <w:jc w:val="center"/>
        </w:trPr>
        <w:tc>
          <w:tcPr>
            <w:tcW w:w="4232" w:type="pct"/>
            <w:gridSpan w:val="9"/>
            <w:vAlign w:val="center"/>
          </w:tcPr>
          <w:p w14:paraId="69DD35D5" w14:textId="2CA0180E" w:rsidR="0011256E" w:rsidRPr="00B20890" w:rsidRDefault="0011256E" w:rsidP="0011256E">
            <w:pPr>
              <w:jc w:val="center"/>
              <w:rPr>
                <w:rFonts w:ascii="Fira Sans Medium" w:hAnsi="Fira Sans Medium"/>
                <w:color w:val="000000" w:themeColor="text1"/>
                <w:sz w:val="20"/>
                <w:szCs w:val="20"/>
              </w:rPr>
            </w:pPr>
            <w:r w:rsidRPr="00B20890">
              <w:rPr>
                <w:rFonts w:ascii="Fira Sans Medium" w:hAnsi="Fira Sans Medium"/>
                <w:color w:val="000000" w:themeColor="text1"/>
                <w:sz w:val="20"/>
                <w:szCs w:val="20"/>
              </w:rPr>
              <w:t>Otros pasivos no circulantes</w:t>
            </w:r>
          </w:p>
        </w:tc>
        <w:tc>
          <w:tcPr>
            <w:tcW w:w="768" w:type="pct"/>
            <w:gridSpan w:val="2"/>
          </w:tcPr>
          <w:p w14:paraId="659E67DC" w14:textId="6D1FFDF7" w:rsidR="0011256E" w:rsidRPr="002E5361" w:rsidRDefault="00B20890" w:rsidP="0011256E">
            <w:pPr>
              <w:jc w:val="center"/>
              <w:rPr>
                <w:rFonts w:ascii="Fira Sans Light" w:hAnsi="Fira Sans Light"/>
                <w:b/>
                <w:color w:val="595959" w:themeColor="text1" w:themeTint="A6"/>
                <w:sz w:val="20"/>
                <w:szCs w:val="20"/>
              </w:rPr>
            </w:pPr>
            <w:r>
              <w:rPr>
                <w:rFonts w:ascii="Fira Sans Light" w:hAnsi="Fira Sans Light"/>
                <w:b/>
                <w:color w:val="595959" w:themeColor="text1" w:themeTint="A6"/>
                <w:sz w:val="20"/>
                <w:szCs w:val="20"/>
              </w:rPr>
              <w:t>0.00</w:t>
            </w:r>
          </w:p>
        </w:tc>
      </w:tr>
      <w:tr w:rsidR="0011256E" w:rsidRPr="00EC0C2E" w14:paraId="6B49E6EF" w14:textId="090360BB" w:rsidTr="00E43DF1">
        <w:trPr>
          <w:trHeight w:val="397"/>
          <w:jc w:val="center"/>
        </w:trPr>
        <w:tc>
          <w:tcPr>
            <w:tcW w:w="4232" w:type="pct"/>
            <w:gridSpan w:val="9"/>
            <w:shd w:val="clear" w:color="auto" w:fill="F2F2F2" w:themeFill="background1" w:themeFillShade="F2"/>
            <w:vAlign w:val="center"/>
          </w:tcPr>
          <w:p w14:paraId="7F834DBA" w14:textId="6955E49D" w:rsidR="0011256E" w:rsidRPr="002E5361" w:rsidRDefault="0011256E" w:rsidP="002434BB">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T</w:t>
            </w:r>
            <w:r w:rsidR="002434BB">
              <w:rPr>
                <w:rFonts w:ascii="Fira Sans Medium" w:hAnsi="Fira Sans Medium"/>
                <w:color w:val="595959" w:themeColor="text1" w:themeTint="A6"/>
                <w:sz w:val="20"/>
                <w:szCs w:val="20"/>
              </w:rPr>
              <w:t>otal deuda y otros pasivos al 31</w:t>
            </w:r>
            <w:r w:rsidRPr="002E5361">
              <w:rPr>
                <w:rFonts w:ascii="Fira Sans Medium" w:hAnsi="Fira Sans Medium"/>
                <w:color w:val="595959" w:themeColor="text1" w:themeTint="A6"/>
                <w:sz w:val="20"/>
                <w:szCs w:val="20"/>
              </w:rPr>
              <w:t xml:space="preserve"> de</w:t>
            </w:r>
            <w:r w:rsidR="002434BB">
              <w:rPr>
                <w:rFonts w:ascii="Fira Sans Medium" w:hAnsi="Fira Sans Medium"/>
                <w:color w:val="595959" w:themeColor="text1" w:themeTint="A6"/>
                <w:sz w:val="20"/>
                <w:szCs w:val="20"/>
              </w:rPr>
              <w:t xml:space="preserve"> diciembre</w:t>
            </w:r>
            <w:r w:rsidRPr="002E5361">
              <w:rPr>
                <w:rFonts w:ascii="Fira Sans Medium" w:hAnsi="Fira Sans Medium"/>
                <w:color w:val="595959" w:themeColor="text1" w:themeTint="A6"/>
                <w:sz w:val="20"/>
                <w:szCs w:val="20"/>
              </w:rPr>
              <w:t xml:space="preserve"> de 201</w:t>
            </w:r>
            <w:r w:rsidR="00DA3292">
              <w:rPr>
                <w:rFonts w:ascii="Fira Sans Medium" w:hAnsi="Fira Sans Medium"/>
                <w:color w:val="595959" w:themeColor="text1" w:themeTint="A6"/>
                <w:sz w:val="20"/>
                <w:szCs w:val="20"/>
              </w:rPr>
              <w:t>7</w:t>
            </w:r>
          </w:p>
        </w:tc>
        <w:tc>
          <w:tcPr>
            <w:tcW w:w="768" w:type="pct"/>
            <w:gridSpan w:val="2"/>
            <w:shd w:val="clear" w:color="auto" w:fill="F2F2F2" w:themeFill="background1" w:themeFillShade="F2"/>
          </w:tcPr>
          <w:p w14:paraId="61A2986F" w14:textId="7F5ED507" w:rsidR="0011256E" w:rsidRPr="00B20890" w:rsidRDefault="00B20890" w:rsidP="0011256E">
            <w:pPr>
              <w:jc w:val="center"/>
              <w:rPr>
                <w:b/>
                <w:color w:val="595959" w:themeColor="text1" w:themeTint="A6"/>
                <w:sz w:val="20"/>
                <w:szCs w:val="20"/>
              </w:rPr>
            </w:pPr>
            <w:r w:rsidRPr="00B20890">
              <w:rPr>
                <w:b/>
                <w:color w:val="595959" w:themeColor="text1" w:themeTint="A6"/>
                <w:sz w:val="20"/>
                <w:szCs w:val="20"/>
              </w:rPr>
              <w:t>0.00</w:t>
            </w:r>
          </w:p>
        </w:tc>
      </w:tr>
    </w:tbl>
    <w:p w14:paraId="0D2D3D2A" w14:textId="77777777" w:rsidR="00376AD5" w:rsidRPr="002E5361" w:rsidRDefault="00376AD5">
      <w:pPr>
        <w:jc w:val="both"/>
        <w:rPr>
          <w:rStyle w:val="Refdecomentario"/>
          <w:rFonts w:ascii="Fira Sans Light" w:hAnsi="Fira Sans Light"/>
          <w:b/>
          <w:color w:val="595959" w:themeColor="text1" w:themeTint="A6"/>
          <w:sz w:val="20"/>
          <w:szCs w:val="20"/>
          <w:lang w:val="es-ES_tradnl" w:eastAsia="es-ES"/>
        </w:rPr>
      </w:pPr>
    </w:p>
    <w:p w14:paraId="1B901BBF" w14:textId="77777777" w:rsidR="00376AD5" w:rsidRDefault="00376AD5">
      <w:pPr>
        <w:jc w:val="both"/>
        <w:rPr>
          <w:rStyle w:val="Refdecomentario"/>
          <w:rFonts w:ascii="Fira Sans Light" w:hAnsi="Fira Sans Light"/>
          <w:color w:val="595959" w:themeColor="text1" w:themeTint="A6"/>
          <w:sz w:val="20"/>
          <w:szCs w:val="20"/>
          <w:lang w:val="es-ES_tradnl" w:eastAsia="es-ES"/>
        </w:rPr>
      </w:pPr>
    </w:p>
    <w:p w14:paraId="71FADF25" w14:textId="140D6269" w:rsidR="00CF1429" w:rsidRPr="002E5361" w:rsidRDefault="006E62B7">
      <w:pPr>
        <w:jc w:val="both"/>
        <w:rPr>
          <w:rFonts w:ascii="Fira Sans Light" w:hAnsi="Fira Sans Light"/>
          <w:color w:val="595959" w:themeColor="text1" w:themeTint="A6"/>
          <w:sz w:val="20"/>
          <w:szCs w:val="20"/>
        </w:rPr>
      </w:pPr>
      <w:r>
        <w:rPr>
          <w:rFonts w:ascii="Fira Sans Light" w:hAnsi="Fira Sans Light"/>
          <w:color w:val="595959" w:themeColor="text1" w:themeTint="A6"/>
          <w:sz w:val="20"/>
          <w:szCs w:val="20"/>
        </w:rPr>
        <w:t>Para el ejercicio fiscal 201</w:t>
      </w:r>
      <w:r w:rsidR="00DA3292">
        <w:rPr>
          <w:rFonts w:ascii="Fira Sans Light" w:hAnsi="Fira Sans Light"/>
          <w:color w:val="595959" w:themeColor="text1" w:themeTint="A6"/>
          <w:sz w:val="20"/>
          <w:szCs w:val="20"/>
        </w:rPr>
        <w:t>8</w:t>
      </w:r>
      <w:r w:rsidR="00CF1429" w:rsidRPr="002E5361">
        <w:rPr>
          <w:rFonts w:ascii="Fira Sans Light" w:hAnsi="Fira Sans Light"/>
          <w:color w:val="595959" w:themeColor="text1" w:themeTint="A6"/>
          <w:sz w:val="20"/>
          <w:szCs w:val="20"/>
        </w:rPr>
        <w:t xml:space="preserve"> se establece una asignación presupuestaria </w:t>
      </w:r>
      <w:r w:rsidR="00F87FD2" w:rsidRPr="00E9090D">
        <w:rPr>
          <w:rFonts w:ascii="Fira Sans Light" w:hAnsi="Fira Sans Light"/>
          <w:color w:val="595959" w:themeColor="text1" w:themeTint="A6"/>
          <w:sz w:val="20"/>
          <w:szCs w:val="20"/>
        </w:rPr>
        <w:t xml:space="preserve">para el pago de la deuda pública </w:t>
      </w:r>
      <w:r w:rsidR="00423E03" w:rsidRPr="00E9090D">
        <w:rPr>
          <w:rFonts w:ascii="Fira Sans Light" w:hAnsi="Fira Sans Light"/>
          <w:color w:val="595959" w:themeColor="text1" w:themeTint="A6"/>
          <w:sz w:val="20"/>
          <w:szCs w:val="20"/>
        </w:rPr>
        <w:t xml:space="preserve">contratada con la banca privada y/o de desarrollo por la cantidad </w:t>
      </w:r>
      <w:r w:rsidR="00CF1429" w:rsidRPr="002E5361">
        <w:rPr>
          <w:rFonts w:ascii="Fira Sans Light" w:hAnsi="Fira Sans Light"/>
          <w:color w:val="595959" w:themeColor="text1" w:themeTint="A6"/>
          <w:sz w:val="20"/>
          <w:szCs w:val="20"/>
        </w:rPr>
        <w:t>de</w:t>
      </w:r>
      <w:r w:rsidR="00F87FD2" w:rsidRPr="00E9090D">
        <w:rPr>
          <w:rFonts w:ascii="Fira Sans Light" w:hAnsi="Fira Sans Light"/>
          <w:color w:val="595959" w:themeColor="text1" w:themeTint="A6"/>
          <w:sz w:val="20"/>
          <w:szCs w:val="20"/>
        </w:rPr>
        <w:t xml:space="preserve"> </w:t>
      </w:r>
      <w:r w:rsidR="00D658CC">
        <w:rPr>
          <w:rFonts w:ascii="Fira Sans Light" w:hAnsi="Fira Sans Light"/>
          <w:color w:val="595959" w:themeColor="text1" w:themeTint="A6"/>
          <w:sz w:val="20"/>
          <w:szCs w:val="20"/>
        </w:rPr>
        <w:t>$</w:t>
      </w:r>
      <w:r w:rsidR="00FF21C7">
        <w:rPr>
          <w:rFonts w:ascii="Fira Sans Light" w:hAnsi="Fira Sans Light"/>
          <w:color w:val="FF0000"/>
          <w:sz w:val="20"/>
          <w:szCs w:val="20"/>
        </w:rPr>
        <w:t xml:space="preserve"> </w:t>
      </w:r>
      <w:r w:rsidR="00FF21C7">
        <w:rPr>
          <w:rFonts w:ascii="Fira Sans Light" w:hAnsi="Fira Sans Light"/>
          <w:color w:val="595959" w:themeColor="text1" w:themeTint="A6"/>
          <w:sz w:val="20"/>
          <w:szCs w:val="20"/>
        </w:rPr>
        <w:t xml:space="preserve">3,923,411.08 </w:t>
      </w:r>
      <w:r w:rsidR="00F87FD2" w:rsidRPr="00E9090D">
        <w:rPr>
          <w:rFonts w:ascii="Fira Sans Light" w:hAnsi="Fira Sans Light"/>
          <w:color w:val="595959" w:themeColor="text1" w:themeTint="A6"/>
          <w:sz w:val="20"/>
          <w:szCs w:val="20"/>
        </w:rPr>
        <w:t>l</w:t>
      </w:r>
      <w:r w:rsidR="00423E03" w:rsidRPr="00E9090D">
        <w:rPr>
          <w:rFonts w:ascii="Fira Sans Light" w:hAnsi="Fira Sans Light"/>
          <w:color w:val="595959" w:themeColor="text1" w:themeTint="A6"/>
          <w:sz w:val="20"/>
          <w:szCs w:val="20"/>
        </w:rPr>
        <w:t>a</w:t>
      </w:r>
      <w:r w:rsidR="00F87FD2" w:rsidRPr="00E9090D">
        <w:rPr>
          <w:rFonts w:ascii="Fira Sans Light" w:hAnsi="Fira Sans Light"/>
          <w:color w:val="595959" w:themeColor="text1" w:themeTint="A6"/>
          <w:sz w:val="20"/>
          <w:szCs w:val="20"/>
        </w:rPr>
        <w:t xml:space="preserve"> cual </w:t>
      </w:r>
      <w:r w:rsidR="00882665" w:rsidRPr="00E9090D">
        <w:rPr>
          <w:rFonts w:ascii="Fira Sans Light" w:hAnsi="Fira Sans Light"/>
          <w:color w:val="595959" w:themeColor="text1" w:themeTint="A6"/>
          <w:sz w:val="20"/>
          <w:szCs w:val="20"/>
        </w:rPr>
        <w:t>será ejercida de la siguiente forma:</w:t>
      </w:r>
    </w:p>
    <w:p w14:paraId="27DB100B" w14:textId="77777777" w:rsidR="00CF1429" w:rsidRPr="002E5361" w:rsidRDefault="00CF1429">
      <w:pPr>
        <w:jc w:val="center"/>
        <w:rPr>
          <w:rFonts w:ascii="Fira Sans Light" w:hAnsi="Fira Sans Light"/>
          <w:b/>
          <w:smallCaps/>
          <w:color w:val="595959" w:themeColor="text1" w:themeTint="A6"/>
          <w:sz w:val="20"/>
          <w:szCs w:val="20"/>
        </w:rPr>
      </w:pPr>
    </w:p>
    <w:tbl>
      <w:tblPr>
        <w:tblW w:w="5000" w:type="pct"/>
        <w:shd w:val="clear" w:color="auto" w:fill="FFFFFF" w:themeFill="background1"/>
        <w:tblLayout w:type="fixed"/>
        <w:tblCellMar>
          <w:left w:w="70" w:type="dxa"/>
          <w:right w:w="70" w:type="dxa"/>
        </w:tblCellMar>
        <w:tblLook w:val="04A0" w:firstRow="1" w:lastRow="0" w:firstColumn="1" w:lastColumn="0" w:noHBand="0" w:noVBand="1"/>
      </w:tblPr>
      <w:tblGrid>
        <w:gridCol w:w="1960"/>
        <w:gridCol w:w="1532"/>
        <w:gridCol w:w="1873"/>
        <w:gridCol w:w="1532"/>
        <w:gridCol w:w="1364"/>
        <w:gridCol w:w="1362"/>
        <w:gridCol w:w="1167"/>
      </w:tblGrid>
      <w:tr w:rsidR="00F87FD2" w:rsidRPr="0059177F" w14:paraId="0BC73A2B" w14:textId="77777777" w:rsidTr="009471F9">
        <w:trPr>
          <w:trHeight w:val="283"/>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034DAA" w14:textId="77777777" w:rsidR="00F87FD2" w:rsidRPr="002E5361" w:rsidRDefault="00F87FD2" w:rsidP="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9000 Deuda Pública</w:t>
            </w:r>
          </w:p>
        </w:tc>
      </w:tr>
      <w:tr w:rsidR="00F87FD2" w:rsidRPr="0059177F" w14:paraId="6B03B22C" w14:textId="77777777" w:rsidTr="002E5361">
        <w:trPr>
          <w:trHeight w:val="283"/>
        </w:trPr>
        <w:tc>
          <w:tcPr>
            <w:tcW w:w="90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0F3B11" w14:textId="77777777" w:rsidR="00F87FD2" w:rsidRPr="0059177F" w:rsidRDefault="00F87FD2" w:rsidP="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9100 </w:t>
            </w:r>
          </w:p>
          <w:p w14:paraId="6459E4E6" w14:textId="77777777" w:rsidR="00F87FD2" w:rsidRPr="002E5361" w:rsidRDefault="00F87FD2" w:rsidP="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Amortización de la Deuda Pública</w:t>
            </w:r>
          </w:p>
        </w:tc>
        <w:tc>
          <w:tcPr>
            <w:tcW w:w="710" w:type="pct"/>
            <w:tcBorders>
              <w:top w:val="nil"/>
              <w:left w:val="nil"/>
              <w:bottom w:val="single" w:sz="4" w:space="0" w:color="auto"/>
              <w:right w:val="single" w:sz="4" w:space="0" w:color="auto"/>
            </w:tcBorders>
            <w:shd w:val="clear" w:color="auto" w:fill="F2F2F2" w:themeFill="background1" w:themeFillShade="F2"/>
            <w:vAlign w:val="center"/>
            <w:hideMark/>
          </w:tcPr>
          <w:p w14:paraId="67AF30C8" w14:textId="77777777" w:rsidR="00F87FD2" w:rsidRPr="0059177F"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9200 </w:t>
            </w:r>
          </w:p>
          <w:p w14:paraId="46EF51B5"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Intereses de la Deuda Pública</w:t>
            </w:r>
          </w:p>
        </w:tc>
        <w:tc>
          <w:tcPr>
            <w:tcW w:w="868" w:type="pct"/>
            <w:tcBorders>
              <w:top w:val="nil"/>
              <w:left w:val="nil"/>
              <w:bottom w:val="single" w:sz="4" w:space="0" w:color="auto"/>
              <w:right w:val="single" w:sz="4" w:space="0" w:color="auto"/>
            </w:tcBorders>
            <w:shd w:val="clear" w:color="auto" w:fill="F2F2F2" w:themeFill="background1" w:themeFillShade="F2"/>
            <w:vAlign w:val="center"/>
            <w:hideMark/>
          </w:tcPr>
          <w:p w14:paraId="661E598E" w14:textId="77777777" w:rsidR="00F87FD2" w:rsidRPr="0059177F"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9300 </w:t>
            </w:r>
          </w:p>
          <w:p w14:paraId="355E7D65"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Comisiones de la Deuda Pública</w:t>
            </w:r>
          </w:p>
        </w:tc>
        <w:tc>
          <w:tcPr>
            <w:tcW w:w="710" w:type="pct"/>
            <w:tcBorders>
              <w:top w:val="nil"/>
              <w:left w:val="nil"/>
              <w:bottom w:val="single" w:sz="4" w:space="0" w:color="auto"/>
              <w:right w:val="single" w:sz="4" w:space="0" w:color="auto"/>
            </w:tcBorders>
            <w:shd w:val="clear" w:color="auto" w:fill="F2F2F2" w:themeFill="background1" w:themeFillShade="F2"/>
            <w:vAlign w:val="center"/>
            <w:hideMark/>
          </w:tcPr>
          <w:p w14:paraId="04FD593F" w14:textId="77777777" w:rsidR="00F87FD2" w:rsidRPr="0059177F"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9400 </w:t>
            </w:r>
          </w:p>
          <w:p w14:paraId="0655794B"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Gastos de la Deuda Pública</w:t>
            </w:r>
          </w:p>
        </w:tc>
        <w:tc>
          <w:tcPr>
            <w:tcW w:w="632" w:type="pct"/>
            <w:tcBorders>
              <w:top w:val="nil"/>
              <w:left w:val="nil"/>
              <w:bottom w:val="single" w:sz="4" w:space="0" w:color="auto"/>
              <w:right w:val="single" w:sz="4" w:space="0" w:color="auto"/>
            </w:tcBorders>
            <w:shd w:val="clear" w:color="auto" w:fill="F2F2F2" w:themeFill="background1" w:themeFillShade="F2"/>
            <w:vAlign w:val="center"/>
            <w:hideMark/>
          </w:tcPr>
          <w:p w14:paraId="181AD697" w14:textId="77777777" w:rsidR="00F87FD2" w:rsidRPr="0059177F"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9500 </w:t>
            </w:r>
          </w:p>
          <w:p w14:paraId="58A71600"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Costos por Coberturas</w:t>
            </w:r>
          </w:p>
        </w:tc>
        <w:tc>
          <w:tcPr>
            <w:tcW w:w="631" w:type="pct"/>
            <w:tcBorders>
              <w:top w:val="nil"/>
              <w:left w:val="nil"/>
              <w:bottom w:val="single" w:sz="4" w:space="0" w:color="auto"/>
              <w:right w:val="single" w:sz="4" w:space="0" w:color="auto"/>
            </w:tcBorders>
            <w:shd w:val="clear" w:color="auto" w:fill="F2F2F2" w:themeFill="background1" w:themeFillShade="F2"/>
            <w:vAlign w:val="center"/>
            <w:hideMark/>
          </w:tcPr>
          <w:p w14:paraId="1D03F237" w14:textId="77777777" w:rsidR="00F87FD2" w:rsidRPr="0059177F"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9600 </w:t>
            </w:r>
          </w:p>
          <w:p w14:paraId="3B6FF741"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Apoyos Financieros</w:t>
            </w:r>
          </w:p>
        </w:tc>
        <w:tc>
          <w:tcPr>
            <w:tcW w:w="541" w:type="pct"/>
            <w:tcBorders>
              <w:top w:val="nil"/>
              <w:left w:val="nil"/>
              <w:bottom w:val="single" w:sz="4" w:space="0" w:color="auto"/>
              <w:right w:val="single" w:sz="4" w:space="0" w:color="auto"/>
            </w:tcBorders>
            <w:shd w:val="clear" w:color="auto" w:fill="F2F2F2" w:themeFill="background1" w:themeFillShade="F2"/>
            <w:vAlign w:val="center"/>
            <w:hideMark/>
          </w:tcPr>
          <w:p w14:paraId="516D5932"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9900 ADEFAS</w:t>
            </w:r>
          </w:p>
        </w:tc>
      </w:tr>
      <w:tr w:rsidR="00F87FD2" w:rsidRPr="00E9090D" w14:paraId="25CB25CC" w14:textId="77777777" w:rsidTr="002E5361">
        <w:trPr>
          <w:trHeight w:val="283"/>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tcPr>
          <w:p w14:paraId="07D7281E" w14:textId="7B87C214" w:rsidR="00F87FD2" w:rsidRPr="002E5361" w:rsidRDefault="0054736C" w:rsidP="002E5361">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2,423,411.08</w:t>
            </w:r>
          </w:p>
        </w:tc>
        <w:tc>
          <w:tcPr>
            <w:tcW w:w="710" w:type="pct"/>
            <w:tcBorders>
              <w:top w:val="nil"/>
              <w:left w:val="nil"/>
              <w:bottom w:val="single" w:sz="4" w:space="0" w:color="auto"/>
              <w:right w:val="single" w:sz="4" w:space="0" w:color="auto"/>
            </w:tcBorders>
            <w:shd w:val="clear" w:color="auto" w:fill="FFFFFF" w:themeFill="background1"/>
            <w:noWrap/>
            <w:vAlign w:val="center"/>
          </w:tcPr>
          <w:p w14:paraId="642AAA30" w14:textId="1ACD456E" w:rsidR="00F87FD2" w:rsidRPr="0054736C" w:rsidRDefault="0054736C" w:rsidP="0054736C">
            <w:pPr>
              <w:jc w:val="center"/>
              <w:rPr>
                <w:rFonts w:ascii="Arial" w:hAnsi="Arial" w:cs="Arial"/>
                <w:color w:val="000000"/>
                <w:sz w:val="16"/>
                <w:szCs w:val="16"/>
              </w:rPr>
            </w:pPr>
            <w:r>
              <w:rPr>
                <w:rFonts w:ascii="Arial" w:hAnsi="Arial" w:cs="Arial"/>
                <w:color w:val="000000"/>
                <w:sz w:val="16"/>
                <w:szCs w:val="16"/>
              </w:rPr>
              <w:t xml:space="preserve">                               </w:t>
            </w:r>
            <w:r w:rsidRPr="00FF21C7">
              <w:rPr>
                <w:rFonts w:ascii="Arial" w:hAnsi="Arial" w:cs="Arial"/>
                <w:color w:val="595959" w:themeColor="text1" w:themeTint="A6"/>
                <w:sz w:val="16"/>
                <w:szCs w:val="16"/>
              </w:rPr>
              <w:t xml:space="preserve">1,500,000.00 </w:t>
            </w:r>
          </w:p>
        </w:tc>
        <w:tc>
          <w:tcPr>
            <w:tcW w:w="868" w:type="pct"/>
            <w:tcBorders>
              <w:top w:val="nil"/>
              <w:left w:val="nil"/>
              <w:bottom w:val="single" w:sz="4" w:space="0" w:color="auto"/>
              <w:right w:val="single" w:sz="4" w:space="0" w:color="auto"/>
            </w:tcBorders>
            <w:shd w:val="clear" w:color="auto" w:fill="FFFFFF" w:themeFill="background1"/>
            <w:noWrap/>
            <w:vAlign w:val="center"/>
          </w:tcPr>
          <w:p w14:paraId="53CFE27B" w14:textId="4D991EA8" w:rsidR="00F87FD2" w:rsidRPr="002E5361" w:rsidRDefault="002A635A" w:rsidP="002E5361">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c>
          <w:tcPr>
            <w:tcW w:w="710" w:type="pct"/>
            <w:tcBorders>
              <w:top w:val="nil"/>
              <w:left w:val="nil"/>
              <w:bottom w:val="single" w:sz="4" w:space="0" w:color="auto"/>
              <w:right w:val="single" w:sz="4" w:space="0" w:color="auto"/>
            </w:tcBorders>
            <w:shd w:val="clear" w:color="auto" w:fill="FFFFFF" w:themeFill="background1"/>
            <w:noWrap/>
            <w:vAlign w:val="center"/>
          </w:tcPr>
          <w:p w14:paraId="693069DD" w14:textId="0639E442" w:rsidR="00F87FD2" w:rsidRPr="00825F52" w:rsidRDefault="002A635A" w:rsidP="002E5361">
            <w:pPr>
              <w:jc w:val="center"/>
              <w:rPr>
                <w:rFonts w:ascii="Fira Sans Light" w:eastAsia="Times New Roman" w:hAnsi="Fira Sans Light" w:cs="Arial"/>
                <w:sz w:val="20"/>
                <w:szCs w:val="20"/>
                <w:lang w:eastAsia="es-MX"/>
              </w:rPr>
            </w:pPr>
            <w:r w:rsidRPr="00825F52">
              <w:rPr>
                <w:rFonts w:ascii="Fira Sans Light" w:eastAsia="Times New Roman" w:hAnsi="Fira Sans Light" w:cs="Arial"/>
                <w:sz w:val="20"/>
                <w:szCs w:val="20"/>
                <w:lang w:eastAsia="es-MX"/>
              </w:rPr>
              <w:t>0.00</w:t>
            </w:r>
          </w:p>
        </w:tc>
        <w:tc>
          <w:tcPr>
            <w:tcW w:w="632" w:type="pct"/>
            <w:tcBorders>
              <w:top w:val="nil"/>
              <w:left w:val="nil"/>
              <w:bottom w:val="single" w:sz="4" w:space="0" w:color="auto"/>
              <w:right w:val="single" w:sz="4" w:space="0" w:color="auto"/>
            </w:tcBorders>
            <w:shd w:val="clear" w:color="auto" w:fill="FFFFFF" w:themeFill="background1"/>
            <w:noWrap/>
            <w:vAlign w:val="center"/>
          </w:tcPr>
          <w:p w14:paraId="015A33AF" w14:textId="75F6678E" w:rsidR="00F87FD2" w:rsidRPr="00825F52" w:rsidRDefault="002A635A" w:rsidP="002E5361">
            <w:pPr>
              <w:jc w:val="center"/>
              <w:rPr>
                <w:rFonts w:ascii="Fira Sans Light" w:eastAsia="Times New Roman" w:hAnsi="Fira Sans Light" w:cs="Arial"/>
                <w:sz w:val="20"/>
                <w:szCs w:val="20"/>
                <w:lang w:eastAsia="es-MX"/>
              </w:rPr>
            </w:pPr>
            <w:r w:rsidRPr="00825F52">
              <w:rPr>
                <w:rFonts w:ascii="Fira Sans Light" w:eastAsia="Times New Roman" w:hAnsi="Fira Sans Light" w:cs="Arial"/>
                <w:sz w:val="20"/>
                <w:szCs w:val="20"/>
                <w:lang w:eastAsia="es-MX"/>
              </w:rPr>
              <w:t>0.00</w:t>
            </w:r>
          </w:p>
        </w:tc>
        <w:tc>
          <w:tcPr>
            <w:tcW w:w="631" w:type="pct"/>
            <w:tcBorders>
              <w:top w:val="nil"/>
              <w:left w:val="nil"/>
              <w:bottom w:val="single" w:sz="4" w:space="0" w:color="auto"/>
              <w:right w:val="single" w:sz="4" w:space="0" w:color="auto"/>
            </w:tcBorders>
            <w:shd w:val="clear" w:color="auto" w:fill="FFFFFF" w:themeFill="background1"/>
            <w:noWrap/>
            <w:vAlign w:val="center"/>
          </w:tcPr>
          <w:p w14:paraId="7C7D5F5E" w14:textId="08EF998B" w:rsidR="00F87FD2" w:rsidRPr="00825F52" w:rsidRDefault="002A635A" w:rsidP="002E5361">
            <w:pPr>
              <w:jc w:val="center"/>
              <w:rPr>
                <w:rFonts w:ascii="Fira Sans Light" w:eastAsia="Times New Roman" w:hAnsi="Fira Sans Light" w:cs="Arial"/>
                <w:sz w:val="20"/>
                <w:szCs w:val="20"/>
                <w:lang w:eastAsia="es-MX"/>
              </w:rPr>
            </w:pPr>
            <w:r w:rsidRPr="00825F52">
              <w:rPr>
                <w:rFonts w:ascii="Fira Sans Light" w:eastAsia="Times New Roman" w:hAnsi="Fira Sans Light" w:cs="Arial"/>
                <w:sz w:val="20"/>
                <w:szCs w:val="20"/>
                <w:lang w:eastAsia="es-MX"/>
              </w:rPr>
              <w:t>0.00</w:t>
            </w:r>
          </w:p>
        </w:tc>
        <w:tc>
          <w:tcPr>
            <w:tcW w:w="541" w:type="pct"/>
            <w:tcBorders>
              <w:top w:val="nil"/>
              <w:left w:val="nil"/>
              <w:bottom w:val="single" w:sz="4" w:space="0" w:color="auto"/>
              <w:right w:val="single" w:sz="4" w:space="0" w:color="auto"/>
            </w:tcBorders>
            <w:shd w:val="clear" w:color="auto" w:fill="FFFFFF" w:themeFill="background1"/>
            <w:noWrap/>
            <w:vAlign w:val="center"/>
          </w:tcPr>
          <w:p w14:paraId="70C08C16" w14:textId="6AE20CC9" w:rsidR="00F87FD2" w:rsidRPr="00825F52" w:rsidRDefault="002A635A" w:rsidP="002E5361">
            <w:pPr>
              <w:jc w:val="center"/>
              <w:rPr>
                <w:rFonts w:ascii="Fira Sans Light" w:eastAsia="Times New Roman" w:hAnsi="Fira Sans Light" w:cs="Arial"/>
                <w:sz w:val="20"/>
                <w:szCs w:val="20"/>
                <w:lang w:eastAsia="es-MX"/>
              </w:rPr>
            </w:pPr>
            <w:r w:rsidRPr="00825F52">
              <w:rPr>
                <w:rFonts w:ascii="Fira Sans Light" w:eastAsia="Times New Roman" w:hAnsi="Fira Sans Light" w:cs="Arial"/>
                <w:sz w:val="20"/>
                <w:szCs w:val="20"/>
                <w:lang w:eastAsia="es-MX"/>
              </w:rPr>
              <w:t>0.00</w:t>
            </w:r>
          </w:p>
        </w:tc>
      </w:tr>
      <w:tr w:rsidR="00F87FD2" w:rsidRPr="00E9090D" w14:paraId="745AB512" w14:textId="77777777" w:rsidTr="002E5361">
        <w:trPr>
          <w:trHeight w:val="283"/>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tcPr>
          <w:p w14:paraId="7D75DC0C" w14:textId="77777777" w:rsidR="00F87FD2" w:rsidRPr="002E5361" w:rsidRDefault="00F87FD2" w:rsidP="002E5361">
            <w:pPr>
              <w:jc w:val="center"/>
              <w:rPr>
                <w:rFonts w:ascii="Fira Sans Light" w:eastAsia="Times New Roman" w:hAnsi="Fira Sans Light" w:cs="Arial"/>
                <w:b/>
                <w:color w:val="595959" w:themeColor="text1" w:themeTint="A6"/>
                <w:sz w:val="20"/>
                <w:szCs w:val="20"/>
                <w:lang w:eastAsia="es-MX"/>
              </w:rPr>
            </w:pPr>
          </w:p>
        </w:tc>
        <w:tc>
          <w:tcPr>
            <w:tcW w:w="710" w:type="pct"/>
            <w:tcBorders>
              <w:top w:val="nil"/>
              <w:left w:val="nil"/>
              <w:bottom w:val="single" w:sz="4" w:space="0" w:color="auto"/>
              <w:right w:val="single" w:sz="4" w:space="0" w:color="auto"/>
            </w:tcBorders>
            <w:shd w:val="clear" w:color="auto" w:fill="FFFFFF" w:themeFill="background1"/>
            <w:noWrap/>
            <w:vAlign w:val="center"/>
          </w:tcPr>
          <w:p w14:paraId="2D87A981" w14:textId="77777777" w:rsidR="00F87FD2" w:rsidRPr="002E5361" w:rsidRDefault="00F87FD2" w:rsidP="002E5361">
            <w:pPr>
              <w:jc w:val="center"/>
              <w:rPr>
                <w:rFonts w:ascii="Fira Sans Light" w:eastAsia="Times New Roman" w:hAnsi="Fira Sans Light" w:cs="Arial"/>
                <w:b/>
                <w:color w:val="595959" w:themeColor="text1" w:themeTint="A6"/>
                <w:sz w:val="20"/>
                <w:szCs w:val="20"/>
                <w:lang w:eastAsia="es-MX"/>
              </w:rPr>
            </w:pPr>
          </w:p>
        </w:tc>
        <w:tc>
          <w:tcPr>
            <w:tcW w:w="868" w:type="pct"/>
            <w:tcBorders>
              <w:top w:val="nil"/>
              <w:left w:val="nil"/>
              <w:bottom w:val="single" w:sz="4" w:space="0" w:color="auto"/>
              <w:right w:val="single" w:sz="4" w:space="0" w:color="auto"/>
            </w:tcBorders>
            <w:shd w:val="clear" w:color="auto" w:fill="FFFFFF" w:themeFill="background1"/>
            <w:noWrap/>
            <w:vAlign w:val="center"/>
          </w:tcPr>
          <w:p w14:paraId="487E7821" w14:textId="77777777" w:rsidR="00F87FD2" w:rsidRPr="002E5361" w:rsidRDefault="00F87FD2" w:rsidP="002E5361">
            <w:pPr>
              <w:jc w:val="center"/>
              <w:rPr>
                <w:rFonts w:ascii="Fira Sans Light" w:eastAsia="Times New Roman" w:hAnsi="Fira Sans Light" w:cs="Arial"/>
                <w:b/>
                <w:color w:val="595959" w:themeColor="text1" w:themeTint="A6"/>
                <w:sz w:val="20"/>
                <w:szCs w:val="20"/>
                <w:lang w:eastAsia="es-MX"/>
              </w:rPr>
            </w:pPr>
          </w:p>
        </w:tc>
        <w:tc>
          <w:tcPr>
            <w:tcW w:w="710" w:type="pct"/>
            <w:tcBorders>
              <w:top w:val="nil"/>
              <w:left w:val="nil"/>
              <w:bottom w:val="single" w:sz="4" w:space="0" w:color="auto"/>
              <w:right w:val="single" w:sz="4" w:space="0" w:color="auto"/>
            </w:tcBorders>
            <w:shd w:val="clear" w:color="auto" w:fill="FFFFFF" w:themeFill="background1"/>
            <w:noWrap/>
            <w:vAlign w:val="center"/>
          </w:tcPr>
          <w:p w14:paraId="36D361A8" w14:textId="77777777" w:rsidR="00F87FD2" w:rsidRPr="00EC2F15" w:rsidRDefault="00F87FD2" w:rsidP="002E5361">
            <w:pPr>
              <w:jc w:val="center"/>
              <w:rPr>
                <w:rFonts w:ascii="Fira Sans Light" w:eastAsia="Times New Roman" w:hAnsi="Fira Sans Light" w:cs="Arial"/>
                <w:b/>
                <w:color w:val="FF0000"/>
                <w:sz w:val="20"/>
                <w:szCs w:val="20"/>
                <w:lang w:eastAsia="es-MX"/>
              </w:rPr>
            </w:pPr>
          </w:p>
        </w:tc>
        <w:tc>
          <w:tcPr>
            <w:tcW w:w="632" w:type="pct"/>
            <w:tcBorders>
              <w:top w:val="nil"/>
              <w:left w:val="nil"/>
              <w:bottom w:val="single" w:sz="4" w:space="0" w:color="auto"/>
              <w:right w:val="single" w:sz="4" w:space="0" w:color="auto"/>
            </w:tcBorders>
            <w:shd w:val="clear" w:color="auto" w:fill="FFFFFF" w:themeFill="background1"/>
            <w:noWrap/>
            <w:vAlign w:val="center"/>
          </w:tcPr>
          <w:p w14:paraId="66563170" w14:textId="77777777" w:rsidR="00F87FD2" w:rsidRPr="00EC2F15" w:rsidRDefault="00F87FD2" w:rsidP="002E5361">
            <w:pPr>
              <w:jc w:val="center"/>
              <w:rPr>
                <w:rFonts w:ascii="Fira Sans Light" w:eastAsia="Times New Roman" w:hAnsi="Fira Sans Light" w:cs="Arial"/>
                <w:b/>
                <w:color w:val="FF0000"/>
                <w:sz w:val="20"/>
                <w:szCs w:val="20"/>
                <w:highlight w:val="yellow"/>
                <w:lang w:eastAsia="es-MX"/>
              </w:rPr>
            </w:pPr>
          </w:p>
        </w:tc>
        <w:tc>
          <w:tcPr>
            <w:tcW w:w="631" w:type="pct"/>
            <w:tcBorders>
              <w:top w:val="nil"/>
              <w:left w:val="nil"/>
              <w:bottom w:val="single" w:sz="4" w:space="0" w:color="auto"/>
              <w:right w:val="single" w:sz="4" w:space="0" w:color="auto"/>
            </w:tcBorders>
            <w:shd w:val="clear" w:color="auto" w:fill="FFFFFF" w:themeFill="background1"/>
            <w:noWrap/>
            <w:vAlign w:val="center"/>
          </w:tcPr>
          <w:p w14:paraId="13B37380" w14:textId="77777777" w:rsidR="00F87FD2" w:rsidRPr="00EC2F15" w:rsidRDefault="00F87FD2" w:rsidP="002E5361">
            <w:pPr>
              <w:jc w:val="center"/>
              <w:rPr>
                <w:rFonts w:ascii="Fira Sans Light" w:eastAsia="Times New Roman" w:hAnsi="Fira Sans Light" w:cs="Arial"/>
                <w:b/>
                <w:color w:val="FF0000"/>
                <w:sz w:val="20"/>
                <w:szCs w:val="20"/>
                <w:highlight w:val="yellow"/>
                <w:lang w:eastAsia="es-MX"/>
              </w:rPr>
            </w:pPr>
          </w:p>
        </w:tc>
        <w:tc>
          <w:tcPr>
            <w:tcW w:w="541" w:type="pct"/>
            <w:tcBorders>
              <w:top w:val="nil"/>
              <w:left w:val="nil"/>
              <w:bottom w:val="single" w:sz="4" w:space="0" w:color="auto"/>
              <w:right w:val="single" w:sz="4" w:space="0" w:color="auto"/>
            </w:tcBorders>
            <w:shd w:val="clear" w:color="auto" w:fill="FFFFFF" w:themeFill="background1"/>
            <w:noWrap/>
            <w:vAlign w:val="center"/>
          </w:tcPr>
          <w:p w14:paraId="6662B8DC" w14:textId="77777777" w:rsidR="00F87FD2" w:rsidRPr="00EC2F15" w:rsidRDefault="00F87FD2" w:rsidP="002E5361">
            <w:pPr>
              <w:jc w:val="center"/>
              <w:rPr>
                <w:rFonts w:ascii="Fira Sans Light" w:eastAsia="Times New Roman" w:hAnsi="Fira Sans Light" w:cs="Arial"/>
                <w:b/>
                <w:color w:val="FF0000"/>
                <w:sz w:val="20"/>
                <w:szCs w:val="20"/>
                <w:highlight w:val="yellow"/>
                <w:lang w:eastAsia="es-MX"/>
              </w:rPr>
            </w:pPr>
          </w:p>
        </w:tc>
      </w:tr>
    </w:tbl>
    <w:p w14:paraId="235E438C" w14:textId="77777777" w:rsidR="00CF1429" w:rsidRDefault="00CF1429" w:rsidP="004B4FC0">
      <w:pPr>
        <w:jc w:val="center"/>
        <w:rPr>
          <w:rFonts w:ascii="Fira Sans Light" w:hAnsi="Fira Sans Light"/>
          <w:b/>
          <w:smallCaps/>
          <w:color w:val="595959" w:themeColor="text1" w:themeTint="A6"/>
          <w:sz w:val="20"/>
          <w:szCs w:val="20"/>
        </w:rPr>
      </w:pPr>
    </w:p>
    <w:p w14:paraId="5782E23E" w14:textId="77777777" w:rsidR="00A40DE6" w:rsidRPr="002E5361" w:rsidRDefault="00A40DE6" w:rsidP="004B4FC0">
      <w:pPr>
        <w:jc w:val="center"/>
        <w:rPr>
          <w:rFonts w:ascii="Fira Sans Light" w:hAnsi="Fira Sans Light"/>
          <w:b/>
          <w:smallCaps/>
          <w:color w:val="595959" w:themeColor="text1" w:themeTint="A6"/>
          <w:sz w:val="20"/>
          <w:szCs w:val="20"/>
        </w:rPr>
      </w:pPr>
    </w:p>
    <w:p w14:paraId="2ED8A17F" w14:textId="0338689B" w:rsidR="004B4FC0" w:rsidRDefault="00CF1429" w:rsidP="004B4FC0">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2</w:t>
      </w:r>
      <w:r w:rsidR="00DD73AA">
        <w:rPr>
          <w:rFonts w:ascii="Fira Sans Medium" w:hAnsi="Fira Sans Medium"/>
          <w:color w:val="595959" w:themeColor="text1" w:themeTint="A6"/>
          <w:sz w:val="20"/>
          <w:szCs w:val="20"/>
        </w:rPr>
        <w:t>9</w:t>
      </w:r>
      <w:r w:rsidRPr="002E5361">
        <w:rPr>
          <w:rFonts w:ascii="Fira Sans Light" w:hAnsi="Fira Sans Light"/>
          <w:color w:val="595959" w:themeColor="text1" w:themeTint="A6"/>
          <w:sz w:val="20"/>
          <w:szCs w:val="20"/>
        </w:rPr>
        <w:t xml:space="preserve">. </w:t>
      </w:r>
      <w:r w:rsidR="004B4FC0" w:rsidRPr="004B4FC0">
        <w:rPr>
          <w:rFonts w:ascii="Fira Sans Light" w:hAnsi="Fira Sans Light"/>
          <w:color w:val="595959" w:themeColor="text1" w:themeTint="A6"/>
          <w:sz w:val="20"/>
          <w:szCs w:val="20"/>
        </w:rPr>
        <w:t>El Ayuntamiento, previa autorización del Congreso del Estado, podrá contratar deuda pública en  términos del artículo 6 de la Ley de Deuda Pública para el Estado y los Municipios de Guanajuato, hasta los techos de financiamiento neto de conformidad a la clasificación del Sistema de Alertas prevista en las fracciones I, II, y III de dicho numeral, y acorde a los conceptos establecidos en el mismo.</w:t>
      </w:r>
    </w:p>
    <w:p w14:paraId="04B66A4D" w14:textId="77777777" w:rsidR="004B4FC0" w:rsidRDefault="004B4FC0" w:rsidP="004B4FC0">
      <w:pPr>
        <w:jc w:val="both"/>
        <w:rPr>
          <w:rFonts w:ascii="Fira Sans Light" w:hAnsi="Fira Sans Light"/>
          <w:color w:val="595959" w:themeColor="text1" w:themeTint="A6"/>
          <w:sz w:val="20"/>
          <w:szCs w:val="20"/>
        </w:rPr>
      </w:pPr>
    </w:p>
    <w:p w14:paraId="1F525D96" w14:textId="77777777" w:rsidR="00EA2FA8" w:rsidRPr="002E5361" w:rsidRDefault="00EA2FA8" w:rsidP="004B4FC0">
      <w:pPr>
        <w:jc w:val="both"/>
        <w:rPr>
          <w:rFonts w:ascii="Fira Sans Light" w:hAnsi="Fira Sans Light"/>
          <w:color w:val="595959" w:themeColor="text1" w:themeTint="A6"/>
          <w:sz w:val="20"/>
          <w:szCs w:val="20"/>
        </w:rPr>
      </w:pPr>
    </w:p>
    <w:p w14:paraId="71D885F3" w14:textId="6A3F014F" w:rsidR="00CF1429" w:rsidRPr="002E5361" w:rsidRDefault="00CF1429" w:rsidP="004B4FC0">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w:t>
      </w:r>
      <w:r w:rsidR="00DD73AA">
        <w:rPr>
          <w:rFonts w:ascii="Fira Sans Medium" w:hAnsi="Fira Sans Medium"/>
          <w:color w:val="595959" w:themeColor="text1" w:themeTint="A6"/>
          <w:sz w:val="20"/>
          <w:szCs w:val="20"/>
        </w:rPr>
        <w:t>30</w:t>
      </w:r>
      <w:r w:rsidRPr="002E5361">
        <w:rPr>
          <w:rFonts w:ascii="Fira Sans Light" w:hAnsi="Fira Sans Light"/>
          <w:color w:val="595959" w:themeColor="text1" w:themeTint="A6"/>
          <w:sz w:val="20"/>
          <w:szCs w:val="20"/>
        </w:rPr>
        <w:t>. Las Dependencias y Entidades deberán registrar ante la Tesorería Municipal todas las operaciones que involucren compromisos financieros con recursos públicos municipales, los cuales solo se podrán erogar si se encuentran autorizados en el presupuesto respectivo.</w:t>
      </w:r>
      <w:r w:rsidRPr="002E5361">
        <w:rPr>
          <w:rStyle w:val="Refdecomentario"/>
          <w:rFonts w:ascii="Fira Sans Light" w:hAnsi="Fira Sans Light"/>
          <w:color w:val="595959" w:themeColor="text1" w:themeTint="A6"/>
          <w:sz w:val="20"/>
          <w:szCs w:val="20"/>
          <w:lang w:val="es-ES_tradnl" w:eastAsia="es-ES"/>
        </w:rPr>
        <w:t> </w:t>
      </w:r>
    </w:p>
    <w:p w14:paraId="1A979E09" w14:textId="77777777" w:rsidR="00CF1429" w:rsidRPr="002E5361" w:rsidRDefault="00CF1429">
      <w:pPr>
        <w:jc w:val="both"/>
        <w:rPr>
          <w:rFonts w:ascii="Fira Sans Light" w:hAnsi="Fira Sans Light"/>
          <w:color w:val="595959" w:themeColor="text1" w:themeTint="A6"/>
          <w:sz w:val="20"/>
          <w:szCs w:val="20"/>
        </w:rPr>
      </w:pPr>
    </w:p>
    <w:p w14:paraId="45968255" w14:textId="77777777" w:rsidR="00CF1429" w:rsidRDefault="00CF1429">
      <w:pPr>
        <w:jc w:val="both"/>
        <w:rPr>
          <w:rFonts w:ascii="Fira Sans Light" w:hAnsi="Fira Sans Light"/>
          <w:color w:val="595959" w:themeColor="text1" w:themeTint="A6"/>
          <w:sz w:val="20"/>
          <w:szCs w:val="20"/>
        </w:rPr>
      </w:pPr>
    </w:p>
    <w:p w14:paraId="1F24441E" w14:textId="77777777" w:rsidR="00F453B5" w:rsidRPr="002E5361" w:rsidRDefault="00F453B5">
      <w:pPr>
        <w:jc w:val="both"/>
        <w:rPr>
          <w:rFonts w:ascii="Fira Sans Light" w:hAnsi="Fira Sans Light"/>
          <w:color w:val="595959" w:themeColor="text1" w:themeTint="A6"/>
          <w:sz w:val="20"/>
          <w:szCs w:val="20"/>
        </w:rPr>
      </w:pPr>
    </w:p>
    <w:p w14:paraId="3A12C029" w14:textId="77777777" w:rsidR="00CF1429" w:rsidRPr="002E5361" w:rsidRDefault="00CF1429" w:rsidP="00800426">
      <w:pPr>
        <w:pStyle w:val="Ttulo1"/>
      </w:pPr>
      <w:r w:rsidRPr="002E5361">
        <w:t>TÍTULO SEGUNDO</w:t>
      </w:r>
    </w:p>
    <w:p w14:paraId="7C62B118" w14:textId="77777777" w:rsidR="00CF1429" w:rsidRPr="002E5361" w:rsidRDefault="00CF1429" w:rsidP="00800426">
      <w:pPr>
        <w:pStyle w:val="Ttulo1"/>
      </w:pPr>
      <w:r w:rsidRPr="002E5361">
        <w:t>DE LOS RECURSOS FEDERALES</w:t>
      </w:r>
    </w:p>
    <w:p w14:paraId="7130DB81" w14:textId="77777777" w:rsidR="00CF1429" w:rsidRPr="006B66C4" w:rsidRDefault="00CF1429" w:rsidP="00800426">
      <w:pPr>
        <w:pStyle w:val="Ttulo1"/>
        <w:rPr>
          <w:sz w:val="20"/>
        </w:rPr>
      </w:pPr>
    </w:p>
    <w:p w14:paraId="43399669" w14:textId="77777777" w:rsidR="00F453B5" w:rsidRPr="006B66C4" w:rsidRDefault="00F453B5" w:rsidP="00800426">
      <w:pPr>
        <w:pStyle w:val="Ttulo1"/>
        <w:rPr>
          <w:sz w:val="20"/>
        </w:rPr>
      </w:pPr>
    </w:p>
    <w:p w14:paraId="7A61D261" w14:textId="77777777" w:rsidR="00CF1429" w:rsidRPr="002E5361" w:rsidRDefault="00CF1429" w:rsidP="00800426">
      <w:pPr>
        <w:pStyle w:val="Ttulo1"/>
      </w:pPr>
      <w:r w:rsidRPr="002E5361">
        <w:t>CAPÍTULO ÚNICO</w:t>
      </w:r>
    </w:p>
    <w:p w14:paraId="15D0D072" w14:textId="77777777" w:rsidR="00CF1429" w:rsidRPr="00806216" w:rsidRDefault="00CF1429" w:rsidP="00800426">
      <w:pPr>
        <w:pStyle w:val="Ttulo1"/>
        <w:rPr>
          <w:color w:val="auto"/>
        </w:rPr>
      </w:pPr>
      <w:r w:rsidRPr="00806216">
        <w:rPr>
          <w:color w:val="auto"/>
        </w:rPr>
        <w:t xml:space="preserve">De los recursos federales transferidos al Municipio </w:t>
      </w:r>
    </w:p>
    <w:p w14:paraId="06D96CF9" w14:textId="77777777" w:rsidR="00CF1429" w:rsidRPr="002E5361" w:rsidRDefault="00CF1429">
      <w:pPr>
        <w:jc w:val="both"/>
        <w:rPr>
          <w:rFonts w:ascii="Fira Sans Light" w:hAnsi="Fira Sans Light"/>
          <w:color w:val="595959" w:themeColor="text1" w:themeTint="A6"/>
          <w:sz w:val="20"/>
          <w:szCs w:val="20"/>
        </w:rPr>
      </w:pPr>
    </w:p>
    <w:p w14:paraId="2C86C26D" w14:textId="73DC147A" w:rsidR="00D20B34" w:rsidRPr="00B20890" w:rsidRDefault="00CF1429" w:rsidP="00D20B34">
      <w:pPr>
        <w:jc w:val="both"/>
        <w:rPr>
          <w:rFonts w:ascii="Arial" w:eastAsia="Times New Roman" w:hAnsi="Arial" w:cs="Arial"/>
          <w:color w:val="000000" w:themeColor="text1"/>
          <w:sz w:val="16"/>
          <w:szCs w:val="16"/>
          <w:lang w:eastAsia="es-MX"/>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w:t>
      </w:r>
      <w:r w:rsidR="00DD73AA">
        <w:rPr>
          <w:rFonts w:ascii="Fira Sans Medium" w:hAnsi="Fira Sans Medium"/>
          <w:color w:val="595959" w:themeColor="text1" w:themeTint="A6"/>
          <w:sz w:val="20"/>
          <w:szCs w:val="20"/>
        </w:rPr>
        <w:t>31</w:t>
      </w:r>
      <w:r w:rsidRPr="002E5361">
        <w:rPr>
          <w:rFonts w:ascii="Fira Sans Light" w:hAnsi="Fira Sans Light"/>
          <w:color w:val="595959" w:themeColor="text1" w:themeTint="A6"/>
          <w:sz w:val="20"/>
          <w:szCs w:val="20"/>
        </w:rPr>
        <w:t>. El Presupues</w:t>
      </w:r>
      <w:r w:rsidR="00B56C8E">
        <w:rPr>
          <w:rFonts w:ascii="Fira Sans Light" w:hAnsi="Fira Sans Light"/>
          <w:color w:val="595959" w:themeColor="text1" w:themeTint="A6"/>
          <w:sz w:val="20"/>
          <w:szCs w:val="20"/>
        </w:rPr>
        <w:t>to de Egresos del Municipio de Valle de Santiago, Gto.</w:t>
      </w:r>
      <w:r w:rsidR="002A635A">
        <w:rPr>
          <w:rFonts w:ascii="Fira Sans Light" w:hAnsi="Fira Sans Light"/>
          <w:color w:val="595959" w:themeColor="text1" w:themeTint="A6"/>
          <w:sz w:val="20"/>
          <w:szCs w:val="20"/>
        </w:rPr>
        <w:t xml:space="preserve"> se conforma por  </w:t>
      </w:r>
      <w:r w:rsidR="002A635A" w:rsidRPr="00B20890">
        <w:rPr>
          <w:rFonts w:ascii="Fira Sans Light" w:hAnsi="Fira Sans Light"/>
          <w:color w:val="000000" w:themeColor="text1"/>
          <w:sz w:val="20"/>
          <w:szCs w:val="20"/>
        </w:rPr>
        <w:t xml:space="preserve">$ </w:t>
      </w:r>
      <w:r w:rsidR="00B20890" w:rsidRPr="00B20890">
        <w:rPr>
          <w:rFonts w:ascii="Fira Sans Light" w:hAnsi="Fira Sans Light"/>
          <w:color w:val="000000" w:themeColor="text1"/>
          <w:sz w:val="20"/>
          <w:szCs w:val="20"/>
        </w:rPr>
        <w:t>138,123,479.99</w:t>
      </w:r>
    </w:p>
    <w:p w14:paraId="24181FEA" w14:textId="77777777" w:rsidR="00D20B34" w:rsidRDefault="00D20B34" w:rsidP="00A458DE">
      <w:pPr>
        <w:jc w:val="both"/>
        <w:rPr>
          <w:rFonts w:ascii="Arial" w:eastAsia="Times New Roman" w:hAnsi="Arial" w:cs="Arial"/>
          <w:color w:val="000000"/>
          <w:sz w:val="16"/>
          <w:szCs w:val="16"/>
          <w:lang w:eastAsia="es-MX"/>
        </w:rPr>
      </w:pPr>
    </w:p>
    <w:p w14:paraId="5E3651D7" w14:textId="59144626" w:rsidR="00CF1429" w:rsidRPr="00B1183C" w:rsidRDefault="00CF1429" w:rsidP="00A458DE">
      <w:pPr>
        <w:jc w:val="both"/>
        <w:rPr>
          <w:rFonts w:ascii="Arial" w:eastAsia="Times New Roman" w:hAnsi="Arial" w:cs="Arial"/>
          <w:color w:val="000000"/>
          <w:sz w:val="16"/>
          <w:szCs w:val="16"/>
          <w:lang w:eastAsia="es-MX"/>
        </w:rPr>
      </w:pPr>
      <w:r w:rsidRPr="002E5361">
        <w:rPr>
          <w:rFonts w:ascii="Fira Sans Light" w:hAnsi="Fira Sans Light"/>
          <w:color w:val="595959" w:themeColor="text1" w:themeTint="A6"/>
          <w:sz w:val="20"/>
          <w:szCs w:val="20"/>
        </w:rPr>
        <w:t xml:space="preserve"> de gasto propio y</w:t>
      </w:r>
      <w:r w:rsidR="00B1183C">
        <w:rPr>
          <w:rFonts w:ascii="Fira Sans Light" w:hAnsi="Fira Sans Light"/>
          <w:color w:val="595959" w:themeColor="text1" w:themeTint="A6"/>
          <w:sz w:val="20"/>
          <w:szCs w:val="20"/>
        </w:rPr>
        <w:t xml:space="preserve"> $</w:t>
      </w:r>
      <w:r w:rsidR="00321936" w:rsidRPr="00686A6C">
        <w:rPr>
          <w:rFonts w:ascii="Fira Sans Light" w:hAnsi="Fira Sans Light"/>
          <w:color w:val="FF0000"/>
          <w:sz w:val="20"/>
          <w:szCs w:val="20"/>
        </w:rPr>
        <w:t xml:space="preserve"> </w:t>
      </w:r>
      <w:r w:rsidR="00191850" w:rsidRPr="00191850">
        <w:rPr>
          <w:rFonts w:ascii="Fira Sans Light" w:hAnsi="Fira Sans Light"/>
          <w:color w:val="595959" w:themeColor="text1" w:themeTint="A6"/>
          <w:sz w:val="18"/>
          <w:szCs w:val="18"/>
        </w:rPr>
        <w:t>242,751,517.66</w:t>
      </w:r>
      <w:r w:rsidR="00191850">
        <w:rPr>
          <w:rFonts w:ascii="Fira Sans Light" w:hAnsi="Fira Sans Light"/>
          <w:color w:val="595959" w:themeColor="text1" w:themeTint="A6"/>
          <w:sz w:val="18"/>
          <w:szCs w:val="18"/>
        </w:rPr>
        <w:t xml:space="preserve"> </w:t>
      </w:r>
      <w:r w:rsidRPr="00191850">
        <w:rPr>
          <w:rFonts w:ascii="Fira Sans Light" w:hAnsi="Fira Sans Light"/>
          <w:color w:val="595959" w:themeColor="text1" w:themeTint="A6"/>
          <w:sz w:val="18"/>
          <w:szCs w:val="18"/>
        </w:rPr>
        <w:t>proveniente</w:t>
      </w:r>
      <w:r w:rsidRPr="00191850">
        <w:rPr>
          <w:rFonts w:ascii="Fira Sans Light" w:hAnsi="Fira Sans Light"/>
          <w:color w:val="595959" w:themeColor="text1" w:themeTint="A6"/>
          <w:sz w:val="20"/>
          <w:szCs w:val="20"/>
        </w:rPr>
        <w:t xml:space="preserve"> </w:t>
      </w:r>
      <w:r w:rsidRPr="002E5361">
        <w:rPr>
          <w:rFonts w:ascii="Fira Sans Light" w:hAnsi="Fira Sans Light"/>
          <w:color w:val="595959" w:themeColor="text1" w:themeTint="A6"/>
          <w:sz w:val="20"/>
          <w:szCs w:val="20"/>
        </w:rPr>
        <w:t>de gasto federalizado y/o estatal.</w:t>
      </w:r>
    </w:p>
    <w:p w14:paraId="64EE8696" w14:textId="77777777" w:rsidR="00CF1429" w:rsidRPr="002E5361" w:rsidRDefault="00CF1429" w:rsidP="00A458DE">
      <w:pPr>
        <w:jc w:val="both"/>
        <w:rPr>
          <w:rFonts w:ascii="Fira Sans Light" w:hAnsi="Fira Sans Light"/>
          <w:color w:val="595959" w:themeColor="text1" w:themeTint="A6"/>
          <w:sz w:val="20"/>
          <w:szCs w:val="20"/>
        </w:rPr>
      </w:pPr>
    </w:p>
    <w:p w14:paraId="2DAE0E65" w14:textId="77777777" w:rsidR="00CF1429" w:rsidRPr="002E5361" w:rsidRDefault="00CF1429" w:rsidP="00A458DE">
      <w:pPr>
        <w:jc w:val="both"/>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Las ministraciones de recursos federales a que se refiere este artículo, se realizarán de conformidad con las disposiciones aplicables y los calendarios de gasto correspondientes.</w:t>
      </w:r>
    </w:p>
    <w:p w14:paraId="096B13BC" w14:textId="765BDBD5" w:rsidR="00CF1429" w:rsidRPr="002E5361" w:rsidRDefault="00736279" w:rsidP="00A458DE">
      <w:pPr>
        <w:tabs>
          <w:tab w:val="left" w:pos="2820"/>
        </w:tabs>
        <w:jc w:val="both"/>
        <w:rPr>
          <w:rFonts w:ascii="Fira Sans Light" w:hAnsi="Fira Sans Light"/>
          <w:color w:val="595959" w:themeColor="text1" w:themeTint="A6"/>
          <w:sz w:val="20"/>
          <w:szCs w:val="20"/>
        </w:rPr>
      </w:pPr>
      <w:r>
        <w:rPr>
          <w:rFonts w:ascii="Fira Sans Light" w:hAnsi="Fira Sans Light"/>
          <w:color w:val="595959" w:themeColor="text1" w:themeTint="A6"/>
          <w:sz w:val="20"/>
          <w:szCs w:val="20"/>
        </w:rPr>
        <w:tab/>
      </w:r>
    </w:p>
    <w:p w14:paraId="75DCE9D0" w14:textId="77777777" w:rsidR="00A458DE" w:rsidRPr="00A458DE" w:rsidRDefault="00A458DE" w:rsidP="00A458DE">
      <w:pPr>
        <w:jc w:val="both"/>
        <w:rPr>
          <w:rFonts w:ascii="Fira Sans Light" w:hAnsi="Fira Sans Light"/>
          <w:color w:val="595959" w:themeColor="text1" w:themeTint="A6"/>
          <w:sz w:val="20"/>
          <w:szCs w:val="20"/>
        </w:rPr>
      </w:pPr>
      <w:r w:rsidRPr="00A458DE">
        <w:rPr>
          <w:rFonts w:ascii="Fira Sans Light" w:hAnsi="Fira Sans Light"/>
          <w:color w:val="595959" w:themeColor="text1" w:themeTint="A6"/>
          <w:sz w:val="20"/>
          <w:szCs w:val="20"/>
        </w:rPr>
        <w:t>En el caso de los programas que prevean la aportación de recursos federales para ser ejercidos de manera concurrente con recursos municipales, el Gobierno Municipal deberá realizar las aportaciones de recursos que le correspondan en las cuentas específicas correspondientes en los plazos que se establezcan en la normativa o instrumento aplicable. Los recursos federales deberán ser ministrados de acuerdo al calendario establecido por los Convenios.</w:t>
      </w:r>
    </w:p>
    <w:p w14:paraId="3702C527" w14:textId="77777777" w:rsidR="00A458DE" w:rsidRPr="00A458DE" w:rsidRDefault="00A458DE" w:rsidP="00A458DE">
      <w:pPr>
        <w:jc w:val="both"/>
        <w:rPr>
          <w:rFonts w:ascii="Fira Sans Light" w:hAnsi="Fira Sans Light"/>
          <w:color w:val="595959" w:themeColor="text1" w:themeTint="A6"/>
          <w:sz w:val="20"/>
          <w:szCs w:val="20"/>
        </w:rPr>
      </w:pPr>
    </w:p>
    <w:p w14:paraId="005234ED" w14:textId="77777777" w:rsidR="00A458DE" w:rsidRPr="00A458DE" w:rsidRDefault="00A458DE" w:rsidP="00A458DE">
      <w:pPr>
        <w:jc w:val="both"/>
        <w:rPr>
          <w:rFonts w:ascii="Fira Sans Light" w:hAnsi="Fira Sans Light"/>
          <w:color w:val="595959" w:themeColor="text1" w:themeTint="A6"/>
          <w:sz w:val="20"/>
          <w:szCs w:val="20"/>
        </w:rPr>
      </w:pPr>
      <w:r w:rsidRPr="00A458DE">
        <w:rPr>
          <w:rFonts w:ascii="Fira Sans Light" w:hAnsi="Fira Sans Light"/>
          <w:color w:val="595959" w:themeColor="text1" w:themeTint="A6"/>
          <w:sz w:val="20"/>
          <w:szCs w:val="20"/>
        </w:rPr>
        <w:t>Cumplido el plazo a que se refiere el párrafo anterior sin que se haya realizado la aportación de recursos municipales, el Gobierno Municipal, a través de la Tesorería Municipal, en casos debidamente justificados, podrán solicitar a la dependencia o entidad correspondiente una prórroga hasta por el mismo plazo a que se refiere el párrafo anterior.</w:t>
      </w:r>
    </w:p>
    <w:p w14:paraId="211C19E9" w14:textId="77777777" w:rsidR="00A458DE" w:rsidRDefault="00A458DE" w:rsidP="00A458DE">
      <w:pPr>
        <w:jc w:val="both"/>
        <w:rPr>
          <w:rFonts w:ascii="Fira Sans Light" w:hAnsi="Fira Sans Light"/>
          <w:color w:val="595959" w:themeColor="text1" w:themeTint="A6"/>
          <w:sz w:val="20"/>
          <w:szCs w:val="20"/>
        </w:rPr>
      </w:pPr>
    </w:p>
    <w:p w14:paraId="35DD0FFF" w14:textId="77777777" w:rsidR="00EA2FA8" w:rsidRPr="002E5361" w:rsidRDefault="00EA2FA8" w:rsidP="00A458DE">
      <w:pPr>
        <w:jc w:val="both"/>
        <w:rPr>
          <w:rFonts w:ascii="Fira Sans Light" w:hAnsi="Fira Sans Light"/>
          <w:color w:val="595959" w:themeColor="text1" w:themeTint="A6"/>
          <w:sz w:val="20"/>
          <w:szCs w:val="20"/>
        </w:rPr>
      </w:pPr>
    </w:p>
    <w:p w14:paraId="51C6CD25" w14:textId="3B46FC06" w:rsidR="00A458DE" w:rsidRDefault="00CF1429" w:rsidP="00A458DE">
      <w:pPr>
        <w:jc w:val="both"/>
        <w:rPr>
          <w:rFonts w:ascii="Arial Narrow" w:hAnsi="Arial Narrow"/>
          <w:sz w:val="26"/>
          <w:szCs w:val="26"/>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3</w:t>
      </w:r>
      <w:r w:rsidR="00DD73AA">
        <w:rPr>
          <w:rFonts w:ascii="Fira Sans Medium" w:hAnsi="Fira Sans Medium"/>
          <w:color w:val="595959" w:themeColor="text1" w:themeTint="A6"/>
          <w:sz w:val="20"/>
          <w:szCs w:val="20"/>
        </w:rPr>
        <w:t>2</w:t>
      </w:r>
      <w:r w:rsidRPr="002E5361">
        <w:rPr>
          <w:rFonts w:ascii="Fira Sans Light" w:hAnsi="Fira Sans Light"/>
          <w:color w:val="595959" w:themeColor="text1" w:themeTint="A6"/>
          <w:sz w:val="20"/>
          <w:szCs w:val="20"/>
        </w:rPr>
        <w:t xml:space="preserve">. </w:t>
      </w:r>
      <w:r w:rsidR="00A458DE" w:rsidRPr="00A458DE">
        <w:rPr>
          <w:rFonts w:ascii="Fira Sans Light" w:hAnsi="Fira Sans Light"/>
          <w:color w:val="595959" w:themeColor="text1" w:themeTint="A6"/>
          <w:sz w:val="20"/>
          <w:szCs w:val="20"/>
        </w:rPr>
        <w:t>Solamente la Tesorería Municipal podrá recibir los recursos federales que las dependencias y entidades federales transfieran al Municipio, salvo en el caso de ministraciones relacionadas con obligaciones del Municipio que estén garantizadas con la afectación de sus participaciones o aportaciones federales, en términos de lo dispuesto en los artículos 9, 50 y 51 de la Ley de Coordinación Fiscal y los casos previstos en las disposiciones legales aplicables.</w:t>
      </w:r>
    </w:p>
    <w:p w14:paraId="2B37B414" w14:textId="77777777" w:rsidR="00A458DE" w:rsidRDefault="00A458DE" w:rsidP="00A458DE">
      <w:pPr>
        <w:jc w:val="both"/>
        <w:rPr>
          <w:rFonts w:ascii="Fira Sans Light" w:hAnsi="Fira Sans Light"/>
          <w:color w:val="595959" w:themeColor="text1" w:themeTint="A6"/>
          <w:sz w:val="20"/>
          <w:szCs w:val="20"/>
        </w:rPr>
      </w:pPr>
    </w:p>
    <w:p w14:paraId="13043BC2" w14:textId="77777777" w:rsidR="00A458DE" w:rsidRPr="002E5361" w:rsidRDefault="00A458DE" w:rsidP="00A458DE">
      <w:pPr>
        <w:jc w:val="both"/>
        <w:rPr>
          <w:rFonts w:ascii="Fira Sans Light" w:hAnsi="Fira Sans Light"/>
          <w:color w:val="595959" w:themeColor="text1" w:themeTint="A6"/>
          <w:sz w:val="20"/>
          <w:szCs w:val="20"/>
        </w:rPr>
      </w:pPr>
    </w:p>
    <w:p w14:paraId="75157E0E" w14:textId="7059ED3A" w:rsidR="00A458DE" w:rsidRDefault="00CF1429" w:rsidP="00A458DE">
      <w:pPr>
        <w:spacing w:line="276" w:lineRule="auto"/>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3</w:t>
      </w:r>
      <w:r w:rsidR="00DD73AA">
        <w:rPr>
          <w:rFonts w:ascii="Fira Sans Medium" w:hAnsi="Fira Sans Medium"/>
          <w:color w:val="595959" w:themeColor="text1" w:themeTint="A6"/>
          <w:sz w:val="20"/>
          <w:szCs w:val="20"/>
        </w:rPr>
        <w:t>3</w:t>
      </w:r>
      <w:r w:rsidRPr="002E5361">
        <w:rPr>
          <w:rFonts w:ascii="Fira Sans Light" w:hAnsi="Fira Sans Light"/>
          <w:color w:val="595959" w:themeColor="text1" w:themeTint="A6"/>
          <w:sz w:val="20"/>
          <w:szCs w:val="20"/>
        </w:rPr>
        <w:t xml:space="preserve">. </w:t>
      </w:r>
      <w:r w:rsidR="00A458DE" w:rsidRPr="00A458DE">
        <w:rPr>
          <w:rFonts w:ascii="Fira Sans Light" w:hAnsi="Fira Sans Light"/>
          <w:color w:val="595959" w:themeColor="text1" w:themeTint="A6"/>
          <w:sz w:val="20"/>
          <w:szCs w:val="20"/>
        </w:rPr>
        <w:t>Las Dependencias y Entidades en el ejercicio de los recursos que les sean transferidos a través del Ramo General 33 Aportaciones Federales para Entidades Federativas y Municipios, se sujetarán a las disposiciones en materia de información, rendición de cuentas, transparencia y evaluación establecidas en los artículos 134 de la Constitución Política de los Estados Unidos Mexicanos, 48 y 49, fracción V, de la Ley de Coordinación Fiscal, 85 y 110 de la Ley Federal de Presupuesto y Responsabilidad Hacendaria.</w:t>
      </w:r>
    </w:p>
    <w:p w14:paraId="789DA951" w14:textId="77777777" w:rsidR="00A458DE" w:rsidRDefault="00A458DE" w:rsidP="00A458DE">
      <w:pPr>
        <w:spacing w:line="276" w:lineRule="auto"/>
        <w:jc w:val="both"/>
        <w:rPr>
          <w:rFonts w:ascii="Fira Sans Light" w:hAnsi="Fira Sans Light"/>
          <w:color w:val="595959" w:themeColor="text1" w:themeTint="A6"/>
          <w:sz w:val="20"/>
          <w:szCs w:val="20"/>
        </w:rPr>
      </w:pPr>
    </w:p>
    <w:p w14:paraId="537586C1" w14:textId="77777777" w:rsidR="00A458DE" w:rsidRDefault="00A458DE" w:rsidP="00A458DE">
      <w:pPr>
        <w:spacing w:line="276" w:lineRule="auto"/>
        <w:jc w:val="both"/>
        <w:rPr>
          <w:rFonts w:ascii="Fira Sans Light" w:hAnsi="Fira Sans Light"/>
          <w:color w:val="595959" w:themeColor="text1" w:themeTint="A6"/>
          <w:sz w:val="20"/>
          <w:szCs w:val="20"/>
        </w:rPr>
      </w:pPr>
    </w:p>
    <w:p w14:paraId="252A1702" w14:textId="4C6BEABA" w:rsidR="00321936" w:rsidRPr="002E5361" w:rsidRDefault="00321936" w:rsidP="00A458DE">
      <w:pPr>
        <w:spacing w:line="276" w:lineRule="auto"/>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3</w:t>
      </w:r>
      <w:r w:rsidR="00DD73AA">
        <w:rPr>
          <w:rFonts w:ascii="Fira Sans Medium" w:hAnsi="Fira Sans Medium"/>
          <w:color w:val="595959" w:themeColor="text1" w:themeTint="A6"/>
          <w:sz w:val="20"/>
          <w:szCs w:val="20"/>
        </w:rPr>
        <w:t>4</w:t>
      </w:r>
      <w:r w:rsidRPr="002E5361">
        <w:rPr>
          <w:rFonts w:ascii="Fira Sans Light" w:hAnsi="Fira Sans Light"/>
          <w:color w:val="595959" w:themeColor="text1" w:themeTint="A6"/>
          <w:sz w:val="20"/>
          <w:szCs w:val="20"/>
        </w:rPr>
        <w:t>. Los fondos de pa</w:t>
      </w:r>
      <w:r w:rsidR="00075229">
        <w:rPr>
          <w:rFonts w:ascii="Fira Sans Light" w:hAnsi="Fira Sans Light"/>
          <w:color w:val="595959" w:themeColor="text1" w:themeTint="A6"/>
          <w:sz w:val="20"/>
          <w:szCs w:val="20"/>
        </w:rPr>
        <w:t>rticipaciones que conforman el R</w:t>
      </w:r>
      <w:r w:rsidRPr="002E5361">
        <w:rPr>
          <w:rFonts w:ascii="Fira Sans Light" w:hAnsi="Fira Sans Light"/>
          <w:color w:val="595959" w:themeColor="text1" w:themeTint="A6"/>
          <w:sz w:val="20"/>
          <w:szCs w:val="20"/>
        </w:rPr>
        <w:t xml:space="preserve">amo 28 que estima recibir el municipio por parte del gobierno federal, así como los fondos que el Estado participe al municipio importan la cantidad de </w:t>
      </w:r>
      <w:r w:rsidR="00B1183C" w:rsidRPr="0054736C">
        <w:rPr>
          <w:rFonts w:ascii="Fira Sans Light" w:hAnsi="Fira Sans Light"/>
          <w:color w:val="595959" w:themeColor="text1" w:themeTint="A6"/>
          <w:sz w:val="18"/>
          <w:szCs w:val="20"/>
        </w:rPr>
        <w:t>$</w:t>
      </w:r>
      <w:r w:rsidR="0054736C" w:rsidRPr="00FF21C7">
        <w:rPr>
          <w:rFonts w:ascii="Fira Sans Light" w:hAnsi="Fira Sans Light"/>
          <w:color w:val="595959" w:themeColor="text1" w:themeTint="A6"/>
          <w:sz w:val="18"/>
          <w:szCs w:val="20"/>
        </w:rPr>
        <w:t>138</w:t>
      </w:r>
      <w:r w:rsidR="00FF21C7" w:rsidRPr="00FF21C7">
        <w:rPr>
          <w:rFonts w:ascii="Fira Sans Light" w:hAnsi="Fira Sans Light"/>
          <w:color w:val="595959" w:themeColor="text1" w:themeTint="A6"/>
          <w:sz w:val="18"/>
          <w:szCs w:val="20"/>
        </w:rPr>
        <w:t>,</w:t>
      </w:r>
      <w:r w:rsidR="00FF21C7" w:rsidRPr="00FF21C7">
        <w:rPr>
          <w:rFonts w:ascii="Fira Sans Light" w:eastAsia="Times New Roman" w:hAnsi="Fira Sans Light"/>
          <w:color w:val="595959" w:themeColor="text1" w:themeTint="A6"/>
          <w:sz w:val="18"/>
          <w:szCs w:val="20"/>
          <w:lang w:val="es-ES" w:eastAsia="es-ES"/>
        </w:rPr>
        <w:t xml:space="preserve"> 123,479.99</w:t>
      </w:r>
      <w:r w:rsidR="0054736C" w:rsidRPr="00FF21C7">
        <w:rPr>
          <w:rFonts w:ascii="Fira Sans Light" w:hAnsi="Fira Sans Light"/>
          <w:color w:val="595959" w:themeColor="text1" w:themeTint="A6"/>
          <w:sz w:val="20"/>
          <w:szCs w:val="20"/>
        </w:rPr>
        <w:t>,</w:t>
      </w:r>
      <w:r w:rsidRPr="00FF21C7">
        <w:rPr>
          <w:rFonts w:ascii="Fira Sans Light" w:hAnsi="Fira Sans Light"/>
          <w:color w:val="595959" w:themeColor="text1" w:themeTint="A6"/>
          <w:sz w:val="20"/>
          <w:szCs w:val="20"/>
        </w:rPr>
        <w:t xml:space="preserve"> </w:t>
      </w:r>
      <w:r w:rsidRPr="002E5361">
        <w:rPr>
          <w:rFonts w:ascii="Fira Sans Light" w:hAnsi="Fira Sans Light"/>
          <w:color w:val="595959" w:themeColor="text1" w:themeTint="A6"/>
          <w:sz w:val="20"/>
          <w:szCs w:val="20"/>
        </w:rPr>
        <w:t>y se desglosan a continuación:</w:t>
      </w:r>
    </w:p>
    <w:p w14:paraId="0DAE24CF" w14:textId="77777777" w:rsidR="00CF1429" w:rsidRPr="002E5361" w:rsidRDefault="00CF1429">
      <w:pPr>
        <w:jc w:val="both"/>
        <w:rPr>
          <w:rFonts w:ascii="Fira Sans Light" w:hAnsi="Fira Sans Light"/>
          <w:color w:val="595959" w:themeColor="text1" w:themeTint="A6"/>
          <w:sz w:val="20"/>
          <w:szCs w:val="20"/>
        </w:rPr>
      </w:pPr>
    </w:p>
    <w:tbl>
      <w:tblPr>
        <w:tblW w:w="1086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590"/>
        <w:gridCol w:w="6934"/>
        <w:gridCol w:w="2341"/>
      </w:tblGrid>
      <w:tr w:rsidR="00C214EA" w:rsidRPr="00C214EA" w14:paraId="21539FD6" w14:textId="77777777" w:rsidTr="002A1D4C">
        <w:trPr>
          <w:trHeight w:val="397"/>
          <w:jc w:val="center"/>
        </w:trPr>
        <w:tc>
          <w:tcPr>
            <w:tcW w:w="8524" w:type="dxa"/>
            <w:gridSpan w:val="2"/>
            <w:shd w:val="clear" w:color="auto" w:fill="F2F2F2" w:themeFill="background1" w:themeFillShade="F2"/>
            <w:vAlign w:val="center"/>
            <w:hideMark/>
          </w:tcPr>
          <w:p w14:paraId="4A3FD340" w14:textId="77777777" w:rsidR="00C214EA" w:rsidRPr="002E5361" w:rsidRDefault="00C214EA" w:rsidP="00C214EA">
            <w:pPr>
              <w:jc w:val="center"/>
              <w:rPr>
                <w:rFonts w:ascii="Fira Sans Medium" w:eastAsia="Times New Roman" w:hAnsi="Fira Sans Medium"/>
                <w:bCs/>
                <w:color w:val="595959"/>
                <w:sz w:val="20"/>
                <w:szCs w:val="20"/>
                <w:lang w:val="es-ES" w:eastAsia="es-ES"/>
              </w:rPr>
            </w:pPr>
            <w:r w:rsidRPr="002E5361">
              <w:rPr>
                <w:rFonts w:ascii="Fira Sans Medium" w:eastAsia="Times New Roman" w:hAnsi="Fira Sans Medium"/>
                <w:bCs/>
                <w:color w:val="595959"/>
                <w:sz w:val="20"/>
                <w:szCs w:val="20"/>
                <w:lang w:eastAsia="es-ES"/>
              </w:rPr>
              <w:t>Partida</w:t>
            </w:r>
          </w:p>
        </w:tc>
        <w:tc>
          <w:tcPr>
            <w:tcW w:w="2341" w:type="dxa"/>
            <w:shd w:val="clear" w:color="auto" w:fill="F2F2F2" w:themeFill="background1" w:themeFillShade="F2"/>
            <w:vAlign w:val="center"/>
            <w:hideMark/>
          </w:tcPr>
          <w:p w14:paraId="0D98286D" w14:textId="6CF6800C" w:rsidR="00C214EA" w:rsidRPr="002E5361" w:rsidRDefault="003823B1" w:rsidP="00C214EA">
            <w:pPr>
              <w:jc w:val="center"/>
              <w:rPr>
                <w:rFonts w:ascii="Fira Sans Medium" w:eastAsia="Times New Roman" w:hAnsi="Fira Sans Medium"/>
                <w:bCs/>
                <w:color w:val="595959"/>
                <w:sz w:val="20"/>
                <w:szCs w:val="20"/>
                <w:lang w:val="es-ES" w:eastAsia="es-ES"/>
              </w:rPr>
            </w:pPr>
            <w:r w:rsidRPr="002E5361">
              <w:rPr>
                <w:rFonts w:ascii="Fira Sans Medium" w:eastAsia="Times New Roman" w:hAnsi="Fira Sans Medium"/>
                <w:bCs/>
                <w:color w:val="595959"/>
                <w:sz w:val="20"/>
                <w:szCs w:val="20"/>
                <w:lang w:eastAsia="es-ES"/>
              </w:rPr>
              <w:t>Presupuesto aprobado</w:t>
            </w:r>
          </w:p>
        </w:tc>
      </w:tr>
      <w:tr w:rsidR="003823B1" w:rsidRPr="00C214EA" w14:paraId="02921FE8" w14:textId="77777777" w:rsidTr="002F6C63">
        <w:trPr>
          <w:trHeight w:val="283"/>
          <w:jc w:val="center"/>
        </w:trPr>
        <w:tc>
          <w:tcPr>
            <w:tcW w:w="1590" w:type="dxa"/>
            <w:vMerge w:val="restart"/>
            <w:shd w:val="clear" w:color="auto" w:fill="auto"/>
            <w:vAlign w:val="center"/>
            <w:hideMark/>
          </w:tcPr>
          <w:p w14:paraId="20279E19" w14:textId="77777777" w:rsidR="00C214EA" w:rsidRPr="002E5361" w:rsidRDefault="00C214EA" w:rsidP="002E5361">
            <w:pPr>
              <w:rPr>
                <w:rFonts w:ascii="Fira Sans Light" w:eastAsia="Times New Roman" w:hAnsi="Fira Sans Light"/>
                <w:b/>
                <w:color w:val="595959"/>
                <w:sz w:val="20"/>
                <w:szCs w:val="20"/>
                <w:lang w:val="es-ES" w:eastAsia="es-ES"/>
              </w:rPr>
            </w:pPr>
            <w:r w:rsidRPr="002E5361">
              <w:rPr>
                <w:rFonts w:ascii="Fira Sans Light" w:eastAsia="Times New Roman" w:hAnsi="Fira Sans Light"/>
                <w:b/>
                <w:color w:val="595959"/>
                <w:sz w:val="20"/>
                <w:szCs w:val="20"/>
                <w:lang w:eastAsia="es-ES"/>
              </w:rPr>
              <w:t>Participaciones Federales (Ramo 28)</w:t>
            </w:r>
          </w:p>
        </w:tc>
        <w:tc>
          <w:tcPr>
            <w:tcW w:w="6934" w:type="dxa"/>
            <w:shd w:val="clear" w:color="auto" w:fill="auto"/>
            <w:vAlign w:val="center"/>
            <w:hideMark/>
          </w:tcPr>
          <w:p w14:paraId="2AE8F841"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General de Participaciones</w:t>
            </w:r>
          </w:p>
        </w:tc>
        <w:tc>
          <w:tcPr>
            <w:tcW w:w="2341" w:type="dxa"/>
            <w:shd w:val="clear" w:color="auto" w:fill="auto"/>
            <w:vAlign w:val="center"/>
          </w:tcPr>
          <w:p w14:paraId="1218DAF4" w14:textId="77777777" w:rsidR="00EC2F15" w:rsidRPr="00FF21C7" w:rsidRDefault="00EC2F15" w:rsidP="00EC2F15">
            <w:pPr>
              <w:jc w:val="center"/>
              <w:rPr>
                <w:rFonts w:ascii="Arial" w:hAnsi="Arial" w:cs="Arial"/>
                <w:color w:val="595959" w:themeColor="text1" w:themeTint="A6"/>
                <w:sz w:val="16"/>
                <w:szCs w:val="16"/>
              </w:rPr>
            </w:pPr>
            <w:r w:rsidRPr="00FF21C7">
              <w:rPr>
                <w:rFonts w:ascii="Arial" w:hAnsi="Arial" w:cs="Arial"/>
                <w:color w:val="595959" w:themeColor="text1" w:themeTint="A6"/>
                <w:sz w:val="16"/>
                <w:szCs w:val="16"/>
              </w:rPr>
              <w:t xml:space="preserve">                                           89,678,668.84 </w:t>
            </w:r>
          </w:p>
          <w:p w14:paraId="4688A0EB" w14:textId="2D764945" w:rsidR="00C214EA" w:rsidRPr="00FF21C7" w:rsidRDefault="00C214EA" w:rsidP="00C214EA">
            <w:pPr>
              <w:jc w:val="center"/>
              <w:rPr>
                <w:rFonts w:ascii="Fira Sans Light" w:eastAsia="Times New Roman" w:hAnsi="Fira Sans Light"/>
                <w:color w:val="595959" w:themeColor="text1" w:themeTint="A6"/>
                <w:sz w:val="20"/>
                <w:szCs w:val="20"/>
                <w:highlight w:val="yellow"/>
                <w:lang w:val="es-ES" w:eastAsia="es-ES"/>
              </w:rPr>
            </w:pPr>
          </w:p>
        </w:tc>
      </w:tr>
      <w:tr w:rsidR="003823B1" w:rsidRPr="00C214EA" w14:paraId="658B57D7" w14:textId="77777777" w:rsidTr="002F6C63">
        <w:trPr>
          <w:trHeight w:val="283"/>
          <w:jc w:val="center"/>
        </w:trPr>
        <w:tc>
          <w:tcPr>
            <w:tcW w:w="1590" w:type="dxa"/>
            <w:vMerge/>
            <w:vAlign w:val="center"/>
            <w:hideMark/>
          </w:tcPr>
          <w:p w14:paraId="3ADEB42A"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0CB28189"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de Fomento Municipal</w:t>
            </w:r>
          </w:p>
        </w:tc>
        <w:tc>
          <w:tcPr>
            <w:tcW w:w="2341" w:type="dxa"/>
            <w:shd w:val="clear" w:color="auto" w:fill="auto"/>
            <w:vAlign w:val="center"/>
          </w:tcPr>
          <w:p w14:paraId="673182E5" w14:textId="77777777" w:rsidR="00EC2F15" w:rsidRPr="00FF21C7" w:rsidRDefault="00EC2F15" w:rsidP="00EC2F15">
            <w:pPr>
              <w:jc w:val="center"/>
              <w:rPr>
                <w:rFonts w:ascii="Arial" w:hAnsi="Arial" w:cs="Arial"/>
                <w:color w:val="595959" w:themeColor="text1" w:themeTint="A6"/>
                <w:sz w:val="16"/>
                <w:szCs w:val="16"/>
              </w:rPr>
            </w:pPr>
            <w:r w:rsidRPr="00FF21C7">
              <w:rPr>
                <w:rFonts w:ascii="Arial" w:hAnsi="Arial" w:cs="Arial"/>
                <w:color w:val="595959" w:themeColor="text1" w:themeTint="A6"/>
                <w:sz w:val="16"/>
                <w:szCs w:val="16"/>
              </w:rPr>
              <w:t xml:space="preserve">                                           21,841,740.88 </w:t>
            </w:r>
          </w:p>
          <w:p w14:paraId="372019D2" w14:textId="2DE5B66E" w:rsidR="00C214EA" w:rsidRPr="00FF21C7" w:rsidRDefault="00C214EA" w:rsidP="00C214EA">
            <w:pPr>
              <w:jc w:val="center"/>
              <w:rPr>
                <w:rFonts w:ascii="Fira Sans Light" w:eastAsia="Times New Roman" w:hAnsi="Fira Sans Light"/>
                <w:color w:val="595959" w:themeColor="text1" w:themeTint="A6"/>
                <w:sz w:val="20"/>
                <w:szCs w:val="20"/>
                <w:highlight w:val="yellow"/>
                <w:lang w:val="es-ES" w:eastAsia="es-ES"/>
              </w:rPr>
            </w:pPr>
          </w:p>
        </w:tc>
      </w:tr>
      <w:tr w:rsidR="003823B1" w:rsidRPr="00C214EA" w14:paraId="6216285D" w14:textId="77777777" w:rsidTr="002F6C63">
        <w:trPr>
          <w:trHeight w:val="283"/>
          <w:jc w:val="center"/>
        </w:trPr>
        <w:tc>
          <w:tcPr>
            <w:tcW w:w="1590" w:type="dxa"/>
            <w:vMerge/>
            <w:vAlign w:val="center"/>
            <w:hideMark/>
          </w:tcPr>
          <w:p w14:paraId="2DB5C90B"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31EE8117"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Impuesto Especial sobre Producción y Servicios</w:t>
            </w:r>
          </w:p>
        </w:tc>
        <w:tc>
          <w:tcPr>
            <w:tcW w:w="2341" w:type="dxa"/>
            <w:shd w:val="clear" w:color="auto" w:fill="auto"/>
            <w:vAlign w:val="center"/>
          </w:tcPr>
          <w:p w14:paraId="6AA3388E" w14:textId="77777777" w:rsidR="00EC2F15" w:rsidRPr="00FF21C7" w:rsidRDefault="00EC2F15" w:rsidP="00EC2F15">
            <w:pPr>
              <w:jc w:val="center"/>
              <w:rPr>
                <w:rFonts w:ascii="Arial" w:hAnsi="Arial" w:cs="Arial"/>
                <w:color w:val="595959" w:themeColor="text1" w:themeTint="A6"/>
                <w:sz w:val="16"/>
                <w:szCs w:val="16"/>
              </w:rPr>
            </w:pPr>
            <w:r w:rsidRPr="00FF21C7">
              <w:rPr>
                <w:rFonts w:ascii="Arial" w:hAnsi="Arial" w:cs="Arial"/>
                <w:color w:val="595959" w:themeColor="text1" w:themeTint="A6"/>
                <w:sz w:val="16"/>
                <w:szCs w:val="16"/>
              </w:rPr>
              <w:t xml:space="preserve">                                             2,059,467.57 </w:t>
            </w:r>
          </w:p>
          <w:p w14:paraId="25DB1DE2" w14:textId="6094760C" w:rsidR="00C214EA" w:rsidRPr="00FF21C7" w:rsidRDefault="00C214EA" w:rsidP="00C214EA">
            <w:pPr>
              <w:jc w:val="center"/>
              <w:rPr>
                <w:rFonts w:ascii="Fira Sans Light" w:eastAsia="Times New Roman" w:hAnsi="Fira Sans Light"/>
                <w:color w:val="595959" w:themeColor="text1" w:themeTint="A6"/>
                <w:sz w:val="20"/>
                <w:szCs w:val="20"/>
                <w:highlight w:val="yellow"/>
                <w:lang w:val="es-ES" w:eastAsia="es-ES"/>
              </w:rPr>
            </w:pPr>
          </w:p>
        </w:tc>
      </w:tr>
      <w:tr w:rsidR="003823B1" w:rsidRPr="00C214EA" w14:paraId="592C596C" w14:textId="77777777" w:rsidTr="002F6C63">
        <w:trPr>
          <w:trHeight w:val="283"/>
          <w:jc w:val="center"/>
        </w:trPr>
        <w:tc>
          <w:tcPr>
            <w:tcW w:w="1590" w:type="dxa"/>
            <w:vMerge/>
            <w:vAlign w:val="center"/>
            <w:hideMark/>
          </w:tcPr>
          <w:p w14:paraId="071759A5"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25D6CAF6"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de Fiscalización</w:t>
            </w:r>
          </w:p>
        </w:tc>
        <w:tc>
          <w:tcPr>
            <w:tcW w:w="2341" w:type="dxa"/>
            <w:shd w:val="clear" w:color="auto" w:fill="auto"/>
            <w:vAlign w:val="center"/>
          </w:tcPr>
          <w:p w14:paraId="7775195B" w14:textId="77777777" w:rsidR="00EC2F15" w:rsidRPr="00FF21C7" w:rsidRDefault="00EC2F15" w:rsidP="00EC2F15">
            <w:pPr>
              <w:jc w:val="center"/>
              <w:rPr>
                <w:rFonts w:ascii="Arial" w:hAnsi="Arial" w:cs="Arial"/>
                <w:color w:val="595959" w:themeColor="text1" w:themeTint="A6"/>
                <w:sz w:val="16"/>
                <w:szCs w:val="16"/>
              </w:rPr>
            </w:pPr>
            <w:r w:rsidRPr="00FF21C7">
              <w:rPr>
                <w:rFonts w:ascii="Arial" w:hAnsi="Arial" w:cs="Arial"/>
                <w:color w:val="595959" w:themeColor="text1" w:themeTint="A6"/>
                <w:sz w:val="16"/>
                <w:szCs w:val="16"/>
              </w:rPr>
              <w:t xml:space="preserve">                                             6,757,418.92 </w:t>
            </w:r>
          </w:p>
          <w:p w14:paraId="3C3505CD" w14:textId="3A818D44" w:rsidR="00C214EA" w:rsidRPr="00FF21C7" w:rsidRDefault="00C214EA" w:rsidP="00C214EA">
            <w:pPr>
              <w:jc w:val="center"/>
              <w:rPr>
                <w:rFonts w:ascii="Fira Sans Light" w:eastAsia="Times New Roman" w:hAnsi="Fira Sans Light"/>
                <w:color w:val="595959" w:themeColor="text1" w:themeTint="A6"/>
                <w:sz w:val="20"/>
                <w:szCs w:val="20"/>
                <w:highlight w:val="yellow"/>
                <w:lang w:val="es-ES" w:eastAsia="es-ES"/>
              </w:rPr>
            </w:pPr>
          </w:p>
        </w:tc>
      </w:tr>
      <w:tr w:rsidR="003823B1" w:rsidRPr="00C214EA" w14:paraId="7097864D" w14:textId="77777777" w:rsidTr="002F6C63">
        <w:trPr>
          <w:trHeight w:val="283"/>
          <w:jc w:val="center"/>
        </w:trPr>
        <w:tc>
          <w:tcPr>
            <w:tcW w:w="1590" w:type="dxa"/>
            <w:vMerge/>
            <w:vAlign w:val="center"/>
            <w:hideMark/>
          </w:tcPr>
          <w:p w14:paraId="156F56CF"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6B61FD1E"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de Compensación</w:t>
            </w:r>
          </w:p>
        </w:tc>
        <w:tc>
          <w:tcPr>
            <w:tcW w:w="2341" w:type="dxa"/>
            <w:shd w:val="clear" w:color="auto" w:fill="auto"/>
            <w:vAlign w:val="center"/>
          </w:tcPr>
          <w:p w14:paraId="75B8D065" w14:textId="2F97DE87" w:rsidR="00EC2F15" w:rsidRPr="00FF21C7" w:rsidRDefault="00EC2F15" w:rsidP="00EC2F15">
            <w:pPr>
              <w:jc w:val="center"/>
              <w:rPr>
                <w:rFonts w:ascii="Arial" w:hAnsi="Arial" w:cs="Arial"/>
                <w:color w:val="595959" w:themeColor="text1" w:themeTint="A6"/>
                <w:sz w:val="16"/>
                <w:szCs w:val="16"/>
              </w:rPr>
            </w:pPr>
            <w:r w:rsidRPr="00FF21C7">
              <w:rPr>
                <w:rFonts w:ascii="Arial" w:hAnsi="Arial" w:cs="Arial"/>
                <w:color w:val="595959" w:themeColor="text1" w:themeTint="A6"/>
                <w:sz w:val="16"/>
                <w:szCs w:val="16"/>
              </w:rPr>
              <w:t xml:space="preserve">                                                </w:t>
            </w:r>
          </w:p>
          <w:p w14:paraId="29385166" w14:textId="17153A8E" w:rsidR="00C214EA" w:rsidRPr="00FF21C7" w:rsidRDefault="00C214EA" w:rsidP="00C214EA">
            <w:pPr>
              <w:jc w:val="center"/>
              <w:rPr>
                <w:rFonts w:ascii="Fira Sans Light" w:eastAsia="Times New Roman" w:hAnsi="Fira Sans Light"/>
                <w:color w:val="595959" w:themeColor="text1" w:themeTint="A6"/>
                <w:sz w:val="20"/>
                <w:szCs w:val="20"/>
                <w:highlight w:val="yellow"/>
                <w:lang w:val="es-ES" w:eastAsia="es-ES"/>
              </w:rPr>
            </w:pPr>
          </w:p>
        </w:tc>
      </w:tr>
      <w:tr w:rsidR="003823B1" w:rsidRPr="00C214EA" w14:paraId="7A371DD7" w14:textId="77777777" w:rsidTr="002F6C63">
        <w:trPr>
          <w:trHeight w:val="283"/>
          <w:jc w:val="center"/>
        </w:trPr>
        <w:tc>
          <w:tcPr>
            <w:tcW w:w="1590" w:type="dxa"/>
            <w:vMerge/>
            <w:vAlign w:val="center"/>
            <w:hideMark/>
          </w:tcPr>
          <w:p w14:paraId="0008266C"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53B6A6D2"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de Extracción de Hidrocarburos</w:t>
            </w:r>
          </w:p>
        </w:tc>
        <w:tc>
          <w:tcPr>
            <w:tcW w:w="2341" w:type="dxa"/>
            <w:shd w:val="clear" w:color="auto" w:fill="auto"/>
            <w:vAlign w:val="center"/>
          </w:tcPr>
          <w:p w14:paraId="212A98DD" w14:textId="24740CB0" w:rsidR="00C214EA" w:rsidRPr="00FF21C7" w:rsidRDefault="00C214EA" w:rsidP="00C214EA">
            <w:pPr>
              <w:jc w:val="center"/>
              <w:rPr>
                <w:rFonts w:ascii="Fira Sans Light" w:eastAsia="Times New Roman" w:hAnsi="Fira Sans Light"/>
                <w:color w:val="595959" w:themeColor="text1" w:themeTint="A6"/>
                <w:sz w:val="20"/>
                <w:szCs w:val="20"/>
                <w:highlight w:val="yellow"/>
                <w:lang w:val="es-ES" w:eastAsia="es-ES"/>
              </w:rPr>
            </w:pPr>
          </w:p>
        </w:tc>
      </w:tr>
      <w:tr w:rsidR="003823B1" w:rsidRPr="00C214EA" w14:paraId="3AFF06B8" w14:textId="77777777" w:rsidTr="002F6C63">
        <w:trPr>
          <w:trHeight w:val="283"/>
          <w:jc w:val="center"/>
        </w:trPr>
        <w:tc>
          <w:tcPr>
            <w:tcW w:w="1590" w:type="dxa"/>
            <w:vMerge/>
            <w:vAlign w:val="center"/>
            <w:hideMark/>
          </w:tcPr>
          <w:p w14:paraId="2F80ACDB"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767408D3"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de Compensación del Impuesto sobre Automóviles Nuevos</w:t>
            </w:r>
          </w:p>
        </w:tc>
        <w:tc>
          <w:tcPr>
            <w:tcW w:w="2341" w:type="dxa"/>
            <w:shd w:val="clear" w:color="auto" w:fill="auto"/>
            <w:vAlign w:val="center"/>
          </w:tcPr>
          <w:p w14:paraId="5C837A7D" w14:textId="7040B26A" w:rsidR="00C214EA" w:rsidRPr="00FF21C7" w:rsidRDefault="00EC2F15" w:rsidP="00B0440E">
            <w:pPr>
              <w:jc w:val="center"/>
              <w:rPr>
                <w:rFonts w:ascii="Fira Sans Light" w:eastAsia="Times New Roman" w:hAnsi="Fira Sans Light"/>
                <w:color w:val="595959" w:themeColor="text1" w:themeTint="A6"/>
                <w:sz w:val="20"/>
                <w:szCs w:val="20"/>
                <w:highlight w:val="yellow"/>
                <w:lang w:val="es-ES" w:eastAsia="es-ES"/>
              </w:rPr>
            </w:pPr>
            <w:r w:rsidRPr="00FF21C7">
              <w:rPr>
                <w:rFonts w:ascii="Arial" w:hAnsi="Arial" w:cs="Arial"/>
                <w:color w:val="595959" w:themeColor="text1" w:themeTint="A6"/>
                <w:sz w:val="16"/>
                <w:szCs w:val="16"/>
              </w:rPr>
              <w:t>262,080.36</w:t>
            </w:r>
          </w:p>
        </w:tc>
      </w:tr>
      <w:tr w:rsidR="003823B1" w:rsidRPr="00C214EA" w14:paraId="415B30ED" w14:textId="77777777" w:rsidTr="002F6C63">
        <w:trPr>
          <w:trHeight w:val="283"/>
          <w:jc w:val="center"/>
        </w:trPr>
        <w:tc>
          <w:tcPr>
            <w:tcW w:w="1590" w:type="dxa"/>
            <w:vMerge/>
            <w:vAlign w:val="center"/>
            <w:hideMark/>
          </w:tcPr>
          <w:p w14:paraId="64B19D9A"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0CF81835"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El 0.136 por ciento de la RFP</w:t>
            </w:r>
          </w:p>
        </w:tc>
        <w:tc>
          <w:tcPr>
            <w:tcW w:w="2341" w:type="dxa"/>
            <w:shd w:val="clear" w:color="auto" w:fill="auto"/>
            <w:vAlign w:val="center"/>
          </w:tcPr>
          <w:p w14:paraId="24C55504" w14:textId="0A278CFD" w:rsidR="00C214EA" w:rsidRPr="00FF21C7" w:rsidRDefault="00C214EA" w:rsidP="00C214EA">
            <w:pPr>
              <w:rPr>
                <w:rFonts w:ascii="Fira Sans Light" w:eastAsia="Times New Roman" w:hAnsi="Fira Sans Light"/>
                <w:color w:val="595959" w:themeColor="text1" w:themeTint="A6"/>
                <w:sz w:val="20"/>
                <w:szCs w:val="20"/>
                <w:highlight w:val="yellow"/>
                <w:lang w:val="es-ES" w:eastAsia="es-ES"/>
              </w:rPr>
            </w:pPr>
          </w:p>
        </w:tc>
      </w:tr>
      <w:tr w:rsidR="003823B1" w:rsidRPr="00C214EA" w14:paraId="392136C3" w14:textId="77777777" w:rsidTr="002F6C63">
        <w:trPr>
          <w:trHeight w:val="283"/>
          <w:jc w:val="center"/>
        </w:trPr>
        <w:tc>
          <w:tcPr>
            <w:tcW w:w="1590" w:type="dxa"/>
            <w:vMerge/>
            <w:vAlign w:val="center"/>
            <w:hideMark/>
          </w:tcPr>
          <w:p w14:paraId="6270CFF5"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1CE6DE5F"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El 3.17 por ciento del 0.0143 por ciento del derecho ordinario sobre hidrocarburos</w:t>
            </w:r>
          </w:p>
        </w:tc>
        <w:tc>
          <w:tcPr>
            <w:tcW w:w="2341" w:type="dxa"/>
            <w:shd w:val="clear" w:color="auto" w:fill="auto"/>
            <w:vAlign w:val="center"/>
          </w:tcPr>
          <w:p w14:paraId="5FED995C" w14:textId="2A586BE7" w:rsidR="00C214EA" w:rsidRPr="00FF21C7" w:rsidRDefault="00C214EA" w:rsidP="00C214EA">
            <w:pPr>
              <w:jc w:val="center"/>
              <w:rPr>
                <w:rFonts w:ascii="Fira Sans Light" w:eastAsia="Times New Roman" w:hAnsi="Fira Sans Light"/>
                <w:color w:val="595959" w:themeColor="text1" w:themeTint="A6"/>
                <w:sz w:val="20"/>
                <w:szCs w:val="20"/>
                <w:highlight w:val="yellow"/>
                <w:lang w:val="es-ES" w:eastAsia="es-ES"/>
              </w:rPr>
            </w:pPr>
          </w:p>
        </w:tc>
      </w:tr>
      <w:tr w:rsidR="003823B1" w:rsidRPr="00C214EA" w14:paraId="0F655F05" w14:textId="77777777" w:rsidTr="002F6C63">
        <w:trPr>
          <w:trHeight w:val="283"/>
          <w:jc w:val="center"/>
        </w:trPr>
        <w:tc>
          <w:tcPr>
            <w:tcW w:w="1590" w:type="dxa"/>
            <w:vMerge/>
            <w:vAlign w:val="center"/>
            <w:hideMark/>
          </w:tcPr>
          <w:p w14:paraId="4A3EB699"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62EFEAAA"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Otras participaciones federales</w:t>
            </w:r>
          </w:p>
        </w:tc>
        <w:tc>
          <w:tcPr>
            <w:tcW w:w="2341" w:type="dxa"/>
            <w:shd w:val="clear" w:color="auto" w:fill="auto"/>
            <w:vAlign w:val="center"/>
          </w:tcPr>
          <w:p w14:paraId="290A68DB" w14:textId="7D097062" w:rsidR="00C214EA" w:rsidRPr="00FF21C7" w:rsidRDefault="00EC2F15" w:rsidP="00C214EA">
            <w:pPr>
              <w:jc w:val="center"/>
              <w:rPr>
                <w:rFonts w:ascii="Fira Sans Light" w:eastAsia="Times New Roman" w:hAnsi="Fira Sans Light"/>
                <w:color w:val="595959" w:themeColor="text1" w:themeTint="A6"/>
                <w:sz w:val="20"/>
                <w:szCs w:val="20"/>
                <w:highlight w:val="yellow"/>
                <w:lang w:val="es-ES" w:eastAsia="es-ES"/>
              </w:rPr>
            </w:pPr>
            <w:r w:rsidRPr="00F255B8">
              <w:rPr>
                <w:rFonts w:ascii="Fira Sans Light" w:eastAsia="Times New Roman" w:hAnsi="Fira Sans Light"/>
                <w:color w:val="595959" w:themeColor="text1" w:themeTint="A6"/>
                <w:sz w:val="20"/>
                <w:szCs w:val="20"/>
                <w:lang w:val="es-ES" w:eastAsia="es-ES"/>
              </w:rPr>
              <w:t>17,524,103.42</w:t>
            </w:r>
          </w:p>
        </w:tc>
      </w:tr>
      <w:tr w:rsidR="003823B1" w:rsidRPr="00C214EA" w14:paraId="494CF571" w14:textId="77777777" w:rsidTr="002F6C63">
        <w:trPr>
          <w:trHeight w:val="315"/>
          <w:jc w:val="center"/>
        </w:trPr>
        <w:tc>
          <w:tcPr>
            <w:tcW w:w="8524" w:type="dxa"/>
            <w:gridSpan w:val="2"/>
            <w:shd w:val="clear" w:color="auto" w:fill="auto"/>
            <w:vAlign w:val="center"/>
            <w:hideMark/>
          </w:tcPr>
          <w:p w14:paraId="3EFB04E7" w14:textId="77777777" w:rsidR="00C214EA" w:rsidRPr="00C214EA" w:rsidRDefault="00C214EA" w:rsidP="002E5361">
            <w:pPr>
              <w:rPr>
                <w:rFonts w:ascii="Fira Sans Light" w:eastAsia="Times New Roman" w:hAnsi="Fira Sans Light"/>
                <w:b/>
                <w:bCs/>
                <w:color w:val="595959"/>
                <w:sz w:val="20"/>
                <w:szCs w:val="20"/>
                <w:lang w:val="es-ES" w:eastAsia="es-ES"/>
              </w:rPr>
            </w:pPr>
            <w:r w:rsidRPr="00C214EA">
              <w:rPr>
                <w:rFonts w:ascii="Fira Sans Light" w:eastAsia="Times New Roman" w:hAnsi="Fira Sans Light"/>
                <w:b/>
                <w:bCs/>
                <w:color w:val="595959"/>
                <w:sz w:val="20"/>
                <w:szCs w:val="20"/>
                <w:lang w:eastAsia="es-ES"/>
              </w:rPr>
              <w:t>Participaciones Estatales</w:t>
            </w:r>
          </w:p>
        </w:tc>
        <w:tc>
          <w:tcPr>
            <w:tcW w:w="2341" w:type="dxa"/>
            <w:shd w:val="clear" w:color="auto" w:fill="auto"/>
            <w:vAlign w:val="center"/>
          </w:tcPr>
          <w:p w14:paraId="3EF7F3B3" w14:textId="71D70D13" w:rsidR="00C214EA" w:rsidRPr="00686A6C" w:rsidRDefault="00B20890" w:rsidP="00C214EA">
            <w:pPr>
              <w:jc w:val="center"/>
              <w:rPr>
                <w:rFonts w:ascii="Fira Sans Light" w:eastAsia="Times New Roman" w:hAnsi="Fira Sans Light"/>
                <w:b/>
                <w:bCs/>
                <w:color w:val="595959"/>
                <w:sz w:val="20"/>
                <w:szCs w:val="20"/>
                <w:highlight w:val="yellow"/>
                <w:lang w:val="es-ES" w:eastAsia="es-ES"/>
              </w:rPr>
            </w:pPr>
            <w:r w:rsidRPr="00B20890">
              <w:rPr>
                <w:rFonts w:ascii="Fira Sans Light" w:hAnsi="Fira Sans Light"/>
                <w:color w:val="000000" w:themeColor="text1"/>
                <w:sz w:val="20"/>
                <w:szCs w:val="20"/>
              </w:rPr>
              <w:t>138,123,479.99</w:t>
            </w:r>
          </w:p>
        </w:tc>
      </w:tr>
      <w:tr w:rsidR="003823B1" w:rsidRPr="00C214EA" w14:paraId="10700333" w14:textId="77777777" w:rsidTr="002A1D4C">
        <w:trPr>
          <w:trHeight w:val="397"/>
          <w:jc w:val="center"/>
        </w:trPr>
        <w:tc>
          <w:tcPr>
            <w:tcW w:w="8524" w:type="dxa"/>
            <w:gridSpan w:val="2"/>
            <w:shd w:val="clear" w:color="auto" w:fill="F2F2F2" w:themeFill="background1" w:themeFillShade="F2"/>
            <w:vAlign w:val="center"/>
            <w:hideMark/>
          </w:tcPr>
          <w:p w14:paraId="2870BA9B" w14:textId="77777777" w:rsidR="00C214EA" w:rsidRPr="002E5361" w:rsidRDefault="00C214EA" w:rsidP="00C214EA">
            <w:pPr>
              <w:jc w:val="center"/>
              <w:rPr>
                <w:rFonts w:ascii="Fira Sans Medium" w:eastAsia="Times New Roman" w:hAnsi="Fira Sans Medium"/>
                <w:bCs/>
                <w:color w:val="595959"/>
                <w:sz w:val="20"/>
                <w:szCs w:val="20"/>
                <w:lang w:val="es-ES" w:eastAsia="es-ES"/>
              </w:rPr>
            </w:pPr>
            <w:r w:rsidRPr="002E5361">
              <w:rPr>
                <w:rFonts w:ascii="Fira Sans Medium" w:eastAsia="Times New Roman" w:hAnsi="Fira Sans Medium"/>
                <w:bCs/>
                <w:color w:val="595959"/>
                <w:sz w:val="20"/>
                <w:szCs w:val="20"/>
                <w:lang w:eastAsia="es-ES"/>
              </w:rPr>
              <w:t>Total</w:t>
            </w:r>
          </w:p>
        </w:tc>
        <w:tc>
          <w:tcPr>
            <w:tcW w:w="2341" w:type="dxa"/>
            <w:shd w:val="clear" w:color="auto" w:fill="F2F2F2" w:themeFill="background1" w:themeFillShade="F2"/>
            <w:vAlign w:val="center"/>
            <w:hideMark/>
          </w:tcPr>
          <w:p w14:paraId="07B39BE3" w14:textId="4D18B175" w:rsidR="00C214EA" w:rsidRPr="00686A6C" w:rsidRDefault="00E467FB" w:rsidP="00C214EA">
            <w:pPr>
              <w:jc w:val="center"/>
              <w:rPr>
                <w:rFonts w:ascii="Fira Sans Light" w:eastAsia="Times New Roman" w:hAnsi="Fira Sans Light"/>
                <w:color w:val="595959"/>
                <w:sz w:val="20"/>
                <w:szCs w:val="20"/>
                <w:highlight w:val="yellow"/>
                <w:lang w:val="es-ES" w:eastAsia="es-ES"/>
              </w:rPr>
            </w:pPr>
            <w:r w:rsidRPr="00B20890">
              <w:rPr>
                <w:rFonts w:ascii="Fira Sans Light" w:eastAsia="Times New Roman" w:hAnsi="Fira Sans Light"/>
                <w:color w:val="595959"/>
                <w:sz w:val="20"/>
                <w:szCs w:val="20"/>
                <w:lang w:val="es-ES" w:eastAsia="es-ES"/>
              </w:rPr>
              <w:t>138,123,479.99</w:t>
            </w:r>
          </w:p>
        </w:tc>
      </w:tr>
    </w:tbl>
    <w:p w14:paraId="366796A5" w14:textId="77777777" w:rsidR="00C214EA" w:rsidRDefault="00C214EA">
      <w:pPr>
        <w:jc w:val="both"/>
        <w:rPr>
          <w:rFonts w:ascii="Fira Sans Medium" w:hAnsi="Fira Sans Medium"/>
          <w:color w:val="595959" w:themeColor="text1" w:themeTint="A6"/>
          <w:sz w:val="20"/>
          <w:szCs w:val="20"/>
        </w:rPr>
      </w:pPr>
    </w:p>
    <w:p w14:paraId="3F0B014C" w14:textId="77777777" w:rsidR="00C214EA" w:rsidRDefault="00C214EA">
      <w:pPr>
        <w:jc w:val="both"/>
        <w:rPr>
          <w:rFonts w:ascii="Fira Sans Medium" w:hAnsi="Fira Sans Medium"/>
          <w:color w:val="595959" w:themeColor="text1" w:themeTint="A6"/>
          <w:sz w:val="20"/>
          <w:szCs w:val="20"/>
        </w:rPr>
      </w:pPr>
    </w:p>
    <w:p w14:paraId="6CC6E300" w14:textId="2C41F157" w:rsidR="00CF1429" w:rsidRPr="002E5361" w:rsidRDefault="00CF1429">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3</w:t>
      </w:r>
      <w:r w:rsidR="00DD73AA">
        <w:rPr>
          <w:rFonts w:ascii="Fira Sans Medium" w:hAnsi="Fira Sans Medium"/>
          <w:color w:val="595959" w:themeColor="text1" w:themeTint="A6"/>
          <w:sz w:val="20"/>
          <w:szCs w:val="20"/>
        </w:rPr>
        <w:t>5</w:t>
      </w:r>
      <w:r w:rsidRPr="002E5361">
        <w:rPr>
          <w:rFonts w:ascii="Fira Sans Light" w:hAnsi="Fira Sans Light"/>
          <w:color w:val="595959" w:themeColor="text1" w:themeTint="A6"/>
          <w:sz w:val="20"/>
          <w:szCs w:val="20"/>
        </w:rPr>
        <w:t>. L</w:t>
      </w:r>
      <w:r w:rsidR="003748C9" w:rsidRPr="00E9090D">
        <w:rPr>
          <w:rFonts w:ascii="Fira Sans Light" w:hAnsi="Fira Sans Light"/>
          <w:color w:val="595959" w:themeColor="text1" w:themeTint="A6"/>
          <w:sz w:val="20"/>
          <w:szCs w:val="20"/>
        </w:rPr>
        <w:t>os fondos de aportaciones que conforman</w:t>
      </w:r>
      <w:r w:rsidR="00075229">
        <w:rPr>
          <w:rFonts w:ascii="Fira Sans Light" w:hAnsi="Fira Sans Light"/>
          <w:color w:val="595959" w:themeColor="text1" w:themeTint="A6"/>
          <w:sz w:val="20"/>
          <w:szCs w:val="20"/>
        </w:rPr>
        <w:t xml:space="preserve"> el R</w:t>
      </w:r>
      <w:r w:rsidR="003748C9" w:rsidRPr="00E9090D">
        <w:rPr>
          <w:rFonts w:ascii="Fira Sans Light" w:hAnsi="Fira Sans Light"/>
          <w:color w:val="595959" w:themeColor="text1" w:themeTint="A6"/>
          <w:sz w:val="20"/>
          <w:szCs w:val="20"/>
        </w:rPr>
        <w:t xml:space="preserve">amo 33 que </w:t>
      </w:r>
      <w:r w:rsidR="004F5EB5" w:rsidRPr="00E9090D">
        <w:rPr>
          <w:rFonts w:ascii="Fira Sans Light" w:hAnsi="Fira Sans Light"/>
          <w:color w:val="595959" w:themeColor="text1" w:themeTint="A6"/>
          <w:sz w:val="20"/>
          <w:szCs w:val="20"/>
        </w:rPr>
        <w:t xml:space="preserve">estima recibir el </w:t>
      </w:r>
      <w:r w:rsidR="003748C9" w:rsidRPr="00E9090D">
        <w:rPr>
          <w:rFonts w:ascii="Fira Sans Light" w:hAnsi="Fira Sans Light"/>
          <w:color w:val="595959" w:themeColor="text1" w:themeTint="A6"/>
          <w:sz w:val="20"/>
          <w:szCs w:val="20"/>
        </w:rPr>
        <w:t>municipio, se desglosa</w:t>
      </w:r>
      <w:r w:rsidRPr="002E5361">
        <w:rPr>
          <w:rFonts w:ascii="Fira Sans Light" w:hAnsi="Fira Sans Light"/>
          <w:color w:val="595959" w:themeColor="text1" w:themeTint="A6"/>
          <w:sz w:val="20"/>
          <w:szCs w:val="20"/>
        </w:rPr>
        <w:t>n a continuación:</w:t>
      </w:r>
    </w:p>
    <w:p w14:paraId="24FF73FB" w14:textId="77777777" w:rsidR="00CF1429" w:rsidRPr="002E5361" w:rsidRDefault="00CF1429">
      <w:pPr>
        <w:jc w:val="both"/>
        <w:rPr>
          <w:rFonts w:ascii="Fira Sans Light" w:hAnsi="Fira Sans Light"/>
          <w:color w:val="595959" w:themeColor="text1" w:themeTint="A6"/>
          <w:sz w:val="20"/>
          <w:szCs w:val="20"/>
        </w:rPr>
      </w:pPr>
    </w:p>
    <w:tbl>
      <w:tblPr>
        <w:tblW w:w="9634" w:type="dxa"/>
        <w:jc w:val="center"/>
        <w:tblLayout w:type="fixed"/>
        <w:tblLook w:val="04A0" w:firstRow="1" w:lastRow="0" w:firstColumn="1" w:lastColumn="0" w:noHBand="0" w:noVBand="1"/>
      </w:tblPr>
      <w:tblGrid>
        <w:gridCol w:w="7083"/>
        <w:gridCol w:w="2551"/>
      </w:tblGrid>
      <w:tr w:rsidR="00CF1429" w:rsidRPr="00E9090D" w14:paraId="4655B70C" w14:textId="77777777" w:rsidTr="002E5361">
        <w:trPr>
          <w:trHeight w:val="397"/>
          <w:tblHeader/>
          <w:jc w:val="center"/>
        </w:trPr>
        <w:tc>
          <w:tcPr>
            <w:tcW w:w="7083" w:type="dxa"/>
            <w:shd w:val="clear" w:color="auto" w:fill="F2F2F2" w:themeFill="background1" w:themeFillShade="F2"/>
            <w:vAlign w:val="center"/>
            <w:hideMark/>
          </w:tcPr>
          <w:p w14:paraId="77113D1F" w14:textId="37F2A12B" w:rsidR="00CF1429" w:rsidRPr="002E5361" w:rsidRDefault="00C17C25" w:rsidP="00F87FD2">
            <w:pPr>
              <w:jc w:val="center"/>
              <w:rPr>
                <w:rFonts w:ascii="Fira Sans Medium" w:hAnsi="Fira Sans Medium"/>
                <w:color w:val="595959" w:themeColor="text1" w:themeTint="A6"/>
                <w:sz w:val="20"/>
                <w:szCs w:val="20"/>
              </w:rPr>
            </w:pPr>
            <w:r w:rsidRPr="00B20890">
              <w:rPr>
                <w:rFonts w:ascii="Fira Sans Medium" w:hAnsi="Fira Sans Medium"/>
                <w:color w:val="595959" w:themeColor="text1" w:themeTint="A6"/>
                <w:sz w:val="20"/>
                <w:szCs w:val="20"/>
              </w:rPr>
              <w:t>Fondo de aportaciones</w:t>
            </w:r>
          </w:p>
        </w:tc>
        <w:tc>
          <w:tcPr>
            <w:tcW w:w="2551" w:type="dxa"/>
            <w:shd w:val="clear" w:color="auto" w:fill="F2F2F2" w:themeFill="background1" w:themeFillShade="F2"/>
            <w:vAlign w:val="center"/>
          </w:tcPr>
          <w:p w14:paraId="6B62BF67" w14:textId="721DC3F6" w:rsidR="00CF1429" w:rsidRPr="002E5361" w:rsidRDefault="005568D3" w:rsidP="00F87FD2">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Presupuesto aprobado</w:t>
            </w:r>
          </w:p>
        </w:tc>
      </w:tr>
      <w:tr w:rsidR="005568D3" w:rsidRPr="00E9090D" w14:paraId="1B99F3EC" w14:textId="77777777" w:rsidTr="002E5361">
        <w:trPr>
          <w:trHeight w:val="283"/>
          <w:jc w:val="center"/>
        </w:trPr>
        <w:tc>
          <w:tcPr>
            <w:tcW w:w="7083" w:type="dxa"/>
            <w:vAlign w:val="center"/>
          </w:tcPr>
          <w:p w14:paraId="2621F6D2" w14:textId="77777777" w:rsidR="005568D3" w:rsidRPr="002E5361" w:rsidRDefault="005568D3" w:rsidP="002E5361">
            <w:pPr>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Fondo de Aportaciones para la Infraestructura Social Municipal (FISM)</w:t>
            </w:r>
          </w:p>
        </w:tc>
        <w:tc>
          <w:tcPr>
            <w:tcW w:w="2551" w:type="dxa"/>
            <w:vAlign w:val="center"/>
          </w:tcPr>
          <w:p w14:paraId="7EAAFC24" w14:textId="77777777" w:rsidR="00CF7AC9" w:rsidRPr="00FF21C7" w:rsidRDefault="00CF7AC9" w:rsidP="00CF7AC9">
            <w:pPr>
              <w:rPr>
                <w:rFonts w:ascii="Arial" w:hAnsi="Arial" w:cs="Arial"/>
                <w:b/>
                <w:bCs/>
                <w:color w:val="595959" w:themeColor="text1" w:themeTint="A6"/>
                <w:sz w:val="16"/>
                <w:szCs w:val="16"/>
              </w:rPr>
            </w:pPr>
            <w:r w:rsidRPr="00FF21C7">
              <w:rPr>
                <w:rFonts w:ascii="Arial" w:hAnsi="Arial" w:cs="Arial"/>
                <w:b/>
                <w:bCs/>
                <w:color w:val="595959" w:themeColor="text1" w:themeTint="A6"/>
                <w:sz w:val="16"/>
                <w:szCs w:val="16"/>
              </w:rPr>
              <w:t xml:space="preserve">                            73,567,652.00 </w:t>
            </w:r>
          </w:p>
          <w:p w14:paraId="0006AFFC" w14:textId="482ECF1A" w:rsidR="005568D3" w:rsidRPr="00FF21C7" w:rsidRDefault="005568D3" w:rsidP="002E5361">
            <w:pPr>
              <w:rPr>
                <w:rFonts w:ascii="Fira Sans Light" w:hAnsi="Fira Sans Light"/>
                <w:color w:val="595959" w:themeColor="text1" w:themeTint="A6"/>
                <w:sz w:val="20"/>
                <w:szCs w:val="20"/>
                <w:highlight w:val="yellow"/>
              </w:rPr>
            </w:pPr>
          </w:p>
        </w:tc>
      </w:tr>
      <w:tr w:rsidR="005568D3" w:rsidRPr="00E9090D" w14:paraId="399601D8" w14:textId="77777777" w:rsidTr="002E5361">
        <w:trPr>
          <w:trHeight w:val="283"/>
          <w:jc w:val="center"/>
        </w:trPr>
        <w:tc>
          <w:tcPr>
            <w:tcW w:w="7083" w:type="dxa"/>
            <w:vAlign w:val="center"/>
          </w:tcPr>
          <w:p w14:paraId="4082E17A" w14:textId="77777777" w:rsidR="005568D3" w:rsidRPr="002E5361" w:rsidRDefault="005568D3" w:rsidP="002E5361">
            <w:pPr>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Fondo de Aportaciones para el Fortalecimiento de los Municipios y de las Demarcaciones Territoriales del Distrito Federal (FAFM)</w:t>
            </w:r>
          </w:p>
        </w:tc>
        <w:tc>
          <w:tcPr>
            <w:tcW w:w="2551" w:type="dxa"/>
            <w:vAlign w:val="center"/>
          </w:tcPr>
          <w:p w14:paraId="4D691942" w14:textId="77777777" w:rsidR="00CF7AC9" w:rsidRPr="00FF21C7" w:rsidRDefault="00CF7AC9" w:rsidP="002E5361">
            <w:pPr>
              <w:rPr>
                <w:rFonts w:ascii="Fira Sans Light" w:hAnsi="Fira Sans Light"/>
                <w:color w:val="595959" w:themeColor="text1" w:themeTint="A6"/>
                <w:sz w:val="20"/>
                <w:szCs w:val="20"/>
                <w:highlight w:val="yellow"/>
              </w:rPr>
            </w:pPr>
            <w:r w:rsidRPr="00FF21C7">
              <w:rPr>
                <w:rFonts w:ascii="Fira Sans Light" w:hAnsi="Fira Sans Light"/>
                <w:color w:val="595959" w:themeColor="text1" w:themeTint="A6"/>
                <w:sz w:val="20"/>
                <w:szCs w:val="20"/>
                <w:highlight w:val="yellow"/>
              </w:rPr>
              <w:t xml:space="preserve">                            </w:t>
            </w:r>
          </w:p>
          <w:p w14:paraId="18D68ED5" w14:textId="77777777" w:rsidR="00CF7AC9" w:rsidRPr="00FF21C7" w:rsidRDefault="00CF7AC9" w:rsidP="00CF7AC9">
            <w:pPr>
              <w:rPr>
                <w:rFonts w:ascii="Arial" w:hAnsi="Arial" w:cs="Arial"/>
                <w:b/>
                <w:bCs/>
                <w:color w:val="595959" w:themeColor="text1" w:themeTint="A6"/>
                <w:sz w:val="16"/>
                <w:szCs w:val="16"/>
              </w:rPr>
            </w:pPr>
            <w:r w:rsidRPr="00FF21C7">
              <w:rPr>
                <w:rFonts w:ascii="Arial" w:hAnsi="Arial" w:cs="Arial"/>
                <w:b/>
                <w:bCs/>
                <w:color w:val="595959" w:themeColor="text1" w:themeTint="A6"/>
                <w:sz w:val="16"/>
                <w:szCs w:val="16"/>
              </w:rPr>
              <w:t xml:space="preserve">                            87,835,126.05 </w:t>
            </w:r>
          </w:p>
          <w:p w14:paraId="7810DA5C" w14:textId="03B4E2B0" w:rsidR="005568D3" w:rsidRPr="00FF21C7" w:rsidRDefault="005568D3" w:rsidP="002E5361">
            <w:pPr>
              <w:rPr>
                <w:rFonts w:ascii="Fira Sans Light" w:hAnsi="Fira Sans Light"/>
                <w:color w:val="595959" w:themeColor="text1" w:themeTint="A6"/>
                <w:sz w:val="20"/>
                <w:szCs w:val="20"/>
                <w:highlight w:val="yellow"/>
              </w:rPr>
            </w:pPr>
          </w:p>
        </w:tc>
      </w:tr>
      <w:tr w:rsidR="00CF1429" w:rsidRPr="00CF7AC9" w14:paraId="75DAFA55" w14:textId="77777777" w:rsidTr="002E5361">
        <w:trPr>
          <w:trHeight w:val="397"/>
          <w:jc w:val="center"/>
        </w:trPr>
        <w:tc>
          <w:tcPr>
            <w:tcW w:w="7083" w:type="dxa"/>
            <w:shd w:val="clear" w:color="auto" w:fill="F2F2F2" w:themeFill="background1" w:themeFillShade="F2"/>
            <w:vAlign w:val="center"/>
            <w:hideMark/>
          </w:tcPr>
          <w:p w14:paraId="4AD19036" w14:textId="77777777" w:rsidR="00CF1429" w:rsidRPr="002E5361" w:rsidRDefault="00CF1429" w:rsidP="00F87FD2">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Total</w:t>
            </w:r>
          </w:p>
        </w:tc>
        <w:tc>
          <w:tcPr>
            <w:tcW w:w="2551" w:type="dxa"/>
            <w:shd w:val="clear" w:color="auto" w:fill="F2F2F2" w:themeFill="background1" w:themeFillShade="F2"/>
            <w:vAlign w:val="center"/>
          </w:tcPr>
          <w:p w14:paraId="6496522A" w14:textId="7E99CFA3" w:rsidR="00CF1429" w:rsidRPr="00CF7AC9" w:rsidRDefault="00CF7AC9" w:rsidP="00CF7AC9">
            <w:pPr>
              <w:jc w:val="right"/>
              <w:rPr>
                <w:rFonts w:ascii="Arial" w:hAnsi="Arial" w:cs="Arial"/>
                <w:b/>
                <w:color w:val="595959" w:themeColor="text1" w:themeTint="A6"/>
                <w:sz w:val="20"/>
                <w:szCs w:val="20"/>
              </w:rPr>
            </w:pPr>
            <w:r w:rsidRPr="00CF7AC9">
              <w:rPr>
                <w:rFonts w:ascii="Arial" w:hAnsi="Arial" w:cs="Arial"/>
                <w:color w:val="595959" w:themeColor="text1" w:themeTint="A6"/>
                <w:sz w:val="20"/>
                <w:szCs w:val="20"/>
              </w:rPr>
              <w:t xml:space="preserve">                                                         </w:t>
            </w:r>
            <w:r w:rsidRPr="00CF7AC9">
              <w:rPr>
                <w:rFonts w:ascii="Arial" w:hAnsi="Arial" w:cs="Arial"/>
                <w:b/>
                <w:color w:val="595959" w:themeColor="text1" w:themeTint="A6"/>
                <w:sz w:val="16"/>
                <w:szCs w:val="20"/>
              </w:rPr>
              <w:t>161,402,778.05</w:t>
            </w:r>
          </w:p>
        </w:tc>
      </w:tr>
    </w:tbl>
    <w:p w14:paraId="6CC2905A" w14:textId="77777777" w:rsidR="00CF1429" w:rsidRPr="002E5361" w:rsidRDefault="00CF1429">
      <w:pPr>
        <w:jc w:val="both"/>
        <w:rPr>
          <w:rFonts w:ascii="Fira Sans Light" w:hAnsi="Fira Sans Light"/>
          <w:color w:val="595959" w:themeColor="text1" w:themeTint="A6"/>
          <w:sz w:val="20"/>
          <w:szCs w:val="20"/>
        </w:rPr>
      </w:pPr>
    </w:p>
    <w:p w14:paraId="7F28C819" w14:textId="77777777" w:rsidR="00CF1429" w:rsidRPr="002E5361" w:rsidRDefault="00CF1429">
      <w:pPr>
        <w:jc w:val="both"/>
        <w:rPr>
          <w:rFonts w:ascii="Fira Sans Light" w:hAnsi="Fira Sans Light"/>
          <w:color w:val="595959" w:themeColor="text1" w:themeTint="A6"/>
          <w:sz w:val="20"/>
          <w:szCs w:val="20"/>
        </w:rPr>
      </w:pPr>
    </w:p>
    <w:p w14:paraId="5A916D94" w14:textId="04D72609" w:rsidR="00CF1429" w:rsidRPr="002E5361" w:rsidRDefault="00CF1429">
      <w:pPr>
        <w:jc w:val="both"/>
        <w:rPr>
          <w:rFonts w:ascii="Fira Sans Light" w:hAnsi="Fira Sans Light"/>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Artículo</w:t>
      </w:r>
      <w:r w:rsidR="006E62B7">
        <w:rPr>
          <w:rFonts w:ascii="Fira Sans Medium" w:hAnsi="Fira Sans Medium"/>
          <w:color w:val="595959" w:themeColor="text1" w:themeTint="A6"/>
          <w:sz w:val="20"/>
          <w:szCs w:val="20"/>
          <w:lang w:eastAsia="es-ES"/>
        </w:rPr>
        <w:t xml:space="preserve"> 3</w:t>
      </w:r>
      <w:r w:rsidR="00DD73AA">
        <w:rPr>
          <w:rFonts w:ascii="Fira Sans Medium" w:hAnsi="Fira Sans Medium"/>
          <w:color w:val="595959" w:themeColor="text1" w:themeTint="A6"/>
          <w:sz w:val="20"/>
          <w:szCs w:val="20"/>
          <w:lang w:eastAsia="es-ES"/>
        </w:rPr>
        <w:t>6</w:t>
      </w:r>
      <w:r w:rsidRPr="002E5361">
        <w:rPr>
          <w:rFonts w:ascii="Fira Sans Light" w:hAnsi="Fira Sans Light"/>
          <w:color w:val="595959" w:themeColor="text1" w:themeTint="A6"/>
          <w:sz w:val="20"/>
          <w:szCs w:val="20"/>
          <w:lang w:eastAsia="es-ES"/>
        </w:rPr>
        <w:t xml:space="preserve">. La aplicación, destino y distribución </w:t>
      </w:r>
      <w:r w:rsidR="00C17C25" w:rsidRPr="00E9090D">
        <w:rPr>
          <w:rFonts w:ascii="Fira Sans Light" w:hAnsi="Fira Sans Light"/>
          <w:color w:val="595959" w:themeColor="text1" w:themeTint="A6"/>
          <w:sz w:val="20"/>
          <w:szCs w:val="20"/>
          <w:lang w:eastAsia="es-ES"/>
        </w:rPr>
        <w:t>presupuestada</w:t>
      </w:r>
      <w:r w:rsidR="00C17C25" w:rsidRPr="002E5361">
        <w:rPr>
          <w:rFonts w:ascii="Fira Sans Light" w:hAnsi="Fira Sans Light"/>
          <w:color w:val="595959" w:themeColor="text1" w:themeTint="A6"/>
          <w:sz w:val="20"/>
          <w:szCs w:val="20"/>
          <w:lang w:eastAsia="es-ES"/>
        </w:rPr>
        <w:t xml:space="preserve"> </w:t>
      </w:r>
      <w:r w:rsidRPr="002E5361">
        <w:rPr>
          <w:rFonts w:ascii="Fira Sans Light" w:hAnsi="Fira Sans Light"/>
          <w:color w:val="595959" w:themeColor="text1" w:themeTint="A6"/>
          <w:sz w:val="20"/>
          <w:szCs w:val="20"/>
          <w:lang w:eastAsia="es-ES"/>
        </w:rPr>
        <w:t xml:space="preserve">de los fondos de </w:t>
      </w:r>
      <w:r w:rsidR="007165B7">
        <w:rPr>
          <w:rFonts w:ascii="Fira Sans Light" w:hAnsi="Fira Sans Light"/>
          <w:color w:val="595959" w:themeColor="text1" w:themeTint="A6"/>
          <w:sz w:val="20"/>
          <w:szCs w:val="20"/>
          <w:lang w:eastAsia="es-ES"/>
        </w:rPr>
        <w:t>aportaciones que conforman el R</w:t>
      </w:r>
      <w:r w:rsidR="00C17C25" w:rsidRPr="00E9090D">
        <w:rPr>
          <w:rFonts w:ascii="Fira Sans Light" w:hAnsi="Fira Sans Light"/>
          <w:color w:val="595959" w:themeColor="text1" w:themeTint="A6"/>
          <w:sz w:val="20"/>
          <w:szCs w:val="20"/>
          <w:lang w:eastAsia="es-ES"/>
        </w:rPr>
        <w:t xml:space="preserve">amo 33 se </w:t>
      </w:r>
      <w:r w:rsidRPr="002E5361">
        <w:rPr>
          <w:rFonts w:ascii="Fira Sans Light" w:hAnsi="Fira Sans Light"/>
          <w:color w:val="595959" w:themeColor="text1" w:themeTint="A6"/>
          <w:sz w:val="20"/>
          <w:szCs w:val="20"/>
          <w:lang w:eastAsia="es-ES"/>
        </w:rPr>
        <w:t xml:space="preserve">desglosa </w:t>
      </w:r>
      <w:r w:rsidR="00C17C25" w:rsidRPr="00E9090D">
        <w:rPr>
          <w:rFonts w:ascii="Fira Sans Light" w:hAnsi="Fira Sans Light"/>
          <w:color w:val="595959" w:themeColor="text1" w:themeTint="A6"/>
          <w:sz w:val="20"/>
          <w:szCs w:val="20"/>
          <w:lang w:eastAsia="es-ES"/>
        </w:rPr>
        <w:t>a continuación por capítulo del gasto</w:t>
      </w:r>
      <w:r w:rsidRPr="002E5361">
        <w:rPr>
          <w:rFonts w:ascii="Fira Sans Light" w:hAnsi="Fira Sans Light"/>
          <w:color w:val="595959" w:themeColor="text1" w:themeTint="A6"/>
          <w:sz w:val="20"/>
          <w:szCs w:val="20"/>
          <w:lang w:eastAsia="es-ES"/>
        </w:rPr>
        <w:t>:</w:t>
      </w:r>
    </w:p>
    <w:p w14:paraId="76D428E0" w14:textId="24499048" w:rsidR="00CF1429" w:rsidRPr="002E5361" w:rsidRDefault="00CF1429">
      <w:pPr>
        <w:jc w:val="both"/>
        <w:rPr>
          <w:rFonts w:ascii="Fira Sans Light" w:hAnsi="Fira Sans Light"/>
          <w:color w:val="595959" w:themeColor="text1" w:themeTint="A6"/>
          <w:sz w:val="20"/>
          <w:szCs w:val="20"/>
          <w:lang w:eastAsia="es-ES"/>
        </w:rPr>
      </w:pPr>
    </w:p>
    <w:tbl>
      <w:tblPr>
        <w:tblW w:w="12877" w:type="dxa"/>
        <w:jc w:val="center"/>
        <w:tblLook w:val="04A0" w:firstRow="1" w:lastRow="0" w:firstColumn="1" w:lastColumn="0" w:noHBand="0" w:noVBand="1"/>
      </w:tblPr>
      <w:tblGrid>
        <w:gridCol w:w="1579"/>
        <w:gridCol w:w="1264"/>
        <w:gridCol w:w="1264"/>
        <w:gridCol w:w="1201"/>
        <w:gridCol w:w="1017"/>
        <w:gridCol w:w="1112"/>
        <w:gridCol w:w="1264"/>
        <w:gridCol w:w="659"/>
        <w:gridCol w:w="274"/>
        <w:gridCol w:w="838"/>
        <w:gridCol w:w="412"/>
        <w:gridCol w:w="743"/>
        <w:gridCol w:w="1250"/>
      </w:tblGrid>
      <w:tr w:rsidR="005E6564" w:rsidRPr="00E9090D" w14:paraId="165A2826" w14:textId="77777777" w:rsidTr="00B20890">
        <w:trPr>
          <w:gridAfter w:val="2"/>
          <w:wAfter w:w="1993" w:type="dxa"/>
          <w:trHeight w:val="283"/>
          <w:tblHeader/>
          <w:jc w:val="center"/>
        </w:trPr>
        <w:tc>
          <w:tcPr>
            <w:tcW w:w="2127" w:type="dxa"/>
            <w:vMerge w:val="restart"/>
            <w:shd w:val="clear" w:color="auto" w:fill="F2F2F2" w:themeFill="background1" w:themeFillShade="F2"/>
            <w:vAlign w:val="center"/>
          </w:tcPr>
          <w:p w14:paraId="443102F3" w14:textId="77777777" w:rsidR="00377054" w:rsidRPr="00B20890" w:rsidRDefault="00377054" w:rsidP="00377054">
            <w:pPr>
              <w:jc w:val="center"/>
              <w:rPr>
                <w:rFonts w:ascii="Fira Sans Medium" w:hAnsi="Fira Sans Medium"/>
                <w:color w:val="595959" w:themeColor="text1" w:themeTint="A6"/>
                <w:sz w:val="20"/>
                <w:szCs w:val="20"/>
              </w:rPr>
            </w:pPr>
            <w:r w:rsidRPr="00B20890">
              <w:rPr>
                <w:rFonts w:ascii="Fira Sans Medium" w:hAnsi="Fira Sans Medium"/>
                <w:color w:val="595959" w:themeColor="text1" w:themeTint="A6"/>
                <w:sz w:val="20"/>
                <w:szCs w:val="20"/>
              </w:rPr>
              <w:t>Fondo de aportaciones</w:t>
            </w:r>
          </w:p>
        </w:tc>
        <w:tc>
          <w:tcPr>
            <w:tcW w:w="7507" w:type="dxa"/>
            <w:gridSpan w:val="8"/>
            <w:shd w:val="clear" w:color="auto" w:fill="F2F2F2" w:themeFill="background1" w:themeFillShade="F2"/>
            <w:vAlign w:val="center"/>
          </w:tcPr>
          <w:p w14:paraId="274AFB92" w14:textId="77777777" w:rsidR="00377054" w:rsidRPr="00B20890" w:rsidRDefault="00377054" w:rsidP="00377054">
            <w:pPr>
              <w:jc w:val="center"/>
              <w:rPr>
                <w:rFonts w:ascii="Fira Sans Medium" w:hAnsi="Fira Sans Medium"/>
                <w:color w:val="595959" w:themeColor="text1" w:themeTint="A6"/>
                <w:sz w:val="20"/>
                <w:szCs w:val="20"/>
              </w:rPr>
            </w:pPr>
            <w:r w:rsidRPr="00B20890">
              <w:rPr>
                <w:rFonts w:ascii="Fira Sans Medium" w:hAnsi="Fira Sans Medium"/>
                <w:color w:val="595959" w:themeColor="text1" w:themeTint="A6"/>
                <w:sz w:val="20"/>
                <w:szCs w:val="20"/>
              </w:rPr>
              <w:t>Capítulo de gasto</w:t>
            </w:r>
          </w:p>
        </w:tc>
        <w:tc>
          <w:tcPr>
            <w:tcW w:w="1250" w:type="dxa"/>
            <w:gridSpan w:val="2"/>
            <w:shd w:val="clear" w:color="auto" w:fill="F2F2F2" w:themeFill="background1" w:themeFillShade="F2"/>
            <w:vAlign w:val="center"/>
          </w:tcPr>
          <w:p w14:paraId="02A1DAF9" w14:textId="2CC92BF7" w:rsidR="00377054" w:rsidRPr="002E5361" w:rsidRDefault="00377054" w:rsidP="00377054">
            <w:pPr>
              <w:jc w:val="center"/>
              <w:rPr>
                <w:rFonts w:ascii="Fira Sans Medium" w:hAnsi="Fira Sans Medium"/>
                <w:color w:val="595959" w:themeColor="text1" w:themeTint="A6"/>
                <w:sz w:val="20"/>
                <w:szCs w:val="20"/>
              </w:rPr>
            </w:pPr>
            <w:r w:rsidRPr="00B20890">
              <w:rPr>
                <w:rFonts w:ascii="Fira Sans Medium" w:hAnsi="Fira Sans Medium"/>
                <w:color w:val="595959" w:themeColor="text1" w:themeTint="A6"/>
                <w:sz w:val="20"/>
                <w:szCs w:val="20"/>
              </w:rPr>
              <w:t>Total</w:t>
            </w:r>
          </w:p>
        </w:tc>
      </w:tr>
      <w:tr w:rsidR="0069600C" w:rsidRPr="00E9090D" w14:paraId="4FEBD9F9" w14:textId="77777777" w:rsidTr="00B20890">
        <w:trPr>
          <w:trHeight w:val="283"/>
          <w:jc w:val="center"/>
        </w:trPr>
        <w:tc>
          <w:tcPr>
            <w:tcW w:w="2127" w:type="dxa"/>
            <w:vMerge/>
            <w:vAlign w:val="center"/>
          </w:tcPr>
          <w:p w14:paraId="1BC2FB4C" w14:textId="77777777" w:rsidR="00377054" w:rsidRPr="002E5361" w:rsidRDefault="00377054">
            <w:pPr>
              <w:jc w:val="center"/>
              <w:rPr>
                <w:rFonts w:ascii="Fira Sans Light" w:hAnsi="Fira Sans Light"/>
                <w:color w:val="595959" w:themeColor="text1" w:themeTint="A6"/>
                <w:sz w:val="20"/>
                <w:szCs w:val="20"/>
              </w:rPr>
            </w:pPr>
          </w:p>
        </w:tc>
        <w:tc>
          <w:tcPr>
            <w:tcW w:w="716" w:type="dxa"/>
            <w:shd w:val="clear" w:color="auto" w:fill="F2F2F2" w:themeFill="background1" w:themeFillShade="F2"/>
            <w:vAlign w:val="center"/>
          </w:tcPr>
          <w:p w14:paraId="222F53A6"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1000</w:t>
            </w:r>
          </w:p>
        </w:tc>
        <w:tc>
          <w:tcPr>
            <w:tcW w:w="1264" w:type="dxa"/>
            <w:shd w:val="clear" w:color="auto" w:fill="F2F2F2" w:themeFill="background1" w:themeFillShade="F2"/>
            <w:vAlign w:val="center"/>
          </w:tcPr>
          <w:p w14:paraId="0CA8D442"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2000</w:t>
            </w:r>
          </w:p>
        </w:tc>
        <w:tc>
          <w:tcPr>
            <w:tcW w:w="1201" w:type="dxa"/>
            <w:shd w:val="clear" w:color="auto" w:fill="F2F2F2" w:themeFill="background1" w:themeFillShade="F2"/>
            <w:vAlign w:val="center"/>
          </w:tcPr>
          <w:p w14:paraId="43E3B05B"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3000</w:t>
            </w:r>
          </w:p>
        </w:tc>
        <w:tc>
          <w:tcPr>
            <w:tcW w:w="1017" w:type="dxa"/>
            <w:shd w:val="clear" w:color="auto" w:fill="F2F2F2" w:themeFill="background1" w:themeFillShade="F2"/>
            <w:vAlign w:val="center"/>
          </w:tcPr>
          <w:p w14:paraId="10F17EBC"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4000</w:t>
            </w:r>
          </w:p>
        </w:tc>
        <w:tc>
          <w:tcPr>
            <w:tcW w:w="1112" w:type="dxa"/>
            <w:shd w:val="clear" w:color="auto" w:fill="F2F2F2" w:themeFill="background1" w:themeFillShade="F2"/>
            <w:vAlign w:val="center"/>
          </w:tcPr>
          <w:p w14:paraId="1B97A673"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5000</w:t>
            </w:r>
          </w:p>
        </w:tc>
        <w:tc>
          <w:tcPr>
            <w:tcW w:w="1264" w:type="dxa"/>
            <w:shd w:val="clear" w:color="auto" w:fill="F2F2F2" w:themeFill="background1" w:themeFillShade="F2"/>
            <w:vAlign w:val="center"/>
          </w:tcPr>
          <w:p w14:paraId="23D94D71"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6000</w:t>
            </w:r>
          </w:p>
        </w:tc>
        <w:tc>
          <w:tcPr>
            <w:tcW w:w="659" w:type="dxa"/>
            <w:shd w:val="clear" w:color="auto" w:fill="F2F2F2" w:themeFill="background1" w:themeFillShade="F2"/>
            <w:vAlign w:val="center"/>
          </w:tcPr>
          <w:p w14:paraId="627C9C59"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7000</w:t>
            </w:r>
          </w:p>
        </w:tc>
        <w:tc>
          <w:tcPr>
            <w:tcW w:w="1112" w:type="dxa"/>
            <w:gridSpan w:val="2"/>
            <w:shd w:val="clear" w:color="auto" w:fill="F2F2F2" w:themeFill="background1" w:themeFillShade="F2"/>
            <w:vAlign w:val="center"/>
          </w:tcPr>
          <w:p w14:paraId="6186FA4A"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8000</w:t>
            </w:r>
          </w:p>
        </w:tc>
        <w:tc>
          <w:tcPr>
            <w:tcW w:w="1155" w:type="dxa"/>
            <w:gridSpan w:val="2"/>
            <w:shd w:val="clear" w:color="auto" w:fill="F2F2F2" w:themeFill="background1" w:themeFillShade="F2"/>
            <w:vAlign w:val="center"/>
          </w:tcPr>
          <w:p w14:paraId="123CE1AC"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9000</w:t>
            </w:r>
          </w:p>
        </w:tc>
        <w:tc>
          <w:tcPr>
            <w:tcW w:w="1250" w:type="dxa"/>
            <w:vAlign w:val="center"/>
          </w:tcPr>
          <w:p w14:paraId="44AA2F78" w14:textId="77777777" w:rsidR="00377054" w:rsidRPr="002E5361" w:rsidRDefault="00377054">
            <w:pPr>
              <w:jc w:val="center"/>
              <w:rPr>
                <w:rFonts w:ascii="Fira Sans Light" w:hAnsi="Fira Sans Light"/>
                <w:color w:val="595959" w:themeColor="text1" w:themeTint="A6"/>
                <w:sz w:val="20"/>
                <w:szCs w:val="20"/>
              </w:rPr>
            </w:pPr>
          </w:p>
        </w:tc>
      </w:tr>
      <w:tr w:rsidR="0069600C" w:rsidRPr="00E9090D" w14:paraId="128EB1D5" w14:textId="77777777" w:rsidTr="00B20890">
        <w:trPr>
          <w:trHeight w:val="351"/>
          <w:jc w:val="center"/>
        </w:trPr>
        <w:tc>
          <w:tcPr>
            <w:tcW w:w="2127" w:type="dxa"/>
            <w:vAlign w:val="center"/>
          </w:tcPr>
          <w:p w14:paraId="2615F4F5" w14:textId="77777777" w:rsidR="008760F1" w:rsidRPr="002E5361" w:rsidRDefault="008760F1" w:rsidP="008760F1">
            <w:pPr>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 xml:space="preserve">Fondo de Aportaciones para la Infraestructura Social </w:t>
            </w:r>
            <w:r w:rsidRPr="00E9090D">
              <w:rPr>
                <w:rFonts w:ascii="Fira Sans Light" w:hAnsi="Fira Sans Light"/>
                <w:color w:val="595959" w:themeColor="text1" w:themeTint="A6"/>
                <w:sz w:val="20"/>
                <w:szCs w:val="20"/>
              </w:rPr>
              <w:t xml:space="preserve">Municipal </w:t>
            </w:r>
            <w:r w:rsidRPr="002E5361">
              <w:rPr>
                <w:rFonts w:ascii="Fira Sans Light" w:hAnsi="Fira Sans Light"/>
                <w:color w:val="595959" w:themeColor="text1" w:themeTint="A6"/>
                <w:sz w:val="20"/>
                <w:szCs w:val="20"/>
              </w:rPr>
              <w:t>(FISM)</w:t>
            </w:r>
          </w:p>
        </w:tc>
        <w:tc>
          <w:tcPr>
            <w:tcW w:w="716" w:type="dxa"/>
          </w:tcPr>
          <w:p w14:paraId="405D06FC" w14:textId="77777777" w:rsidR="00674669" w:rsidRPr="00FF21C7" w:rsidRDefault="00674669" w:rsidP="00674669">
            <w:pPr>
              <w:rPr>
                <w:rFonts w:ascii="Arial" w:hAnsi="Arial" w:cs="Arial"/>
                <w:color w:val="595959" w:themeColor="text1" w:themeTint="A6"/>
                <w:sz w:val="16"/>
                <w:szCs w:val="16"/>
              </w:rPr>
            </w:pPr>
            <w:r w:rsidRPr="00FF21C7">
              <w:rPr>
                <w:rFonts w:ascii="Arial" w:hAnsi="Arial" w:cs="Arial"/>
                <w:color w:val="595959" w:themeColor="text1" w:themeTint="A6"/>
                <w:sz w:val="16"/>
                <w:szCs w:val="16"/>
              </w:rPr>
              <w:t xml:space="preserve">                      100,000.00 </w:t>
            </w:r>
          </w:p>
          <w:p w14:paraId="4915D640" w14:textId="1AEF371D" w:rsidR="008760F1" w:rsidRPr="00FF21C7" w:rsidDel="00C17C25" w:rsidRDefault="008760F1" w:rsidP="008760F1">
            <w:pPr>
              <w:rPr>
                <w:rFonts w:ascii="Fira Sans Light" w:hAnsi="Fira Sans Light"/>
                <w:color w:val="595959" w:themeColor="text1" w:themeTint="A6"/>
                <w:sz w:val="20"/>
                <w:szCs w:val="20"/>
                <w:highlight w:val="yellow"/>
              </w:rPr>
            </w:pPr>
          </w:p>
        </w:tc>
        <w:tc>
          <w:tcPr>
            <w:tcW w:w="1264" w:type="dxa"/>
          </w:tcPr>
          <w:p w14:paraId="4FA98DD8" w14:textId="77777777" w:rsidR="00674669" w:rsidRPr="00FF21C7" w:rsidRDefault="00674669" w:rsidP="00674669">
            <w:pPr>
              <w:rPr>
                <w:rFonts w:ascii="Arial" w:hAnsi="Arial" w:cs="Arial"/>
                <w:color w:val="595959" w:themeColor="text1" w:themeTint="A6"/>
                <w:sz w:val="16"/>
                <w:szCs w:val="16"/>
              </w:rPr>
            </w:pPr>
            <w:r w:rsidRPr="00FF21C7">
              <w:rPr>
                <w:rFonts w:ascii="Arial" w:hAnsi="Arial" w:cs="Arial"/>
                <w:color w:val="595959" w:themeColor="text1" w:themeTint="A6"/>
                <w:sz w:val="16"/>
                <w:szCs w:val="16"/>
              </w:rPr>
              <w:t xml:space="preserve">                      895,353.04 </w:t>
            </w:r>
          </w:p>
          <w:p w14:paraId="7E5406A1" w14:textId="7DD37855" w:rsidR="008760F1" w:rsidRPr="00FF21C7" w:rsidDel="00C17C25" w:rsidRDefault="008760F1" w:rsidP="008760F1">
            <w:pPr>
              <w:rPr>
                <w:rFonts w:ascii="Fira Sans Light" w:hAnsi="Fira Sans Light"/>
                <w:color w:val="595959" w:themeColor="text1" w:themeTint="A6"/>
                <w:sz w:val="20"/>
                <w:szCs w:val="20"/>
                <w:highlight w:val="yellow"/>
              </w:rPr>
            </w:pPr>
          </w:p>
        </w:tc>
        <w:tc>
          <w:tcPr>
            <w:tcW w:w="1201" w:type="dxa"/>
          </w:tcPr>
          <w:p w14:paraId="1F66D70F" w14:textId="77777777" w:rsidR="00674669" w:rsidRPr="00FF21C7" w:rsidRDefault="00674669" w:rsidP="00674669">
            <w:pPr>
              <w:rPr>
                <w:rFonts w:ascii="Arial" w:hAnsi="Arial" w:cs="Arial"/>
                <w:color w:val="595959" w:themeColor="text1" w:themeTint="A6"/>
                <w:sz w:val="16"/>
                <w:szCs w:val="16"/>
              </w:rPr>
            </w:pPr>
            <w:r w:rsidRPr="00FF21C7">
              <w:rPr>
                <w:rFonts w:ascii="Arial" w:hAnsi="Arial" w:cs="Arial"/>
                <w:color w:val="595959" w:themeColor="text1" w:themeTint="A6"/>
                <w:sz w:val="16"/>
                <w:szCs w:val="16"/>
              </w:rPr>
              <w:t xml:space="preserve">                      510,000.00 </w:t>
            </w:r>
          </w:p>
          <w:p w14:paraId="788F5C1A" w14:textId="79599C70" w:rsidR="008760F1" w:rsidRPr="00FF21C7" w:rsidDel="00C17C25" w:rsidRDefault="008760F1" w:rsidP="008760F1">
            <w:pPr>
              <w:rPr>
                <w:rFonts w:ascii="Fira Sans Light" w:hAnsi="Fira Sans Light"/>
                <w:color w:val="595959" w:themeColor="text1" w:themeTint="A6"/>
                <w:sz w:val="20"/>
                <w:szCs w:val="20"/>
                <w:highlight w:val="yellow"/>
              </w:rPr>
            </w:pPr>
          </w:p>
        </w:tc>
        <w:tc>
          <w:tcPr>
            <w:tcW w:w="1017" w:type="dxa"/>
          </w:tcPr>
          <w:p w14:paraId="2ECD36F9" w14:textId="77777777" w:rsidR="008760F1" w:rsidRPr="00686A6C" w:rsidDel="00C17C25" w:rsidRDefault="008760F1" w:rsidP="008760F1">
            <w:pPr>
              <w:rPr>
                <w:rFonts w:ascii="Fira Sans Light" w:hAnsi="Fira Sans Light"/>
                <w:color w:val="595959" w:themeColor="text1" w:themeTint="A6"/>
                <w:sz w:val="20"/>
                <w:szCs w:val="20"/>
                <w:highlight w:val="yellow"/>
              </w:rPr>
            </w:pPr>
          </w:p>
        </w:tc>
        <w:tc>
          <w:tcPr>
            <w:tcW w:w="1112" w:type="dxa"/>
          </w:tcPr>
          <w:p w14:paraId="257DA29C" w14:textId="68231355" w:rsidR="00674669" w:rsidRPr="00FF21C7" w:rsidRDefault="0073153F" w:rsidP="00674669">
            <w:pPr>
              <w:rPr>
                <w:color w:val="595959" w:themeColor="text1" w:themeTint="A6"/>
                <w:sz w:val="18"/>
                <w:szCs w:val="18"/>
              </w:rPr>
            </w:pPr>
            <w:r w:rsidRPr="00FF21C7">
              <w:rPr>
                <w:color w:val="595959" w:themeColor="text1" w:themeTint="A6"/>
                <w:sz w:val="18"/>
                <w:szCs w:val="18"/>
              </w:rPr>
              <w:t xml:space="preserve">                           20</w:t>
            </w:r>
            <w:r w:rsidR="00674669" w:rsidRPr="00FF21C7">
              <w:rPr>
                <w:color w:val="595959" w:themeColor="text1" w:themeTint="A6"/>
                <w:sz w:val="18"/>
                <w:szCs w:val="18"/>
              </w:rPr>
              <w:t xml:space="preserve">0,000.00 </w:t>
            </w:r>
          </w:p>
          <w:p w14:paraId="11C2CD18" w14:textId="45341014" w:rsidR="008760F1" w:rsidRPr="00FF21C7" w:rsidDel="00C17C25" w:rsidRDefault="008760F1" w:rsidP="008760F1">
            <w:pPr>
              <w:rPr>
                <w:rFonts w:ascii="Fira Sans Light" w:hAnsi="Fira Sans Light"/>
                <w:color w:val="595959" w:themeColor="text1" w:themeTint="A6"/>
                <w:sz w:val="20"/>
                <w:szCs w:val="20"/>
                <w:highlight w:val="yellow"/>
              </w:rPr>
            </w:pPr>
          </w:p>
        </w:tc>
        <w:tc>
          <w:tcPr>
            <w:tcW w:w="1264" w:type="dxa"/>
          </w:tcPr>
          <w:p w14:paraId="2D23E590" w14:textId="77777777" w:rsidR="0073153F" w:rsidRPr="00FF21C7" w:rsidRDefault="0073153F" w:rsidP="0073153F">
            <w:pPr>
              <w:rPr>
                <w:color w:val="595959" w:themeColor="text1" w:themeTint="A6"/>
                <w:sz w:val="18"/>
              </w:rPr>
            </w:pPr>
            <w:r w:rsidRPr="00FF21C7">
              <w:rPr>
                <w:color w:val="595959" w:themeColor="text1" w:themeTint="A6"/>
              </w:rPr>
              <w:t xml:space="preserve">                 </w:t>
            </w:r>
            <w:r w:rsidRPr="00FF21C7">
              <w:rPr>
                <w:color w:val="595959" w:themeColor="text1" w:themeTint="A6"/>
                <w:sz w:val="18"/>
              </w:rPr>
              <w:t xml:space="preserve">71,862,298.96 </w:t>
            </w:r>
          </w:p>
          <w:p w14:paraId="7942D500" w14:textId="6622195E" w:rsidR="008760F1" w:rsidRPr="00FF21C7" w:rsidDel="00C17C25" w:rsidRDefault="008760F1" w:rsidP="008760F1">
            <w:pPr>
              <w:rPr>
                <w:rFonts w:ascii="Fira Sans Light" w:hAnsi="Fira Sans Light"/>
                <w:color w:val="595959" w:themeColor="text1" w:themeTint="A6"/>
                <w:sz w:val="20"/>
                <w:szCs w:val="20"/>
                <w:highlight w:val="yellow"/>
              </w:rPr>
            </w:pPr>
          </w:p>
        </w:tc>
        <w:tc>
          <w:tcPr>
            <w:tcW w:w="659" w:type="dxa"/>
          </w:tcPr>
          <w:p w14:paraId="13F2658D" w14:textId="77777777" w:rsidR="008760F1" w:rsidRPr="00686A6C" w:rsidDel="00C17C25" w:rsidRDefault="008760F1" w:rsidP="008760F1">
            <w:pPr>
              <w:rPr>
                <w:rFonts w:ascii="Fira Sans Light" w:hAnsi="Fira Sans Light"/>
                <w:color w:val="595959" w:themeColor="text1" w:themeTint="A6"/>
                <w:sz w:val="20"/>
                <w:szCs w:val="20"/>
                <w:highlight w:val="yellow"/>
              </w:rPr>
            </w:pPr>
          </w:p>
        </w:tc>
        <w:tc>
          <w:tcPr>
            <w:tcW w:w="1112" w:type="dxa"/>
            <w:gridSpan w:val="2"/>
          </w:tcPr>
          <w:p w14:paraId="552E9223" w14:textId="77777777" w:rsidR="008760F1" w:rsidRPr="00E9090D" w:rsidDel="00C17C25" w:rsidRDefault="008760F1" w:rsidP="008760F1">
            <w:pPr>
              <w:rPr>
                <w:rFonts w:ascii="Fira Sans Light" w:hAnsi="Fira Sans Light"/>
                <w:color w:val="595959" w:themeColor="text1" w:themeTint="A6"/>
                <w:sz w:val="20"/>
                <w:szCs w:val="20"/>
              </w:rPr>
            </w:pPr>
          </w:p>
        </w:tc>
        <w:tc>
          <w:tcPr>
            <w:tcW w:w="1155" w:type="dxa"/>
            <w:gridSpan w:val="2"/>
          </w:tcPr>
          <w:p w14:paraId="76A9203A" w14:textId="77777777" w:rsidR="008760F1" w:rsidRPr="00E9090D" w:rsidDel="00C17C25" w:rsidRDefault="008760F1" w:rsidP="008760F1">
            <w:pPr>
              <w:rPr>
                <w:rFonts w:ascii="Fira Sans Light" w:hAnsi="Fira Sans Light"/>
                <w:color w:val="595959" w:themeColor="text1" w:themeTint="A6"/>
                <w:sz w:val="20"/>
                <w:szCs w:val="20"/>
              </w:rPr>
            </w:pPr>
          </w:p>
        </w:tc>
        <w:tc>
          <w:tcPr>
            <w:tcW w:w="1250" w:type="dxa"/>
            <w:vAlign w:val="center"/>
          </w:tcPr>
          <w:p w14:paraId="51465744" w14:textId="5A145001" w:rsidR="008760F1" w:rsidRPr="00686A6C" w:rsidRDefault="0073153F" w:rsidP="002F6C63">
            <w:pPr>
              <w:rPr>
                <w:rFonts w:ascii="Fira Sans Light" w:hAnsi="Fira Sans Light"/>
                <w:color w:val="595959" w:themeColor="text1" w:themeTint="A6"/>
                <w:sz w:val="20"/>
                <w:szCs w:val="20"/>
                <w:highlight w:val="yellow"/>
              </w:rPr>
            </w:pPr>
            <w:r w:rsidRPr="0073153F">
              <w:rPr>
                <w:rFonts w:ascii="Fira Sans Light" w:hAnsi="Fira Sans Light"/>
                <w:color w:val="595959" w:themeColor="text1" w:themeTint="A6"/>
                <w:sz w:val="16"/>
                <w:szCs w:val="16"/>
              </w:rPr>
              <w:t>73,567,652.00</w:t>
            </w:r>
          </w:p>
        </w:tc>
      </w:tr>
      <w:tr w:rsidR="0069600C" w:rsidRPr="00E9090D" w14:paraId="26BB8224" w14:textId="77777777" w:rsidTr="00B20890">
        <w:trPr>
          <w:trHeight w:val="283"/>
          <w:jc w:val="center"/>
        </w:trPr>
        <w:tc>
          <w:tcPr>
            <w:tcW w:w="2127" w:type="dxa"/>
            <w:vAlign w:val="center"/>
          </w:tcPr>
          <w:p w14:paraId="074901F6" w14:textId="77777777" w:rsidR="008760F1" w:rsidRPr="002E5361" w:rsidRDefault="008760F1" w:rsidP="008760F1">
            <w:pPr>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Fondo de Aportaciones para el Fortalecimiento de los Municipios y de las Demarcaciones Territoriales del Distrito Federal (FAFM)</w:t>
            </w:r>
          </w:p>
        </w:tc>
        <w:tc>
          <w:tcPr>
            <w:tcW w:w="716" w:type="dxa"/>
          </w:tcPr>
          <w:p w14:paraId="616BBBD3" w14:textId="77777777" w:rsidR="005E6564" w:rsidRPr="00FF21C7" w:rsidRDefault="0069600C" w:rsidP="0069600C">
            <w:pPr>
              <w:rPr>
                <w:rFonts w:ascii="Arial" w:hAnsi="Arial" w:cs="Arial"/>
                <w:color w:val="595959" w:themeColor="text1" w:themeTint="A6"/>
                <w:sz w:val="16"/>
                <w:szCs w:val="16"/>
              </w:rPr>
            </w:pPr>
            <w:r w:rsidRPr="00FF21C7">
              <w:rPr>
                <w:rFonts w:ascii="Arial" w:hAnsi="Arial" w:cs="Arial"/>
                <w:color w:val="595959" w:themeColor="text1" w:themeTint="A6"/>
                <w:sz w:val="16"/>
                <w:szCs w:val="16"/>
              </w:rPr>
              <w:t xml:space="preserve">                 </w:t>
            </w:r>
          </w:p>
          <w:p w14:paraId="66ECCB90" w14:textId="77777777" w:rsidR="005E6564" w:rsidRPr="00FF21C7" w:rsidRDefault="005E6564" w:rsidP="005E6564">
            <w:pPr>
              <w:rPr>
                <w:color w:val="595959" w:themeColor="text1" w:themeTint="A6"/>
                <w:sz w:val="18"/>
                <w:szCs w:val="18"/>
              </w:rPr>
            </w:pPr>
            <w:r w:rsidRPr="00FF21C7">
              <w:rPr>
                <w:color w:val="595959" w:themeColor="text1" w:themeTint="A6"/>
                <w:sz w:val="18"/>
                <w:szCs w:val="18"/>
              </w:rPr>
              <w:t xml:space="preserve">                             49,860,599.00 </w:t>
            </w:r>
          </w:p>
          <w:p w14:paraId="4A6DDF74" w14:textId="0D3C67EE" w:rsidR="0069600C" w:rsidRPr="00FF21C7" w:rsidRDefault="0069600C" w:rsidP="0069600C">
            <w:pPr>
              <w:rPr>
                <w:rFonts w:ascii="Arial" w:hAnsi="Arial" w:cs="Arial"/>
                <w:color w:val="595959" w:themeColor="text1" w:themeTint="A6"/>
                <w:sz w:val="16"/>
                <w:szCs w:val="16"/>
              </w:rPr>
            </w:pPr>
          </w:p>
          <w:p w14:paraId="5183BEF3" w14:textId="49EC7412" w:rsidR="008760F1" w:rsidRPr="00FF21C7" w:rsidDel="00C17C25" w:rsidRDefault="008760F1" w:rsidP="008760F1">
            <w:pPr>
              <w:rPr>
                <w:rFonts w:ascii="Fira Sans Light" w:hAnsi="Fira Sans Light"/>
                <w:color w:val="595959" w:themeColor="text1" w:themeTint="A6"/>
                <w:sz w:val="20"/>
                <w:szCs w:val="20"/>
              </w:rPr>
            </w:pPr>
          </w:p>
        </w:tc>
        <w:tc>
          <w:tcPr>
            <w:tcW w:w="1264" w:type="dxa"/>
          </w:tcPr>
          <w:p w14:paraId="243A9048" w14:textId="77777777" w:rsidR="0069600C" w:rsidRPr="00FF21C7" w:rsidRDefault="0069600C" w:rsidP="0069600C">
            <w:pPr>
              <w:rPr>
                <w:color w:val="595959" w:themeColor="text1" w:themeTint="A6"/>
                <w:sz w:val="18"/>
                <w:szCs w:val="18"/>
              </w:rPr>
            </w:pPr>
            <w:r w:rsidRPr="00FF21C7">
              <w:rPr>
                <w:color w:val="595959" w:themeColor="text1" w:themeTint="A6"/>
                <w:sz w:val="18"/>
                <w:szCs w:val="18"/>
              </w:rPr>
              <w:t xml:space="preserve">                 15,813,252.62 </w:t>
            </w:r>
          </w:p>
          <w:p w14:paraId="36BF7092" w14:textId="348769A3" w:rsidR="008760F1" w:rsidRPr="00FF21C7" w:rsidDel="00C17C25" w:rsidRDefault="008760F1" w:rsidP="008760F1">
            <w:pPr>
              <w:rPr>
                <w:rFonts w:ascii="Fira Sans Light" w:hAnsi="Fira Sans Light"/>
                <w:color w:val="595959" w:themeColor="text1" w:themeTint="A6"/>
                <w:sz w:val="20"/>
                <w:szCs w:val="20"/>
              </w:rPr>
            </w:pPr>
          </w:p>
        </w:tc>
        <w:tc>
          <w:tcPr>
            <w:tcW w:w="1201" w:type="dxa"/>
          </w:tcPr>
          <w:p w14:paraId="36A45521" w14:textId="77777777" w:rsidR="005E6564" w:rsidRPr="00FF21C7" w:rsidRDefault="005E6564" w:rsidP="005E6564">
            <w:pPr>
              <w:rPr>
                <w:color w:val="595959" w:themeColor="text1" w:themeTint="A6"/>
                <w:sz w:val="16"/>
                <w:szCs w:val="16"/>
              </w:rPr>
            </w:pPr>
            <w:r w:rsidRPr="00FF21C7">
              <w:rPr>
                <w:color w:val="595959" w:themeColor="text1" w:themeTint="A6"/>
                <w:sz w:val="16"/>
                <w:szCs w:val="16"/>
              </w:rPr>
              <w:t xml:space="preserve">                                             15,325,363.35 </w:t>
            </w:r>
          </w:p>
          <w:p w14:paraId="694E5AB1" w14:textId="621E03DF" w:rsidR="008760F1" w:rsidRPr="00FF21C7" w:rsidDel="00C17C25" w:rsidRDefault="008760F1" w:rsidP="008760F1">
            <w:pPr>
              <w:rPr>
                <w:rFonts w:ascii="Fira Sans Light" w:hAnsi="Fira Sans Light"/>
                <w:color w:val="595959" w:themeColor="text1" w:themeTint="A6"/>
                <w:sz w:val="20"/>
                <w:szCs w:val="20"/>
              </w:rPr>
            </w:pPr>
          </w:p>
        </w:tc>
        <w:tc>
          <w:tcPr>
            <w:tcW w:w="1017" w:type="dxa"/>
          </w:tcPr>
          <w:p w14:paraId="522B9C51" w14:textId="77777777" w:rsidR="0069600C" w:rsidRPr="00FF21C7" w:rsidRDefault="0069600C" w:rsidP="0069600C">
            <w:pPr>
              <w:rPr>
                <w:rFonts w:ascii="Arial" w:hAnsi="Arial" w:cs="Arial"/>
                <w:color w:val="595959" w:themeColor="text1" w:themeTint="A6"/>
                <w:sz w:val="16"/>
                <w:szCs w:val="16"/>
              </w:rPr>
            </w:pPr>
            <w:r w:rsidRPr="00FF21C7">
              <w:rPr>
                <w:rFonts w:ascii="Arial" w:hAnsi="Arial" w:cs="Arial"/>
                <w:color w:val="595959" w:themeColor="text1" w:themeTint="A6"/>
                <w:sz w:val="16"/>
                <w:szCs w:val="16"/>
              </w:rPr>
              <w:t xml:space="preserve">                      200,000.00 </w:t>
            </w:r>
          </w:p>
          <w:p w14:paraId="7DFA2757" w14:textId="1CBEE32D" w:rsidR="008760F1" w:rsidRPr="00FF21C7" w:rsidDel="00C17C25" w:rsidRDefault="008760F1" w:rsidP="008760F1">
            <w:pPr>
              <w:rPr>
                <w:rFonts w:ascii="Fira Sans Light" w:hAnsi="Fira Sans Light"/>
                <w:color w:val="595959" w:themeColor="text1" w:themeTint="A6"/>
                <w:sz w:val="20"/>
                <w:szCs w:val="20"/>
              </w:rPr>
            </w:pPr>
          </w:p>
        </w:tc>
        <w:tc>
          <w:tcPr>
            <w:tcW w:w="1112" w:type="dxa"/>
          </w:tcPr>
          <w:p w14:paraId="338A71A7" w14:textId="77777777" w:rsidR="005E6564" w:rsidRDefault="0069600C" w:rsidP="0069600C">
            <w:pPr>
              <w:rPr>
                <w:rFonts w:ascii="Arial" w:hAnsi="Arial" w:cs="Arial"/>
                <w:sz w:val="16"/>
                <w:szCs w:val="16"/>
              </w:rPr>
            </w:pPr>
            <w:r>
              <w:rPr>
                <w:rFonts w:ascii="Arial" w:hAnsi="Arial" w:cs="Arial"/>
                <w:sz w:val="16"/>
                <w:szCs w:val="16"/>
              </w:rPr>
              <w:t xml:space="preserve">                   </w:t>
            </w:r>
          </w:p>
          <w:p w14:paraId="468CDE79" w14:textId="77777777" w:rsidR="005E6564" w:rsidRDefault="005E6564" w:rsidP="005E6564">
            <w:pPr>
              <w:rPr>
                <w:color w:val="000000"/>
                <w:sz w:val="16"/>
                <w:szCs w:val="16"/>
              </w:rPr>
            </w:pPr>
            <w:r>
              <w:rPr>
                <w:color w:val="000000"/>
                <w:sz w:val="16"/>
                <w:szCs w:val="16"/>
              </w:rPr>
              <w:t xml:space="preserve">                                                2,712,500.00 </w:t>
            </w:r>
          </w:p>
          <w:p w14:paraId="7E1E8AC7" w14:textId="727953A2" w:rsidR="0069600C" w:rsidRDefault="0069600C" w:rsidP="0069600C">
            <w:pPr>
              <w:rPr>
                <w:rFonts w:ascii="Arial" w:hAnsi="Arial" w:cs="Arial"/>
                <w:sz w:val="16"/>
                <w:szCs w:val="16"/>
              </w:rPr>
            </w:pPr>
          </w:p>
          <w:p w14:paraId="00C43C28" w14:textId="77777777" w:rsidR="008760F1" w:rsidRPr="00E9090D" w:rsidDel="00C17C25" w:rsidRDefault="008760F1" w:rsidP="008760F1">
            <w:pPr>
              <w:rPr>
                <w:rFonts w:ascii="Fira Sans Light" w:hAnsi="Fira Sans Light"/>
                <w:color w:val="595959" w:themeColor="text1" w:themeTint="A6"/>
                <w:sz w:val="20"/>
                <w:szCs w:val="20"/>
              </w:rPr>
            </w:pPr>
          </w:p>
        </w:tc>
        <w:tc>
          <w:tcPr>
            <w:tcW w:w="1264" w:type="dxa"/>
          </w:tcPr>
          <w:p w14:paraId="03446E47" w14:textId="77777777" w:rsidR="008760F1" w:rsidRPr="00E9090D" w:rsidDel="00C17C25" w:rsidRDefault="008760F1" w:rsidP="008760F1">
            <w:pPr>
              <w:rPr>
                <w:rFonts w:ascii="Fira Sans Light" w:hAnsi="Fira Sans Light"/>
                <w:color w:val="595959" w:themeColor="text1" w:themeTint="A6"/>
                <w:sz w:val="20"/>
                <w:szCs w:val="20"/>
              </w:rPr>
            </w:pPr>
          </w:p>
        </w:tc>
        <w:tc>
          <w:tcPr>
            <w:tcW w:w="659" w:type="dxa"/>
          </w:tcPr>
          <w:p w14:paraId="73473F8E" w14:textId="77777777" w:rsidR="008760F1" w:rsidRPr="00E9090D" w:rsidDel="00C17C25" w:rsidRDefault="008760F1" w:rsidP="008760F1">
            <w:pPr>
              <w:rPr>
                <w:rFonts w:ascii="Fira Sans Light" w:hAnsi="Fira Sans Light"/>
                <w:color w:val="595959" w:themeColor="text1" w:themeTint="A6"/>
                <w:sz w:val="20"/>
                <w:szCs w:val="20"/>
              </w:rPr>
            </w:pPr>
          </w:p>
        </w:tc>
        <w:tc>
          <w:tcPr>
            <w:tcW w:w="1112" w:type="dxa"/>
            <w:gridSpan w:val="2"/>
          </w:tcPr>
          <w:p w14:paraId="0F5E24E8" w14:textId="77777777" w:rsidR="008760F1" w:rsidRPr="00E9090D" w:rsidDel="00C17C25" w:rsidRDefault="008760F1" w:rsidP="008760F1">
            <w:pPr>
              <w:rPr>
                <w:rFonts w:ascii="Fira Sans Light" w:hAnsi="Fira Sans Light"/>
                <w:color w:val="595959" w:themeColor="text1" w:themeTint="A6"/>
                <w:sz w:val="20"/>
                <w:szCs w:val="20"/>
              </w:rPr>
            </w:pPr>
          </w:p>
        </w:tc>
        <w:tc>
          <w:tcPr>
            <w:tcW w:w="1155" w:type="dxa"/>
            <w:gridSpan w:val="2"/>
          </w:tcPr>
          <w:p w14:paraId="719528C0" w14:textId="77777777" w:rsidR="0069600C" w:rsidRPr="00FF21C7" w:rsidRDefault="0069600C" w:rsidP="0069600C">
            <w:pPr>
              <w:rPr>
                <w:rFonts w:ascii="Arial" w:hAnsi="Arial" w:cs="Arial"/>
                <w:color w:val="595959" w:themeColor="text1" w:themeTint="A6"/>
                <w:sz w:val="16"/>
                <w:szCs w:val="16"/>
              </w:rPr>
            </w:pPr>
            <w:r w:rsidRPr="00FF21C7">
              <w:rPr>
                <w:rFonts w:ascii="Arial" w:hAnsi="Arial" w:cs="Arial"/>
                <w:color w:val="595959" w:themeColor="text1" w:themeTint="A6"/>
                <w:sz w:val="16"/>
                <w:szCs w:val="16"/>
              </w:rPr>
              <w:t xml:space="preserve">                   3,923,411.08 </w:t>
            </w:r>
          </w:p>
          <w:p w14:paraId="29BA9C3E" w14:textId="2326A619" w:rsidR="008760F1" w:rsidRPr="00FF21C7" w:rsidDel="00C17C25" w:rsidRDefault="008760F1" w:rsidP="008760F1">
            <w:pPr>
              <w:rPr>
                <w:rFonts w:ascii="Fira Sans Light" w:hAnsi="Fira Sans Light"/>
                <w:color w:val="595959" w:themeColor="text1" w:themeTint="A6"/>
                <w:sz w:val="20"/>
                <w:szCs w:val="20"/>
              </w:rPr>
            </w:pPr>
          </w:p>
        </w:tc>
        <w:tc>
          <w:tcPr>
            <w:tcW w:w="1250" w:type="dxa"/>
            <w:vAlign w:val="center"/>
          </w:tcPr>
          <w:p w14:paraId="253FAA7D" w14:textId="77777777" w:rsidR="008760F1" w:rsidRPr="005E6564" w:rsidRDefault="005E6564" w:rsidP="008760F1">
            <w:pPr>
              <w:rPr>
                <w:rFonts w:ascii="Fira Sans Light" w:hAnsi="Fira Sans Light"/>
                <w:color w:val="595959" w:themeColor="text1" w:themeTint="A6"/>
                <w:sz w:val="18"/>
                <w:szCs w:val="20"/>
              </w:rPr>
            </w:pPr>
            <w:r w:rsidRPr="005E6564">
              <w:rPr>
                <w:rFonts w:ascii="Fira Sans Light" w:hAnsi="Fira Sans Light"/>
                <w:color w:val="595959" w:themeColor="text1" w:themeTint="A6"/>
                <w:sz w:val="18"/>
                <w:szCs w:val="20"/>
              </w:rPr>
              <w:t>87835126.05</w:t>
            </w:r>
          </w:p>
          <w:p w14:paraId="7708C6B2" w14:textId="0C8C5725" w:rsidR="005E6564" w:rsidRPr="00686A6C" w:rsidRDefault="005E6564" w:rsidP="008760F1">
            <w:pPr>
              <w:rPr>
                <w:rFonts w:ascii="Fira Sans Light" w:hAnsi="Fira Sans Light"/>
                <w:color w:val="595959" w:themeColor="text1" w:themeTint="A6"/>
                <w:sz w:val="20"/>
                <w:szCs w:val="20"/>
                <w:highlight w:val="yellow"/>
              </w:rPr>
            </w:pPr>
          </w:p>
        </w:tc>
      </w:tr>
      <w:tr w:rsidR="0069600C" w:rsidRPr="00D6632C" w14:paraId="722E5B80" w14:textId="77777777" w:rsidTr="00B20890">
        <w:trPr>
          <w:trHeight w:val="397"/>
          <w:jc w:val="center"/>
        </w:trPr>
        <w:tc>
          <w:tcPr>
            <w:tcW w:w="2127" w:type="dxa"/>
            <w:shd w:val="clear" w:color="auto" w:fill="F2F2F2" w:themeFill="background1" w:themeFillShade="F2"/>
            <w:vAlign w:val="center"/>
          </w:tcPr>
          <w:p w14:paraId="027C7314" w14:textId="167C51C8" w:rsidR="008760F1" w:rsidRPr="002E5361" w:rsidRDefault="008760F1" w:rsidP="008760F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Total</w:t>
            </w:r>
          </w:p>
        </w:tc>
        <w:tc>
          <w:tcPr>
            <w:tcW w:w="716" w:type="dxa"/>
            <w:shd w:val="clear" w:color="auto" w:fill="F2F2F2" w:themeFill="background1" w:themeFillShade="F2"/>
          </w:tcPr>
          <w:p w14:paraId="7B576B21" w14:textId="63C2110C" w:rsidR="008760F1" w:rsidRPr="005E6564" w:rsidDel="00C17C25" w:rsidRDefault="005E6564" w:rsidP="008760F1">
            <w:pPr>
              <w:rPr>
                <w:rFonts w:ascii="Fira Sans Light" w:hAnsi="Fira Sans Light"/>
                <w:color w:val="595959" w:themeColor="text1" w:themeTint="A6"/>
                <w:sz w:val="16"/>
                <w:szCs w:val="20"/>
              </w:rPr>
            </w:pPr>
            <w:r w:rsidRPr="005E6564">
              <w:rPr>
                <w:rFonts w:ascii="Fira Sans Light" w:hAnsi="Fira Sans Light"/>
                <w:color w:val="595959" w:themeColor="text1" w:themeTint="A6"/>
                <w:sz w:val="16"/>
                <w:szCs w:val="20"/>
              </w:rPr>
              <w:t>49,960,599.00</w:t>
            </w:r>
          </w:p>
        </w:tc>
        <w:tc>
          <w:tcPr>
            <w:tcW w:w="1264" w:type="dxa"/>
            <w:shd w:val="clear" w:color="auto" w:fill="F2F2F2" w:themeFill="background1" w:themeFillShade="F2"/>
          </w:tcPr>
          <w:p w14:paraId="63B5B8EA" w14:textId="2714E003" w:rsidR="008760F1" w:rsidRPr="00C17C25" w:rsidDel="00C17C25" w:rsidRDefault="005E6564" w:rsidP="008760F1">
            <w:pPr>
              <w:rPr>
                <w:rFonts w:ascii="Fira Sans Light" w:hAnsi="Fira Sans Light"/>
                <w:color w:val="595959" w:themeColor="text1" w:themeTint="A6"/>
                <w:sz w:val="20"/>
                <w:szCs w:val="20"/>
              </w:rPr>
            </w:pPr>
            <w:r w:rsidRPr="005E6564">
              <w:rPr>
                <w:rFonts w:ascii="Fira Sans Light" w:hAnsi="Fira Sans Light"/>
                <w:color w:val="595959" w:themeColor="text1" w:themeTint="A6"/>
                <w:sz w:val="16"/>
                <w:szCs w:val="20"/>
              </w:rPr>
              <w:t>16,708,605.66</w:t>
            </w:r>
          </w:p>
        </w:tc>
        <w:tc>
          <w:tcPr>
            <w:tcW w:w="1201" w:type="dxa"/>
            <w:shd w:val="clear" w:color="auto" w:fill="F2F2F2" w:themeFill="background1" w:themeFillShade="F2"/>
          </w:tcPr>
          <w:p w14:paraId="4D83D760" w14:textId="0997C646" w:rsidR="008760F1" w:rsidRPr="005E6564" w:rsidDel="00C17C25" w:rsidRDefault="005E6564" w:rsidP="008760F1">
            <w:pPr>
              <w:rPr>
                <w:rFonts w:ascii="Fira Sans Light" w:hAnsi="Fira Sans Light"/>
                <w:color w:val="595959" w:themeColor="text1" w:themeTint="A6"/>
                <w:sz w:val="16"/>
                <w:szCs w:val="20"/>
              </w:rPr>
            </w:pPr>
            <w:r w:rsidRPr="005E6564">
              <w:rPr>
                <w:rFonts w:ascii="Fira Sans Light" w:hAnsi="Fira Sans Light"/>
                <w:color w:val="595959" w:themeColor="text1" w:themeTint="A6"/>
                <w:sz w:val="16"/>
                <w:szCs w:val="20"/>
              </w:rPr>
              <w:t>15,835,363.35</w:t>
            </w:r>
          </w:p>
        </w:tc>
        <w:tc>
          <w:tcPr>
            <w:tcW w:w="1017" w:type="dxa"/>
            <w:shd w:val="clear" w:color="auto" w:fill="F2F2F2" w:themeFill="background1" w:themeFillShade="F2"/>
          </w:tcPr>
          <w:p w14:paraId="55EA6D11" w14:textId="1E9E1C6F" w:rsidR="008760F1" w:rsidRPr="005E6564" w:rsidDel="00C17C25" w:rsidRDefault="005E6564" w:rsidP="008760F1">
            <w:pPr>
              <w:rPr>
                <w:rFonts w:ascii="Fira Sans Light" w:hAnsi="Fira Sans Light"/>
                <w:color w:val="595959" w:themeColor="text1" w:themeTint="A6"/>
                <w:sz w:val="16"/>
                <w:szCs w:val="20"/>
              </w:rPr>
            </w:pPr>
            <w:r w:rsidRPr="005E6564">
              <w:rPr>
                <w:rFonts w:ascii="Fira Sans Light" w:hAnsi="Fira Sans Light"/>
                <w:color w:val="595959" w:themeColor="text1" w:themeTint="A6"/>
                <w:sz w:val="16"/>
                <w:szCs w:val="20"/>
              </w:rPr>
              <w:t>200,000.00</w:t>
            </w:r>
          </w:p>
        </w:tc>
        <w:tc>
          <w:tcPr>
            <w:tcW w:w="1112" w:type="dxa"/>
            <w:shd w:val="clear" w:color="auto" w:fill="F2F2F2" w:themeFill="background1" w:themeFillShade="F2"/>
          </w:tcPr>
          <w:p w14:paraId="1D67144C" w14:textId="32B5A039" w:rsidR="008760F1" w:rsidRPr="005E6564" w:rsidDel="00C17C25" w:rsidRDefault="005E6564" w:rsidP="008760F1">
            <w:pPr>
              <w:rPr>
                <w:rFonts w:ascii="Fira Sans Light" w:hAnsi="Fira Sans Light"/>
                <w:color w:val="595959" w:themeColor="text1" w:themeTint="A6"/>
                <w:sz w:val="16"/>
                <w:szCs w:val="20"/>
              </w:rPr>
            </w:pPr>
            <w:r>
              <w:rPr>
                <w:rFonts w:ascii="Fira Sans Light" w:hAnsi="Fira Sans Light"/>
                <w:color w:val="595959" w:themeColor="text1" w:themeTint="A6"/>
                <w:sz w:val="16"/>
                <w:szCs w:val="20"/>
              </w:rPr>
              <w:t>2,912,500.00</w:t>
            </w:r>
          </w:p>
        </w:tc>
        <w:tc>
          <w:tcPr>
            <w:tcW w:w="1264" w:type="dxa"/>
            <w:shd w:val="clear" w:color="auto" w:fill="F2F2F2" w:themeFill="background1" w:themeFillShade="F2"/>
          </w:tcPr>
          <w:p w14:paraId="16826966" w14:textId="66889993" w:rsidR="008760F1" w:rsidRPr="0054736C" w:rsidDel="00C17C25" w:rsidRDefault="0054736C" w:rsidP="008760F1">
            <w:pPr>
              <w:rPr>
                <w:rFonts w:ascii="Fira Sans Light" w:hAnsi="Fira Sans Light"/>
                <w:color w:val="595959" w:themeColor="text1" w:themeTint="A6"/>
                <w:sz w:val="16"/>
                <w:szCs w:val="20"/>
              </w:rPr>
            </w:pPr>
            <w:r w:rsidRPr="0054736C">
              <w:rPr>
                <w:rFonts w:ascii="Fira Sans Light" w:hAnsi="Fira Sans Light"/>
                <w:color w:val="595959" w:themeColor="text1" w:themeTint="A6"/>
                <w:sz w:val="16"/>
                <w:szCs w:val="20"/>
              </w:rPr>
              <w:t>71,862,298.96</w:t>
            </w:r>
          </w:p>
        </w:tc>
        <w:tc>
          <w:tcPr>
            <w:tcW w:w="659" w:type="dxa"/>
            <w:shd w:val="clear" w:color="auto" w:fill="F2F2F2" w:themeFill="background1" w:themeFillShade="F2"/>
          </w:tcPr>
          <w:p w14:paraId="241233F7" w14:textId="0F0A3C32" w:rsidR="008760F1" w:rsidRPr="0054736C" w:rsidDel="00C17C25" w:rsidRDefault="0054736C" w:rsidP="008760F1">
            <w:pPr>
              <w:rPr>
                <w:rFonts w:ascii="Fira Sans Light" w:hAnsi="Fira Sans Light"/>
                <w:color w:val="595959" w:themeColor="text1" w:themeTint="A6"/>
                <w:sz w:val="16"/>
                <w:szCs w:val="20"/>
              </w:rPr>
            </w:pPr>
            <w:r>
              <w:rPr>
                <w:rFonts w:ascii="Fira Sans Light" w:hAnsi="Fira Sans Light"/>
                <w:color w:val="595959" w:themeColor="text1" w:themeTint="A6"/>
                <w:sz w:val="16"/>
                <w:szCs w:val="20"/>
              </w:rPr>
              <w:t xml:space="preserve">   </w:t>
            </w:r>
          </w:p>
        </w:tc>
        <w:tc>
          <w:tcPr>
            <w:tcW w:w="1112" w:type="dxa"/>
            <w:gridSpan w:val="2"/>
            <w:shd w:val="clear" w:color="auto" w:fill="F2F2F2" w:themeFill="background1" w:themeFillShade="F2"/>
          </w:tcPr>
          <w:p w14:paraId="69605043" w14:textId="21000D57" w:rsidR="008760F1" w:rsidRPr="0054736C" w:rsidDel="00C17C25" w:rsidRDefault="0054736C" w:rsidP="008760F1">
            <w:pPr>
              <w:rPr>
                <w:rFonts w:ascii="Fira Sans Light" w:hAnsi="Fira Sans Light"/>
                <w:color w:val="595959" w:themeColor="text1" w:themeTint="A6"/>
                <w:sz w:val="16"/>
                <w:szCs w:val="20"/>
              </w:rPr>
            </w:pPr>
            <w:r w:rsidRPr="0054736C">
              <w:rPr>
                <w:rFonts w:ascii="Fira Sans Light" w:hAnsi="Fira Sans Light"/>
                <w:color w:val="595959" w:themeColor="text1" w:themeTint="A6"/>
                <w:sz w:val="16"/>
                <w:szCs w:val="20"/>
              </w:rPr>
              <w:t>3,962.411.00</w:t>
            </w:r>
          </w:p>
        </w:tc>
        <w:tc>
          <w:tcPr>
            <w:tcW w:w="1155" w:type="dxa"/>
            <w:gridSpan w:val="2"/>
            <w:shd w:val="clear" w:color="auto" w:fill="F2F2F2" w:themeFill="background1" w:themeFillShade="F2"/>
          </w:tcPr>
          <w:p w14:paraId="2EF409C2" w14:textId="6C262945" w:rsidR="008760F1" w:rsidRPr="00C17C25" w:rsidDel="00C17C25" w:rsidRDefault="0054736C" w:rsidP="0054736C">
            <w:pPr>
              <w:rPr>
                <w:rFonts w:ascii="Fira Sans Light" w:hAnsi="Fira Sans Light"/>
                <w:color w:val="595959" w:themeColor="text1" w:themeTint="A6"/>
                <w:sz w:val="20"/>
                <w:szCs w:val="20"/>
              </w:rPr>
            </w:pPr>
            <w:r w:rsidRPr="0054736C">
              <w:rPr>
                <w:rFonts w:ascii="Fira Sans Light" w:hAnsi="Fira Sans Light"/>
                <w:color w:val="595959" w:themeColor="text1" w:themeTint="A6"/>
                <w:sz w:val="14"/>
                <w:szCs w:val="20"/>
              </w:rPr>
              <w:t>161,402,778.05</w:t>
            </w:r>
          </w:p>
        </w:tc>
        <w:tc>
          <w:tcPr>
            <w:tcW w:w="1250" w:type="dxa"/>
            <w:shd w:val="clear" w:color="auto" w:fill="F2F2F2" w:themeFill="background1" w:themeFillShade="F2"/>
            <w:vAlign w:val="center"/>
          </w:tcPr>
          <w:p w14:paraId="63273523" w14:textId="77777777" w:rsidR="008760F1" w:rsidRPr="00C17C25" w:rsidDel="00C17C25" w:rsidRDefault="008760F1" w:rsidP="008760F1">
            <w:pPr>
              <w:rPr>
                <w:rFonts w:ascii="Fira Sans Light" w:hAnsi="Fira Sans Light"/>
                <w:color w:val="595959" w:themeColor="text1" w:themeTint="A6"/>
                <w:sz w:val="20"/>
                <w:szCs w:val="20"/>
              </w:rPr>
            </w:pPr>
          </w:p>
        </w:tc>
      </w:tr>
    </w:tbl>
    <w:p w14:paraId="79B2DBBF" w14:textId="77777777" w:rsidR="006773DC" w:rsidRDefault="006773DC">
      <w:pPr>
        <w:jc w:val="both"/>
        <w:rPr>
          <w:rFonts w:ascii="Fira Sans Light" w:hAnsi="Fira Sans Light"/>
          <w:color w:val="595959" w:themeColor="text1" w:themeTint="A6"/>
          <w:sz w:val="20"/>
          <w:szCs w:val="20"/>
          <w:lang w:eastAsia="es-ES"/>
        </w:rPr>
      </w:pPr>
    </w:p>
    <w:p w14:paraId="06F5CE92" w14:textId="77777777" w:rsidR="003823B1" w:rsidRDefault="003823B1">
      <w:pPr>
        <w:autoSpaceDE w:val="0"/>
        <w:autoSpaceDN w:val="0"/>
        <w:adjustRightInd w:val="0"/>
        <w:jc w:val="both"/>
        <w:rPr>
          <w:rFonts w:ascii="Fira Sans Light" w:hAnsi="Fira Sans Light"/>
          <w:color w:val="595959" w:themeColor="text1" w:themeTint="A6"/>
          <w:sz w:val="20"/>
          <w:szCs w:val="20"/>
          <w:lang w:eastAsia="es-ES"/>
        </w:rPr>
      </w:pPr>
    </w:p>
    <w:p w14:paraId="06162787" w14:textId="549AE1CA" w:rsidR="003823B1" w:rsidRDefault="003823B1"/>
    <w:p w14:paraId="54D4D6D3" w14:textId="1C2933F0" w:rsidR="00D41C36" w:rsidRDefault="00D41C36"/>
    <w:p w14:paraId="73BA30FC" w14:textId="77777777" w:rsidR="00D41C36" w:rsidRDefault="00D41C36"/>
    <w:p w14:paraId="4EEDB562" w14:textId="77777777" w:rsidR="00CF1429" w:rsidRPr="002E5361" w:rsidRDefault="00CF1429" w:rsidP="007165B7">
      <w:pPr>
        <w:pStyle w:val="Ttulo1"/>
      </w:pPr>
      <w:r w:rsidRPr="002E5361">
        <w:lastRenderedPageBreak/>
        <w:t>TÍTULO TERCERO</w:t>
      </w:r>
    </w:p>
    <w:p w14:paraId="10543F48" w14:textId="77777777" w:rsidR="00CF1429" w:rsidRPr="002E5361" w:rsidRDefault="00CF1429" w:rsidP="007165B7">
      <w:pPr>
        <w:pStyle w:val="Ttulo1"/>
      </w:pPr>
      <w:r w:rsidRPr="002E5361">
        <w:t>DE LA DISCIPLINA PRESUPUESTARIA EN EL EJERCICIO DEL GASTO PÚBLICO</w:t>
      </w:r>
    </w:p>
    <w:p w14:paraId="0B0C55FF" w14:textId="77777777" w:rsidR="00CF1429" w:rsidRPr="006B66C4" w:rsidRDefault="00CF1429" w:rsidP="007165B7">
      <w:pPr>
        <w:pStyle w:val="Ttulo1"/>
        <w:rPr>
          <w:sz w:val="20"/>
        </w:rPr>
      </w:pPr>
    </w:p>
    <w:p w14:paraId="12BAF37B" w14:textId="77777777" w:rsidR="00F453B5" w:rsidRPr="006B66C4" w:rsidRDefault="00F453B5" w:rsidP="007165B7">
      <w:pPr>
        <w:pStyle w:val="Ttulo1"/>
        <w:rPr>
          <w:sz w:val="20"/>
        </w:rPr>
      </w:pPr>
    </w:p>
    <w:p w14:paraId="734BCAE3" w14:textId="77777777" w:rsidR="00CF1429" w:rsidRPr="002E5361" w:rsidRDefault="00CF1429" w:rsidP="007165B7">
      <w:pPr>
        <w:pStyle w:val="Ttulo1"/>
      </w:pPr>
      <w:r w:rsidRPr="002E5361">
        <w:t>CAPÍTULO I</w:t>
      </w:r>
    </w:p>
    <w:p w14:paraId="3DB34998" w14:textId="77777777" w:rsidR="00CF1429" w:rsidRPr="002E5361" w:rsidRDefault="00CF1429" w:rsidP="007165B7">
      <w:pPr>
        <w:pStyle w:val="Ttulo1"/>
      </w:pPr>
      <w:r w:rsidRPr="002E5361">
        <w:t>Disposiciones generales</w:t>
      </w:r>
    </w:p>
    <w:p w14:paraId="221B320C" w14:textId="77777777" w:rsidR="00CF1429" w:rsidRPr="002E5361" w:rsidRDefault="00CF1429">
      <w:pPr>
        <w:jc w:val="center"/>
        <w:rPr>
          <w:rFonts w:ascii="Fira Sans Light" w:hAnsi="Fira Sans Light"/>
          <w:b/>
          <w:bCs/>
          <w:color w:val="595959" w:themeColor="text1" w:themeTint="A6"/>
          <w:sz w:val="20"/>
          <w:szCs w:val="20"/>
        </w:rPr>
      </w:pPr>
    </w:p>
    <w:p w14:paraId="294DE218" w14:textId="02EFA419" w:rsidR="0007760E" w:rsidRDefault="00CF1429" w:rsidP="0007760E">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DD73AA">
        <w:rPr>
          <w:rFonts w:ascii="Fira Sans Medium" w:hAnsi="Fira Sans Medium"/>
          <w:color w:val="595959" w:themeColor="text1" w:themeTint="A6"/>
          <w:sz w:val="20"/>
          <w:szCs w:val="20"/>
        </w:rPr>
        <w:t xml:space="preserve"> 37</w:t>
      </w:r>
      <w:r w:rsidRPr="002E5361">
        <w:rPr>
          <w:rFonts w:ascii="Fira Sans Light" w:hAnsi="Fira Sans Light"/>
          <w:color w:val="595959" w:themeColor="text1" w:themeTint="A6"/>
          <w:sz w:val="20"/>
          <w:szCs w:val="20"/>
        </w:rPr>
        <w:t xml:space="preserve">. </w:t>
      </w:r>
      <w:r w:rsidR="0007760E" w:rsidRPr="0007760E">
        <w:rPr>
          <w:rFonts w:ascii="Fira Sans Light" w:hAnsi="Fira Sans Light"/>
          <w:color w:val="595959" w:themeColor="text1" w:themeTint="A6"/>
          <w:sz w:val="20"/>
          <w:szCs w:val="20"/>
        </w:rPr>
        <w:t>El ejercicio del gasto público deberá sujetarse estrictamente a las disposiciones previstas en la Ley para el Ejercicio y Control de los Recursos Públicos para el Estado y los Municipios de Guanajuato, las que emita la Tesorería Municipal y Contraloría Municipal, en el ámbito de la Administración Pública Municipal.</w:t>
      </w:r>
    </w:p>
    <w:p w14:paraId="6953864C" w14:textId="77777777" w:rsidR="0007760E" w:rsidRDefault="0007760E" w:rsidP="0007760E">
      <w:pPr>
        <w:jc w:val="both"/>
        <w:rPr>
          <w:rFonts w:ascii="Fira Sans Light" w:hAnsi="Fira Sans Light"/>
          <w:color w:val="595959" w:themeColor="text1" w:themeTint="A6"/>
          <w:sz w:val="20"/>
          <w:szCs w:val="20"/>
        </w:rPr>
      </w:pPr>
    </w:p>
    <w:p w14:paraId="3510A97D" w14:textId="77777777" w:rsidR="0059177F" w:rsidRPr="002E5361" w:rsidRDefault="0059177F" w:rsidP="0007760E">
      <w:pPr>
        <w:jc w:val="both"/>
        <w:rPr>
          <w:rFonts w:ascii="Fira Sans Light" w:hAnsi="Fira Sans Light"/>
          <w:color w:val="595959" w:themeColor="text1" w:themeTint="A6"/>
          <w:sz w:val="20"/>
          <w:szCs w:val="20"/>
        </w:rPr>
      </w:pPr>
    </w:p>
    <w:p w14:paraId="3BB9C2A6" w14:textId="393E1725" w:rsidR="0007760E" w:rsidRDefault="00CF1429" w:rsidP="0007760E">
      <w:pPr>
        <w:jc w:val="both"/>
        <w:rPr>
          <w:rFonts w:ascii="Arial Narrow" w:hAnsi="Arial Narrow"/>
          <w:sz w:val="26"/>
          <w:szCs w:val="26"/>
        </w:rPr>
      </w:pPr>
      <w:r w:rsidRPr="002E5361">
        <w:rPr>
          <w:rFonts w:ascii="Fira Sans Medium" w:hAnsi="Fira Sans Medium"/>
          <w:color w:val="595959" w:themeColor="text1" w:themeTint="A6"/>
          <w:sz w:val="20"/>
          <w:szCs w:val="20"/>
        </w:rPr>
        <w:t>Artículo</w:t>
      </w:r>
      <w:r w:rsidR="00DD73AA">
        <w:rPr>
          <w:rFonts w:ascii="Fira Sans Medium" w:hAnsi="Fira Sans Medium"/>
          <w:color w:val="595959" w:themeColor="text1" w:themeTint="A6"/>
          <w:sz w:val="20"/>
          <w:szCs w:val="20"/>
        </w:rPr>
        <w:t xml:space="preserve"> 38</w:t>
      </w:r>
      <w:r w:rsidRPr="002E5361">
        <w:rPr>
          <w:rFonts w:ascii="Fira Sans Light" w:hAnsi="Fira Sans Light"/>
          <w:color w:val="595959" w:themeColor="text1" w:themeTint="A6"/>
          <w:sz w:val="20"/>
          <w:szCs w:val="20"/>
        </w:rPr>
        <w:t xml:space="preserve">. </w:t>
      </w:r>
      <w:r w:rsidR="0007760E">
        <w:rPr>
          <w:rFonts w:ascii="Fira Sans Light" w:hAnsi="Fira Sans Light"/>
          <w:color w:val="595959" w:themeColor="text1" w:themeTint="A6"/>
          <w:sz w:val="20"/>
          <w:szCs w:val="20"/>
        </w:rPr>
        <w:t>La Tesorería Municipal emitirá</w:t>
      </w:r>
      <w:r w:rsidR="0007760E" w:rsidRPr="0007760E">
        <w:rPr>
          <w:rFonts w:ascii="Fira Sans Light" w:hAnsi="Fira Sans Light"/>
          <w:color w:val="595959" w:themeColor="text1" w:themeTint="A6"/>
          <w:sz w:val="20"/>
          <w:szCs w:val="20"/>
        </w:rPr>
        <w:t xml:space="preserve"> a más tarda</w:t>
      </w:r>
      <w:r w:rsidR="00DA3292">
        <w:rPr>
          <w:rFonts w:ascii="Fira Sans Light" w:hAnsi="Fira Sans Light"/>
          <w:color w:val="595959" w:themeColor="text1" w:themeTint="A6"/>
          <w:sz w:val="20"/>
          <w:szCs w:val="20"/>
        </w:rPr>
        <w:t>r el treinta y uno de enero 2018</w:t>
      </w:r>
      <w:r w:rsidR="0007760E" w:rsidRPr="0007760E">
        <w:rPr>
          <w:rFonts w:ascii="Fira Sans Light" w:hAnsi="Fira Sans Light"/>
          <w:color w:val="595959" w:themeColor="text1" w:themeTint="A6"/>
          <w:sz w:val="20"/>
          <w:szCs w:val="20"/>
        </w:rPr>
        <w:t>, los Lineamientos generales de racionalidad, austeridad y disciplina presupuestal a las que deberán sujetarse las Dependencias y Entidades de la Administración Pública Municipal.</w:t>
      </w:r>
    </w:p>
    <w:p w14:paraId="56C71483" w14:textId="77777777" w:rsidR="0007760E" w:rsidRDefault="0007760E">
      <w:pPr>
        <w:jc w:val="both"/>
        <w:rPr>
          <w:rFonts w:ascii="Arial Narrow" w:hAnsi="Arial Narrow"/>
          <w:sz w:val="26"/>
          <w:szCs w:val="26"/>
        </w:rPr>
      </w:pPr>
    </w:p>
    <w:p w14:paraId="623D9E10" w14:textId="77777777" w:rsidR="00CF1429" w:rsidRPr="002E5361" w:rsidRDefault="00CF1429">
      <w:pPr>
        <w:jc w:val="both"/>
        <w:rPr>
          <w:rFonts w:ascii="Fira Sans Light" w:hAnsi="Fira Sans Light"/>
          <w:color w:val="595959" w:themeColor="text1" w:themeTint="A6"/>
          <w:sz w:val="20"/>
          <w:szCs w:val="20"/>
        </w:rPr>
      </w:pPr>
    </w:p>
    <w:p w14:paraId="70E5C4F8" w14:textId="77777777" w:rsidR="00CF1429" w:rsidRPr="002E5361" w:rsidRDefault="00CF1429" w:rsidP="00323E95">
      <w:pPr>
        <w:pStyle w:val="Ttulo1"/>
      </w:pPr>
      <w:r w:rsidRPr="002E5361">
        <w:t>CAPÍTULO II</w:t>
      </w:r>
    </w:p>
    <w:p w14:paraId="39C25348" w14:textId="2F1A0308" w:rsidR="00CF1429" w:rsidRPr="002E5361" w:rsidRDefault="00CF1429" w:rsidP="00323E95">
      <w:pPr>
        <w:pStyle w:val="Ttulo1"/>
      </w:pPr>
      <w:r w:rsidRPr="002E5361">
        <w:t xml:space="preserve">De la </w:t>
      </w:r>
      <w:r w:rsidR="00C06CBC" w:rsidRPr="002E5361">
        <w:t>r</w:t>
      </w:r>
      <w:r w:rsidRPr="002E5361">
        <w:t xml:space="preserve">acionalidad, </w:t>
      </w:r>
      <w:r w:rsidR="00C06CBC" w:rsidRPr="002E5361">
        <w:t>e</w:t>
      </w:r>
      <w:r w:rsidRPr="002E5361">
        <w:t xml:space="preserve">ficiencia, </w:t>
      </w:r>
      <w:r w:rsidR="00C06CBC" w:rsidRPr="002E5361">
        <w:t>e</w:t>
      </w:r>
      <w:r w:rsidRPr="002E5361">
        <w:t xml:space="preserve">ficacia, </w:t>
      </w:r>
      <w:r w:rsidR="00C06CBC" w:rsidRPr="002E5361">
        <w:t>e</w:t>
      </w:r>
      <w:r w:rsidRPr="002E5361">
        <w:t xml:space="preserve">conomía, </w:t>
      </w:r>
      <w:r w:rsidR="00C06CBC" w:rsidRPr="002E5361">
        <w:t>t</w:t>
      </w:r>
      <w:r w:rsidRPr="002E5361">
        <w:t xml:space="preserve">ransparencia y </w:t>
      </w:r>
      <w:r w:rsidR="00C06CBC" w:rsidRPr="002E5361">
        <w:t>h</w:t>
      </w:r>
      <w:r w:rsidRPr="002E5361">
        <w:t xml:space="preserve">onradez en el </w:t>
      </w:r>
      <w:r w:rsidR="00C06CBC" w:rsidRPr="002E5361">
        <w:t>e</w:t>
      </w:r>
      <w:r w:rsidRPr="002E5361">
        <w:t xml:space="preserve">jercicio del </w:t>
      </w:r>
      <w:r w:rsidR="00C06CBC" w:rsidRPr="002E5361">
        <w:t>g</w:t>
      </w:r>
      <w:r w:rsidRPr="002E5361">
        <w:t>asto</w:t>
      </w:r>
    </w:p>
    <w:p w14:paraId="6F01CE4A" w14:textId="77777777" w:rsidR="00CF1429" w:rsidRPr="002E5361" w:rsidRDefault="00CF1429">
      <w:pPr>
        <w:jc w:val="both"/>
        <w:rPr>
          <w:rFonts w:ascii="Fira Sans Light" w:hAnsi="Fira Sans Light"/>
          <w:b/>
          <w:bCs/>
          <w:color w:val="595959" w:themeColor="text1" w:themeTint="A6"/>
          <w:sz w:val="20"/>
          <w:szCs w:val="20"/>
        </w:rPr>
      </w:pPr>
    </w:p>
    <w:p w14:paraId="3C231567" w14:textId="5D2363A7" w:rsidR="00323E95" w:rsidRDefault="00CF1429" w:rsidP="00BF1D34">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587144">
        <w:rPr>
          <w:rFonts w:ascii="Fira Sans Medium" w:hAnsi="Fira Sans Medium"/>
          <w:color w:val="595959" w:themeColor="text1" w:themeTint="A6"/>
          <w:sz w:val="20"/>
          <w:szCs w:val="20"/>
        </w:rPr>
        <w:t xml:space="preserve"> 39</w:t>
      </w:r>
      <w:r w:rsidRPr="004C51EE">
        <w:rPr>
          <w:rFonts w:ascii="Fira Sans Light" w:hAnsi="Fira Sans Light"/>
          <w:color w:val="595959" w:themeColor="text1" w:themeTint="A6"/>
          <w:sz w:val="20"/>
          <w:szCs w:val="20"/>
        </w:rPr>
        <w:t xml:space="preserve">. </w:t>
      </w:r>
      <w:r w:rsidR="00323E95" w:rsidRPr="004C51EE">
        <w:rPr>
          <w:rFonts w:ascii="Fira Sans Light" w:hAnsi="Fira Sans Light"/>
          <w:color w:val="595959" w:themeColor="text1" w:themeTint="A6"/>
          <w:sz w:val="20"/>
          <w:szCs w:val="20"/>
        </w:rPr>
        <w:t>Las dependencias sólo podrán modificar sus estructuras orgánicas y laborales aprobad</w:t>
      </w:r>
      <w:r w:rsidR="00DA3292">
        <w:rPr>
          <w:rFonts w:ascii="Fira Sans Light" w:hAnsi="Fira Sans Light"/>
          <w:color w:val="595959" w:themeColor="text1" w:themeTint="A6"/>
          <w:sz w:val="20"/>
          <w:szCs w:val="20"/>
        </w:rPr>
        <w:t>as para el ejercicio fiscal 2018</w:t>
      </w:r>
      <w:r w:rsidR="00323E95" w:rsidRPr="004C51EE">
        <w:rPr>
          <w:rFonts w:ascii="Fira Sans Light" w:hAnsi="Fira Sans Light"/>
          <w:color w:val="595959" w:themeColor="text1" w:themeTint="A6"/>
          <w:sz w:val="20"/>
          <w:szCs w:val="20"/>
        </w:rPr>
        <w:t>, previa autorización del Ayuntamiento y de conformidad con las normas aplicables, siempre que cuenten con los recursos presupuestarios suficientes.</w:t>
      </w:r>
    </w:p>
    <w:p w14:paraId="30BF86CC" w14:textId="77777777" w:rsidR="0059177F" w:rsidRDefault="0059177F" w:rsidP="00BF1D34">
      <w:pPr>
        <w:jc w:val="both"/>
        <w:rPr>
          <w:rFonts w:ascii="Fira Sans Light" w:hAnsi="Fira Sans Light"/>
          <w:color w:val="595959" w:themeColor="text1" w:themeTint="A6"/>
          <w:sz w:val="20"/>
          <w:szCs w:val="20"/>
        </w:rPr>
      </w:pPr>
    </w:p>
    <w:p w14:paraId="601A8CF5" w14:textId="77777777" w:rsidR="00323E95" w:rsidRPr="002E5361" w:rsidRDefault="00323E95" w:rsidP="00BF1D34">
      <w:pPr>
        <w:jc w:val="both"/>
        <w:rPr>
          <w:rFonts w:ascii="Fira Sans Light" w:hAnsi="Fira Sans Light"/>
          <w:color w:val="595959" w:themeColor="text1" w:themeTint="A6"/>
          <w:sz w:val="20"/>
          <w:szCs w:val="20"/>
        </w:rPr>
      </w:pPr>
    </w:p>
    <w:p w14:paraId="50B8C3C1" w14:textId="32CC554B" w:rsidR="00CF1429" w:rsidRPr="00FF21C7" w:rsidRDefault="00CF1429" w:rsidP="00BF1D34">
      <w:pPr>
        <w:jc w:val="both"/>
        <w:rPr>
          <w:rFonts w:ascii="Fira Sans Light" w:hAnsi="Fira Sans Light"/>
          <w:color w:val="595959" w:themeColor="text1" w:themeTint="A6"/>
          <w:sz w:val="20"/>
          <w:szCs w:val="20"/>
        </w:rPr>
      </w:pPr>
      <w:r w:rsidRPr="00FF21C7">
        <w:rPr>
          <w:rFonts w:ascii="Fira Sans Medium" w:hAnsi="Fira Sans Medium"/>
          <w:color w:val="595959" w:themeColor="text1" w:themeTint="A6"/>
          <w:sz w:val="20"/>
          <w:szCs w:val="20"/>
        </w:rPr>
        <w:t>Artículo</w:t>
      </w:r>
      <w:r w:rsidR="00587144" w:rsidRPr="00FF21C7">
        <w:rPr>
          <w:rFonts w:ascii="Fira Sans Medium" w:hAnsi="Fira Sans Medium"/>
          <w:color w:val="595959" w:themeColor="text1" w:themeTint="A6"/>
          <w:sz w:val="20"/>
          <w:szCs w:val="20"/>
        </w:rPr>
        <w:t xml:space="preserve"> 40</w:t>
      </w:r>
      <w:r w:rsidRPr="00FF21C7">
        <w:rPr>
          <w:rFonts w:ascii="Fira Sans Light" w:hAnsi="Fira Sans Light"/>
          <w:color w:val="595959" w:themeColor="text1" w:themeTint="A6"/>
          <w:sz w:val="20"/>
          <w:szCs w:val="20"/>
        </w:rPr>
        <w:t>. Los viáticos y gastos de traslado para el personal adscrito a las Dependencias deberán ser autorizados por los titulares de las mismas, previa valoración y conveniencia de la comisión que motiva la necesidad de traslado y/o asistencia del o los servidores públicos, debiéndose ajustar al tabulador aprobado por la Tesorería Municipal</w:t>
      </w:r>
      <w:r w:rsidR="00CD7F63" w:rsidRPr="00FF21C7">
        <w:rPr>
          <w:rFonts w:ascii="Fira Sans Light" w:hAnsi="Fira Sans Light"/>
          <w:color w:val="595959" w:themeColor="text1" w:themeTint="A6"/>
          <w:sz w:val="20"/>
          <w:szCs w:val="20"/>
        </w:rPr>
        <w:t>.</w:t>
      </w:r>
    </w:p>
    <w:p w14:paraId="335C3B00" w14:textId="6860FF59" w:rsidR="00DC4C38" w:rsidRPr="00FF21C7" w:rsidRDefault="00DC4C38" w:rsidP="00BF1D34">
      <w:pPr>
        <w:jc w:val="both"/>
        <w:rPr>
          <w:rFonts w:ascii="Fira Sans Light" w:hAnsi="Fira Sans Light"/>
          <w:color w:val="595959" w:themeColor="text1" w:themeTint="A6"/>
          <w:sz w:val="20"/>
          <w:szCs w:val="20"/>
        </w:rPr>
      </w:pPr>
    </w:p>
    <w:p w14:paraId="6C30D7D0" w14:textId="03FF0C0A" w:rsidR="00DC4C38" w:rsidRDefault="00DC4C38" w:rsidP="00BF1D34">
      <w:pPr>
        <w:jc w:val="both"/>
        <w:rPr>
          <w:rFonts w:ascii="Fira Sans Light" w:hAnsi="Fira Sans Light"/>
          <w:color w:val="595959" w:themeColor="text1" w:themeTint="A6"/>
          <w:sz w:val="20"/>
          <w:szCs w:val="20"/>
        </w:rPr>
      </w:pPr>
      <w:r w:rsidRPr="00CD7F63">
        <w:rPr>
          <w:rFonts w:ascii="Fira Sans Light" w:hAnsi="Fira Sans Light"/>
          <w:color w:val="595959" w:themeColor="text1" w:themeTint="A6"/>
          <w:sz w:val="20"/>
          <w:szCs w:val="20"/>
        </w:rPr>
        <w:t xml:space="preserve">A continuación se presenta el desglose de los viáticos y gastos de traslados, de conformidad con </w:t>
      </w:r>
      <w:r w:rsidR="00EB489F">
        <w:rPr>
          <w:rFonts w:ascii="Fira Sans Light" w:hAnsi="Fira Sans Light"/>
          <w:color w:val="595959" w:themeColor="text1" w:themeTint="A6"/>
          <w:sz w:val="20"/>
          <w:szCs w:val="20"/>
        </w:rPr>
        <w:t>el Acuerdo por el que se emite el Clasificador por Objeto del Gasto</w:t>
      </w:r>
      <w:r w:rsidRPr="00CD7F63">
        <w:rPr>
          <w:rFonts w:ascii="Fira Sans Light" w:hAnsi="Fira Sans Light"/>
          <w:color w:val="595959" w:themeColor="text1" w:themeTint="A6"/>
          <w:sz w:val="20"/>
          <w:szCs w:val="20"/>
        </w:rPr>
        <w:t xml:space="preserve"> del CONAC:</w:t>
      </w:r>
    </w:p>
    <w:p w14:paraId="6EF7CE03" w14:textId="77777777" w:rsidR="00D109BA" w:rsidRDefault="00D109BA" w:rsidP="00BF1D34">
      <w:pPr>
        <w:jc w:val="both"/>
        <w:rPr>
          <w:rFonts w:ascii="Fira Sans Light" w:hAnsi="Fira Sans Light"/>
          <w:color w:val="595959" w:themeColor="text1" w:themeTint="A6"/>
          <w:sz w:val="20"/>
          <w:szCs w:val="20"/>
        </w:rPr>
      </w:pPr>
    </w:p>
    <w:tbl>
      <w:tblPr>
        <w:tblW w:w="11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8305"/>
        <w:gridCol w:w="2339"/>
      </w:tblGrid>
      <w:tr w:rsidR="00D109BA" w:rsidRPr="002E5361" w14:paraId="40CD98CF" w14:textId="77777777" w:rsidTr="007E6EA7">
        <w:trPr>
          <w:trHeight w:val="397"/>
          <w:tblHeader/>
          <w:jc w:val="center"/>
        </w:trPr>
        <w:tc>
          <w:tcPr>
            <w:tcW w:w="9155" w:type="dxa"/>
            <w:gridSpan w:val="2"/>
            <w:shd w:val="clear" w:color="auto" w:fill="F2F2F2" w:themeFill="background1" w:themeFillShade="F2"/>
            <w:vAlign w:val="center"/>
          </w:tcPr>
          <w:p w14:paraId="3319118A" w14:textId="77777777" w:rsidR="00D109BA" w:rsidRPr="002E5361" w:rsidRDefault="00D109BA" w:rsidP="007E6EA7">
            <w:pPr>
              <w:jc w:val="center"/>
              <w:rPr>
                <w:rFonts w:ascii="Fira Sans Medium" w:eastAsia="Times New Roman" w:hAnsi="Fira Sans Medium"/>
                <w:color w:val="595959"/>
                <w:sz w:val="20"/>
                <w:szCs w:val="20"/>
                <w:lang w:val="es-ES" w:eastAsia="es-ES"/>
              </w:rPr>
            </w:pPr>
            <w:r w:rsidRPr="002E5361">
              <w:rPr>
                <w:rFonts w:ascii="Fira Sans Medium" w:eastAsia="Times New Roman" w:hAnsi="Fira Sans Medium"/>
                <w:color w:val="595959"/>
                <w:sz w:val="20"/>
                <w:szCs w:val="20"/>
                <w:lang w:val="es-ES" w:eastAsia="es-ES"/>
              </w:rPr>
              <w:t>Capítulo-Concepto-Partida genérica</w:t>
            </w:r>
          </w:p>
        </w:tc>
        <w:tc>
          <w:tcPr>
            <w:tcW w:w="2339" w:type="dxa"/>
            <w:shd w:val="clear" w:color="auto" w:fill="F2F2F2" w:themeFill="background1" w:themeFillShade="F2"/>
            <w:noWrap/>
            <w:vAlign w:val="center"/>
          </w:tcPr>
          <w:p w14:paraId="63C2BCB0" w14:textId="77777777" w:rsidR="00D109BA" w:rsidRPr="002E5361" w:rsidRDefault="00D109BA" w:rsidP="007E6EA7">
            <w:pPr>
              <w:jc w:val="center"/>
              <w:rPr>
                <w:rFonts w:ascii="Fira Sans Medium" w:eastAsia="Times New Roman" w:hAnsi="Fira Sans Medium"/>
                <w:color w:val="000000"/>
                <w:lang w:val="es-ES" w:eastAsia="es-ES"/>
              </w:rPr>
            </w:pPr>
            <w:r w:rsidRPr="002E5361">
              <w:rPr>
                <w:rFonts w:ascii="Fira Sans Medium" w:eastAsia="Times New Roman" w:hAnsi="Fira Sans Medium"/>
                <w:color w:val="595959"/>
                <w:sz w:val="20"/>
                <w:szCs w:val="20"/>
                <w:lang w:val="es-ES" w:eastAsia="es-ES"/>
              </w:rPr>
              <w:t>Presupuesto aprobado</w:t>
            </w:r>
          </w:p>
        </w:tc>
      </w:tr>
      <w:tr w:rsidR="00D109BA" w:rsidRPr="00E9090D" w14:paraId="10E746E4" w14:textId="77777777" w:rsidTr="007E6EA7">
        <w:trPr>
          <w:trHeight w:val="283"/>
          <w:jc w:val="center"/>
        </w:trPr>
        <w:tc>
          <w:tcPr>
            <w:tcW w:w="850" w:type="dxa"/>
            <w:shd w:val="clear" w:color="auto" w:fill="BFBFBF" w:themeFill="background1" w:themeFillShade="BF"/>
            <w:vAlign w:val="center"/>
          </w:tcPr>
          <w:p w14:paraId="2A6C141E" w14:textId="77777777" w:rsidR="00D109BA" w:rsidRPr="002E5361" w:rsidRDefault="00D109BA" w:rsidP="007E6EA7">
            <w:pPr>
              <w:rPr>
                <w:rFonts w:ascii="Fira Sans Light" w:eastAsia="Times New Roman" w:hAnsi="Fira Sans Light"/>
                <w:b/>
                <w:color w:val="595959"/>
                <w:sz w:val="20"/>
                <w:szCs w:val="20"/>
                <w:lang w:val="es-ES" w:eastAsia="es-ES"/>
              </w:rPr>
            </w:pPr>
            <w:r>
              <w:rPr>
                <w:rFonts w:ascii="Fira Sans Light" w:eastAsia="Times New Roman" w:hAnsi="Fira Sans Light"/>
                <w:b/>
                <w:color w:val="595959"/>
                <w:sz w:val="20"/>
                <w:szCs w:val="20"/>
                <w:lang w:val="es-ES" w:eastAsia="es-ES"/>
              </w:rPr>
              <w:t>3000</w:t>
            </w:r>
          </w:p>
        </w:tc>
        <w:tc>
          <w:tcPr>
            <w:tcW w:w="8305" w:type="dxa"/>
            <w:shd w:val="clear" w:color="auto" w:fill="BFBFBF" w:themeFill="background1" w:themeFillShade="BF"/>
            <w:noWrap/>
            <w:vAlign w:val="center"/>
            <w:hideMark/>
          </w:tcPr>
          <w:p w14:paraId="0F4C915A" w14:textId="77777777" w:rsidR="00D109BA" w:rsidRPr="002E5361" w:rsidRDefault="00D109BA" w:rsidP="007E6EA7">
            <w:pPr>
              <w:rPr>
                <w:rFonts w:ascii="Fira Sans Light" w:eastAsia="Times New Roman" w:hAnsi="Fira Sans Light"/>
                <w:b/>
                <w:color w:val="595959"/>
                <w:sz w:val="20"/>
                <w:szCs w:val="20"/>
                <w:lang w:val="es-ES" w:eastAsia="es-ES"/>
              </w:rPr>
            </w:pPr>
            <w:r w:rsidRPr="002E5361">
              <w:rPr>
                <w:rFonts w:ascii="Fira Sans Light" w:eastAsia="Times New Roman" w:hAnsi="Fira Sans Light"/>
                <w:b/>
                <w:color w:val="595959"/>
                <w:sz w:val="20"/>
                <w:szCs w:val="20"/>
                <w:lang w:val="es-ES" w:eastAsia="es-ES"/>
              </w:rPr>
              <w:t xml:space="preserve">SERVICIOS </w:t>
            </w:r>
            <w:r>
              <w:rPr>
                <w:rFonts w:ascii="Fira Sans Light" w:eastAsia="Times New Roman" w:hAnsi="Fira Sans Light"/>
                <w:b/>
                <w:color w:val="595959"/>
                <w:sz w:val="20"/>
                <w:szCs w:val="20"/>
                <w:lang w:val="es-ES" w:eastAsia="es-ES"/>
              </w:rPr>
              <w:t>GENERALES</w:t>
            </w:r>
          </w:p>
        </w:tc>
        <w:tc>
          <w:tcPr>
            <w:tcW w:w="2339" w:type="dxa"/>
            <w:shd w:val="clear" w:color="auto" w:fill="BFBFBF" w:themeFill="background1" w:themeFillShade="BF"/>
            <w:noWrap/>
            <w:vAlign w:val="center"/>
            <w:hideMark/>
          </w:tcPr>
          <w:p w14:paraId="0770E3FE" w14:textId="77777777" w:rsidR="00D109BA" w:rsidRPr="00E9090D" w:rsidRDefault="00D109BA" w:rsidP="007E6EA7">
            <w:pPr>
              <w:rPr>
                <w:rFonts w:eastAsia="Times New Roman"/>
                <w:color w:val="000000"/>
                <w:lang w:val="es-ES" w:eastAsia="es-ES"/>
              </w:rPr>
            </w:pPr>
          </w:p>
        </w:tc>
      </w:tr>
      <w:tr w:rsidR="00D109BA" w:rsidRPr="00E9090D" w14:paraId="5F86CF39" w14:textId="77777777" w:rsidTr="007E6EA7">
        <w:trPr>
          <w:trHeight w:val="283"/>
          <w:jc w:val="center"/>
        </w:trPr>
        <w:tc>
          <w:tcPr>
            <w:tcW w:w="850" w:type="dxa"/>
            <w:shd w:val="clear" w:color="auto" w:fill="F2F2F2" w:themeFill="background1" w:themeFillShade="F2"/>
            <w:vAlign w:val="center"/>
          </w:tcPr>
          <w:p w14:paraId="13975479" w14:textId="77777777" w:rsidR="00D109BA" w:rsidRDefault="00D109BA" w:rsidP="007E6EA7">
            <w:pPr>
              <w:rPr>
                <w:rFonts w:ascii="Fira Sans Light" w:eastAsia="Times New Roman" w:hAnsi="Fira Sans Light"/>
                <w:b/>
                <w:color w:val="595959"/>
                <w:sz w:val="20"/>
                <w:szCs w:val="20"/>
                <w:lang w:val="es-ES" w:eastAsia="es-ES"/>
              </w:rPr>
            </w:pPr>
            <w:r>
              <w:rPr>
                <w:rFonts w:ascii="Fira Sans Light" w:eastAsia="Times New Roman" w:hAnsi="Fira Sans Light"/>
                <w:b/>
                <w:color w:val="595959"/>
                <w:sz w:val="20"/>
                <w:szCs w:val="20"/>
                <w:lang w:val="es-ES" w:eastAsia="es-ES"/>
              </w:rPr>
              <w:t>3700</w:t>
            </w:r>
          </w:p>
        </w:tc>
        <w:tc>
          <w:tcPr>
            <w:tcW w:w="8305" w:type="dxa"/>
            <w:shd w:val="clear" w:color="auto" w:fill="F2F2F2" w:themeFill="background1" w:themeFillShade="F2"/>
            <w:noWrap/>
            <w:vAlign w:val="center"/>
            <w:hideMark/>
          </w:tcPr>
          <w:p w14:paraId="2F906FEA" w14:textId="77777777" w:rsidR="00D109BA" w:rsidRPr="002E5361" w:rsidRDefault="00D109BA" w:rsidP="007E6EA7">
            <w:pPr>
              <w:ind w:left="283"/>
              <w:rPr>
                <w:rFonts w:ascii="Fira Sans Light" w:eastAsia="Times New Roman" w:hAnsi="Fira Sans Light"/>
                <w:b/>
                <w:color w:val="595959"/>
                <w:sz w:val="20"/>
                <w:szCs w:val="20"/>
                <w:lang w:val="es-ES" w:eastAsia="es-ES"/>
              </w:rPr>
            </w:pPr>
            <w:r>
              <w:rPr>
                <w:rFonts w:ascii="Fira Sans Light" w:eastAsia="Times New Roman" w:hAnsi="Fira Sans Light"/>
                <w:b/>
                <w:color w:val="595959"/>
                <w:sz w:val="20"/>
                <w:szCs w:val="20"/>
                <w:lang w:val="es-ES" w:eastAsia="es-ES"/>
              </w:rPr>
              <w:t>SERVICIOS DE TRASLADO Y VIÁTICOS</w:t>
            </w:r>
          </w:p>
        </w:tc>
        <w:tc>
          <w:tcPr>
            <w:tcW w:w="2339" w:type="dxa"/>
            <w:shd w:val="clear" w:color="auto" w:fill="F2F2F2" w:themeFill="background1" w:themeFillShade="F2"/>
            <w:noWrap/>
            <w:vAlign w:val="center"/>
            <w:hideMark/>
          </w:tcPr>
          <w:p w14:paraId="53222233" w14:textId="44779610" w:rsidR="00D109BA" w:rsidRPr="007B66F3" w:rsidRDefault="007B66F3" w:rsidP="007B66F3">
            <w:pPr>
              <w:jc w:val="right"/>
              <w:rPr>
                <w:rFonts w:ascii="Arial" w:hAnsi="Arial" w:cs="Arial"/>
                <w:color w:val="000000"/>
                <w:sz w:val="16"/>
                <w:szCs w:val="16"/>
              </w:rPr>
            </w:pPr>
            <w:r>
              <w:rPr>
                <w:rFonts w:ascii="Arial" w:hAnsi="Arial" w:cs="Arial"/>
                <w:color w:val="000000"/>
                <w:sz w:val="16"/>
                <w:szCs w:val="16"/>
              </w:rPr>
              <w:t xml:space="preserve">        </w:t>
            </w:r>
          </w:p>
        </w:tc>
      </w:tr>
      <w:tr w:rsidR="00D109BA" w:rsidRPr="00E9090D" w14:paraId="4092226C" w14:textId="77777777" w:rsidTr="00686A6C">
        <w:trPr>
          <w:trHeight w:val="283"/>
          <w:jc w:val="center"/>
        </w:trPr>
        <w:tc>
          <w:tcPr>
            <w:tcW w:w="850" w:type="dxa"/>
            <w:vAlign w:val="center"/>
          </w:tcPr>
          <w:p w14:paraId="51C8AF99"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371</w:t>
            </w:r>
          </w:p>
        </w:tc>
        <w:tc>
          <w:tcPr>
            <w:tcW w:w="8305" w:type="dxa"/>
            <w:shd w:val="clear" w:color="auto" w:fill="auto"/>
            <w:noWrap/>
            <w:vAlign w:val="center"/>
            <w:hideMark/>
          </w:tcPr>
          <w:p w14:paraId="1B055E05"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Pasajes aéreos</w:t>
            </w:r>
          </w:p>
        </w:tc>
        <w:tc>
          <w:tcPr>
            <w:tcW w:w="2339" w:type="dxa"/>
            <w:shd w:val="clear" w:color="auto" w:fill="auto"/>
            <w:noWrap/>
            <w:vAlign w:val="center"/>
          </w:tcPr>
          <w:p w14:paraId="37F4ACB3" w14:textId="3AC4CA77" w:rsidR="00D109BA" w:rsidRPr="00FF21C7" w:rsidRDefault="007B66F3" w:rsidP="00BB24FB">
            <w:pPr>
              <w:jc w:val="right"/>
              <w:rPr>
                <w:rFonts w:eastAsia="Times New Roman"/>
                <w:color w:val="595959" w:themeColor="text1" w:themeTint="A6"/>
                <w:lang w:val="es-ES" w:eastAsia="es-ES"/>
              </w:rPr>
            </w:pPr>
            <w:r w:rsidRPr="00FF21C7">
              <w:rPr>
                <w:rFonts w:ascii="Arial" w:hAnsi="Arial" w:cs="Arial"/>
                <w:color w:val="595959" w:themeColor="text1" w:themeTint="A6"/>
                <w:sz w:val="16"/>
                <w:szCs w:val="16"/>
              </w:rPr>
              <w:t>10,000.00</w:t>
            </w:r>
          </w:p>
        </w:tc>
      </w:tr>
      <w:tr w:rsidR="00D109BA" w:rsidRPr="00E9090D" w14:paraId="46D0A435" w14:textId="77777777" w:rsidTr="00686A6C">
        <w:trPr>
          <w:trHeight w:val="283"/>
          <w:jc w:val="center"/>
        </w:trPr>
        <w:tc>
          <w:tcPr>
            <w:tcW w:w="850" w:type="dxa"/>
            <w:vAlign w:val="center"/>
          </w:tcPr>
          <w:p w14:paraId="413F6971"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372</w:t>
            </w:r>
          </w:p>
        </w:tc>
        <w:tc>
          <w:tcPr>
            <w:tcW w:w="8305" w:type="dxa"/>
            <w:shd w:val="clear" w:color="auto" w:fill="auto"/>
            <w:noWrap/>
            <w:vAlign w:val="center"/>
            <w:hideMark/>
          </w:tcPr>
          <w:p w14:paraId="38BCF695"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Pasajes terrestres</w:t>
            </w:r>
          </w:p>
        </w:tc>
        <w:tc>
          <w:tcPr>
            <w:tcW w:w="2339" w:type="dxa"/>
            <w:shd w:val="clear" w:color="auto" w:fill="auto"/>
            <w:noWrap/>
            <w:vAlign w:val="center"/>
          </w:tcPr>
          <w:p w14:paraId="444C8680" w14:textId="1892C6F5" w:rsidR="00D109BA" w:rsidRPr="00FF21C7" w:rsidRDefault="00D109BA" w:rsidP="007B66F3">
            <w:pPr>
              <w:jc w:val="right"/>
              <w:rPr>
                <w:rFonts w:eastAsia="Times New Roman"/>
                <w:color w:val="595959" w:themeColor="text1" w:themeTint="A6"/>
                <w:sz w:val="20"/>
                <w:lang w:val="es-ES" w:eastAsia="es-ES"/>
              </w:rPr>
            </w:pPr>
          </w:p>
        </w:tc>
      </w:tr>
      <w:tr w:rsidR="00D109BA" w:rsidRPr="00E9090D" w14:paraId="446A956E" w14:textId="77777777" w:rsidTr="007E6EA7">
        <w:trPr>
          <w:trHeight w:val="283"/>
          <w:jc w:val="center"/>
        </w:trPr>
        <w:tc>
          <w:tcPr>
            <w:tcW w:w="850" w:type="dxa"/>
            <w:vAlign w:val="center"/>
          </w:tcPr>
          <w:p w14:paraId="4D385893"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373</w:t>
            </w:r>
          </w:p>
        </w:tc>
        <w:tc>
          <w:tcPr>
            <w:tcW w:w="8305" w:type="dxa"/>
            <w:shd w:val="clear" w:color="auto" w:fill="auto"/>
            <w:noWrap/>
            <w:vAlign w:val="center"/>
            <w:hideMark/>
          </w:tcPr>
          <w:p w14:paraId="05AAD8A5"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Pasajes marítimos, lacustres y fluviales</w:t>
            </w:r>
          </w:p>
        </w:tc>
        <w:tc>
          <w:tcPr>
            <w:tcW w:w="2339" w:type="dxa"/>
            <w:shd w:val="clear" w:color="auto" w:fill="auto"/>
            <w:noWrap/>
            <w:vAlign w:val="center"/>
            <w:hideMark/>
          </w:tcPr>
          <w:p w14:paraId="0645F23C" w14:textId="26D44CC1" w:rsidR="00D109BA" w:rsidRPr="00FF21C7" w:rsidRDefault="004E4CFC" w:rsidP="007B66F3">
            <w:pPr>
              <w:jc w:val="right"/>
              <w:rPr>
                <w:rFonts w:eastAsia="Times New Roman"/>
                <w:color w:val="595959" w:themeColor="text1" w:themeTint="A6"/>
                <w:sz w:val="20"/>
                <w:lang w:val="es-ES" w:eastAsia="es-ES"/>
              </w:rPr>
            </w:pPr>
            <w:r w:rsidRPr="00FF21C7">
              <w:rPr>
                <w:rFonts w:eastAsia="Times New Roman"/>
                <w:color w:val="595959" w:themeColor="text1" w:themeTint="A6"/>
                <w:sz w:val="20"/>
                <w:lang w:val="es-ES" w:eastAsia="es-ES"/>
              </w:rPr>
              <w:t>0.00</w:t>
            </w:r>
          </w:p>
        </w:tc>
      </w:tr>
      <w:tr w:rsidR="00D109BA" w:rsidRPr="00E9090D" w14:paraId="76949E10" w14:textId="77777777" w:rsidTr="007E6EA7">
        <w:trPr>
          <w:trHeight w:val="283"/>
          <w:jc w:val="center"/>
        </w:trPr>
        <w:tc>
          <w:tcPr>
            <w:tcW w:w="850" w:type="dxa"/>
            <w:vAlign w:val="center"/>
          </w:tcPr>
          <w:p w14:paraId="47F36830"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374</w:t>
            </w:r>
          </w:p>
        </w:tc>
        <w:tc>
          <w:tcPr>
            <w:tcW w:w="8305" w:type="dxa"/>
            <w:shd w:val="clear" w:color="auto" w:fill="auto"/>
            <w:noWrap/>
            <w:vAlign w:val="center"/>
            <w:hideMark/>
          </w:tcPr>
          <w:p w14:paraId="5FF0E15D"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Autotransporte</w:t>
            </w:r>
          </w:p>
        </w:tc>
        <w:tc>
          <w:tcPr>
            <w:tcW w:w="2339" w:type="dxa"/>
            <w:shd w:val="clear" w:color="auto" w:fill="auto"/>
            <w:noWrap/>
            <w:vAlign w:val="center"/>
            <w:hideMark/>
          </w:tcPr>
          <w:p w14:paraId="37028427" w14:textId="39913E96" w:rsidR="00D109BA" w:rsidRPr="00FF21C7" w:rsidRDefault="004E4CFC" w:rsidP="007B66F3">
            <w:pPr>
              <w:jc w:val="right"/>
              <w:rPr>
                <w:rFonts w:eastAsia="Times New Roman"/>
                <w:color w:val="595959" w:themeColor="text1" w:themeTint="A6"/>
                <w:sz w:val="20"/>
                <w:lang w:val="es-ES" w:eastAsia="es-ES"/>
              </w:rPr>
            </w:pPr>
            <w:r w:rsidRPr="00FF21C7">
              <w:rPr>
                <w:rFonts w:eastAsia="Times New Roman"/>
                <w:color w:val="595959" w:themeColor="text1" w:themeTint="A6"/>
                <w:sz w:val="20"/>
                <w:lang w:val="es-ES" w:eastAsia="es-ES"/>
              </w:rPr>
              <w:t>0.00</w:t>
            </w:r>
          </w:p>
        </w:tc>
      </w:tr>
      <w:tr w:rsidR="00D109BA" w:rsidRPr="00E9090D" w14:paraId="7121775D" w14:textId="77777777" w:rsidTr="007E6EA7">
        <w:trPr>
          <w:trHeight w:val="283"/>
          <w:jc w:val="center"/>
        </w:trPr>
        <w:tc>
          <w:tcPr>
            <w:tcW w:w="850" w:type="dxa"/>
            <w:vAlign w:val="center"/>
          </w:tcPr>
          <w:p w14:paraId="3E80BA1B"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375</w:t>
            </w:r>
          </w:p>
        </w:tc>
        <w:tc>
          <w:tcPr>
            <w:tcW w:w="8305" w:type="dxa"/>
            <w:shd w:val="clear" w:color="auto" w:fill="auto"/>
            <w:noWrap/>
            <w:vAlign w:val="center"/>
          </w:tcPr>
          <w:p w14:paraId="6B708608"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Viáticos en el país</w:t>
            </w:r>
          </w:p>
        </w:tc>
        <w:tc>
          <w:tcPr>
            <w:tcW w:w="2339" w:type="dxa"/>
            <w:shd w:val="clear" w:color="auto" w:fill="auto"/>
            <w:noWrap/>
            <w:vAlign w:val="center"/>
          </w:tcPr>
          <w:p w14:paraId="56D2D425" w14:textId="12619450" w:rsidR="00D109BA" w:rsidRPr="00FF21C7" w:rsidRDefault="007B66F3" w:rsidP="007B66F3">
            <w:pPr>
              <w:jc w:val="right"/>
              <w:rPr>
                <w:color w:val="595959" w:themeColor="text1" w:themeTint="A6"/>
              </w:rPr>
            </w:pPr>
            <w:r w:rsidRPr="00FF21C7">
              <w:rPr>
                <w:color w:val="595959" w:themeColor="text1" w:themeTint="A6"/>
              </w:rPr>
              <w:t xml:space="preserve">  </w:t>
            </w:r>
            <w:r w:rsidRPr="00FF21C7">
              <w:rPr>
                <w:color w:val="595959" w:themeColor="text1" w:themeTint="A6"/>
                <w:sz w:val="18"/>
              </w:rPr>
              <w:t xml:space="preserve">212,366.00 </w:t>
            </w:r>
          </w:p>
        </w:tc>
      </w:tr>
      <w:tr w:rsidR="00D109BA" w:rsidRPr="00E9090D" w14:paraId="35A237A2" w14:textId="77777777" w:rsidTr="007E6EA7">
        <w:trPr>
          <w:trHeight w:val="283"/>
          <w:jc w:val="center"/>
        </w:trPr>
        <w:tc>
          <w:tcPr>
            <w:tcW w:w="850" w:type="dxa"/>
            <w:vAlign w:val="center"/>
          </w:tcPr>
          <w:p w14:paraId="2BED2884"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376</w:t>
            </w:r>
          </w:p>
        </w:tc>
        <w:tc>
          <w:tcPr>
            <w:tcW w:w="8305" w:type="dxa"/>
            <w:shd w:val="clear" w:color="auto" w:fill="auto"/>
            <w:noWrap/>
            <w:vAlign w:val="center"/>
          </w:tcPr>
          <w:p w14:paraId="44382200"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Viáticos en el extranjero</w:t>
            </w:r>
          </w:p>
        </w:tc>
        <w:tc>
          <w:tcPr>
            <w:tcW w:w="2339" w:type="dxa"/>
            <w:shd w:val="clear" w:color="auto" w:fill="auto"/>
            <w:noWrap/>
            <w:vAlign w:val="center"/>
          </w:tcPr>
          <w:p w14:paraId="387D2FDE" w14:textId="6B96DD9C" w:rsidR="00D109BA" w:rsidRPr="00FF21C7" w:rsidRDefault="007B66F3" w:rsidP="007B66F3">
            <w:pPr>
              <w:jc w:val="right"/>
              <w:rPr>
                <w:rFonts w:eastAsia="Times New Roman"/>
                <w:color w:val="595959" w:themeColor="text1" w:themeTint="A6"/>
                <w:sz w:val="20"/>
                <w:lang w:val="es-ES" w:eastAsia="es-ES"/>
              </w:rPr>
            </w:pPr>
            <w:r w:rsidRPr="00FF21C7">
              <w:rPr>
                <w:rFonts w:eastAsia="Times New Roman"/>
                <w:color w:val="595959" w:themeColor="text1" w:themeTint="A6"/>
                <w:sz w:val="20"/>
                <w:lang w:val="es-ES" w:eastAsia="es-ES"/>
              </w:rPr>
              <w:t>15,000.00</w:t>
            </w:r>
          </w:p>
        </w:tc>
      </w:tr>
      <w:tr w:rsidR="00D109BA" w:rsidRPr="00E9090D" w14:paraId="714CFD01" w14:textId="77777777" w:rsidTr="007E6EA7">
        <w:trPr>
          <w:trHeight w:val="283"/>
          <w:jc w:val="center"/>
        </w:trPr>
        <w:tc>
          <w:tcPr>
            <w:tcW w:w="850" w:type="dxa"/>
            <w:vAlign w:val="center"/>
          </w:tcPr>
          <w:p w14:paraId="2B3D0F7B"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377</w:t>
            </w:r>
          </w:p>
        </w:tc>
        <w:tc>
          <w:tcPr>
            <w:tcW w:w="8305" w:type="dxa"/>
            <w:shd w:val="clear" w:color="auto" w:fill="auto"/>
            <w:noWrap/>
            <w:vAlign w:val="center"/>
          </w:tcPr>
          <w:p w14:paraId="60879C0D"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Gastos de instalación y traslado de menaje</w:t>
            </w:r>
          </w:p>
        </w:tc>
        <w:tc>
          <w:tcPr>
            <w:tcW w:w="2339" w:type="dxa"/>
            <w:shd w:val="clear" w:color="auto" w:fill="auto"/>
            <w:noWrap/>
            <w:vAlign w:val="center"/>
          </w:tcPr>
          <w:p w14:paraId="4D7A8BAB" w14:textId="141ADC5B" w:rsidR="00D109BA" w:rsidRPr="00FF21C7" w:rsidRDefault="004E4CFC" w:rsidP="007B66F3">
            <w:pPr>
              <w:jc w:val="right"/>
              <w:rPr>
                <w:rFonts w:eastAsia="Times New Roman"/>
                <w:color w:val="595959" w:themeColor="text1" w:themeTint="A6"/>
                <w:sz w:val="20"/>
                <w:lang w:val="es-ES" w:eastAsia="es-ES"/>
              </w:rPr>
            </w:pPr>
            <w:r w:rsidRPr="00FF21C7">
              <w:rPr>
                <w:rFonts w:eastAsia="Times New Roman"/>
                <w:color w:val="595959" w:themeColor="text1" w:themeTint="A6"/>
                <w:sz w:val="20"/>
                <w:lang w:val="es-ES" w:eastAsia="es-ES"/>
              </w:rPr>
              <w:t>0.00</w:t>
            </w:r>
          </w:p>
        </w:tc>
      </w:tr>
      <w:tr w:rsidR="00D109BA" w:rsidRPr="00E9090D" w14:paraId="2803F79C" w14:textId="77777777" w:rsidTr="007E6EA7">
        <w:trPr>
          <w:trHeight w:val="283"/>
          <w:jc w:val="center"/>
        </w:trPr>
        <w:tc>
          <w:tcPr>
            <w:tcW w:w="850" w:type="dxa"/>
            <w:vAlign w:val="center"/>
          </w:tcPr>
          <w:p w14:paraId="3193000E"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378</w:t>
            </w:r>
          </w:p>
        </w:tc>
        <w:tc>
          <w:tcPr>
            <w:tcW w:w="8305" w:type="dxa"/>
            <w:shd w:val="clear" w:color="auto" w:fill="auto"/>
            <w:noWrap/>
            <w:vAlign w:val="center"/>
          </w:tcPr>
          <w:p w14:paraId="6F75FA1E"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Servicios integrales de traslado y viáticos</w:t>
            </w:r>
          </w:p>
        </w:tc>
        <w:tc>
          <w:tcPr>
            <w:tcW w:w="2339" w:type="dxa"/>
            <w:shd w:val="clear" w:color="auto" w:fill="auto"/>
            <w:noWrap/>
            <w:vAlign w:val="center"/>
          </w:tcPr>
          <w:p w14:paraId="1C09335B" w14:textId="65845D0F" w:rsidR="00D109BA" w:rsidRPr="007B66F3" w:rsidRDefault="004E4CFC" w:rsidP="007B66F3">
            <w:pPr>
              <w:jc w:val="right"/>
              <w:rPr>
                <w:rFonts w:eastAsia="Times New Roman"/>
                <w:color w:val="000000"/>
                <w:sz w:val="20"/>
                <w:lang w:val="es-ES" w:eastAsia="es-ES"/>
              </w:rPr>
            </w:pPr>
            <w:r w:rsidRPr="007B66F3">
              <w:rPr>
                <w:rFonts w:eastAsia="Times New Roman"/>
                <w:color w:val="000000"/>
                <w:sz w:val="20"/>
                <w:lang w:val="es-ES" w:eastAsia="es-ES"/>
              </w:rPr>
              <w:t>0.00</w:t>
            </w:r>
          </w:p>
        </w:tc>
      </w:tr>
      <w:tr w:rsidR="00D109BA" w:rsidRPr="00E9090D" w14:paraId="29E30EF5" w14:textId="77777777" w:rsidTr="007E6EA7">
        <w:trPr>
          <w:trHeight w:val="283"/>
          <w:jc w:val="center"/>
        </w:trPr>
        <w:tc>
          <w:tcPr>
            <w:tcW w:w="850" w:type="dxa"/>
            <w:vAlign w:val="center"/>
          </w:tcPr>
          <w:p w14:paraId="3B3EF570"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379</w:t>
            </w:r>
          </w:p>
        </w:tc>
        <w:tc>
          <w:tcPr>
            <w:tcW w:w="8305" w:type="dxa"/>
            <w:shd w:val="clear" w:color="auto" w:fill="auto"/>
            <w:noWrap/>
            <w:vAlign w:val="center"/>
          </w:tcPr>
          <w:p w14:paraId="795A9463"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Otros servicios de traslado y hospedaje</w:t>
            </w:r>
          </w:p>
        </w:tc>
        <w:tc>
          <w:tcPr>
            <w:tcW w:w="2339" w:type="dxa"/>
            <w:shd w:val="clear" w:color="auto" w:fill="auto"/>
            <w:noWrap/>
            <w:vAlign w:val="center"/>
          </w:tcPr>
          <w:p w14:paraId="22FB9DD7" w14:textId="51E771E1" w:rsidR="00D109BA" w:rsidRPr="00FF21C7" w:rsidRDefault="007B66F3" w:rsidP="007B66F3">
            <w:pPr>
              <w:jc w:val="right"/>
              <w:rPr>
                <w:rFonts w:eastAsia="Times New Roman"/>
                <w:color w:val="595959" w:themeColor="text1" w:themeTint="A6"/>
                <w:sz w:val="20"/>
                <w:lang w:val="es-ES" w:eastAsia="es-ES"/>
              </w:rPr>
            </w:pPr>
            <w:r w:rsidRPr="00FF21C7">
              <w:rPr>
                <w:rFonts w:eastAsia="Times New Roman"/>
                <w:color w:val="595959" w:themeColor="text1" w:themeTint="A6"/>
                <w:sz w:val="20"/>
                <w:lang w:val="es-ES" w:eastAsia="es-ES"/>
              </w:rPr>
              <w:t>13,522.00</w:t>
            </w:r>
          </w:p>
        </w:tc>
      </w:tr>
      <w:tr w:rsidR="00D109BA" w:rsidRPr="00E9090D" w14:paraId="126DB1E3" w14:textId="77777777" w:rsidTr="007E6EA7">
        <w:trPr>
          <w:trHeight w:val="397"/>
          <w:jc w:val="center"/>
        </w:trPr>
        <w:tc>
          <w:tcPr>
            <w:tcW w:w="9155" w:type="dxa"/>
            <w:gridSpan w:val="2"/>
            <w:shd w:val="clear" w:color="auto" w:fill="F2F2F2" w:themeFill="background1" w:themeFillShade="F2"/>
            <w:vAlign w:val="center"/>
          </w:tcPr>
          <w:p w14:paraId="06C19C48" w14:textId="77777777" w:rsidR="00D109BA" w:rsidRPr="00C4374D" w:rsidRDefault="00D109BA" w:rsidP="007E6EA7">
            <w:pPr>
              <w:ind w:left="567"/>
              <w:jc w:val="center"/>
              <w:rPr>
                <w:rFonts w:ascii="Fira Sans Medium" w:eastAsia="Times New Roman" w:hAnsi="Fira Sans Medium"/>
                <w:color w:val="595959"/>
                <w:sz w:val="20"/>
                <w:szCs w:val="20"/>
                <w:lang w:val="es-ES" w:eastAsia="es-ES"/>
              </w:rPr>
            </w:pPr>
            <w:r w:rsidRPr="00C4374D">
              <w:rPr>
                <w:rFonts w:ascii="Fira Sans Medium" w:eastAsia="Times New Roman" w:hAnsi="Fira Sans Medium"/>
                <w:color w:val="595959"/>
                <w:sz w:val="20"/>
                <w:szCs w:val="20"/>
                <w:lang w:val="es-ES" w:eastAsia="es-ES"/>
              </w:rPr>
              <w:t>Total</w:t>
            </w:r>
          </w:p>
        </w:tc>
        <w:tc>
          <w:tcPr>
            <w:tcW w:w="2339" w:type="dxa"/>
            <w:shd w:val="clear" w:color="auto" w:fill="F2F2F2" w:themeFill="background1" w:themeFillShade="F2"/>
            <w:noWrap/>
            <w:vAlign w:val="center"/>
          </w:tcPr>
          <w:p w14:paraId="4C953060" w14:textId="1E661F30" w:rsidR="00D109BA" w:rsidRPr="00FF21C7" w:rsidRDefault="000955B1" w:rsidP="007B66F3">
            <w:pPr>
              <w:jc w:val="right"/>
              <w:rPr>
                <w:rFonts w:eastAsia="Times New Roman"/>
                <w:color w:val="595959" w:themeColor="text1" w:themeTint="A6"/>
                <w:sz w:val="20"/>
                <w:lang w:val="es-ES" w:eastAsia="es-ES"/>
              </w:rPr>
            </w:pPr>
            <w:r w:rsidRPr="00FF21C7">
              <w:rPr>
                <w:rFonts w:eastAsia="Times New Roman"/>
                <w:color w:val="595959" w:themeColor="text1" w:themeTint="A6"/>
                <w:sz w:val="20"/>
                <w:lang w:val="es-ES" w:eastAsia="es-ES"/>
              </w:rPr>
              <w:t>250,888.00</w:t>
            </w:r>
          </w:p>
        </w:tc>
      </w:tr>
    </w:tbl>
    <w:p w14:paraId="54E120A2" w14:textId="77777777" w:rsidR="00C4374D" w:rsidRDefault="00C4374D" w:rsidP="00BF1D34">
      <w:pPr>
        <w:jc w:val="both"/>
        <w:rPr>
          <w:rFonts w:ascii="Fira Sans Light" w:hAnsi="Fira Sans Light"/>
          <w:color w:val="595959" w:themeColor="text1" w:themeTint="A6"/>
          <w:sz w:val="20"/>
          <w:szCs w:val="20"/>
        </w:rPr>
      </w:pPr>
    </w:p>
    <w:p w14:paraId="154E113B" w14:textId="77777777" w:rsidR="00D109BA" w:rsidRDefault="00D109BA" w:rsidP="00BF1D34">
      <w:pPr>
        <w:jc w:val="both"/>
        <w:rPr>
          <w:rFonts w:ascii="Fira Sans Light" w:hAnsi="Fira Sans Light"/>
          <w:color w:val="595959" w:themeColor="text1" w:themeTint="A6"/>
          <w:sz w:val="20"/>
          <w:szCs w:val="20"/>
        </w:rPr>
      </w:pPr>
    </w:p>
    <w:p w14:paraId="78DFFD1D" w14:textId="77777777" w:rsidR="002A1D4C" w:rsidRDefault="00CF1429" w:rsidP="0030567F">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41</w:t>
      </w:r>
      <w:r w:rsidRPr="004C51EE">
        <w:rPr>
          <w:rFonts w:ascii="Fira Sans Light" w:hAnsi="Fira Sans Light"/>
          <w:color w:val="595959" w:themeColor="text1" w:themeTint="A6"/>
          <w:sz w:val="20"/>
          <w:szCs w:val="20"/>
        </w:rPr>
        <w:t xml:space="preserve">. </w:t>
      </w:r>
      <w:r w:rsidR="0030567F" w:rsidRPr="004C51EE">
        <w:rPr>
          <w:rFonts w:ascii="Fira Sans Light" w:hAnsi="Fira Sans Light"/>
          <w:color w:val="595959" w:themeColor="text1" w:themeTint="A6"/>
          <w:sz w:val="20"/>
          <w:szCs w:val="20"/>
        </w:rPr>
        <w:t>Sólo se podrá constituir o incrementar el patrimonio de fideicomisos con recursos públicos y participar en el capital social de las empresas con la autorización del Ayuntamiento en los términos de las disposiciones aplicables.</w:t>
      </w:r>
    </w:p>
    <w:p w14:paraId="0DA83057" w14:textId="77777777" w:rsidR="002A1D4C" w:rsidRDefault="002A1D4C" w:rsidP="0030567F">
      <w:pPr>
        <w:jc w:val="both"/>
        <w:rPr>
          <w:rFonts w:ascii="Fira Sans Light" w:hAnsi="Fira Sans Light"/>
          <w:color w:val="595959" w:themeColor="text1" w:themeTint="A6"/>
          <w:sz w:val="20"/>
          <w:szCs w:val="20"/>
        </w:rPr>
      </w:pPr>
    </w:p>
    <w:p w14:paraId="08532CB6" w14:textId="77777777" w:rsidR="002A1D4C" w:rsidRDefault="002A1D4C" w:rsidP="0030567F">
      <w:pPr>
        <w:jc w:val="both"/>
        <w:rPr>
          <w:rFonts w:ascii="Fira Sans Light" w:hAnsi="Fira Sans Light"/>
          <w:color w:val="595959" w:themeColor="text1" w:themeTint="A6"/>
          <w:sz w:val="20"/>
          <w:szCs w:val="20"/>
        </w:rPr>
      </w:pPr>
    </w:p>
    <w:p w14:paraId="17E5EEBB" w14:textId="43FE4BA1" w:rsidR="0030567F" w:rsidRPr="004C51EE" w:rsidRDefault="00CF1429" w:rsidP="0030567F">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lastRenderedPageBreak/>
        <w:t>Artículo</w:t>
      </w:r>
      <w:r w:rsidR="00D109BA">
        <w:rPr>
          <w:rFonts w:ascii="Fira Sans Medium" w:hAnsi="Fira Sans Medium"/>
          <w:color w:val="595959" w:themeColor="text1" w:themeTint="A6"/>
          <w:sz w:val="20"/>
          <w:szCs w:val="20"/>
        </w:rPr>
        <w:t xml:space="preserve"> 42</w:t>
      </w:r>
      <w:r w:rsidRPr="004C51EE">
        <w:rPr>
          <w:rFonts w:ascii="Fira Sans Light" w:hAnsi="Fira Sans Light"/>
          <w:color w:val="595959" w:themeColor="text1" w:themeTint="A6"/>
          <w:sz w:val="20"/>
          <w:szCs w:val="20"/>
        </w:rPr>
        <w:t xml:space="preserve">. </w:t>
      </w:r>
      <w:r w:rsidR="0030567F" w:rsidRPr="004C51EE">
        <w:rPr>
          <w:rFonts w:ascii="Fira Sans Light" w:hAnsi="Fira Sans Light"/>
          <w:color w:val="595959" w:themeColor="text1" w:themeTint="A6"/>
          <w:sz w:val="20"/>
          <w:szCs w:val="20"/>
        </w:rPr>
        <w:t>En aquellos fideicomisos en los que se involucren recursos públicos municipales, se deberá establecer una subcuenta específica, con el objeto de diferenciarlos del resto de las demás aportaciones. La Tesorería Municipal llevará el registro y control de los fideicomisos en los que participe el Gobierno Municipal.</w:t>
      </w:r>
    </w:p>
    <w:p w14:paraId="1A902156" w14:textId="77777777" w:rsidR="0030567F" w:rsidRPr="004C51EE" w:rsidRDefault="0030567F" w:rsidP="0030567F">
      <w:pPr>
        <w:jc w:val="both"/>
        <w:rPr>
          <w:rFonts w:ascii="Fira Sans Light" w:hAnsi="Fira Sans Light"/>
          <w:color w:val="595959" w:themeColor="text1" w:themeTint="A6"/>
          <w:sz w:val="20"/>
          <w:szCs w:val="20"/>
        </w:rPr>
      </w:pPr>
    </w:p>
    <w:p w14:paraId="602CA341" w14:textId="77777777" w:rsidR="0030567F" w:rsidRPr="004C51EE" w:rsidRDefault="0030567F" w:rsidP="0030567F">
      <w:pPr>
        <w:jc w:val="both"/>
        <w:rPr>
          <w:rFonts w:ascii="Fira Sans Light" w:hAnsi="Fira Sans Light"/>
          <w:color w:val="595959" w:themeColor="text1" w:themeTint="A6"/>
          <w:sz w:val="20"/>
          <w:szCs w:val="20"/>
        </w:rPr>
      </w:pPr>
      <w:r w:rsidRPr="004C51EE">
        <w:rPr>
          <w:rFonts w:ascii="Fira Sans Light" w:hAnsi="Fira Sans Light"/>
          <w:color w:val="595959" w:themeColor="text1" w:themeTint="A6"/>
          <w:sz w:val="20"/>
          <w:szCs w:val="20"/>
        </w:rPr>
        <w:t>Los fideicomisos, a través de su Comité Técnico, deberán informar trimestralmente a la Tesorería Municipal, dentro de los treinta días siguientes a cada trimestre, el saldo de la subcuenta a que se refiere el párrafo anterior. Adicionalmente, la Tesorería Municipal podrá solicitarles con la periodicidad que determine y bajo el plazo que establezca, la información jurídica, patrimonial o financiera que requiera, en los términos y condiciones de las disposiciones aplicables. En los contratos respectivos deberá pactarse expresamente tal previsión.</w:t>
      </w:r>
    </w:p>
    <w:p w14:paraId="2B7FDCB1" w14:textId="77777777" w:rsidR="0030567F" w:rsidRPr="004C51EE" w:rsidRDefault="0030567F" w:rsidP="0030567F">
      <w:pPr>
        <w:jc w:val="both"/>
        <w:rPr>
          <w:rFonts w:ascii="Arial Narrow" w:hAnsi="Arial Narrow"/>
          <w:sz w:val="26"/>
          <w:szCs w:val="26"/>
        </w:rPr>
      </w:pPr>
    </w:p>
    <w:p w14:paraId="6342313D" w14:textId="77777777" w:rsidR="0030567F" w:rsidRPr="004C51EE" w:rsidRDefault="0030567F" w:rsidP="0030567F">
      <w:pPr>
        <w:jc w:val="both"/>
        <w:rPr>
          <w:rFonts w:ascii="Fira Sans Light" w:hAnsi="Fira Sans Light"/>
          <w:color w:val="595959" w:themeColor="text1" w:themeTint="A6"/>
          <w:sz w:val="20"/>
          <w:szCs w:val="20"/>
        </w:rPr>
      </w:pPr>
      <w:r w:rsidRPr="004C51EE">
        <w:rPr>
          <w:rFonts w:ascii="Fira Sans Light" w:hAnsi="Fira Sans Light"/>
          <w:color w:val="595959" w:themeColor="text1" w:themeTint="A6"/>
          <w:sz w:val="20"/>
          <w:szCs w:val="20"/>
        </w:rPr>
        <w:t>En caso de que exista compromiso de particulares con el Gobierno Municipal para otorgar sumas de recursos al patrimonio del fideicomiso y aquéllos incumplan con la aportación de dichos recursos, con las reglas de operación del fideicomiso o del programa correspondiente, el Gobierno Municipal, por conducto de la Dependencia o Entidad que coordine la operación del fideicomiso, podrá suspender las aportaciones subsecuentes.</w:t>
      </w:r>
    </w:p>
    <w:p w14:paraId="64FEF93C" w14:textId="77777777" w:rsidR="00CF1429" w:rsidRPr="004C51EE" w:rsidRDefault="00CF1429">
      <w:pPr>
        <w:jc w:val="both"/>
        <w:rPr>
          <w:rFonts w:ascii="Fira Sans Light" w:hAnsi="Fira Sans Light"/>
          <w:color w:val="595959" w:themeColor="text1" w:themeTint="A6"/>
          <w:sz w:val="20"/>
          <w:szCs w:val="20"/>
        </w:rPr>
      </w:pPr>
    </w:p>
    <w:p w14:paraId="5FA6D824" w14:textId="77777777" w:rsidR="0059177F" w:rsidRPr="004C51EE" w:rsidRDefault="0059177F">
      <w:pPr>
        <w:jc w:val="both"/>
        <w:rPr>
          <w:rFonts w:ascii="Fira Sans Light" w:hAnsi="Fira Sans Light"/>
          <w:color w:val="595959" w:themeColor="text1" w:themeTint="A6"/>
          <w:sz w:val="20"/>
          <w:szCs w:val="20"/>
        </w:rPr>
      </w:pPr>
    </w:p>
    <w:p w14:paraId="24AC5076" w14:textId="5B0892EF" w:rsidR="00CF1429" w:rsidRPr="004C51EE" w:rsidRDefault="00CF1429">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43</w:t>
      </w:r>
      <w:r w:rsidRPr="004C51EE">
        <w:rPr>
          <w:rFonts w:ascii="Fira Sans Light" w:hAnsi="Fira Sans Light"/>
          <w:color w:val="595959" w:themeColor="text1" w:themeTint="A6"/>
          <w:sz w:val="20"/>
          <w:szCs w:val="20"/>
        </w:rPr>
        <w:t>. Se prohíbe la celebración de fideicomisos, mandatos o contratos análogos, que tengan como propósito eludir la anualidad de este Presupuesto</w:t>
      </w:r>
      <w:r w:rsidRPr="004C51EE">
        <w:rPr>
          <w:rStyle w:val="Refdecomentario"/>
          <w:rFonts w:ascii="Fira Sans Light" w:hAnsi="Fira Sans Light"/>
          <w:color w:val="595959" w:themeColor="text1" w:themeTint="A6"/>
          <w:sz w:val="20"/>
          <w:szCs w:val="20"/>
          <w:lang w:val="es-ES_tradnl" w:eastAsia="es-ES"/>
        </w:rPr>
        <w:t>.</w:t>
      </w:r>
    </w:p>
    <w:p w14:paraId="1EBECB3A" w14:textId="77777777" w:rsidR="0059177F" w:rsidRPr="004C51EE" w:rsidRDefault="0059177F">
      <w:pPr>
        <w:jc w:val="both"/>
        <w:rPr>
          <w:rFonts w:ascii="Fira Sans Light" w:hAnsi="Fira Sans Light"/>
          <w:color w:val="595959" w:themeColor="text1" w:themeTint="A6"/>
          <w:sz w:val="20"/>
          <w:szCs w:val="20"/>
        </w:rPr>
      </w:pPr>
    </w:p>
    <w:p w14:paraId="74CAC1D1" w14:textId="77777777" w:rsidR="0000298E" w:rsidRPr="004C51EE" w:rsidRDefault="0000298E">
      <w:pPr>
        <w:jc w:val="both"/>
        <w:rPr>
          <w:rFonts w:ascii="Fira Sans Light" w:hAnsi="Fira Sans Light"/>
          <w:color w:val="595959" w:themeColor="text1" w:themeTint="A6"/>
          <w:sz w:val="20"/>
          <w:szCs w:val="20"/>
        </w:rPr>
      </w:pPr>
    </w:p>
    <w:p w14:paraId="13B4E6C5" w14:textId="70249479" w:rsidR="0000298E" w:rsidRPr="004C51EE" w:rsidRDefault="00CF1429">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44</w:t>
      </w:r>
      <w:r w:rsidRPr="004C51EE">
        <w:rPr>
          <w:rFonts w:ascii="Fira Sans Light" w:hAnsi="Fira Sans Light"/>
          <w:color w:val="595959" w:themeColor="text1" w:themeTint="A6"/>
          <w:sz w:val="20"/>
          <w:szCs w:val="20"/>
        </w:rPr>
        <w:t xml:space="preserve">. </w:t>
      </w:r>
      <w:r w:rsidR="0000298E" w:rsidRPr="004C51EE">
        <w:rPr>
          <w:rFonts w:ascii="Fira Sans Light" w:hAnsi="Fira Sans Light"/>
          <w:color w:val="595959" w:themeColor="text1" w:themeTint="A6"/>
          <w:sz w:val="20"/>
          <w:szCs w:val="20"/>
        </w:rPr>
        <w:t>El Ayuntamiento, por conducto de la Tesorería Municipal, autorizará la ministración, reducción, suspensión y en su caso, terminación de las transferencias y subsidios que con cargo al Presupuesto se prevén en este Decreto.</w:t>
      </w:r>
    </w:p>
    <w:p w14:paraId="621B9B5A" w14:textId="77777777" w:rsidR="0000298E" w:rsidRPr="004C51EE" w:rsidRDefault="0000298E">
      <w:pPr>
        <w:jc w:val="both"/>
        <w:rPr>
          <w:rFonts w:ascii="Fira Sans Light" w:hAnsi="Fira Sans Light"/>
          <w:color w:val="595959" w:themeColor="text1" w:themeTint="A6"/>
          <w:sz w:val="20"/>
          <w:szCs w:val="20"/>
        </w:rPr>
      </w:pPr>
    </w:p>
    <w:p w14:paraId="18872400" w14:textId="77777777" w:rsidR="0059177F" w:rsidRPr="004C51EE" w:rsidRDefault="0059177F">
      <w:pPr>
        <w:jc w:val="both"/>
        <w:rPr>
          <w:rFonts w:ascii="Fira Sans Light" w:hAnsi="Fira Sans Light"/>
          <w:color w:val="595959" w:themeColor="text1" w:themeTint="A6"/>
          <w:sz w:val="20"/>
          <w:szCs w:val="20"/>
        </w:rPr>
      </w:pPr>
    </w:p>
    <w:p w14:paraId="63BF6817" w14:textId="09B33AF6" w:rsidR="00CF1429" w:rsidRPr="004C51EE" w:rsidRDefault="00CF1429">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45</w:t>
      </w:r>
      <w:r w:rsidRPr="004C51EE">
        <w:rPr>
          <w:rFonts w:ascii="Fira Sans Light" w:hAnsi="Fira Sans Light"/>
          <w:color w:val="595959" w:themeColor="text1" w:themeTint="A6"/>
          <w:sz w:val="20"/>
          <w:szCs w:val="20"/>
        </w:rPr>
        <w:t>. Los titulares de las entidades a los que se autorice la asignación de transferencias y subsidios con cargo al Presupuesto, serán responsables de su correcta aplicación conforme a lo establecido en este Presupuesto y las demás disposiciones aplicables.</w:t>
      </w:r>
    </w:p>
    <w:p w14:paraId="41092C49" w14:textId="77777777" w:rsidR="00CF1429" w:rsidRPr="004C51EE" w:rsidRDefault="00CF1429">
      <w:pPr>
        <w:jc w:val="both"/>
        <w:rPr>
          <w:rFonts w:ascii="Fira Sans Light" w:hAnsi="Fira Sans Light"/>
          <w:color w:val="595959" w:themeColor="text1" w:themeTint="A6"/>
          <w:sz w:val="20"/>
          <w:szCs w:val="20"/>
        </w:rPr>
      </w:pPr>
    </w:p>
    <w:p w14:paraId="137CC2C2" w14:textId="77777777" w:rsidR="0059177F" w:rsidRPr="004C51EE" w:rsidRDefault="0059177F">
      <w:pPr>
        <w:jc w:val="both"/>
        <w:rPr>
          <w:rFonts w:ascii="Fira Sans Light" w:hAnsi="Fira Sans Light"/>
          <w:color w:val="595959" w:themeColor="text1" w:themeTint="A6"/>
          <w:sz w:val="20"/>
          <w:szCs w:val="20"/>
        </w:rPr>
      </w:pPr>
    </w:p>
    <w:p w14:paraId="6F714950" w14:textId="0EBF9722" w:rsidR="0000298E" w:rsidRDefault="00CF1429" w:rsidP="0000298E">
      <w:pPr>
        <w:spacing w:line="276" w:lineRule="auto"/>
        <w:jc w:val="both"/>
        <w:rPr>
          <w:rFonts w:ascii="Arial Narrow" w:hAnsi="Arial Narrow"/>
          <w:sz w:val="26"/>
          <w:szCs w:val="26"/>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46</w:t>
      </w:r>
      <w:r w:rsidRPr="004C51EE">
        <w:rPr>
          <w:rFonts w:ascii="Fira Sans Light" w:hAnsi="Fira Sans Light"/>
          <w:color w:val="595959" w:themeColor="text1" w:themeTint="A6"/>
          <w:sz w:val="20"/>
          <w:szCs w:val="20"/>
        </w:rPr>
        <w:t xml:space="preserve">. </w:t>
      </w:r>
      <w:r w:rsidR="0000298E" w:rsidRPr="004C51EE">
        <w:rPr>
          <w:rFonts w:ascii="Fira Sans Light" w:hAnsi="Fira Sans Light"/>
          <w:color w:val="595959" w:themeColor="text1" w:themeTint="A6"/>
          <w:sz w:val="20"/>
          <w:szCs w:val="20"/>
        </w:rPr>
        <w:t>El Ayuntamiento podrá emitir durante el ejercicio fiscal, disposiciones sobre la operación, evaluación y ejercicio del gasto relacionado con el otorgamiento y aplicación de las transferencias y subsidios a que se refiere el artículo anterior.</w:t>
      </w:r>
    </w:p>
    <w:p w14:paraId="57B1FB3E" w14:textId="77777777" w:rsidR="0000298E" w:rsidRDefault="0000298E" w:rsidP="0000298E">
      <w:pPr>
        <w:jc w:val="both"/>
        <w:rPr>
          <w:rFonts w:ascii="Fira Sans Light" w:hAnsi="Fira Sans Light"/>
          <w:color w:val="595959" w:themeColor="text1" w:themeTint="A6"/>
          <w:sz w:val="20"/>
          <w:szCs w:val="20"/>
        </w:rPr>
      </w:pPr>
    </w:p>
    <w:p w14:paraId="54C42E8D" w14:textId="77777777" w:rsidR="0059177F" w:rsidRPr="002E5361" w:rsidRDefault="0059177F" w:rsidP="0000298E">
      <w:pPr>
        <w:jc w:val="both"/>
        <w:rPr>
          <w:rFonts w:ascii="Fira Sans Light" w:hAnsi="Fira Sans Light"/>
          <w:color w:val="595959" w:themeColor="text1" w:themeTint="A6"/>
          <w:sz w:val="20"/>
          <w:szCs w:val="20"/>
        </w:rPr>
      </w:pPr>
    </w:p>
    <w:p w14:paraId="416B0A17" w14:textId="45D037A0" w:rsidR="0000298E" w:rsidRPr="004C51EE" w:rsidRDefault="00CF1429" w:rsidP="00E51B39">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47</w:t>
      </w:r>
      <w:r w:rsidRPr="004C51EE">
        <w:rPr>
          <w:rFonts w:ascii="Fira Sans Light" w:hAnsi="Fira Sans Light"/>
          <w:color w:val="595959" w:themeColor="text1" w:themeTint="A6"/>
          <w:sz w:val="20"/>
          <w:szCs w:val="20"/>
        </w:rPr>
        <w:t xml:space="preserve">. </w:t>
      </w:r>
      <w:r w:rsidR="0000298E" w:rsidRPr="004C51EE">
        <w:rPr>
          <w:rFonts w:ascii="Fira Sans Light" w:hAnsi="Fira Sans Light"/>
          <w:color w:val="595959" w:themeColor="text1" w:themeTint="A6"/>
          <w:sz w:val="20"/>
          <w:szCs w:val="20"/>
        </w:rPr>
        <w:t>La Tesorería Municipal, en coordinación con la Contraloría Municipal y la aprobación del Ayuntamiento, podrá, durante el ejercicio fiscal, emitir disposiciones sobre la operación, evaluación y ejercicio del gasto de las economías presupuestarias del ejercicio fiscal.</w:t>
      </w:r>
    </w:p>
    <w:p w14:paraId="426EF9E2" w14:textId="77777777" w:rsidR="0000298E" w:rsidRPr="004C51EE" w:rsidRDefault="0000298E" w:rsidP="00E51B39">
      <w:pPr>
        <w:jc w:val="both"/>
        <w:rPr>
          <w:rFonts w:ascii="Fira Sans Light" w:hAnsi="Fira Sans Light"/>
          <w:color w:val="595959" w:themeColor="text1" w:themeTint="A6"/>
          <w:sz w:val="20"/>
          <w:szCs w:val="20"/>
        </w:rPr>
      </w:pPr>
    </w:p>
    <w:p w14:paraId="367531A9" w14:textId="01201150" w:rsidR="0000298E" w:rsidRDefault="0000298E" w:rsidP="00E51B39">
      <w:pPr>
        <w:jc w:val="both"/>
        <w:rPr>
          <w:rFonts w:ascii="Fira Sans Light" w:hAnsi="Fira Sans Light"/>
          <w:color w:val="595959" w:themeColor="text1" w:themeTint="A6"/>
          <w:sz w:val="20"/>
          <w:szCs w:val="20"/>
        </w:rPr>
      </w:pPr>
      <w:r w:rsidRPr="004C51EE">
        <w:rPr>
          <w:rFonts w:ascii="Fira Sans Light" w:hAnsi="Fira Sans Light"/>
          <w:color w:val="595959" w:themeColor="text1" w:themeTint="A6"/>
          <w:sz w:val="20"/>
          <w:szCs w:val="20"/>
        </w:rPr>
        <w:t>Los ahorros o economías presupuestarias que se obtengan podrán reasignarse durante los meses de mayo y octubre a proyectos sustantivos de las propias dependencias o entidades públicas que los generen, siempre y cuando correspondan a las prioridades establecidas en sus programas, cuenten con la aprobación del Ayuntamiento, a propuesta de la Tesorería Municipal, y se refieran, de acuerdo a su naturaleza, preferentemente a obras o acciones contempladas en este Presupuesto y a los proyectos de inversión pública. Dichas reasignaciones no serán regularizables para el siguiente ejercicio fiscal.</w:t>
      </w:r>
    </w:p>
    <w:p w14:paraId="4644E10F" w14:textId="2BF7CBEC" w:rsidR="00CC722C" w:rsidRDefault="00CC722C" w:rsidP="00E51B39">
      <w:pPr>
        <w:jc w:val="both"/>
        <w:rPr>
          <w:rFonts w:ascii="Fira Sans Light" w:hAnsi="Fira Sans Light"/>
          <w:color w:val="595959" w:themeColor="text1" w:themeTint="A6"/>
          <w:sz w:val="20"/>
          <w:szCs w:val="20"/>
        </w:rPr>
      </w:pPr>
    </w:p>
    <w:p w14:paraId="33A1F0A5" w14:textId="77777777" w:rsidR="00F2661D" w:rsidRDefault="00F2661D" w:rsidP="00E51B39">
      <w:pPr>
        <w:jc w:val="both"/>
        <w:rPr>
          <w:rFonts w:ascii="Fira Sans Light" w:hAnsi="Fira Sans Light"/>
          <w:color w:val="595959" w:themeColor="text1" w:themeTint="A6"/>
          <w:sz w:val="20"/>
          <w:szCs w:val="20"/>
        </w:rPr>
      </w:pPr>
    </w:p>
    <w:p w14:paraId="589835C1" w14:textId="33F5C175" w:rsidR="004D2C3A" w:rsidRDefault="00AC001E" w:rsidP="00E51B39">
      <w:pPr>
        <w:jc w:val="both"/>
        <w:rPr>
          <w:rFonts w:ascii="Fira Sans Light" w:hAnsi="Fira Sans Light"/>
          <w:color w:val="595959" w:themeColor="text1" w:themeTint="A6"/>
          <w:sz w:val="20"/>
          <w:szCs w:val="20"/>
        </w:rPr>
      </w:pPr>
      <w:r w:rsidRPr="00B1183C">
        <w:rPr>
          <w:rFonts w:ascii="Fira Sans Medium" w:hAnsi="Fira Sans Medium"/>
          <w:color w:val="595959" w:themeColor="text1" w:themeTint="A6"/>
          <w:sz w:val="20"/>
          <w:szCs w:val="20"/>
        </w:rPr>
        <w:t>Artículo</w:t>
      </w:r>
      <w:r w:rsidR="00D109BA" w:rsidRPr="00B1183C">
        <w:rPr>
          <w:rFonts w:ascii="Fira Sans Medium" w:hAnsi="Fira Sans Medium"/>
          <w:color w:val="595959" w:themeColor="text1" w:themeTint="A6"/>
          <w:sz w:val="20"/>
          <w:szCs w:val="20"/>
        </w:rPr>
        <w:t xml:space="preserve"> 48</w:t>
      </w:r>
      <w:r w:rsidRPr="00B1183C">
        <w:rPr>
          <w:rFonts w:ascii="Fira Sans Medium" w:hAnsi="Fira Sans Medium"/>
          <w:color w:val="595959" w:themeColor="text1" w:themeTint="A6"/>
          <w:sz w:val="20"/>
          <w:szCs w:val="20"/>
        </w:rPr>
        <w:t xml:space="preserve">. </w:t>
      </w:r>
      <w:r w:rsidR="00CC722C" w:rsidRPr="00B1183C">
        <w:rPr>
          <w:rFonts w:ascii="Fira Sans Light" w:hAnsi="Fira Sans Light"/>
          <w:color w:val="595959" w:themeColor="text1" w:themeTint="A6"/>
          <w:sz w:val="20"/>
          <w:szCs w:val="20"/>
        </w:rPr>
        <w:t>Las dependencias y entidades podrán realizar erogaciones adicionales a las aprobadas en los presupuestos de egresos con cargo a ingresos excedentes y con la autorización previa de la Tesorería. En términos del artículo 56 de la Ley para el Ejercicio y Control de los Recursos Públicos para el Estado y los Municipios de Guanajuato.</w:t>
      </w:r>
    </w:p>
    <w:p w14:paraId="760B8303" w14:textId="77777777" w:rsidR="00F2661D" w:rsidRDefault="00F2661D" w:rsidP="00E51B39">
      <w:pPr>
        <w:jc w:val="both"/>
        <w:rPr>
          <w:rFonts w:ascii="Fira Sans Light" w:hAnsi="Fira Sans Light"/>
          <w:color w:val="595959" w:themeColor="text1" w:themeTint="A6"/>
          <w:sz w:val="20"/>
          <w:szCs w:val="20"/>
        </w:rPr>
      </w:pPr>
    </w:p>
    <w:p w14:paraId="32ADFE4E" w14:textId="77777777" w:rsidR="00F2661D" w:rsidRDefault="00F2661D" w:rsidP="00E51B39">
      <w:pPr>
        <w:jc w:val="both"/>
        <w:rPr>
          <w:rFonts w:ascii="Fira Sans Medium" w:hAnsi="Fira Sans Medium"/>
          <w:color w:val="595959" w:themeColor="text1" w:themeTint="A6"/>
          <w:sz w:val="20"/>
          <w:szCs w:val="20"/>
        </w:rPr>
      </w:pPr>
    </w:p>
    <w:p w14:paraId="29199518" w14:textId="7BD3FA66" w:rsidR="0000298E" w:rsidRPr="006631C0" w:rsidRDefault="00CF1429" w:rsidP="00E51B39">
      <w:pPr>
        <w:jc w:val="both"/>
        <w:rPr>
          <w:rFonts w:ascii="Arial Narrow" w:hAnsi="Arial Narrow"/>
          <w:sz w:val="26"/>
          <w:szCs w:val="26"/>
        </w:rPr>
      </w:pPr>
      <w:r w:rsidRPr="004C51EE">
        <w:rPr>
          <w:rFonts w:ascii="Fira Sans Medium" w:hAnsi="Fira Sans Medium"/>
          <w:color w:val="595959" w:themeColor="text1" w:themeTint="A6"/>
          <w:sz w:val="20"/>
          <w:szCs w:val="20"/>
        </w:rPr>
        <w:t>Artículo</w:t>
      </w:r>
      <w:r w:rsidR="009506E4">
        <w:rPr>
          <w:rFonts w:ascii="Fira Sans Medium" w:hAnsi="Fira Sans Medium"/>
          <w:color w:val="595959" w:themeColor="text1" w:themeTint="A6"/>
          <w:sz w:val="20"/>
          <w:szCs w:val="20"/>
        </w:rPr>
        <w:t xml:space="preserve"> 4</w:t>
      </w:r>
      <w:r w:rsidR="00D109BA">
        <w:rPr>
          <w:rFonts w:ascii="Fira Sans Medium" w:hAnsi="Fira Sans Medium"/>
          <w:color w:val="595959" w:themeColor="text1" w:themeTint="A6"/>
          <w:sz w:val="20"/>
          <w:szCs w:val="20"/>
        </w:rPr>
        <w:t>9</w:t>
      </w:r>
      <w:r w:rsidRPr="004C51EE">
        <w:rPr>
          <w:rFonts w:ascii="Fira Sans Light" w:hAnsi="Fira Sans Light"/>
          <w:color w:val="595959" w:themeColor="text1" w:themeTint="A6"/>
          <w:sz w:val="20"/>
          <w:szCs w:val="20"/>
        </w:rPr>
        <w:t xml:space="preserve">. </w:t>
      </w:r>
      <w:r w:rsidR="0000298E" w:rsidRPr="004C51EE">
        <w:rPr>
          <w:rFonts w:ascii="Fira Sans Light" w:hAnsi="Fira Sans Light"/>
          <w:color w:val="595959" w:themeColor="text1" w:themeTint="A6"/>
          <w:sz w:val="20"/>
          <w:szCs w:val="20"/>
        </w:rPr>
        <w:t>En el ejercicio del Presupuesto de Egresos, las Dependencias y Entidades se sujetarán a la calendarización que determine y les dé a conocer la Tesorería Municipal, la cual será congruente con los flujos de ingresos. Asimismo, las Dependencias y Entidades proporcionarán a dicha Tesorería, la información presupuestal y financiera que se les requiera, de conformidad con las disposiciones en vigor.</w:t>
      </w:r>
    </w:p>
    <w:p w14:paraId="4778090B" w14:textId="77777777" w:rsidR="00CF1429" w:rsidRDefault="00CF1429" w:rsidP="0000298E">
      <w:pPr>
        <w:jc w:val="both"/>
        <w:rPr>
          <w:rFonts w:ascii="Fira Sans Light" w:hAnsi="Fira Sans Light"/>
          <w:color w:val="595959" w:themeColor="text1" w:themeTint="A6"/>
          <w:sz w:val="20"/>
          <w:szCs w:val="20"/>
        </w:rPr>
      </w:pPr>
    </w:p>
    <w:p w14:paraId="055C596F" w14:textId="77777777" w:rsidR="0059177F" w:rsidRPr="002E5361" w:rsidRDefault="0059177F" w:rsidP="0000298E">
      <w:pPr>
        <w:jc w:val="both"/>
        <w:rPr>
          <w:rFonts w:ascii="Fira Sans Light" w:hAnsi="Fira Sans Light"/>
          <w:color w:val="595959" w:themeColor="text1" w:themeTint="A6"/>
          <w:sz w:val="20"/>
          <w:szCs w:val="20"/>
        </w:rPr>
      </w:pPr>
    </w:p>
    <w:p w14:paraId="0265F6D2" w14:textId="655FCE4B" w:rsidR="0000298E" w:rsidRDefault="00CF1429" w:rsidP="0000298E">
      <w:pPr>
        <w:pStyle w:val="Prrafodelista"/>
        <w:ind w:left="0"/>
        <w:contextualSpacing w:val="0"/>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lastRenderedPageBreak/>
        <w:t>Artículo</w:t>
      </w:r>
      <w:r w:rsidR="00D109BA">
        <w:rPr>
          <w:rFonts w:ascii="Fira Sans Medium" w:hAnsi="Fira Sans Medium"/>
          <w:color w:val="595959" w:themeColor="text1" w:themeTint="A6"/>
          <w:sz w:val="20"/>
          <w:szCs w:val="20"/>
        </w:rPr>
        <w:t xml:space="preserve"> 50</w:t>
      </w:r>
      <w:r w:rsidRPr="004C51EE">
        <w:rPr>
          <w:rFonts w:ascii="Fira Sans Light" w:hAnsi="Fira Sans Light"/>
          <w:color w:val="595959" w:themeColor="text1" w:themeTint="A6"/>
          <w:sz w:val="20"/>
          <w:szCs w:val="20"/>
        </w:rPr>
        <w:t xml:space="preserve">. </w:t>
      </w:r>
      <w:r w:rsidR="00D109BA">
        <w:rPr>
          <w:rFonts w:ascii="Fira Sans Light" w:hAnsi="Fira Sans Light"/>
          <w:color w:val="595959" w:themeColor="text1" w:themeTint="A6"/>
          <w:sz w:val="20"/>
          <w:szCs w:val="20"/>
          <w:lang w:eastAsia="en-US"/>
        </w:rPr>
        <w:t>El</w:t>
      </w:r>
      <w:r w:rsidR="0000298E" w:rsidRPr="004C51EE">
        <w:rPr>
          <w:rFonts w:ascii="Fira Sans Light" w:hAnsi="Fira Sans Light"/>
          <w:color w:val="595959" w:themeColor="text1" w:themeTint="A6"/>
          <w:sz w:val="20"/>
          <w:szCs w:val="20"/>
          <w:lang w:eastAsia="en-US"/>
        </w:rPr>
        <w:t xml:space="preserve"> Ayuntamiento,  así  como  las Dependencias y Entidades deberán sujetarse a los montos autorizados en este presupuesto, salvo que se autoricen adecuaciones presupuestales en los términos de este Decreto y de la Ley para el Ejercicio y Control de los Recursos Públicos para el Estado y los Municipios de Guanajuato; por consiguiente, no deberán adquirir compromisos distintos a los estipulados en el presupuesto aprobado.</w:t>
      </w:r>
    </w:p>
    <w:p w14:paraId="3C830786" w14:textId="77777777" w:rsidR="0000298E" w:rsidRDefault="0000298E" w:rsidP="002E5361">
      <w:pPr>
        <w:pStyle w:val="Prrafodelista"/>
        <w:ind w:left="0"/>
        <w:contextualSpacing w:val="0"/>
        <w:jc w:val="both"/>
        <w:rPr>
          <w:rFonts w:ascii="Fira Sans Light" w:hAnsi="Fira Sans Light"/>
          <w:color w:val="595959" w:themeColor="text1" w:themeTint="A6"/>
          <w:sz w:val="20"/>
          <w:szCs w:val="20"/>
        </w:rPr>
      </w:pPr>
    </w:p>
    <w:p w14:paraId="42DFA242" w14:textId="77777777" w:rsidR="0059177F" w:rsidRPr="002E5361" w:rsidRDefault="0059177F">
      <w:pPr>
        <w:jc w:val="both"/>
        <w:rPr>
          <w:rFonts w:ascii="Fira Sans Light" w:hAnsi="Fira Sans Light"/>
          <w:color w:val="595959" w:themeColor="text1" w:themeTint="A6"/>
          <w:sz w:val="20"/>
          <w:szCs w:val="20"/>
        </w:rPr>
      </w:pPr>
    </w:p>
    <w:p w14:paraId="1B2EE6C0" w14:textId="0C388EC7" w:rsidR="00CF1429" w:rsidRPr="00CC722C" w:rsidRDefault="00CF1429">
      <w:pPr>
        <w:jc w:val="both"/>
        <w:rPr>
          <w:rFonts w:ascii="Fira Sans Light" w:hAnsi="Fira Sans Light"/>
          <w:color w:val="595959" w:themeColor="text1" w:themeTint="A6"/>
          <w:sz w:val="20"/>
          <w:szCs w:val="20"/>
        </w:rPr>
      </w:pPr>
      <w:r w:rsidRPr="00CC722C">
        <w:rPr>
          <w:rFonts w:ascii="Fira Sans Medium" w:hAnsi="Fira Sans Medium"/>
          <w:color w:val="595959" w:themeColor="text1" w:themeTint="A6"/>
          <w:sz w:val="20"/>
          <w:szCs w:val="20"/>
        </w:rPr>
        <w:t>Artículo</w:t>
      </w:r>
      <w:r w:rsidR="00D71ED0" w:rsidRPr="00CC722C">
        <w:rPr>
          <w:rFonts w:ascii="Fira Sans Light" w:hAnsi="Fira Sans Light"/>
          <w:color w:val="595959" w:themeColor="text1" w:themeTint="A6"/>
          <w:sz w:val="20"/>
          <w:szCs w:val="20"/>
        </w:rPr>
        <w:t xml:space="preserve"> </w:t>
      </w:r>
      <w:r w:rsidR="00D109BA">
        <w:rPr>
          <w:rFonts w:ascii="Fira Sans Medium" w:hAnsi="Fira Sans Medium"/>
          <w:color w:val="595959" w:themeColor="text1" w:themeTint="A6"/>
          <w:sz w:val="20"/>
          <w:szCs w:val="20"/>
        </w:rPr>
        <w:t>51</w:t>
      </w:r>
      <w:r w:rsidRPr="00CC722C">
        <w:rPr>
          <w:rFonts w:ascii="Fira Sans Light" w:hAnsi="Fira Sans Light"/>
          <w:color w:val="595959" w:themeColor="text1" w:themeTint="A6"/>
          <w:sz w:val="20"/>
          <w:szCs w:val="20"/>
        </w:rPr>
        <w:t>. En caso de que durante el ejercicio fiscal exista un déficit en el ingreso recaudado previsto en l</w:t>
      </w:r>
      <w:r w:rsidR="00CC722C">
        <w:rPr>
          <w:rFonts w:ascii="Fira Sans Light" w:hAnsi="Fira Sans Light"/>
          <w:color w:val="595959" w:themeColor="text1" w:themeTint="A6"/>
          <w:sz w:val="20"/>
          <w:szCs w:val="20"/>
        </w:rPr>
        <w:t>a Ley de Ingresos del Municipio</w:t>
      </w:r>
      <w:r w:rsidRPr="00CC722C">
        <w:rPr>
          <w:rFonts w:ascii="Fira Sans Light" w:hAnsi="Fira Sans Light"/>
          <w:color w:val="595959" w:themeColor="text1" w:themeTint="A6"/>
          <w:sz w:val="20"/>
          <w:szCs w:val="20"/>
        </w:rPr>
        <w:t>, el Presidente Municipal, por conducto de la Tesorería Municipal, podrá aplicar las siguientes normas de disciplina presupuestaria:</w:t>
      </w:r>
    </w:p>
    <w:p w14:paraId="71571B27" w14:textId="77777777" w:rsidR="00CF1429" w:rsidRPr="00CC722C" w:rsidRDefault="00CF1429">
      <w:pPr>
        <w:jc w:val="both"/>
        <w:rPr>
          <w:rFonts w:ascii="Fira Sans Light" w:hAnsi="Fira Sans Light"/>
          <w:color w:val="595959" w:themeColor="text1" w:themeTint="A6"/>
          <w:sz w:val="20"/>
          <w:szCs w:val="20"/>
        </w:rPr>
      </w:pPr>
    </w:p>
    <w:p w14:paraId="35B9AB58" w14:textId="5311EA30" w:rsidR="00CF1429" w:rsidRPr="00CC722C" w:rsidRDefault="00CF1429" w:rsidP="002E5361">
      <w:pPr>
        <w:pStyle w:val="Prrafodelista"/>
        <w:numPr>
          <w:ilvl w:val="0"/>
          <w:numId w:val="11"/>
        </w:numPr>
        <w:contextualSpacing w:val="0"/>
        <w:jc w:val="both"/>
        <w:rPr>
          <w:rFonts w:ascii="Fira Sans Light" w:hAnsi="Fira Sans Light"/>
          <w:color w:val="595959" w:themeColor="text1" w:themeTint="A6"/>
          <w:sz w:val="20"/>
          <w:szCs w:val="20"/>
        </w:rPr>
      </w:pPr>
      <w:r w:rsidRPr="00CC722C">
        <w:rPr>
          <w:rFonts w:ascii="Fira Sans Light" w:hAnsi="Fira Sans Light"/>
          <w:color w:val="595959" w:themeColor="text1" w:themeTint="A6"/>
          <w:sz w:val="20"/>
          <w:szCs w:val="20"/>
        </w:rPr>
        <w:t>La disminución del ingreso recaudado de alguno de los rubros estimados en la Ley de Ingresos del Municipio, podrá compensarse con el incremento que, en su caso, observen otros rubros de ingresos, salvo en el caso en que éstos últimos tengan un destino específico por disposición expresa de leyes de carácter fiscal o conforme a éstas, se cuente con autorización de la Tesorería Municipal para utilizarse en un fin específico, así como tratándose de ingresos propios de las Entidades;</w:t>
      </w:r>
    </w:p>
    <w:p w14:paraId="2EEF1255" w14:textId="77777777" w:rsidR="00CF1429" w:rsidRPr="00CC722C" w:rsidRDefault="00CF1429" w:rsidP="002E5361">
      <w:pPr>
        <w:pStyle w:val="Prrafodelista"/>
        <w:ind w:left="1080"/>
        <w:contextualSpacing w:val="0"/>
        <w:jc w:val="both"/>
        <w:rPr>
          <w:rFonts w:ascii="Fira Sans Light" w:hAnsi="Fira Sans Light"/>
          <w:color w:val="595959" w:themeColor="text1" w:themeTint="A6"/>
          <w:sz w:val="20"/>
          <w:szCs w:val="20"/>
        </w:rPr>
      </w:pPr>
    </w:p>
    <w:p w14:paraId="249F05AC" w14:textId="77777777" w:rsidR="00CF1429" w:rsidRPr="00CC722C" w:rsidRDefault="00CF1429" w:rsidP="002E5361">
      <w:pPr>
        <w:pStyle w:val="Prrafodelista"/>
        <w:numPr>
          <w:ilvl w:val="0"/>
          <w:numId w:val="11"/>
        </w:numPr>
        <w:contextualSpacing w:val="0"/>
        <w:jc w:val="both"/>
        <w:rPr>
          <w:rFonts w:ascii="Fira Sans Light" w:hAnsi="Fira Sans Light"/>
          <w:color w:val="595959" w:themeColor="text1" w:themeTint="A6"/>
          <w:sz w:val="20"/>
          <w:szCs w:val="20"/>
        </w:rPr>
      </w:pPr>
      <w:r w:rsidRPr="00CC722C">
        <w:rPr>
          <w:rFonts w:ascii="Fira Sans Light" w:hAnsi="Fira Sans Light"/>
          <w:color w:val="595959" w:themeColor="text1" w:themeTint="A6"/>
          <w:sz w:val="20"/>
          <w:szCs w:val="20"/>
        </w:rPr>
        <w:t>En caso de que no pueda realizarse la compensación para mantener la relación de ingresos y gastos aprobados o ésta resulte insuficiente, se procederá a la reducción de los montos aprobados en el Presupuesto de Egresos destinados a las Dependencias, Entidades y programas, conforme el orden siguiente:</w:t>
      </w:r>
    </w:p>
    <w:p w14:paraId="03A95335" w14:textId="77777777" w:rsidR="00CF1429" w:rsidRPr="00CC722C" w:rsidRDefault="00CF1429">
      <w:pPr>
        <w:jc w:val="both"/>
        <w:rPr>
          <w:rFonts w:ascii="Fira Sans Light" w:hAnsi="Fira Sans Light"/>
          <w:color w:val="595959" w:themeColor="text1" w:themeTint="A6"/>
          <w:sz w:val="20"/>
          <w:szCs w:val="20"/>
        </w:rPr>
      </w:pPr>
    </w:p>
    <w:p w14:paraId="50A3AD4A" w14:textId="36BECEEA" w:rsidR="00C06CBC" w:rsidRPr="002A1D4C" w:rsidRDefault="00CF1429" w:rsidP="002A1D4C">
      <w:pPr>
        <w:pStyle w:val="Prrafodelista"/>
        <w:numPr>
          <w:ilvl w:val="0"/>
          <w:numId w:val="40"/>
        </w:numPr>
        <w:jc w:val="both"/>
        <w:rPr>
          <w:rFonts w:ascii="Fira Sans Light" w:hAnsi="Fira Sans Light"/>
          <w:color w:val="595959" w:themeColor="text1" w:themeTint="A6"/>
          <w:sz w:val="20"/>
          <w:szCs w:val="20"/>
        </w:rPr>
      </w:pPr>
      <w:r w:rsidRPr="002A1D4C">
        <w:rPr>
          <w:rFonts w:ascii="Fira Sans Light" w:hAnsi="Fira Sans Light"/>
          <w:color w:val="595959" w:themeColor="text1" w:themeTint="A6"/>
          <w:sz w:val="20"/>
          <w:szCs w:val="20"/>
        </w:rPr>
        <w:t>Los gastos de comunicación social;</w:t>
      </w:r>
    </w:p>
    <w:p w14:paraId="1C2219AD" w14:textId="5114BE86" w:rsidR="00C06CBC" w:rsidRPr="002A1D4C" w:rsidRDefault="00CF1429" w:rsidP="002A1D4C">
      <w:pPr>
        <w:pStyle w:val="Prrafodelista"/>
        <w:numPr>
          <w:ilvl w:val="0"/>
          <w:numId w:val="40"/>
        </w:numPr>
        <w:jc w:val="both"/>
        <w:rPr>
          <w:rFonts w:ascii="Fira Sans Light" w:hAnsi="Fira Sans Light"/>
          <w:color w:val="595959" w:themeColor="text1" w:themeTint="A6"/>
          <w:sz w:val="20"/>
          <w:szCs w:val="20"/>
        </w:rPr>
      </w:pPr>
      <w:r w:rsidRPr="002A1D4C">
        <w:rPr>
          <w:rFonts w:ascii="Fira Sans Light" w:hAnsi="Fira Sans Light"/>
          <w:color w:val="595959" w:themeColor="text1" w:themeTint="A6"/>
          <w:sz w:val="20"/>
          <w:szCs w:val="20"/>
        </w:rPr>
        <w:t>El gasto administrativo no vinculado directamente a la atención de la población;</w:t>
      </w:r>
      <w:r w:rsidR="00C06CBC" w:rsidRPr="002A1D4C">
        <w:rPr>
          <w:rFonts w:ascii="Fira Sans Light" w:hAnsi="Fira Sans Light"/>
          <w:color w:val="595959" w:themeColor="text1" w:themeTint="A6"/>
          <w:sz w:val="20"/>
          <w:szCs w:val="20"/>
        </w:rPr>
        <w:t xml:space="preserve"> </w:t>
      </w:r>
    </w:p>
    <w:p w14:paraId="118383F1" w14:textId="5ADBD18D" w:rsidR="00C06CBC" w:rsidRPr="002A1D4C" w:rsidRDefault="00CF1429" w:rsidP="002A1D4C">
      <w:pPr>
        <w:pStyle w:val="Prrafodelista"/>
        <w:numPr>
          <w:ilvl w:val="0"/>
          <w:numId w:val="40"/>
        </w:numPr>
        <w:jc w:val="both"/>
        <w:rPr>
          <w:rFonts w:ascii="Fira Sans Light" w:hAnsi="Fira Sans Light"/>
          <w:color w:val="595959" w:themeColor="text1" w:themeTint="A6"/>
          <w:sz w:val="20"/>
          <w:szCs w:val="20"/>
        </w:rPr>
      </w:pPr>
      <w:r w:rsidRPr="002A1D4C">
        <w:rPr>
          <w:rFonts w:ascii="Fira Sans Light" w:hAnsi="Fira Sans Light"/>
          <w:color w:val="595959" w:themeColor="text1" w:themeTint="A6"/>
          <w:sz w:val="20"/>
          <w:szCs w:val="20"/>
        </w:rPr>
        <w:t>El gasto en servicios personales, prioritariamente las erogaciones por concepto de percepciones extraordinarias; y</w:t>
      </w:r>
    </w:p>
    <w:p w14:paraId="7D90061F" w14:textId="3E02FA6B" w:rsidR="00CF1429" w:rsidRPr="002A1D4C" w:rsidRDefault="00CF1429" w:rsidP="002A1D4C">
      <w:pPr>
        <w:pStyle w:val="Prrafodelista"/>
        <w:numPr>
          <w:ilvl w:val="0"/>
          <w:numId w:val="40"/>
        </w:numPr>
        <w:jc w:val="both"/>
        <w:rPr>
          <w:rFonts w:ascii="Fira Sans Light" w:hAnsi="Fira Sans Light"/>
          <w:color w:val="595959" w:themeColor="text1" w:themeTint="A6"/>
          <w:sz w:val="20"/>
          <w:szCs w:val="20"/>
        </w:rPr>
      </w:pPr>
      <w:r w:rsidRPr="002A1D4C">
        <w:rPr>
          <w:rFonts w:ascii="Fira Sans Light" w:hAnsi="Fira Sans Light"/>
          <w:color w:val="595959" w:themeColor="text1" w:themeTint="A6"/>
          <w:sz w:val="20"/>
          <w:szCs w:val="20"/>
        </w:rPr>
        <w:t>Los ahorros y economías presupuestarios que se determinen con base en los calendarios de presupuesto autorizados a las dependencias y entidades; y</w:t>
      </w:r>
    </w:p>
    <w:p w14:paraId="1947C275" w14:textId="77777777" w:rsidR="00CF1429" w:rsidRPr="00CC722C" w:rsidRDefault="00CF1429" w:rsidP="002E5361">
      <w:pPr>
        <w:pStyle w:val="Prrafodelista"/>
        <w:ind w:left="1080"/>
        <w:contextualSpacing w:val="0"/>
        <w:jc w:val="both"/>
        <w:rPr>
          <w:rFonts w:ascii="Fira Sans Light" w:hAnsi="Fira Sans Light"/>
          <w:color w:val="595959" w:themeColor="text1" w:themeTint="A6"/>
          <w:sz w:val="20"/>
          <w:szCs w:val="20"/>
        </w:rPr>
      </w:pPr>
    </w:p>
    <w:p w14:paraId="70FBCB42" w14:textId="77777777" w:rsidR="00CF1429" w:rsidRPr="00B1183C" w:rsidRDefault="00CF1429" w:rsidP="002E5361">
      <w:pPr>
        <w:pStyle w:val="Prrafodelista"/>
        <w:numPr>
          <w:ilvl w:val="0"/>
          <w:numId w:val="11"/>
        </w:numPr>
        <w:contextualSpacing w:val="0"/>
        <w:jc w:val="both"/>
        <w:rPr>
          <w:rFonts w:ascii="Fira Sans Light" w:hAnsi="Fira Sans Light"/>
          <w:color w:val="595959" w:themeColor="text1" w:themeTint="A6"/>
          <w:sz w:val="20"/>
          <w:szCs w:val="20"/>
        </w:rPr>
      </w:pPr>
      <w:r w:rsidRPr="00B1183C">
        <w:rPr>
          <w:rFonts w:ascii="Fira Sans Light" w:hAnsi="Fira Sans Light"/>
          <w:color w:val="595959" w:themeColor="text1" w:themeTint="A6"/>
          <w:sz w:val="20"/>
          <w:szCs w:val="20"/>
        </w:rPr>
        <w:t>En caso de que los ajustes anteriores no sean factibles o suficientes para compensar la disminución del ingreso recaudado, podrán realizarse ajustes en otros conceptos de gasto, incluidas las transferencias a otros entes públicos y a los organismos autónomos, siempre y cuando se procure no afectar los programas sociales.</w:t>
      </w:r>
    </w:p>
    <w:p w14:paraId="06B18B21" w14:textId="77777777" w:rsidR="00CF1429" w:rsidRPr="00B1183C" w:rsidRDefault="00CF1429">
      <w:pPr>
        <w:jc w:val="both"/>
        <w:rPr>
          <w:rFonts w:ascii="Fira Sans Light" w:hAnsi="Fira Sans Light"/>
          <w:color w:val="595959" w:themeColor="text1" w:themeTint="A6"/>
          <w:sz w:val="20"/>
          <w:szCs w:val="20"/>
        </w:rPr>
      </w:pPr>
    </w:p>
    <w:p w14:paraId="6433370B" w14:textId="77777777" w:rsidR="00CF1429" w:rsidRPr="00D71ED0" w:rsidRDefault="00CF1429">
      <w:pPr>
        <w:jc w:val="both"/>
        <w:rPr>
          <w:rFonts w:ascii="Fira Sans Light" w:hAnsi="Fira Sans Light"/>
          <w:color w:val="595959" w:themeColor="text1" w:themeTint="A6"/>
          <w:sz w:val="20"/>
          <w:szCs w:val="20"/>
        </w:rPr>
      </w:pPr>
      <w:r w:rsidRPr="00B1183C">
        <w:rPr>
          <w:rFonts w:ascii="Fira Sans Light" w:hAnsi="Fira Sans Light"/>
          <w:color w:val="595959" w:themeColor="text1" w:themeTint="A6"/>
          <w:sz w:val="20"/>
          <w:szCs w:val="20"/>
        </w:rPr>
        <w:t>En su caso, el Cabildo, los órganos jurisdiccionales y los organismos autónomos deberán emitir sus propias normas de disciplina presupuestaria.</w:t>
      </w:r>
    </w:p>
    <w:p w14:paraId="1BD39AD5" w14:textId="77777777" w:rsidR="00CF1429" w:rsidRPr="004C51EE" w:rsidRDefault="00CF1429" w:rsidP="002E5361">
      <w:pPr>
        <w:pStyle w:val="Prrafodelista"/>
        <w:ind w:left="0"/>
        <w:contextualSpacing w:val="0"/>
        <w:jc w:val="both"/>
        <w:rPr>
          <w:rFonts w:ascii="Fira Sans Light" w:hAnsi="Fira Sans Light"/>
          <w:color w:val="595959" w:themeColor="text1" w:themeTint="A6"/>
          <w:sz w:val="20"/>
          <w:szCs w:val="20"/>
          <w:highlight w:val="yellow"/>
        </w:rPr>
      </w:pPr>
    </w:p>
    <w:p w14:paraId="2A837211" w14:textId="77777777" w:rsidR="0059177F" w:rsidRPr="004C51EE" w:rsidRDefault="0059177F" w:rsidP="002E5361">
      <w:pPr>
        <w:pStyle w:val="Prrafodelista"/>
        <w:ind w:left="0"/>
        <w:contextualSpacing w:val="0"/>
        <w:jc w:val="both"/>
        <w:rPr>
          <w:rFonts w:ascii="Fira Sans Light" w:hAnsi="Fira Sans Light"/>
          <w:color w:val="595959" w:themeColor="text1" w:themeTint="A6"/>
          <w:sz w:val="20"/>
          <w:szCs w:val="20"/>
          <w:highlight w:val="yellow"/>
        </w:rPr>
      </w:pPr>
    </w:p>
    <w:p w14:paraId="1FE79E32" w14:textId="17192967" w:rsidR="00CF1429" w:rsidRPr="00CC722C" w:rsidRDefault="00CF1429">
      <w:pPr>
        <w:jc w:val="both"/>
        <w:rPr>
          <w:rFonts w:ascii="Fira Sans Light" w:hAnsi="Fira Sans Light"/>
          <w:color w:val="595959" w:themeColor="text1" w:themeTint="A6"/>
          <w:sz w:val="20"/>
          <w:szCs w:val="20"/>
        </w:rPr>
      </w:pPr>
      <w:r w:rsidRPr="00CC722C">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52</w:t>
      </w:r>
      <w:r w:rsidRPr="00CC722C">
        <w:rPr>
          <w:rFonts w:ascii="Fira Sans Light" w:hAnsi="Fira Sans Light"/>
          <w:color w:val="595959" w:themeColor="text1" w:themeTint="A6"/>
          <w:sz w:val="20"/>
          <w:szCs w:val="20"/>
        </w:rPr>
        <w:t xml:space="preserve">. En apego a lo previsto en </w:t>
      </w:r>
      <w:r w:rsidR="00CC722C" w:rsidRPr="00CC722C">
        <w:rPr>
          <w:rFonts w:ascii="Fira Sans Light" w:hAnsi="Fira Sans Light"/>
          <w:color w:val="595959" w:themeColor="text1" w:themeTint="A6"/>
          <w:sz w:val="20"/>
          <w:szCs w:val="20"/>
        </w:rPr>
        <w:t>la</w:t>
      </w:r>
      <w:r w:rsidRPr="00CC722C">
        <w:rPr>
          <w:rFonts w:ascii="Fira Sans Light" w:hAnsi="Fira Sans Light"/>
          <w:color w:val="595959" w:themeColor="text1" w:themeTint="A6"/>
          <w:sz w:val="20"/>
          <w:szCs w:val="20"/>
        </w:rPr>
        <w:t xml:space="preserve"> Ley de Obra Pública </w:t>
      </w:r>
      <w:r w:rsidR="00035F13" w:rsidRPr="00CC722C">
        <w:rPr>
          <w:rFonts w:ascii="Fira Sans Light" w:hAnsi="Fira Sans Light"/>
          <w:color w:val="595959" w:themeColor="text1" w:themeTint="A6"/>
          <w:sz w:val="20"/>
          <w:szCs w:val="20"/>
        </w:rPr>
        <w:t>y Servicios Relacionados con la misma para el Estado y los Municipios de Guanajuato</w:t>
      </w:r>
      <w:r w:rsidRPr="00CC722C">
        <w:rPr>
          <w:rFonts w:ascii="Fira Sans Light" w:hAnsi="Fira Sans Light"/>
          <w:color w:val="595959" w:themeColor="text1" w:themeTint="A6"/>
          <w:sz w:val="20"/>
          <w:szCs w:val="20"/>
        </w:rPr>
        <w:t xml:space="preserve">, </w:t>
      </w:r>
      <w:r w:rsidR="00CC722C" w:rsidRPr="00CC722C">
        <w:rPr>
          <w:rFonts w:ascii="Fira Sans Light" w:hAnsi="Fira Sans Light"/>
          <w:color w:val="595959" w:themeColor="text1" w:themeTint="A6"/>
          <w:sz w:val="20"/>
          <w:szCs w:val="20"/>
        </w:rPr>
        <w:t>el Decreto que emite el Congreso del Estado de Guanajuato por el cual se establecen los montos máximos o rangos de adjudicación para la contratación de obra pública municipal, así el Reglamento Municipal correspondiente, el Municipio</w:t>
      </w:r>
      <w:r w:rsidRPr="00CC722C">
        <w:rPr>
          <w:rFonts w:ascii="Fira Sans Light" w:hAnsi="Fira Sans Light"/>
          <w:color w:val="595959" w:themeColor="text1" w:themeTint="A6"/>
          <w:sz w:val="20"/>
          <w:szCs w:val="20"/>
        </w:rPr>
        <w:t>, bajo su responsabilidad, podrán contratar obras públicas y servicios</w:t>
      </w:r>
      <w:r w:rsidR="003630DC">
        <w:rPr>
          <w:rFonts w:ascii="Fira Sans Light" w:hAnsi="Fira Sans Light"/>
          <w:color w:val="595959" w:themeColor="text1" w:themeTint="A6"/>
          <w:sz w:val="20"/>
          <w:szCs w:val="20"/>
        </w:rPr>
        <w:t xml:space="preserve"> relacionados</w:t>
      </w:r>
      <w:r w:rsidRPr="00CC722C">
        <w:rPr>
          <w:rFonts w:ascii="Fira Sans Light" w:hAnsi="Fira Sans Light"/>
          <w:color w:val="595959" w:themeColor="text1" w:themeTint="A6"/>
          <w:sz w:val="20"/>
          <w:szCs w:val="20"/>
        </w:rPr>
        <w:t>, mediante los procedimientos</w:t>
      </w:r>
      <w:r w:rsidR="00CC722C" w:rsidRPr="00CC722C">
        <w:rPr>
          <w:rFonts w:ascii="Fira Sans Light" w:hAnsi="Fira Sans Light"/>
          <w:color w:val="595959" w:themeColor="text1" w:themeTint="A6"/>
          <w:sz w:val="20"/>
          <w:szCs w:val="20"/>
        </w:rPr>
        <w:t xml:space="preserve"> </w:t>
      </w:r>
      <w:r w:rsidR="003630DC">
        <w:rPr>
          <w:rFonts w:ascii="Fira Sans Light" w:hAnsi="Fira Sans Light"/>
          <w:color w:val="595959" w:themeColor="text1" w:themeTint="A6"/>
          <w:sz w:val="20"/>
          <w:szCs w:val="20"/>
        </w:rPr>
        <w:t>establecidos</w:t>
      </w:r>
      <w:r w:rsidR="00CC722C" w:rsidRPr="00CC722C">
        <w:rPr>
          <w:rFonts w:ascii="Fira Sans Light" w:hAnsi="Fira Sans Light"/>
          <w:color w:val="595959" w:themeColor="text1" w:themeTint="A6"/>
          <w:sz w:val="20"/>
          <w:szCs w:val="20"/>
        </w:rPr>
        <w:t xml:space="preserve"> en la normativa correspondiente</w:t>
      </w:r>
      <w:r w:rsidRPr="00CC722C">
        <w:rPr>
          <w:rFonts w:ascii="Fira Sans Light" w:hAnsi="Fira Sans Light"/>
          <w:color w:val="595959" w:themeColor="text1" w:themeTint="A6"/>
          <w:sz w:val="20"/>
          <w:szCs w:val="20"/>
        </w:rPr>
        <w:t xml:space="preserve"> que a continuación se señalan:</w:t>
      </w:r>
    </w:p>
    <w:p w14:paraId="13AC9C37" w14:textId="77777777" w:rsidR="00CF1429" w:rsidRPr="00CC722C" w:rsidRDefault="00CF1429">
      <w:pPr>
        <w:jc w:val="both"/>
        <w:rPr>
          <w:rFonts w:ascii="Fira Sans Light" w:hAnsi="Fira Sans Light"/>
          <w:color w:val="595959" w:themeColor="text1" w:themeTint="A6"/>
          <w:sz w:val="20"/>
          <w:szCs w:val="20"/>
        </w:rPr>
      </w:pPr>
    </w:p>
    <w:p w14:paraId="5FF1985C" w14:textId="77777777" w:rsidR="00CF1429" w:rsidRPr="00686A6C" w:rsidRDefault="00CF1429" w:rsidP="002E5361">
      <w:pPr>
        <w:pStyle w:val="Prrafodelista"/>
        <w:numPr>
          <w:ilvl w:val="0"/>
          <w:numId w:val="13"/>
        </w:numPr>
        <w:contextualSpacing w:val="0"/>
        <w:jc w:val="both"/>
        <w:rPr>
          <w:rFonts w:ascii="Fira Sans Light" w:hAnsi="Fira Sans Light"/>
          <w:color w:val="595959" w:themeColor="text1" w:themeTint="A6"/>
          <w:sz w:val="20"/>
          <w:szCs w:val="20"/>
        </w:rPr>
      </w:pPr>
      <w:r w:rsidRPr="00686A6C">
        <w:rPr>
          <w:rFonts w:ascii="Fira Sans Light" w:hAnsi="Fira Sans Light"/>
          <w:color w:val="595959" w:themeColor="text1" w:themeTint="A6"/>
          <w:sz w:val="20"/>
          <w:szCs w:val="20"/>
        </w:rPr>
        <w:t>Licitación pública;</w:t>
      </w:r>
    </w:p>
    <w:p w14:paraId="526EEBF8" w14:textId="3001E19E" w:rsidR="00CF1429" w:rsidRPr="00686A6C" w:rsidRDefault="00035F13" w:rsidP="002E5361">
      <w:pPr>
        <w:pStyle w:val="Prrafodelista"/>
        <w:numPr>
          <w:ilvl w:val="0"/>
          <w:numId w:val="13"/>
        </w:numPr>
        <w:contextualSpacing w:val="0"/>
        <w:jc w:val="both"/>
        <w:rPr>
          <w:rFonts w:ascii="Fira Sans Light" w:hAnsi="Fira Sans Light"/>
          <w:color w:val="595959" w:themeColor="text1" w:themeTint="A6"/>
          <w:sz w:val="20"/>
          <w:szCs w:val="20"/>
        </w:rPr>
      </w:pPr>
      <w:r w:rsidRPr="00686A6C">
        <w:rPr>
          <w:rFonts w:ascii="Fira Sans Light" w:hAnsi="Fira Sans Light"/>
          <w:color w:val="595959" w:themeColor="text1" w:themeTint="A6"/>
          <w:sz w:val="20"/>
          <w:szCs w:val="20"/>
        </w:rPr>
        <w:t>Licitación simplificada</w:t>
      </w:r>
      <w:r w:rsidR="00CF1429" w:rsidRPr="00686A6C">
        <w:rPr>
          <w:rFonts w:ascii="Fira Sans Light" w:hAnsi="Fira Sans Light"/>
          <w:color w:val="595959" w:themeColor="text1" w:themeTint="A6"/>
          <w:sz w:val="20"/>
          <w:szCs w:val="20"/>
        </w:rPr>
        <w:t xml:space="preserve">; </w:t>
      </w:r>
      <w:r w:rsidRPr="00686A6C">
        <w:rPr>
          <w:rFonts w:ascii="Fira Sans Light" w:hAnsi="Fira Sans Light"/>
          <w:color w:val="595959" w:themeColor="text1" w:themeTint="A6"/>
          <w:sz w:val="20"/>
          <w:szCs w:val="20"/>
        </w:rPr>
        <w:t>y</w:t>
      </w:r>
    </w:p>
    <w:p w14:paraId="045F6E2D" w14:textId="77777777" w:rsidR="00CF1429" w:rsidRPr="00686A6C" w:rsidRDefault="00CF1429" w:rsidP="002E5361">
      <w:pPr>
        <w:pStyle w:val="Prrafodelista"/>
        <w:numPr>
          <w:ilvl w:val="0"/>
          <w:numId w:val="13"/>
        </w:numPr>
        <w:contextualSpacing w:val="0"/>
        <w:jc w:val="both"/>
        <w:rPr>
          <w:rFonts w:ascii="Fira Sans Light" w:hAnsi="Fira Sans Light"/>
          <w:color w:val="595959" w:themeColor="text1" w:themeTint="A6"/>
          <w:sz w:val="20"/>
          <w:szCs w:val="20"/>
        </w:rPr>
      </w:pPr>
      <w:r w:rsidRPr="00686A6C">
        <w:rPr>
          <w:rFonts w:ascii="Fira Sans Light" w:hAnsi="Fira Sans Light"/>
          <w:color w:val="595959" w:themeColor="text1" w:themeTint="A6"/>
          <w:sz w:val="20"/>
          <w:szCs w:val="20"/>
        </w:rPr>
        <w:t>Adjudicación directa.</w:t>
      </w:r>
    </w:p>
    <w:p w14:paraId="5C126919" w14:textId="77777777" w:rsidR="00CF1429" w:rsidRPr="00CC722C" w:rsidRDefault="00CF1429">
      <w:pPr>
        <w:jc w:val="both"/>
        <w:rPr>
          <w:rFonts w:ascii="Fira Sans Light" w:hAnsi="Fira Sans Light"/>
          <w:color w:val="595959" w:themeColor="text1" w:themeTint="A6"/>
          <w:sz w:val="20"/>
          <w:szCs w:val="20"/>
        </w:rPr>
      </w:pPr>
    </w:p>
    <w:p w14:paraId="4956B920" w14:textId="77777777" w:rsidR="00CF1429" w:rsidRPr="003630DC" w:rsidRDefault="00CF1429">
      <w:pPr>
        <w:jc w:val="both"/>
        <w:rPr>
          <w:rFonts w:ascii="Fira Sans Light" w:hAnsi="Fira Sans Light"/>
          <w:color w:val="595959" w:themeColor="text1" w:themeTint="A6"/>
          <w:sz w:val="20"/>
          <w:szCs w:val="20"/>
        </w:rPr>
      </w:pPr>
      <w:r w:rsidRPr="003630DC">
        <w:rPr>
          <w:rFonts w:ascii="Fira Sans Light" w:hAnsi="Fira Sans Light"/>
          <w:color w:val="595959" w:themeColor="text1" w:themeTint="A6"/>
          <w:sz w:val="20"/>
          <w:szCs w:val="20"/>
        </w:rPr>
        <w:t>En los procedimientos de contratación deberán establecerse los mismos requisitos y condiciones para todos los participantes, especialmente por lo que se refiere a tiempo y lugar de entrega, plazos de ejecución, normalización aplicable en términos de la Ley Federal sobre Metrología y Normalización, forma y tiempo de pago, penas convencionales, anticipos y garantías, debiendo las Dependencias y Entidades proporcionar a todos los interesados igual acceso a la información relacionada con dichos procedimientos, a fin de evitar favorecer a algún participante.</w:t>
      </w:r>
    </w:p>
    <w:p w14:paraId="1F08E0AF" w14:textId="77777777" w:rsidR="00CF1429" w:rsidRPr="00D71ED0" w:rsidRDefault="00CF1429">
      <w:pPr>
        <w:autoSpaceDE w:val="0"/>
        <w:autoSpaceDN w:val="0"/>
        <w:adjustRightInd w:val="0"/>
        <w:jc w:val="both"/>
        <w:rPr>
          <w:rFonts w:ascii="Fira Sans Light" w:hAnsi="Fira Sans Light"/>
          <w:bCs/>
          <w:color w:val="595959" w:themeColor="text1" w:themeTint="A6"/>
          <w:sz w:val="20"/>
          <w:szCs w:val="20"/>
          <w:highlight w:val="yellow"/>
        </w:rPr>
      </w:pPr>
    </w:p>
    <w:p w14:paraId="32A06E2B" w14:textId="6006366D" w:rsidR="00CF1429" w:rsidRDefault="00CF1429">
      <w:pPr>
        <w:autoSpaceDE w:val="0"/>
        <w:autoSpaceDN w:val="0"/>
        <w:adjustRightInd w:val="0"/>
        <w:jc w:val="both"/>
        <w:rPr>
          <w:rFonts w:ascii="Fira Sans Light" w:hAnsi="Fira Sans Light"/>
          <w:bCs/>
          <w:color w:val="595959" w:themeColor="text1" w:themeTint="A6"/>
          <w:sz w:val="20"/>
          <w:szCs w:val="20"/>
        </w:rPr>
      </w:pPr>
      <w:r w:rsidRPr="00125380">
        <w:rPr>
          <w:rFonts w:ascii="Fira Sans Light" w:hAnsi="Fira Sans Light"/>
          <w:bCs/>
          <w:color w:val="595959" w:themeColor="text1" w:themeTint="A6"/>
          <w:sz w:val="20"/>
          <w:szCs w:val="20"/>
        </w:rPr>
        <w:t>Los montos máximos de contratación de obra pública y servicios</w:t>
      </w:r>
      <w:r w:rsidR="00035F13" w:rsidRPr="00125380">
        <w:rPr>
          <w:rFonts w:ascii="Fira Sans Light" w:hAnsi="Fira Sans Light"/>
          <w:bCs/>
          <w:color w:val="595959" w:themeColor="text1" w:themeTint="A6"/>
          <w:sz w:val="20"/>
          <w:szCs w:val="20"/>
        </w:rPr>
        <w:t>, de conformidad con</w:t>
      </w:r>
      <w:r w:rsidR="000664F3" w:rsidRPr="00125380">
        <w:rPr>
          <w:rFonts w:ascii="Fira Sans Light" w:hAnsi="Fira Sans Light"/>
          <w:bCs/>
          <w:color w:val="595959" w:themeColor="text1" w:themeTint="A6"/>
          <w:sz w:val="20"/>
          <w:szCs w:val="20"/>
        </w:rPr>
        <w:t xml:space="preserve"> </w:t>
      </w:r>
      <w:r w:rsidR="003630DC" w:rsidRPr="00125380">
        <w:rPr>
          <w:rFonts w:ascii="Fira Sans Light" w:hAnsi="Fira Sans Light"/>
          <w:bCs/>
          <w:color w:val="595959" w:themeColor="text1" w:themeTint="A6"/>
          <w:sz w:val="20"/>
          <w:szCs w:val="20"/>
        </w:rPr>
        <w:t>los</w:t>
      </w:r>
      <w:r w:rsidR="000664F3" w:rsidRPr="00125380">
        <w:rPr>
          <w:rFonts w:ascii="Fira Sans Light" w:hAnsi="Fira Sans Light"/>
          <w:bCs/>
          <w:color w:val="595959" w:themeColor="text1" w:themeTint="A6"/>
          <w:sz w:val="20"/>
          <w:szCs w:val="20"/>
        </w:rPr>
        <w:t xml:space="preserve"> artículo</w:t>
      </w:r>
      <w:r w:rsidR="003630DC" w:rsidRPr="00125380">
        <w:rPr>
          <w:rFonts w:ascii="Fira Sans Light" w:hAnsi="Fira Sans Light"/>
          <w:bCs/>
          <w:color w:val="595959" w:themeColor="text1" w:themeTint="A6"/>
          <w:sz w:val="20"/>
          <w:szCs w:val="20"/>
        </w:rPr>
        <w:t>s</w:t>
      </w:r>
      <w:r w:rsidR="00125380" w:rsidRPr="00125380">
        <w:rPr>
          <w:rFonts w:ascii="Fira Sans Light" w:hAnsi="Fira Sans Light"/>
          <w:bCs/>
          <w:color w:val="595959" w:themeColor="text1" w:themeTint="A6"/>
          <w:sz w:val="20"/>
          <w:szCs w:val="20"/>
        </w:rPr>
        <w:t xml:space="preserve"> </w:t>
      </w:r>
      <w:r w:rsidR="003630DC" w:rsidRPr="00125380">
        <w:rPr>
          <w:rFonts w:ascii="Fira Sans Light" w:hAnsi="Fira Sans Light"/>
          <w:bCs/>
          <w:color w:val="595959" w:themeColor="text1" w:themeTint="A6"/>
          <w:sz w:val="20"/>
          <w:szCs w:val="20"/>
        </w:rPr>
        <w:t>71 y 72</w:t>
      </w:r>
      <w:r w:rsidR="000664F3" w:rsidRPr="00125380">
        <w:rPr>
          <w:rFonts w:ascii="Fira Sans Light" w:hAnsi="Fira Sans Light"/>
          <w:bCs/>
          <w:color w:val="595959" w:themeColor="text1" w:themeTint="A6"/>
          <w:sz w:val="20"/>
          <w:szCs w:val="20"/>
        </w:rPr>
        <w:t xml:space="preserve"> de</w:t>
      </w:r>
      <w:r w:rsidR="00035F13" w:rsidRPr="00125380">
        <w:rPr>
          <w:rFonts w:ascii="Fira Sans Light" w:hAnsi="Fira Sans Light"/>
          <w:bCs/>
          <w:color w:val="595959" w:themeColor="text1" w:themeTint="A6"/>
          <w:sz w:val="20"/>
          <w:szCs w:val="20"/>
        </w:rPr>
        <w:t xml:space="preserve"> la </w:t>
      </w:r>
      <w:r w:rsidR="005C74AD" w:rsidRPr="00125380">
        <w:rPr>
          <w:rFonts w:ascii="Fira Sans Light" w:hAnsi="Fira Sans Light"/>
          <w:bCs/>
          <w:color w:val="595959" w:themeColor="text1" w:themeTint="A6"/>
          <w:sz w:val="20"/>
          <w:szCs w:val="20"/>
        </w:rPr>
        <w:t>Ley</w:t>
      </w:r>
      <w:r w:rsidR="003630DC" w:rsidRPr="00125380">
        <w:rPr>
          <w:rFonts w:ascii="Fira Sans Light" w:hAnsi="Fira Sans Light"/>
          <w:bCs/>
          <w:color w:val="595959" w:themeColor="text1" w:themeTint="A6"/>
          <w:sz w:val="20"/>
          <w:szCs w:val="20"/>
        </w:rPr>
        <w:t xml:space="preserve"> de Obra</w:t>
      </w:r>
      <w:r w:rsidR="00125380" w:rsidRPr="00125380">
        <w:rPr>
          <w:rFonts w:ascii="Fira Sans Light" w:hAnsi="Fira Sans Light"/>
          <w:bCs/>
          <w:color w:val="595959" w:themeColor="text1" w:themeTint="A6"/>
          <w:sz w:val="20"/>
          <w:szCs w:val="20"/>
        </w:rPr>
        <w:t xml:space="preserve"> Pública y Servicios Relacionados con la misma para el Estado y los Municipios de Guanajuato</w:t>
      </w:r>
      <w:r w:rsidR="001C0021" w:rsidRPr="00125380">
        <w:rPr>
          <w:rFonts w:ascii="Fira Sans Light" w:hAnsi="Fira Sans Light"/>
          <w:bCs/>
          <w:color w:val="595959" w:themeColor="text1" w:themeTint="A6"/>
          <w:sz w:val="20"/>
          <w:szCs w:val="20"/>
        </w:rPr>
        <w:t xml:space="preserve">, </w:t>
      </w:r>
      <w:r w:rsidRPr="00125380">
        <w:rPr>
          <w:rFonts w:ascii="Fira Sans Light" w:hAnsi="Fira Sans Light"/>
          <w:bCs/>
          <w:color w:val="595959" w:themeColor="text1" w:themeTint="A6"/>
          <w:sz w:val="20"/>
          <w:szCs w:val="20"/>
        </w:rPr>
        <w:t xml:space="preserve"> </w:t>
      </w:r>
      <w:r w:rsidR="00125380" w:rsidRPr="00125380">
        <w:rPr>
          <w:rFonts w:ascii="Fira Sans Light" w:hAnsi="Fira Sans Light"/>
          <w:bCs/>
          <w:color w:val="595959" w:themeColor="text1" w:themeTint="A6"/>
          <w:sz w:val="20"/>
          <w:szCs w:val="20"/>
        </w:rPr>
        <w:t xml:space="preserve">así como el Decreto que emite el Congreso del Estado sobre el particular, </w:t>
      </w:r>
      <w:r w:rsidRPr="00125380">
        <w:rPr>
          <w:rFonts w:ascii="Fira Sans Light" w:hAnsi="Fira Sans Light"/>
          <w:bCs/>
          <w:color w:val="595959" w:themeColor="text1" w:themeTint="A6"/>
          <w:sz w:val="20"/>
          <w:szCs w:val="20"/>
        </w:rPr>
        <w:t>serán los siguientes:</w:t>
      </w:r>
    </w:p>
    <w:p w14:paraId="4FAF443B" w14:textId="77777777" w:rsidR="00CF1429" w:rsidRDefault="00CF1429">
      <w:pPr>
        <w:autoSpaceDE w:val="0"/>
        <w:autoSpaceDN w:val="0"/>
        <w:adjustRightInd w:val="0"/>
        <w:jc w:val="both"/>
        <w:rPr>
          <w:rFonts w:ascii="Fira Sans Light" w:hAnsi="Fira Sans Light"/>
          <w:bCs/>
          <w:color w:val="595959" w:themeColor="text1" w:themeTint="A6"/>
          <w:sz w:val="20"/>
          <w:szCs w:val="20"/>
          <w:highlight w:val="yellow"/>
        </w:rPr>
      </w:pPr>
    </w:p>
    <w:p w14:paraId="2DAD8B4F" w14:textId="77777777" w:rsidR="009370C0" w:rsidRPr="00D71ED0" w:rsidRDefault="009370C0">
      <w:pPr>
        <w:autoSpaceDE w:val="0"/>
        <w:autoSpaceDN w:val="0"/>
        <w:adjustRightInd w:val="0"/>
        <w:jc w:val="both"/>
        <w:rPr>
          <w:rFonts w:ascii="Fira Sans Light" w:hAnsi="Fira Sans Light"/>
          <w:bCs/>
          <w:color w:val="595959" w:themeColor="text1" w:themeTint="A6"/>
          <w:sz w:val="20"/>
          <w:szCs w:val="20"/>
          <w:highlight w:val="yellow"/>
        </w:rPr>
      </w:pPr>
    </w:p>
    <w:tbl>
      <w:tblPr>
        <w:tblpPr w:leftFromText="141" w:rightFromText="141" w:vertAnchor="text" w:horzAnchor="margin" w:tblpXSpec="center" w:tblpY="-12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2551"/>
        <w:gridCol w:w="3119"/>
      </w:tblGrid>
      <w:tr w:rsidR="00D109BA" w:rsidRPr="00D109BA" w14:paraId="4AD7F880" w14:textId="77777777" w:rsidTr="00D109BA">
        <w:trPr>
          <w:cantSplit/>
          <w:trHeight w:val="397"/>
        </w:trPr>
        <w:tc>
          <w:tcPr>
            <w:tcW w:w="3794" w:type="dxa"/>
            <w:gridSpan w:val="2"/>
            <w:shd w:val="clear" w:color="auto" w:fill="F2F2F2" w:themeFill="background1" w:themeFillShade="F2"/>
            <w:vAlign w:val="center"/>
          </w:tcPr>
          <w:p w14:paraId="2D146E03" w14:textId="77777777" w:rsidR="000664F3" w:rsidRPr="00620973" w:rsidRDefault="000664F3" w:rsidP="00D109BA">
            <w:pPr>
              <w:tabs>
                <w:tab w:val="left" w:pos="0"/>
              </w:tabs>
              <w:jc w:val="center"/>
              <w:rPr>
                <w:rFonts w:ascii="Fira Sans Medium" w:hAnsi="Fira Sans Medium"/>
                <w:color w:val="595959" w:themeColor="text1" w:themeTint="A6"/>
                <w:sz w:val="20"/>
                <w:szCs w:val="20"/>
              </w:rPr>
            </w:pPr>
            <w:r w:rsidRPr="00620973">
              <w:rPr>
                <w:rFonts w:ascii="Fira Sans Medium" w:hAnsi="Fira Sans Medium"/>
                <w:color w:val="595959" w:themeColor="text1" w:themeTint="A6"/>
                <w:sz w:val="20"/>
                <w:szCs w:val="20"/>
              </w:rPr>
              <w:lastRenderedPageBreak/>
              <w:t>Procedimiento</w:t>
            </w:r>
          </w:p>
        </w:tc>
        <w:tc>
          <w:tcPr>
            <w:tcW w:w="2551" w:type="dxa"/>
            <w:shd w:val="clear" w:color="auto" w:fill="F2F2F2" w:themeFill="background1" w:themeFillShade="F2"/>
            <w:vAlign w:val="center"/>
          </w:tcPr>
          <w:p w14:paraId="03CD38D1" w14:textId="77777777" w:rsidR="000664F3" w:rsidRPr="00620973" w:rsidRDefault="000664F3" w:rsidP="00D109BA">
            <w:pPr>
              <w:tabs>
                <w:tab w:val="left" w:pos="0"/>
              </w:tabs>
              <w:jc w:val="center"/>
              <w:rPr>
                <w:rFonts w:ascii="Fira Sans Medium" w:hAnsi="Fira Sans Medium"/>
                <w:color w:val="595959" w:themeColor="text1" w:themeTint="A6"/>
                <w:sz w:val="20"/>
                <w:szCs w:val="20"/>
              </w:rPr>
            </w:pPr>
            <w:r w:rsidRPr="00620973">
              <w:rPr>
                <w:rFonts w:ascii="Fira Sans Medium" w:hAnsi="Fira Sans Medium"/>
                <w:color w:val="595959" w:themeColor="text1" w:themeTint="A6"/>
                <w:sz w:val="20"/>
                <w:szCs w:val="20"/>
              </w:rPr>
              <w:t>De</w:t>
            </w:r>
          </w:p>
        </w:tc>
        <w:tc>
          <w:tcPr>
            <w:tcW w:w="3119" w:type="dxa"/>
            <w:shd w:val="clear" w:color="auto" w:fill="F2F2F2" w:themeFill="background1" w:themeFillShade="F2"/>
            <w:vAlign w:val="center"/>
          </w:tcPr>
          <w:p w14:paraId="73096797" w14:textId="77777777" w:rsidR="000664F3" w:rsidRPr="00620973" w:rsidRDefault="000664F3" w:rsidP="00D109BA">
            <w:pPr>
              <w:tabs>
                <w:tab w:val="left" w:pos="0"/>
              </w:tabs>
              <w:jc w:val="center"/>
              <w:rPr>
                <w:rFonts w:ascii="Fira Sans Medium" w:hAnsi="Fira Sans Medium"/>
                <w:color w:val="595959" w:themeColor="text1" w:themeTint="A6"/>
                <w:sz w:val="20"/>
                <w:szCs w:val="20"/>
              </w:rPr>
            </w:pPr>
            <w:r w:rsidRPr="00620973">
              <w:rPr>
                <w:rFonts w:ascii="Fira Sans Medium" w:hAnsi="Fira Sans Medium"/>
                <w:color w:val="595959" w:themeColor="text1" w:themeTint="A6"/>
                <w:sz w:val="20"/>
                <w:szCs w:val="20"/>
              </w:rPr>
              <w:t>Hasta</w:t>
            </w:r>
          </w:p>
        </w:tc>
      </w:tr>
      <w:tr w:rsidR="00D109BA" w:rsidRPr="00D109BA" w14:paraId="0E6E7AEC" w14:textId="77777777" w:rsidTr="00D109BA">
        <w:trPr>
          <w:cantSplit/>
          <w:trHeight w:val="283"/>
        </w:trPr>
        <w:tc>
          <w:tcPr>
            <w:tcW w:w="817" w:type="dxa"/>
            <w:vAlign w:val="center"/>
          </w:tcPr>
          <w:p w14:paraId="5A652F06" w14:textId="77777777" w:rsidR="000664F3" w:rsidRPr="00D109BA" w:rsidRDefault="000664F3" w:rsidP="00D109BA">
            <w:pPr>
              <w:tabs>
                <w:tab w:val="left" w:pos="0"/>
              </w:tabs>
              <w:ind w:right="-161"/>
              <w:rPr>
                <w:rFonts w:ascii="Fira Sans Light" w:hAnsi="Fira Sans Light"/>
                <w:b/>
                <w:color w:val="595959" w:themeColor="text1" w:themeTint="A6"/>
                <w:sz w:val="20"/>
                <w:szCs w:val="20"/>
              </w:rPr>
            </w:pPr>
            <w:r w:rsidRPr="00D109BA">
              <w:rPr>
                <w:rFonts w:ascii="Fira Sans Light" w:hAnsi="Fira Sans Light"/>
                <w:b/>
                <w:color w:val="595959" w:themeColor="text1" w:themeTint="A6"/>
                <w:sz w:val="20"/>
                <w:szCs w:val="20"/>
              </w:rPr>
              <w:t>I.</w:t>
            </w:r>
          </w:p>
        </w:tc>
        <w:tc>
          <w:tcPr>
            <w:tcW w:w="2977" w:type="dxa"/>
            <w:vAlign w:val="center"/>
          </w:tcPr>
          <w:p w14:paraId="76C9E1ED" w14:textId="77777777" w:rsidR="000664F3" w:rsidRPr="00D109BA" w:rsidRDefault="000664F3" w:rsidP="00D109BA">
            <w:pPr>
              <w:tabs>
                <w:tab w:val="left" w:pos="0"/>
              </w:tabs>
              <w:rPr>
                <w:rFonts w:ascii="Fira Sans Light" w:hAnsi="Fira Sans Light"/>
                <w:color w:val="595959" w:themeColor="text1" w:themeTint="A6"/>
                <w:sz w:val="20"/>
                <w:szCs w:val="20"/>
              </w:rPr>
            </w:pPr>
            <w:r w:rsidRPr="00D109BA">
              <w:rPr>
                <w:rFonts w:ascii="Fira Sans Light" w:hAnsi="Fira Sans Light"/>
                <w:color w:val="595959" w:themeColor="text1" w:themeTint="A6"/>
                <w:sz w:val="20"/>
                <w:szCs w:val="20"/>
              </w:rPr>
              <w:t>Adjudicación directa</w:t>
            </w:r>
          </w:p>
        </w:tc>
        <w:tc>
          <w:tcPr>
            <w:tcW w:w="2551" w:type="dxa"/>
            <w:vAlign w:val="center"/>
          </w:tcPr>
          <w:p w14:paraId="39ED3EC1" w14:textId="08E28F14" w:rsidR="000664F3" w:rsidRPr="00D109BA" w:rsidRDefault="006F6518" w:rsidP="00BB610A">
            <w:pPr>
              <w:tabs>
                <w:tab w:val="left" w:pos="0"/>
              </w:tabs>
              <w:jc w:val="right"/>
              <w:rPr>
                <w:rFonts w:ascii="Fira Sans Light" w:hAnsi="Fira Sans Light"/>
                <w:color w:val="595959" w:themeColor="text1" w:themeTint="A6"/>
                <w:sz w:val="20"/>
                <w:szCs w:val="20"/>
              </w:rPr>
            </w:pPr>
            <w:r>
              <w:rPr>
                <w:rFonts w:ascii="Fira Sans Light" w:hAnsi="Fira Sans Light"/>
                <w:color w:val="595959" w:themeColor="text1" w:themeTint="A6"/>
                <w:sz w:val="20"/>
                <w:szCs w:val="20"/>
              </w:rPr>
              <w:t>1.00</w:t>
            </w:r>
          </w:p>
        </w:tc>
        <w:tc>
          <w:tcPr>
            <w:tcW w:w="3119" w:type="dxa"/>
            <w:vAlign w:val="center"/>
          </w:tcPr>
          <w:p w14:paraId="5D8D3D1D" w14:textId="53D85697" w:rsidR="000664F3" w:rsidRPr="00D109BA" w:rsidRDefault="001B49D2" w:rsidP="00BB610A">
            <w:pPr>
              <w:tabs>
                <w:tab w:val="left" w:pos="0"/>
              </w:tabs>
              <w:jc w:val="right"/>
              <w:rPr>
                <w:rFonts w:ascii="Fira Sans Light" w:hAnsi="Fira Sans Light"/>
                <w:color w:val="595959" w:themeColor="text1" w:themeTint="A6"/>
                <w:sz w:val="20"/>
                <w:szCs w:val="20"/>
              </w:rPr>
            </w:pPr>
            <w:r>
              <w:rPr>
                <w:rFonts w:ascii="Fira Sans Light" w:hAnsi="Fira Sans Light"/>
                <w:color w:val="595959" w:themeColor="text1" w:themeTint="A6"/>
                <w:sz w:val="20"/>
                <w:szCs w:val="20"/>
              </w:rPr>
              <w:t>1,125,614.90</w:t>
            </w:r>
          </w:p>
        </w:tc>
      </w:tr>
      <w:tr w:rsidR="00D109BA" w:rsidRPr="00D109BA" w14:paraId="500D147E" w14:textId="77777777" w:rsidTr="00D109BA">
        <w:trPr>
          <w:cantSplit/>
          <w:trHeight w:val="283"/>
        </w:trPr>
        <w:tc>
          <w:tcPr>
            <w:tcW w:w="817" w:type="dxa"/>
            <w:vAlign w:val="center"/>
          </w:tcPr>
          <w:p w14:paraId="3F6E6D1A" w14:textId="77777777" w:rsidR="000664F3" w:rsidRPr="00D109BA" w:rsidRDefault="000664F3" w:rsidP="00D109BA">
            <w:pPr>
              <w:tabs>
                <w:tab w:val="left" w:pos="0"/>
              </w:tabs>
              <w:ind w:right="-161"/>
              <w:rPr>
                <w:rFonts w:ascii="Fira Sans Light" w:hAnsi="Fira Sans Light"/>
                <w:color w:val="595959" w:themeColor="text1" w:themeTint="A6"/>
                <w:sz w:val="20"/>
                <w:szCs w:val="20"/>
              </w:rPr>
            </w:pPr>
            <w:r w:rsidRPr="00D109BA">
              <w:rPr>
                <w:rFonts w:ascii="Fira Sans Light" w:hAnsi="Fira Sans Light"/>
                <w:b/>
                <w:color w:val="595959" w:themeColor="text1" w:themeTint="A6"/>
                <w:sz w:val="20"/>
                <w:szCs w:val="20"/>
              </w:rPr>
              <w:t>II.</w:t>
            </w:r>
          </w:p>
        </w:tc>
        <w:tc>
          <w:tcPr>
            <w:tcW w:w="2977" w:type="dxa"/>
            <w:vAlign w:val="center"/>
          </w:tcPr>
          <w:p w14:paraId="0A5C4F39" w14:textId="77777777" w:rsidR="000664F3" w:rsidRPr="00D109BA" w:rsidRDefault="000664F3" w:rsidP="00D109BA">
            <w:pPr>
              <w:tabs>
                <w:tab w:val="left" w:pos="0"/>
              </w:tabs>
              <w:rPr>
                <w:rFonts w:ascii="Fira Sans Light" w:hAnsi="Fira Sans Light"/>
                <w:color w:val="595959" w:themeColor="text1" w:themeTint="A6"/>
                <w:sz w:val="20"/>
                <w:szCs w:val="20"/>
              </w:rPr>
            </w:pPr>
            <w:r w:rsidRPr="00D109BA">
              <w:rPr>
                <w:rFonts w:ascii="Fira Sans Light" w:hAnsi="Fira Sans Light"/>
                <w:color w:val="595959" w:themeColor="text1" w:themeTint="A6"/>
                <w:sz w:val="20"/>
                <w:szCs w:val="20"/>
              </w:rPr>
              <w:t>Licitación simplificada</w:t>
            </w:r>
          </w:p>
        </w:tc>
        <w:tc>
          <w:tcPr>
            <w:tcW w:w="2551" w:type="dxa"/>
            <w:vAlign w:val="center"/>
          </w:tcPr>
          <w:p w14:paraId="1257E9D8" w14:textId="2D7EB147" w:rsidR="000664F3" w:rsidRPr="00D109BA" w:rsidRDefault="001B49D2" w:rsidP="00BB610A">
            <w:pPr>
              <w:tabs>
                <w:tab w:val="left" w:pos="-92"/>
              </w:tabs>
              <w:ind w:left="-92"/>
              <w:jc w:val="right"/>
              <w:rPr>
                <w:rFonts w:ascii="Fira Sans Light" w:hAnsi="Fira Sans Light"/>
                <w:color w:val="595959" w:themeColor="text1" w:themeTint="A6"/>
                <w:sz w:val="20"/>
                <w:szCs w:val="20"/>
              </w:rPr>
            </w:pPr>
            <w:r>
              <w:rPr>
                <w:rFonts w:ascii="Fira Sans Light" w:hAnsi="Fira Sans Light"/>
                <w:color w:val="595959" w:themeColor="text1" w:themeTint="A6"/>
                <w:sz w:val="20"/>
                <w:szCs w:val="20"/>
              </w:rPr>
              <w:t>1,125614.91</w:t>
            </w:r>
          </w:p>
        </w:tc>
        <w:tc>
          <w:tcPr>
            <w:tcW w:w="3119" w:type="dxa"/>
            <w:vAlign w:val="center"/>
          </w:tcPr>
          <w:p w14:paraId="51B2B66B" w14:textId="7063C323" w:rsidR="000664F3" w:rsidRPr="00D109BA" w:rsidRDefault="001B49D2" w:rsidP="00BB610A">
            <w:pPr>
              <w:tabs>
                <w:tab w:val="left" w:pos="-109"/>
              </w:tabs>
              <w:ind w:left="-109"/>
              <w:jc w:val="right"/>
              <w:rPr>
                <w:rFonts w:ascii="Fira Sans Light" w:hAnsi="Fira Sans Light"/>
                <w:color w:val="595959" w:themeColor="text1" w:themeTint="A6"/>
                <w:sz w:val="20"/>
                <w:szCs w:val="20"/>
              </w:rPr>
            </w:pPr>
            <w:r>
              <w:rPr>
                <w:rFonts w:ascii="Fira Sans Light" w:hAnsi="Fira Sans Light"/>
                <w:color w:val="595959" w:themeColor="text1" w:themeTint="A6"/>
                <w:sz w:val="20"/>
                <w:szCs w:val="20"/>
              </w:rPr>
              <w:t>2,376,941.02</w:t>
            </w:r>
          </w:p>
        </w:tc>
      </w:tr>
      <w:tr w:rsidR="00D109BA" w:rsidRPr="00D109BA" w14:paraId="611444CC" w14:textId="77777777" w:rsidTr="00D109BA">
        <w:trPr>
          <w:cantSplit/>
          <w:trHeight w:val="283"/>
        </w:trPr>
        <w:tc>
          <w:tcPr>
            <w:tcW w:w="817" w:type="dxa"/>
            <w:vAlign w:val="center"/>
          </w:tcPr>
          <w:p w14:paraId="20D7F5A6" w14:textId="77777777" w:rsidR="000664F3" w:rsidRPr="00D109BA" w:rsidRDefault="000664F3" w:rsidP="00D109BA">
            <w:pPr>
              <w:tabs>
                <w:tab w:val="left" w:pos="0"/>
              </w:tabs>
              <w:ind w:right="-161"/>
              <w:rPr>
                <w:rFonts w:ascii="Fira Sans Light" w:hAnsi="Fira Sans Light"/>
                <w:color w:val="595959" w:themeColor="text1" w:themeTint="A6"/>
                <w:sz w:val="20"/>
                <w:szCs w:val="20"/>
              </w:rPr>
            </w:pPr>
            <w:r w:rsidRPr="00D109BA">
              <w:rPr>
                <w:rFonts w:ascii="Fira Sans Light" w:hAnsi="Fira Sans Light"/>
                <w:b/>
                <w:color w:val="595959" w:themeColor="text1" w:themeTint="A6"/>
                <w:sz w:val="20"/>
                <w:szCs w:val="20"/>
              </w:rPr>
              <w:t>III.</w:t>
            </w:r>
          </w:p>
        </w:tc>
        <w:tc>
          <w:tcPr>
            <w:tcW w:w="2977" w:type="dxa"/>
            <w:vAlign w:val="center"/>
          </w:tcPr>
          <w:p w14:paraId="17F7ACE9" w14:textId="77777777" w:rsidR="000664F3" w:rsidRPr="00D109BA" w:rsidRDefault="000664F3" w:rsidP="00D109BA">
            <w:pPr>
              <w:tabs>
                <w:tab w:val="left" w:pos="0"/>
              </w:tabs>
              <w:rPr>
                <w:rFonts w:ascii="Fira Sans Light" w:hAnsi="Fira Sans Light"/>
                <w:color w:val="595959" w:themeColor="text1" w:themeTint="A6"/>
                <w:sz w:val="20"/>
                <w:szCs w:val="20"/>
              </w:rPr>
            </w:pPr>
            <w:r w:rsidRPr="00D109BA">
              <w:rPr>
                <w:rFonts w:ascii="Fira Sans Light" w:hAnsi="Fira Sans Light"/>
                <w:color w:val="595959" w:themeColor="text1" w:themeTint="A6"/>
                <w:sz w:val="20"/>
                <w:szCs w:val="20"/>
              </w:rPr>
              <w:t>Licitación pública</w:t>
            </w:r>
          </w:p>
        </w:tc>
        <w:tc>
          <w:tcPr>
            <w:tcW w:w="2551" w:type="dxa"/>
            <w:vAlign w:val="center"/>
          </w:tcPr>
          <w:p w14:paraId="13B124B0" w14:textId="3E420775" w:rsidR="000664F3" w:rsidRPr="00D109BA" w:rsidRDefault="001B49D2" w:rsidP="00BB610A">
            <w:pPr>
              <w:tabs>
                <w:tab w:val="left" w:pos="192"/>
              </w:tabs>
              <w:ind w:left="-92"/>
              <w:jc w:val="right"/>
              <w:rPr>
                <w:rFonts w:ascii="Fira Sans Light" w:hAnsi="Fira Sans Light"/>
                <w:color w:val="595959" w:themeColor="text1" w:themeTint="A6"/>
                <w:sz w:val="20"/>
                <w:szCs w:val="20"/>
              </w:rPr>
            </w:pPr>
            <w:r>
              <w:rPr>
                <w:rFonts w:ascii="Fira Sans Light" w:hAnsi="Fira Sans Light"/>
                <w:color w:val="595959" w:themeColor="text1" w:themeTint="A6"/>
                <w:sz w:val="20"/>
                <w:szCs w:val="20"/>
              </w:rPr>
              <w:t>2,376,941.03</w:t>
            </w:r>
          </w:p>
        </w:tc>
        <w:tc>
          <w:tcPr>
            <w:tcW w:w="3119" w:type="dxa"/>
            <w:vAlign w:val="center"/>
          </w:tcPr>
          <w:p w14:paraId="0DD936B4" w14:textId="4D5002BE" w:rsidR="000664F3" w:rsidRPr="00D109BA" w:rsidRDefault="001B49D2" w:rsidP="00BB610A">
            <w:pPr>
              <w:tabs>
                <w:tab w:val="left" w:pos="0"/>
              </w:tabs>
              <w:jc w:val="right"/>
              <w:rPr>
                <w:rFonts w:ascii="Fira Sans Light" w:hAnsi="Fira Sans Light"/>
                <w:color w:val="595959" w:themeColor="text1" w:themeTint="A6"/>
                <w:sz w:val="20"/>
                <w:szCs w:val="20"/>
              </w:rPr>
            </w:pPr>
            <w:r>
              <w:rPr>
                <w:rFonts w:ascii="Fira Sans Light" w:hAnsi="Fira Sans Light"/>
                <w:color w:val="595959" w:themeColor="text1" w:themeTint="A6"/>
                <w:sz w:val="20"/>
                <w:szCs w:val="20"/>
              </w:rPr>
              <w:t>En adelante</w:t>
            </w:r>
          </w:p>
        </w:tc>
      </w:tr>
    </w:tbl>
    <w:p w14:paraId="370B180E" w14:textId="77777777" w:rsidR="00CF1429" w:rsidRPr="00D71ED0" w:rsidRDefault="00CF1429">
      <w:pPr>
        <w:autoSpaceDE w:val="0"/>
        <w:autoSpaceDN w:val="0"/>
        <w:adjustRightInd w:val="0"/>
        <w:jc w:val="both"/>
        <w:rPr>
          <w:rFonts w:ascii="Fira Sans Light" w:hAnsi="Fira Sans Light"/>
          <w:bCs/>
          <w:color w:val="595959" w:themeColor="text1" w:themeTint="A6"/>
          <w:sz w:val="20"/>
          <w:szCs w:val="20"/>
          <w:highlight w:val="yellow"/>
        </w:rPr>
      </w:pPr>
    </w:p>
    <w:p w14:paraId="3FA69113" w14:textId="77777777" w:rsidR="00CF1429" w:rsidRPr="00D71ED0" w:rsidRDefault="00CF1429">
      <w:pPr>
        <w:jc w:val="both"/>
        <w:rPr>
          <w:rFonts w:ascii="Fira Sans Light" w:hAnsi="Fira Sans Light"/>
          <w:color w:val="595959" w:themeColor="text1" w:themeTint="A6"/>
          <w:sz w:val="20"/>
          <w:szCs w:val="20"/>
          <w:highlight w:val="yellow"/>
        </w:rPr>
      </w:pPr>
    </w:p>
    <w:p w14:paraId="2111C016" w14:textId="77777777" w:rsidR="000664F3" w:rsidRDefault="000664F3">
      <w:pPr>
        <w:jc w:val="both"/>
        <w:rPr>
          <w:rFonts w:ascii="Fira Sans Light" w:hAnsi="Fira Sans Light"/>
          <w:color w:val="595959" w:themeColor="text1" w:themeTint="A6"/>
          <w:sz w:val="20"/>
          <w:szCs w:val="20"/>
          <w:highlight w:val="yellow"/>
        </w:rPr>
      </w:pPr>
    </w:p>
    <w:p w14:paraId="3F7665A2" w14:textId="77777777" w:rsidR="000664F3" w:rsidRDefault="000664F3">
      <w:pPr>
        <w:jc w:val="both"/>
        <w:rPr>
          <w:rFonts w:ascii="Fira Sans Light" w:hAnsi="Fira Sans Light"/>
          <w:color w:val="595959" w:themeColor="text1" w:themeTint="A6"/>
          <w:sz w:val="20"/>
          <w:szCs w:val="20"/>
          <w:highlight w:val="yellow"/>
        </w:rPr>
      </w:pPr>
    </w:p>
    <w:p w14:paraId="734D188C" w14:textId="77777777" w:rsidR="000664F3" w:rsidRDefault="000664F3" w:rsidP="000664F3">
      <w:pPr>
        <w:jc w:val="both"/>
        <w:rPr>
          <w:rFonts w:ascii="Fira Sans Light" w:hAnsi="Fira Sans Light"/>
          <w:bCs/>
          <w:color w:val="595959" w:themeColor="text1" w:themeTint="A6"/>
          <w:sz w:val="20"/>
          <w:szCs w:val="20"/>
          <w:highlight w:val="yellow"/>
        </w:rPr>
      </w:pPr>
    </w:p>
    <w:p w14:paraId="4E5A75B7" w14:textId="77777777" w:rsidR="00D109BA" w:rsidRDefault="00D109BA" w:rsidP="000664F3">
      <w:pPr>
        <w:jc w:val="both"/>
        <w:rPr>
          <w:rFonts w:ascii="Fira Sans Light" w:hAnsi="Fira Sans Light"/>
          <w:bCs/>
          <w:color w:val="595959" w:themeColor="text1" w:themeTint="A6"/>
          <w:sz w:val="20"/>
          <w:szCs w:val="20"/>
        </w:rPr>
      </w:pPr>
    </w:p>
    <w:p w14:paraId="7F62C07F" w14:textId="77777777" w:rsidR="00D109BA" w:rsidRDefault="00D109BA" w:rsidP="000664F3">
      <w:pPr>
        <w:jc w:val="both"/>
        <w:rPr>
          <w:rFonts w:ascii="Fira Sans Light" w:hAnsi="Fira Sans Light"/>
          <w:bCs/>
          <w:color w:val="595959" w:themeColor="text1" w:themeTint="A6"/>
          <w:sz w:val="20"/>
          <w:szCs w:val="20"/>
        </w:rPr>
      </w:pPr>
    </w:p>
    <w:p w14:paraId="02FF688B" w14:textId="38822187" w:rsidR="000664F3" w:rsidRPr="00125380" w:rsidRDefault="000664F3" w:rsidP="000664F3">
      <w:pPr>
        <w:jc w:val="both"/>
        <w:rPr>
          <w:rFonts w:ascii="Fira Sans Light" w:hAnsi="Fira Sans Light"/>
          <w:bCs/>
          <w:color w:val="595959" w:themeColor="text1" w:themeTint="A6"/>
          <w:sz w:val="20"/>
          <w:szCs w:val="20"/>
        </w:rPr>
      </w:pPr>
      <w:r w:rsidRPr="00125380">
        <w:rPr>
          <w:rFonts w:ascii="Fira Sans Light" w:hAnsi="Fira Sans Light"/>
          <w:bCs/>
          <w:color w:val="595959" w:themeColor="text1" w:themeTint="A6"/>
          <w:sz w:val="20"/>
          <w:szCs w:val="20"/>
        </w:rPr>
        <w:t>Los montos establecidos deberán considerarse sin incluir el importe del Impuesto al Valor Agregado.</w:t>
      </w:r>
    </w:p>
    <w:p w14:paraId="5DD31876" w14:textId="77777777" w:rsidR="000664F3" w:rsidRDefault="000664F3">
      <w:pPr>
        <w:jc w:val="both"/>
        <w:rPr>
          <w:rFonts w:ascii="Fira Sans Light" w:hAnsi="Fira Sans Light"/>
          <w:color w:val="595959" w:themeColor="text1" w:themeTint="A6"/>
          <w:sz w:val="20"/>
          <w:szCs w:val="20"/>
          <w:highlight w:val="yellow"/>
        </w:rPr>
      </w:pPr>
    </w:p>
    <w:p w14:paraId="74186462" w14:textId="04B17011" w:rsidR="00CF1429" w:rsidRPr="00125380" w:rsidRDefault="00CF1429">
      <w:pPr>
        <w:jc w:val="both"/>
        <w:rPr>
          <w:rFonts w:ascii="Fira Sans Light" w:hAnsi="Fira Sans Light"/>
          <w:color w:val="595959" w:themeColor="text1" w:themeTint="A6"/>
          <w:sz w:val="20"/>
          <w:szCs w:val="20"/>
        </w:rPr>
      </w:pPr>
      <w:r w:rsidRPr="00125380">
        <w:rPr>
          <w:rFonts w:ascii="Fira Sans Light" w:hAnsi="Fira Sans Light"/>
          <w:color w:val="595959" w:themeColor="text1" w:themeTint="A6"/>
          <w:sz w:val="20"/>
          <w:szCs w:val="20"/>
        </w:rPr>
        <w:t>Cuando se ejecuten programas en los que se ejerzan asignaciones presupuestales federales, se deberán apegar a la normatividad aplicable o a la que se pacte en los acuerdos o convenios respectivos.</w:t>
      </w:r>
    </w:p>
    <w:p w14:paraId="66D005AD" w14:textId="77777777" w:rsidR="00CF1429" w:rsidRPr="00125380" w:rsidRDefault="00CF1429">
      <w:pPr>
        <w:jc w:val="both"/>
        <w:rPr>
          <w:rFonts w:ascii="Fira Sans Light" w:hAnsi="Fira Sans Light"/>
          <w:color w:val="595959" w:themeColor="text1" w:themeTint="A6"/>
          <w:sz w:val="20"/>
          <w:szCs w:val="20"/>
        </w:rPr>
      </w:pPr>
    </w:p>
    <w:p w14:paraId="5576A446" w14:textId="77777777" w:rsidR="00CF1429" w:rsidRPr="00125380" w:rsidRDefault="00CF1429">
      <w:pPr>
        <w:jc w:val="both"/>
        <w:rPr>
          <w:rFonts w:ascii="Fira Sans Light" w:hAnsi="Fira Sans Light"/>
          <w:color w:val="595959" w:themeColor="text1" w:themeTint="A6"/>
          <w:sz w:val="20"/>
          <w:szCs w:val="20"/>
        </w:rPr>
      </w:pPr>
      <w:r w:rsidRPr="00125380">
        <w:rPr>
          <w:rFonts w:ascii="Fira Sans Light" w:hAnsi="Fira Sans Light"/>
          <w:color w:val="595959" w:themeColor="text1" w:themeTint="A6"/>
          <w:sz w:val="20"/>
          <w:szCs w:val="20"/>
        </w:rPr>
        <w:t>Cuando se aplique la normatividad federal en la contratación de obra pública o servicios relacionados con la misma, financiados con cargo a recursos federales convenidos, se estará al rango que determine dicha normativa, conforme al monto de los recursos recibidos en su totalidad por el Municipio.</w:t>
      </w:r>
    </w:p>
    <w:p w14:paraId="4388F6E2" w14:textId="77777777" w:rsidR="00CF1429" w:rsidRPr="00D71ED0" w:rsidRDefault="00CF1429">
      <w:pPr>
        <w:jc w:val="both"/>
        <w:rPr>
          <w:rFonts w:ascii="Fira Sans Light" w:hAnsi="Fira Sans Light"/>
          <w:color w:val="595959" w:themeColor="text1" w:themeTint="A6"/>
          <w:sz w:val="20"/>
          <w:szCs w:val="20"/>
          <w:highlight w:val="yellow"/>
        </w:rPr>
      </w:pPr>
    </w:p>
    <w:p w14:paraId="1CA79D6C" w14:textId="77777777" w:rsidR="0059177F" w:rsidRPr="00D71ED0" w:rsidRDefault="0059177F">
      <w:pPr>
        <w:jc w:val="both"/>
        <w:rPr>
          <w:rFonts w:ascii="Fira Sans Light" w:hAnsi="Fira Sans Light"/>
          <w:color w:val="595959" w:themeColor="text1" w:themeTint="A6"/>
          <w:sz w:val="20"/>
          <w:szCs w:val="20"/>
          <w:highlight w:val="yellow"/>
        </w:rPr>
      </w:pPr>
    </w:p>
    <w:p w14:paraId="11BFCF33" w14:textId="4B603DBE" w:rsidR="00BA3766" w:rsidRPr="00125380" w:rsidRDefault="00CF1429">
      <w:pPr>
        <w:jc w:val="both"/>
        <w:rPr>
          <w:rFonts w:ascii="Fira Sans Light" w:hAnsi="Fira Sans Light"/>
          <w:color w:val="595959" w:themeColor="text1" w:themeTint="A6"/>
          <w:sz w:val="20"/>
          <w:szCs w:val="20"/>
        </w:rPr>
      </w:pPr>
      <w:r w:rsidRPr="00125380">
        <w:rPr>
          <w:rFonts w:ascii="Fira Sans Medium" w:hAnsi="Fira Sans Medium"/>
          <w:color w:val="595959" w:themeColor="text1" w:themeTint="A6"/>
          <w:sz w:val="20"/>
          <w:szCs w:val="20"/>
        </w:rPr>
        <w:t>Artículo</w:t>
      </w:r>
      <w:r w:rsidR="009370C0">
        <w:rPr>
          <w:rFonts w:ascii="Fira Sans Medium" w:hAnsi="Fira Sans Medium"/>
          <w:color w:val="595959" w:themeColor="text1" w:themeTint="A6"/>
          <w:sz w:val="20"/>
          <w:szCs w:val="20"/>
        </w:rPr>
        <w:t xml:space="preserve"> 53</w:t>
      </w:r>
      <w:r w:rsidRPr="00125380">
        <w:rPr>
          <w:rFonts w:ascii="Fira Sans Light" w:hAnsi="Fira Sans Light"/>
          <w:color w:val="595959" w:themeColor="text1" w:themeTint="A6"/>
          <w:sz w:val="20"/>
          <w:szCs w:val="20"/>
        </w:rPr>
        <w:t>. En apego a lo estipulado en</w:t>
      </w:r>
      <w:r w:rsidR="00BA3766" w:rsidRPr="00125380">
        <w:rPr>
          <w:rFonts w:ascii="Fira Sans Light" w:hAnsi="Fira Sans Light"/>
          <w:color w:val="595959" w:themeColor="text1" w:themeTint="A6"/>
          <w:sz w:val="20"/>
          <w:szCs w:val="20"/>
        </w:rPr>
        <w:t xml:space="preserve"> la Ley Orgánica Municipal para el Estado de Guanajuato </w:t>
      </w:r>
      <w:r w:rsidR="00BA3766" w:rsidRPr="002F6C63">
        <w:rPr>
          <w:rFonts w:ascii="Fira Sans Light" w:hAnsi="Fira Sans Light"/>
          <w:color w:val="595959" w:themeColor="text1" w:themeTint="A6"/>
          <w:sz w:val="20"/>
          <w:szCs w:val="20"/>
        </w:rPr>
        <w:t>el Comité de adquisiciones</w:t>
      </w:r>
      <w:r w:rsidR="00BA3766" w:rsidRPr="00125380">
        <w:rPr>
          <w:rFonts w:ascii="Fira Sans Light" w:hAnsi="Fira Sans Light"/>
          <w:color w:val="595959" w:themeColor="text1" w:themeTint="A6"/>
          <w:sz w:val="20"/>
          <w:szCs w:val="20"/>
        </w:rPr>
        <w:t>, enajenaciones, arrendamientos y contratos de servicios, llevarán a cabo los procedimientos de adjudicación establecidos en el Reglamento Municipal respectivo, así como en la Ley de Contrataciones Públicas para el Estado de Guanajuato aplicada en forma supletoria de conformidad con el artículo 232 de la ley orgánica citada.</w:t>
      </w:r>
    </w:p>
    <w:p w14:paraId="70523CBE" w14:textId="77777777" w:rsidR="00BA3766" w:rsidRPr="00125380" w:rsidRDefault="00BA3766">
      <w:pPr>
        <w:jc w:val="both"/>
        <w:rPr>
          <w:rFonts w:ascii="Fira Sans Light" w:hAnsi="Fira Sans Light"/>
          <w:color w:val="595959" w:themeColor="text1" w:themeTint="A6"/>
          <w:sz w:val="20"/>
          <w:szCs w:val="20"/>
        </w:rPr>
      </w:pPr>
    </w:p>
    <w:p w14:paraId="18F8C3DE" w14:textId="1BD73979" w:rsidR="00BA3766" w:rsidRPr="00125380" w:rsidRDefault="00BA3766" w:rsidP="00125380">
      <w:pPr>
        <w:jc w:val="both"/>
        <w:rPr>
          <w:rFonts w:ascii="Fira Sans Light" w:hAnsi="Fira Sans Light"/>
          <w:color w:val="595959" w:themeColor="text1" w:themeTint="A6"/>
          <w:sz w:val="20"/>
          <w:szCs w:val="20"/>
        </w:rPr>
      </w:pPr>
      <w:r w:rsidRPr="00125380">
        <w:rPr>
          <w:rFonts w:ascii="Fira Sans Light" w:hAnsi="Fira Sans Light"/>
          <w:color w:val="595959" w:themeColor="text1" w:themeTint="A6"/>
          <w:sz w:val="20"/>
          <w:szCs w:val="20"/>
        </w:rPr>
        <w:t>L</w:t>
      </w:r>
      <w:r w:rsidR="00125380">
        <w:rPr>
          <w:rFonts w:ascii="Fira Sans Light" w:hAnsi="Fira Sans Light"/>
          <w:color w:val="595959" w:themeColor="text1" w:themeTint="A6"/>
          <w:sz w:val="20"/>
          <w:szCs w:val="20"/>
        </w:rPr>
        <w:t xml:space="preserve">os procesos de contratación, así como los montos máximos de las mismas </w:t>
      </w:r>
      <w:r w:rsidR="00125380" w:rsidRPr="00125380">
        <w:rPr>
          <w:rFonts w:ascii="Fira Sans Light" w:hAnsi="Fira Sans Light"/>
          <w:color w:val="595959" w:themeColor="text1" w:themeTint="A6"/>
          <w:sz w:val="20"/>
          <w:szCs w:val="20"/>
        </w:rPr>
        <w:t>se realizarán de conformidad al Reglamento Municipal qu</w:t>
      </w:r>
      <w:r w:rsidR="00125380">
        <w:rPr>
          <w:rFonts w:ascii="Fira Sans Light" w:hAnsi="Fira Sans Light"/>
          <w:color w:val="595959" w:themeColor="text1" w:themeTint="A6"/>
          <w:sz w:val="20"/>
          <w:szCs w:val="20"/>
        </w:rPr>
        <w:t>e se expida sobre el particular, como se señala a continuación:</w:t>
      </w:r>
    </w:p>
    <w:p w14:paraId="26BEFEA8" w14:textId="59AB458B" w:rsidR="00BA3766" w:rsidRDefault="00BA3766">
      <w:pPr>
        <w:jc w:val="both"/>
        <w:rPr>
          <w:rFonts w:ascii="Fira Sans Light" w:hAnsi="Fira Sans Light"/>
          <w:color w:val="595959" w:themeColor="text1" w:themeTint="A6"/>
          <w:sz w:val="20"/>
          <w:szCs w:val="20"/>
          <w:highlight w:val="yellow"/>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2694"/>
        <w:gridCol w:w="2693"/>
      </w:tblGrid>
      <w:tr w:rsidR="00620973" w:rsidRPr="00620973" w14:paraId="35502A7F" w14:textId="77777777" w:rsidTr="00620973">
        <w:trPr>
          <w:cantSplit/>
          <w:trHeight w:val="397"/>
          <w:jc w:val="center"/>
        </w:trPr>
        <w:tc>
          <w:tcPr>
            <w:tcW w:w="4077" w:type="dxa"/>
            <w:gridSpan w:val="2"/>
            <w:shd w:val="clear" w:color="auto" w:fill="F2F2F2" w:themeFill="background1" w:themeFillShade="F2"/>
            <w:vAlign w:val="center"/>
          </w:tcPr>
          <w:p w14:paraId="45DFE79B" w14:textId="77777777" w:rsidR="00BA3766" w:rsidRPr="00620973" w:rsidRDefault="00BA3766" w:rsidP="00620973">
            <w:pPr>
              <w:pStyle w:val="Prrafodelista"/>
              <w:tabs>
                <w:tab w:val="left" w:pos="0"/>
                <w:tab w:val="left" w:pos="473"/>
              </w:tabs>
              <w:ind w:left="0"/>
              <w:jc w:val="center"/>
              <w:rPr>
                <w:rFonts w:ascii="Fira Sans Medium" w:hAnsi="Fira Sans Medium"/>
                <w:color w:val="595959" w:themeColor="text1" w:themeTint="A6"/>
                <w:sz w:val="20"/>
                <w:szCs w:val="20"/>
                <w:lang w:eastAsia="en-US"/>
              </w:rPr>
            </w:pPr>
            <w:r w:rsidRPr="00620973">
              <w:rPr>
                <w:rFonts w:ascii="Fira Sans Medium" w:hAnsi="Fira Sans Medium"/>
                <w:color w:val="595959" w:themeColor="text1" w:themeTint="A6"/>
                <w:sz w:val="20"/>
                <w:szCs w:val="20"/>
                <w:lang w:eastAsia="en-US"/>
              </w:rPr>
              <w:t>Procedimiento</w:t>
            </w:r>
          </w:p>
        </w:tc>
        <w:tc>
          <w:tcPr>
            <w:tcW w:w="2694" w:type="dxa"/>
            <w:shd w:val="clear" w:color="auto" w:fill="F2F2F2" w:themeFill="background1" w:themeFillShade="F2"/>
            <w:vAlign w:val="center"/>
          </w:tcPr>
          <w:p w14:paraId="39C4F688" w14:textId="77777777" w:rsidR="00BA3766" w:rsidRPr="00620973" w:rsidRDefault="00BA3766" w:rsidP="00620973">
            <w:pPr>
              <w:pStyle w:val="Prrafodelista"/>
              <w:tabs>
                <w:tab w:val="left" w:pos="0"/>
              </w:tabs>
              <w:ind w:left="0"/>
              <w:jc w:val="center"/>
              <w:rPr>
                <w:rFonts w:ascii="Fira Sans Medium" w:hAnsi="Fira Sans Medium"/>
                <w:color w:val="595959" w:themeColor="text1" w:themeTint="A6"/>
                <w:sz w:val="20"/>
                <w:szCs w:val="20"/>
                <w:lang w:eastAsia="en-US"/>
              </w:rPr>
            </w:pPr>
            <w:r w:rsidRPr="00620973">
              <w:rPr>
                <w:rFonts w:ascii="Fira Sans Medium" w:hAnsi="Fira Sans Medium"/>
                <w:color w:val="595959" w:themeColor="text1" w:themeTint="A6"/>
                <w:sz w:val="20"/>
                <w:szCs w:val="20"/>
                <w:lang w:eastAsia="en-US"/>
              </w:rPr>
              <w:t>De</w:t>
            </w:r>
          </w:p>
        </w:tc>
        <w:tc>
          <w:tcPr>
            <w:tcW w:w="2693" w:type="dxa"/>
            <w:shd w:val="clear" w:color="auto" w:fill="F2F2F2" w:themeFill="background1" w:themeFillShade="F2"/>
            <w:vAlign w:val="center"/>
          </w:tcPr>
          <w:p w14:paraId="5432A0D0" w14:textId="77777777" w:rsidR="00BA3766" w:rsidRPr="00620973" w:rsidRDefault="00BA3766" w:rsidP="00620973">
            <w:pPr>
              <w:pStyle w:val="Prrafodelista"/>
              <w:tabs>
                <w:tab w:val="left" w:pos="0"/>
              </w:tabs>
              <w:ind w:left="0"/>
              <w:jc w:val="center"/>
              <w:rPr>
                <w:rFonts w:ascii="Fira Sans Medium" w:hAnsi="Fira Sans Medium"/>
                <w:color w:val="595959" w:themeColor="text1" w:themeTint="A6"/>
                <w:sz w:val="20"/>
                <w:szCs w:val="20"/>
                <w:lang w:eastAsia="en-US"/>
              </w:rPr>
            </w:pPr>
            <w:r w:rsidRPr="00620973">
              <w:rPr>
                <w:rFonts w:ascii="Fira Sans Medium" w:hAnsi="Fira Sans Medium"/>
                <w:color w:val="595959" w:themeColor="text1" w:themeTint="A6"/>
                <w:sz w:val="20"/>
                <w:szCs w:val="20"/>
                <w:lang w:eastAsia="en-US"/>
              </w:rPr>
              <w:t>Hasta</w:t>
            </w:r>
          </w:p>
        </w:tc>
      </w:tr>
      <w:tr w:rsidR="001F3C8C" w:rsidRPr="00620973" w14:paraId="6231FEFF" w14:textId="77777777" w:rsidTr="00620973">
        <w:trPr>
          <w:cantSplit/>
          <w:trHeight w:val="283"/>
          <w:jc w:val="center"/>
        </w:trPr>
        <w:tc>
          <w:tcPr>
            <w:tcW w:w="675" w:type="dxa"/>
            <w:vAlign w:val="center"/>
          </w:tcPr>
          <w:p w14:paraId="5F7B294B" w14:textId="77777777" w:rsidR="001F3C8C" w:rsidRPr="00620973" w:rsidRDefault="001F3C8C" w:rsidP="001F3C8C">
            <w:pPr>
              <w:pStyle w:val="Prrafodelista"/>
              <w:tabs>
                <w:tab w:val="left" w:pos="0"/>
              </w:tabs>
              <w:ind w:left="0"/>
              <w:rPr>
                <w:rFonts w:ascii="Fira Sans Light" w:hAnsi="Fira Sans Light"/>
                <w:b/>
                <w:color w:val="595959" w:themeColor="text1" w:themeTint="A6"/>
                <w:sz w:val="20"/>
                <w:szCs w:val="20"/>
                <w:lang w:eastAsia="en-US"/>
              </w:rPr>
            </w:pPr>
            <w:r w:rsidRPr="00620973">
              <w:rPr>
                <w:rFonts w:ascii="Fira Sans Light" w:hAnsi="Fira Sans Light"/>
                <w:b/>
                <w:color w:val="595959" w:themeColor="text1" w:themeTint="A6"/>
                <w:sz w:val="20"/>
                <w:szCs w:val="20"/>
                <w:lang w:eastAsia="en-US"/>
              </w:rPr>
              <w:t>a)</w:t>
            </w:r>
          </w:p>
        </w:tc>
        <w:tc>
          <w:tcPr>
            <w:tcW w:w="3402" w:type="dxa"/>
            <w:vAlign w:val="center"/>
          </w:tcPr>
          <w:p w14:paraId="63F7EE89" w14:textId="77777777" w:rsidR="001F3C8C" w:rsidRPr="00CA5606" w:rsidRDefault="001F3C8C" w:rsidP="001F3C8C">
            <w:pPr>
              <w:pStyle w:val="Prrafodelista"/>
              <w:tabs>
                <w:tab w:val="left" w:pos="0"/>
              </w:tabs>
              <w:ind w:left="0"/>
              <w:jc w:val="both"/>
              <w:rPr>
                <w:rFonts w:ascii="Fira Sans Light" w:hAnsi="Fira Sans Light"/>
                <w:color w:val="595959" w:themeColor="text1" w:themeTint="A6"/>
                <w:sz w:val="20"/>
                <w:szCs w:val="20"/>
                <w:lang w:eastAsia="en-US"/>
              </w:rPr>
            </w:pPr>
            <w:r w:rsidRPr="00CA5606">
              <w:rPr>
                <w:rFonts w:ascii="Fira Sans Light" w:hAnsi="Fira Sans Light"/>
                <w:color w:val="595959" w:themeColor="text1" w:themeTint="A6"/>
                <w:sz w:val="20"/>
                <w:szCs w:val="20"/>
                <w:lang w:eastAsia="en-US"/>
              </w:rPr>
              <w:t>Adjudicación directa</w:t>
            </w:r>
          </w:p>
          <w:p w14:paraId="12EC1650" w14:textId="563AC671" w:rsidR="001F3C8C" w:rsidRPr="001B49D2" w:rsidRDefault="001F3C8C" w:rsidP="001F3C8C">
            <w:pPr>
              <w:pStyle w:val="Prrafodelista"/>
              <w:tabs>
                <w:tab w:val="left" w:pos="0"/>
              </w:tabs>
              <w:ind w:left="0"/>
              <w:rPr>
                <w:rFonts w:ascii="Fira Sans Light" w:hAnsi="Fira Sans Light"/>
                <w:color w:val="595959" w:themeColor="text1" w:themeTint="A6"/>
                <w:sz w:val="20"/>
                <w:szCs w:val="20"/>
                <w:highlight w:val="yellow"/>
                <w:lang w:eastAsia="en-US"/>
              </w:rPr>
            </w:pPr>
          </w:p>
        </w:tc>
        <w:tc>
          <w:tcPr>
            <w:tcW w:w="2694" w:type="dxa"/>
            <w:vAlign w:val="center"/>
          </w:tcPr>
          <w:p w14:paraId="0620BC67" w14:textId="3986EE63" w:rsidR="001F3C8C" w:rsidRPr="00620973" w:rsidRDefault="001F3C8C" w:rsidP="00BB610A">
            <w:pPr>
              <w:pStyle w:val="Prrafodelista"/>
              <w:tabs>
                <w:tab w:val="left" w:pos="0"/>
              </w:tabs>
              <w:ind w:left="0"/>
              <w:jc w:val="right"/>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1.00</w:t>
            </w:r>
          </w:p>
        </w:tc>
        <w:tc>
          <w:tcPr>
            <w:tcW w:w="2693" w:type="dxa"/>
            <w:vAlign w:val="center"/>
          </w:tcPr>
          <w:p w14:paraId="30E87DE1" w14:textId="08742608" w:rsidR="001F3C8C" w:rsidRPr="00620973" w:rsidRDefault="001F3C8C" w:rsidP="00BB610A">
            <w:pPr>
              <w:tabs>
                <w:tab w:val="left" w:pos="0"/>
              </w:tabs>
              <w:jc w:val="right"/>
              <w:rPr>
                <w:rFonts w:ascii="Fira Sans Light" w:hAnsi="Fira Sans Light"/>
                <w:color w:val="595959" w:themeColor="text1" w:themeTint="A6"/>
                <w:sz w:val="20"/>
                <w:szCs w:val="20"/>
              </w:rPr>
            </w:pPr>
            <w:r>
              <w:rPr>
                <w:rFonts w:ascii="Fira Sans Light" w:hAnsi="Fira Sans Light"/>
                <w:color w:val="595959" w:themeColor="text1" w:themeTint="A6"/>
                <w:sz w:val="20"/>
                <w:szCs w:val="20"/>
              </w:rPr>
              <w:t>$1,000,000.00</w:t>
            </w:r>
          </w:p>
        </w:tc>
      </w:tr>
      <w:tr w:rsidR="001F3C8C" w:rsidRPr="00620973" w14:paraId="0DCF0B81" w14:textId="77777777" w:rsidTr="00620973">
        <w:trPr>
          <w:cantSplit/>
          <w:trHeight w:val="283"/>
          <w:jc w:val="center"/>
        </w:trPr>
        <w:tc>
          <w:tcPr>
            <w:tcW w:w="675" w:type="dxa"/>
            <w:vAlign w:val="center"/>
          </w:tcPr>
          <w:p w14:paraId="331069CF" w14:textId="77777777" w:rsidR="001F3C8C" w:rsidRPr="00620973" w:rsidRDefault="001F3C8C" w:rsidP="001F3C8C">
            <w:pPr>
              <w:pStyle w:val="Prrafodelista"/>
              <w:tabs>
                <w:tab w:val="left" w:pos="0"/>
              </w:tabs>
              <w:ind w:left="0"/>
              <w:rPr>
                <w:rFonts w:ascii="Fira Sans Light" w:hAnsi="Fira Sans Light"/>
                <w:b/>
                <w:color w:val="595959" w:themeColor="text1" w:themeTint="A6"/>
                <w:sz w:val="20"/>
                <w:szCs w:val="20"/>
                <w:lang w:eastAsia="en-US"/>
              </w:rPr>
            </w:pPr>
            <w:r w:rsidRPr="00620973">
              <w:rPr>
                <w:rFonts w:ascii="Fira Sans Light" w:hAnsi="Fira Sans Light"/>
                <w:b/>
                <w:color w:val="595959" w:themeColor="text1" w:themeTint="A6"/>
                <w:sz w:val="20"/>
                <w:szCs w:val="20"/>
                <w:lang w:eastAsia="en-US"/>
              </w:rPr>
              <w:t>b)</w:t>
            </w:r>
          </w:p>
        </w:tc>
        <w:tc>
          <w:tcPr>
            <w:tcW w:w="3402" w:type="dxa"/>
            <w:vAlign w:val="center"/>
          </w:tcPr>
          <w:p w14:paraId="17B7F6A1" w14:textId="3E748F4A" w:rsidR="001F3C8C" w:rsidRPr="00B1183C" w:rsidRDefault="001F3C8C" w:rsidP="001F3C8C">
            <w:pPr>
              <w:pStyle w:val="Prrafodelista"/>
              <w:tabs>
                <w:tab w:val="left" w:pos="0"/>
              </w:tabs>
              <w:ind w:left="0"/>
              <w:rPr>
                <w:rFonts w:ascii="Fira Sans Light" w:hAnsi="Fira Sans Light"/>
                <w:color w:val="595959" w:themeColor="text1" w:themeTint="A6"/>
                <w:sz w:val="20"/>
                <w:szCs w:val="20"/>
                <w:highlight w:val="yellow"/>
                <w:lang w:eastAsia="en-US"/>
              </w:rPr>
            </w:pPr>
            <w:r>
              <w:rPr>
                <w:rFonts w:ascii="Fira Sans Light" w:hAnsi="Fira Sans Light"/>
                <w:color w:val="595959" w:themeColor="text1" w:themeTint="A6"/>
                <w:sz w:val="20"/>
                <w:szCs w:val="20"/>
                <w:lang w:eastAsia="en-US"/>
              </w:rPr>
              <w:t>Concurso simplificado con invitación a cuando menos 3 proveedores</w:t>
            </w:r>
          </w:p>
        </w:tc>
        <w:tc>
          <w:tcPr>
            <w:tcW w:w="2694" w:type="dxa"/>
            <w:vAlign w:val="center"/>
          </w:tcPr>
          <w:p w14:paraId="077D3C75" w14:textId="18A9D93C" w:rsidR="001F3C8C" w:rsidRPr="00620973" w:rsidRDefault="001F3C8C" w:rsidP="00BB610A">
            <w:pPr>
              <w:tabs>
                <w:tab w:val="left" w:pos="0"/>
              </w:tabs>
              <w:jc w:val="right"/>
              <w:rPr>
                <w:rFonts w:ascii="Fira Sans Light" w:hAnsi="Fira Sans Light"/>
                <w:color w:val="595959" w:themeColor="text1" w:themeTint="A6"/>
                <w:sz w:val="20"/>
                <w:szCs w:val="20"/>
              </w:rPr>
            </w:pPr>
            <w:r>
              <w:rPr>
                <w:rFonts w:ascii="Fira Sans Light" w:hAnsi="Fira Sans Light"/>
                <w:color w:val="595959" w:themeColor="text1" w:themeTint="A6"/>
                <w:sz w:val="20"/>
                <w:szCs w:val="20"/>
              </w:rPr>
              <w:t>$1,000,001.00</w:t>
            </w:r>
          </w:p>
        </w:tc>
        <w:tc>
          <w:tcPr>
            <w:tcW w:w="2693" w:type="dxa"/>
            <w:vAlign w:val="center"/>
          </w:tcPr>
          <w:p w14:paraId="6A85104B" w14:textId="46FF93FC" w:rsidR="001F3C8C" w:rsidRPr="00620973" w:rsidRDefault="001F3C8C" w:rsidP="00BB610A">
            <w:pPr>
              <w:pStyle w:val="Prrafodelista"/>
              <w:tabs>
                <w:tab w:val="left" w:pos="0"/>
              </w:tabs>
              <w:ind w:left="0"/>
              <w:jc w:val="right"/>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$1,500,000.00</w:t>
            </w:r>
          </w:p>
        </w:tc>
      </w:tr>
      <w:tr w:rsidR="001F3C8C" w:rsidRPr="00620973" w14:paraId="30B310E8" w14:textId="77777777" w:rsidTr="00620973">
        <w:trPr>
          <w:cantSplit/>
          <w:trHeight w:val="283"/>
          <w:jc w:val="center"/>
        </w:trPr>
        <w:tc>
          <w:tcPr>
            <w:tcW w:w="675" w:type="dxa"/>
            <w:vAlign w:val="center"/>
          </w:tcPr>
          <w:p w14:paraId="5AF909CF" w14:textId="77777777" w:rsidR="001F3C8C" w:rsidRPr="00620973" w:rsidRDefault="001F3C8C" w:rsidP="001F3C8C">
            <w:pPr>
              <w:pStyle w:val="Prrafodelista"/>
              <w:tabs>
                <w:tab w:val="left" w:pos="0"/>
              </w:tabs>
              <w:ind w:left="0"/>
              <w:rPr>
                <w:rFonts w:ascii="Fira Sans Light" w:hAnsi="Fira Sans Light"/>
                <w:b/>
                <w:color w:val="595959" w:themeColor="text1" w:themeTint="A6"/>
                <w:sz w:val="20"/>
                <w:szCs w:val="20"/>
                <w:lang w:eastAsia="en-US"/>
              </w:rPr>
            </w:pPr>
            <w:r w:rsidRPr="00620973">
              <w:rPr>
                <w:rFonts w:ascii="Fira Sans Light" w:hAnsi="Fira Sans Light"/>
                <w:b/>
                <w:color w:val="595959" w:themeColor="text1" w:themeTint="A6"/>
                <w:sz w:val="20"/>
                <w:szCs w:val="20"/>
                <w:lang w:eastAsia="en-US"/>
              </w:rPr>
              <w:t>c)</w:t>
            </w:r>
          </w:p>
        </w:tc>
        <w:tc>
          <w:tcPr>
            <w:tcW w:w="3402" w:type="dxa"/>
            <w:vAlign w:val="center"/>
          </w:tcPr>
          <w:p w14:paraId="1EFA4203" w14:textId="55DD056F" w:rsidR="001F3C8C" w:rsidRPr="00620973" w:rsidRDefault="001F3C8C" w:rsidP="001F3C8C">
            <w:pPr>
              <w:pStyle w:val="Prrafodelista"/>
              <w:tabs>
                <w:tab w:val="left" w:pos="0"/>
              </w:tabs>
              <w:ind w:left="0"/>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Concurso simplificado con invitación a cuando menos 5 proveedores</w:t>
            </w:r>
          </w:p>
        </w:tc>
        <w:tc>
          <w:tcPr>
            <w:tcW w:w="2694" w:type="dxa"/>
            <w:vAlign w:val="center"/>
          </w:tcPr>
          <w:p w14:paraId="01C33194" w14:textId="1B2659D4" w:rsidR="001F3C8C" w:rsidRPr="00620973" w:rsidRDefault="001F3C8C" w:rsidP="00BB610A">
            <w:pPr>
              <w:pStyle w:val="Prrafodelista"/>
              <w:tabs>
                <w:tab w:val="left" w:pos="0"/>
              </w:tabs>
              <w:ind w:left="0"/>
              <w:jc w:val="right"/>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$1,500,001.00</w:t>
            </w:r>
          </w:p>
        </w:tc>
        <w:tc>
          <w:tcPr>
            <w:tcW w:w="2693" w:type="dxa"/>
            <w:vAlign w:val="center"/>
          </w:tcPr>
          <w:p w14:paraId="3851AEFE" w14:textId="2950E013" w:rsidR="001F3C8C" w:rsidRPr="00620973" w:rsidRDefault="001F3C8C" w:rsidP="00BB610A">
            <w:pPr>
              <w:pStyle w:val="Prrafodelista"/>
              <w:tabs>
                <w:tab w:val="left" w:pos="0"/>
              </w:tabs>
              <w:ind w:left="0"/>
              <w:jc w:val="right"/>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$1,800,000.00</w:t>
            </w:r>
          </w:p>
        </w:tc>
      </w:tr>
      <w:tr w:rsidR="001F3C8C" w:rsidRPr="00620973" w14:paraId="39473421" w14:textId="77777777" w:rsidTr="00620973">
        <w:trPr>
          <w:cantSplit/>
          <w:trHeight w:val="283"/>
          <w:jc w:val="center"/>
        </w:trPr>
        <w:tc>
          <w:tcPr>
            <w:tcW w:w="675" w:type="dxa"/>
            <w:vAlign w:val="center"/>
          </w:tcPr>
          <w:p w14:paraId="609C5B76" w14:textId="77777777" w:rsidR="001F3C8C" w:rsidRPr="00620973" w:rsidRDefault="001F3C8C" w:rsidP="001F3C8C">
            <w:pPr>
              <w:pStyle w:val="Prrafodelista"/>
              <w:tabs>
                <w:tab w:val="left" w:pos="0"/>
              </w:tabs>
              <w:ind w:left="0"/>
              <w:rPr>
                <w:rFonts w:ascii="Fira Sans Light" w:hAnsi="Fira Sans Light"/>
                <w:b/>
                <w:color w:val="595959" w:themeColor="text1" w:themeTint="A6"/>
                <w:sz w:val="20"/>
                <w:szCs w:val="20"/>
                <w:lang w:eastAsia="en-US"/>
              </w:rPr>
            </w:pPr>
            <w:r w:rsidRPr="00620973">
              <w:rPr>
                <w:rFonts w:ascii="Fira Sans Light" w:hAnsi="Fira Sans Light"/>
                <w:b/>
                <w:color w:val="595959" w:themeColor="text1" w:themeTint="A6"/>
                <w:sz w:val="20"/>
                <w:szCs w:val="20"/>
                <w:lang w:eastAsia="en-US"/>
              </w:rPr>
              <w:t>d)</w:t>
            </w:r>
          </w:p>
        </w:tc>
        <w:tc>
          <w:tcPr>
            <w:tcW w:w="3402" w:type="dxa"/>
            <w:vAlign w:val="center"/>
          </w:tcPr>
          <w:p w14:paraId="696DAD22" w14:textId="1EB10C60" w:rsidR="001F3C8C" w:rsidRPr="00620973" w:rsidRDefault="001F3C8C" w:rsidP="001F3C8C">
            <w:pPr>
              <w:pStyle w:val="Prrafodelista"/>
              <w:tabs>
                <w:tab w:val="left" w:pos="0"/>
              </w:tabs>
              <w:ind w:left="0"/>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Licitación Pública</w:t>
            </w:r>
          </w:p>
        </w:tc>
        <w:tc>
          <w:tcPr>
            <w:tcW w:w="2694" w:type="dxa"/>
            <w:vAlign w:val="center"/>
          </w:tcPr>
          <w:p w14:paraId="2F97E771" w14:textId="09347FB1" w:rsidR="001F3C8C" w:rsidRPr="00620973" w:rsidRDefault="001F3C8C" w:rsidP="00BB610A">
            <w:pPr>
              <w:pStyle w:val="Prrafodelista"/>
              <w:tabs>
                <w:tab w:val="left" w:pos="0"/>
              </w:tabs>
              <w:ind w:left="0"/>
              <w:jc w:val="right"/>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$1,800,001.00</w:t>
            </w:r>
          </w:p>
        </w:tc>
        <w:tc>
          <w:tcPr>
            <w:tcW w:w="2693" w:type="dxa"/>
            <w:vAlign w:val="center"/>
          </w:tcPr>
          <w:p w14:paraId="719697B7" w14:textId="3E136159" w:rsidR="001F3C8C" w:rsidRPr="00620973" w:rsidRDefault="001F3C8C" w:rsidP="00BB610A">
            <w:pPr>
              <w:pStyle w:val="Prrafodelista"/>
              <w:tabs>
                <w:tab w:val="left" w:pos="0"/>
              </w:tabs>
              <w:ind w:left="0"/>
              <w:jc w:val="right"/>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En adelante</w:t>
            </w:r>
          </w:p>
        </w:tc>
      </w:tr>
    </w:tbl>
    <w:p w14:paraId="1A97C43F" w14:textId="77777777" w:rsidR="00BA3766" w:rsidRDefault="00BA3766">
      <w:pPr>
        <w:jc w:val="both"/>
        <w:rPr>
          <w:rFonts w:ascii="Fira Sans Light" w:hAnsi="Fira Sans Light"/>
          <w:color w:val="595959" w:themeColor="text1" w:themeTint="A6"/>
          <w:sz w:val="20"/>
          <w:szCs w:val="20"/>
          <w:highlight w:val="yellow"/>
        </w:rPr>
      </w:pPr>
    </w:p>
    <w:p w14:paraId="46980E4A" w14:textId="77777777" w:rsidR="00BA3766" w:rsidRDefault="00BA3766">
      <w:pPr>
        <w:jc w:val="both"/>
        <w:rPr>
          <w:rFonts w:ascii="Fira Sans Light" w:hAnsi="Fira Sans Light"/>
          <w:color w:val="595959" w:themeColor="text1" w:themeTint="A6"/>
          <w:sz w:val="20"/>
          <w:szCs w:val="20"/>
          <w:highlight w:val="yellow"/>
        </w:rPr>
      </w:pPr>
    </w:p>
    <w:p w14:paraId="7A51BB70" w14:textId="57FBB5B8" w:rsidR="00CF1429" w:rsidRPr="004C26D6" w:rsidRDefault="00CF1429">
      <w:pPr>
        <w:jc w:val="both"/>
        <w:rPr>
          <w:rFonts w:ascii="Fira Sans Light" w:hAnsi="Fira Sans Light"/>
          <w:color w:val="595959" w:themeColor="text1" w:themeTint="A6"/>
          <w:sz w:val="20"/>
          <w:szCs w:val="20"/>
          <w:u w:val="single"/>
        </w:rPr>
      </w:pPr>
      <w:r w:rsidRPr="004C26D6">
        <w:rPr>
          <w:rFonts w:ascii="Fira Sans Medium" w:hAnsi="Fira Sans Medium"/>
          <w:color w:val="595959" w:themeColor="text1" w:themeTint="A6"/>
          <w:sz w:val="20"/>
          <w:szCs w:val="20"/>
        </w:rPr>
        <w:t>Artículo</w:t>
      </w:r>
      <w:r w:rsidR="001A396C" w:rsidRPr="004C26D6">
        <w:rPr>
          <w:rFonts w:ascii="Fira Sans Medium" w:hAnsi="Fira Sans Medium"/>
          <w:color w:val="595959" w:themeColor="text1" w:themeTint="A6"/>
          <w:sz w:val="20"/>
          <w:szCs w:val="20"/>
        </w:rPr>
        <w:t xml:space="preserve"> 5</w:t>
      </w:r>
      <w:r w:rsidR="009370C0">
        <w:rPr>
          <w:rFonts w:ascii="Fira Sans Medium" w:hAnsi="Fira Sans Medium"/>
          <w:color w:val="595959" w:themeColor="text1" w:themeTint="A6"/>
          <w:sz w:val="20"/>
          <w:szCs w:val="20"/>
        </w:rPr>
        <w:t>4</w:t>
      </w:r>
      <w:r w:rsidRPr="004C26D6">
        <w:rPr>
          <w:rFonts w:ascii="Fira Sans Light" w:hAnsi="Fira Sans Light"/>
          <w:color w:val="595959" w:themeColor="text1" w:themeTint="A6"/>
          <w:sz w:val="20"/>
          <w:szCs w:val="20"/>
        </w:rPr>
        <w:t xml:space="preserve">. Las operaciones de adquisiciones, arrendamientos y contratación de servicios que realicen los organismos autónomos, así como las Dependencias y Entidades, se realizarán con apego a las disposiciones previstas en la </w:t>
      </w:r>
      <w:r w:rsidR="004255EC" w:rsidRPr="004C26D6">
        <w:rPr>
          <w:rFonts w:ascii="Fira Sans Light" w:hAnsi="Fira Sans Light"/>
          <w:color w:val="595959" w:themeColor="text1" w:themeTint="A6"/>
          <w:sz w:val="20"/>
          <w:szCs w:val="20"/>
        </w:rPr>
        <w:t>Ley Orgánica Municipal para el Estado de Guanajuato</w:t>
      </w:r>
      <w:r w:rsidR="004C26D6" w:rsidRPr="004C26D6">
        <w:rPr>
          <w:rFonts w:ascii="Fira Sans Light" w:hAnsi="Fira Sans Light"/>
          <w:color w:val="595959" w:themeColor="text1" w:themeTint="A6"/>
          <w:sz w:val="20"/>
          <w:szCs w:val="20"/>
        </w:rPr>
        <w:t xml:space="preserve"> y el Reglamento Municipal de Adquisiciones, Servicios y Arrendamientos, o su equivalente.</w:t>
      </w:r>
    </w:p>
    <w:p w14:paraId="2C90B62B" w14:textId="77777777" w:rsidR="00CF1429" w:rsidRPr="004C26D6" w:rsidRDefault="00CF1429">
      <w:pPr>
        <w:jc w:val="both"/>
        <w:rPr>
          <w:rFonts w:ascii="Fira Sans Light" w:hAnsi="Fira Sans Light"/>
          <w:color w:val="595959" w:themeColor="text1" w:themeTint="A6"/>
          <w:sz w:val="20"/>
          <w:szCs w:val="20"/>
        </w:rPr>
      </w:pPr>
    </w:p>
    <w:p w14:paraId="46A95A79" w14:textId="77777777" w:rsidR="00CF1429" w:rsidRPr="00693682" w:rsidRDefault="00CF1429">
      <w:pPr>
        <w:jc w:val="both"/>
        <w:rPr>
          <w:rFonts w:ascii="Fira Sans Light" w:hAnsi="Fira Sans Light"/>
          <w:color w:val="595959" w:themeColor="text1" w:themeTint="A6"/>
          <w:sz w:val="20"/>
          <w:szCs w:val="20"/>
        </w:rPr>
      </w:pPr>
      <w:r w:rsidRPr="004C26D6">
        <w:rPr>
          <w:rFonts w:ascii="Fira Sans Light" w:hAnsi="Fira Sans Light"/>
          <w:color w:val="595959" w:themeColor="text1" w:themeTint="A6"/>
          <w:sz w:val="20"/>
          <w:szCs w:val="20"/>
        </w:rPr>
        <w:t>Cuando en las operaciones referidas se ejerzan recursos federales, se deberá estar a la normatividad aplicable o a la que se pacte en los convenios o instrumentos jurídicos respectivos.</w:t>
      </w:r>
    </w:p>
    <w:p w14:paraId="6A00BF67" w14:textId="77777777" w:rsidR="00CF1429" w:rsidRPr="004C51EE" w:rsidRDefault="00CF1429">
      <w:pPr>
        <w:jc w:val="both"/>
        <w:rPr>
          <w:rFonts w:ascii="Fira Sans Light" w:hAnsi="Fira Sans Light"/>
          <w:color w:val="595959" w:themeColor="text1" w:themeTint="A6"/>
          <w:sz w:val="20"/>
          <w:szCs w:val="20"/>
          <w:highlight w:val="yellow"/>
        </w:rPr>
      </w:pPr>
    </w:p>
    <w:p w14:paraId="7283D259" w14:textId="77777777" w:rsidR="00CF1429" w:rsidRPr="004C51EE" w:rsidRDefault="00CF1429">
      <w:pPr>
        <w:jc w:val="both"/>
        <w:rPr>
          <w:rFonts w:ascii="Fira Sans Light" w:hAnsi="Fira Sans Light"/>
          <w:color w:val="595959" w:themeColor="text1" w:themeTint="A6"/>
          <w:sz w:val="20"/>
          <w:szCs w:val="20"/>
          <w:highlight w:val="yellow"/>
        </w:rPr>
      </w:pPr>
    </w:p>
    <w:p w14:paraId="4629A03C" w14:textId="77777777" w:rsidR="00CF1429" w:rsidRPr="00DA02C8" w:rsidRDefault="00CF1429">
      <w:pPr>
        <w:jc w:val="center"/>
        <w:rPr>
          <w:rFonts w:ascii="Fira Sans Medium" w:hAnsi="Fira Sans Medium"/>
          <w:bCs/>
          <w:color w:val="595959" w:themeColor="text1" w:themeTint="A6"/>
          <w:szCs w:val="20"/>
        </w:rPr>
      </w:pPr>
      <w:r w:rsidRPr="00DA02C8">
        <w:rPr>
          <w:rFonts w:ascii="Fira Sans Medium" w:hAnsi="Fira Sans Medium"/>
          <w:bCs/>
          <w:color w:val="595959" w:themeColor="text1" w:themeTint="A6"/>
          <w:szCs w:val="20"/>
        </w:rPr>
        <w:t>CAPÍTULO III</w:t>
      </w:r>
    </w:p>
    <w:p w14:paraId="45F4FA09" w14:textId="77777777" w:rsidR="00CF1429" w:rsidRPr="00DA02C8" w:rsidRDefault="00CF1429">
      <w:pPr>
        <w:jc w:val="center"/>
        <w:rPr>
          <w:rFonts w:ascii="Fira Sans Medium" w:hAnsi="Fira Sans Medium"/>
          <w:color w:val="595959" w:themeColor="text1" w:themeTint="A6"/>
          <w:szCs w:val="20"/>
        </w:rPr>
      </w:pPr>
      <w:r w:rsidRPr="00DA02C8">
        <w:rPr>
          <w:rFonts w:ascii="Fira Sans Medium" w:hAnsi="Fira Sans Medium"/>
          <w:color w:val="595959" w:themeColor="text1" w:themeTint="A6"/>
          <w:szCs w:val="20"/>
        </w:rPr>
        <w:t>Sanciones</w:t>
      </w:r>
    </w:p>
    <w:p w14:paraId="6228F5BF" w14:textId="77777777" w:rsidR="00CF1429" w:rsidRPr="00DA02C8" w:rsidRDefault="00CF1429">
      <w:pPr>
        <w:jc w:val="both"/>
        <w:rPr>
          <w:rFonts w:ascii="Fira Sans Light" w:hAnsi="Fira Sans Light"/>
          <w:color w:val="595959" w:themeColor="text1" w:themeTint="A6"/>
          <w:sz w:val="20"/>
          <w:szCs w:val="20"/>
        </w:rPr>
      </w:pPr>
    </w:p>
    <w:p w14:paraId="58688F5B" w14:textId="6C852B3A" w:rsidR="00CF1429" w:rsidRPr="00DA02C8" w:rsidRDefault="00CF1429" w:rsidP="002E5361">
      <w:pPr>
        <w:pStyle w:val="Prrafodelista"/>
        <w:ind w:left="0"/>
        <w:contextualSpacing w:val="0"/>
        <w:jc w:val="both"/>
        <w:rPr>
          <w:rFonts w:ascii="Fira Sans Light" w:hAnsi="Fira Sans Light"/>
          <w:color w:val="595959" w:themeColor="text1" w:themeTint="A6"/>
          <w:sz w:val="20"/>
          <w:szCs w:val="20"/>
        </w:rPr>
      </w:pPr>
      <w:r w:rsidRPr="00DA02C8">
        <w:rPr>
          <w:rFonts w:ascii="Fira Sans Medium" w:hAnsi="Fira Sans Medium"/>
          <w:color w:val="595959" w:themeColor="text1" w:themeTint="A6"/>
          <w:sz w:val="20"/>
          <w:szCs w:val="20"/>
        </w:rPr>
        <w:t>Artículo</w:t>
      </w:r>
      <w:r w:rsidR="009370C0">
        <w:rPr>
          <w:rFonts w:ascii="Fira Sans Medium" w:hAnsi="Fira Sans Medium"/>
          <w:color w:val="595959" w:themeColor="text1" w:themeTint="A6"/>
          <w:sz w:val="20"/>
          <w:szCs w:val="20"/>
        </w:rPr>
        <w:t xml:space="preserve"> 55</w:t>
      </w:r>
      <w:r w:rsidRPr="00DA02C8">
        <w:rPr>
          <w:rFonts w:ascii="Fira Sans Light" w:hAnsi="Fira Sans Light"/>
          <w:color w:val="595959" w:themeColor="text1" w:themeTint="A6"/>
          <w:sz w:val="20"/>
          <w:szCs w:val="20"/>
        </w:rPr>
        <w:t>. Los titulares de los entes públicos, en el ejercicio de sus presupuestos aprobados, sin menoscabo de las responsabilidades y atribuciones que les correspondan, serán directamente responsables de que su aplicación se realice con estricto apego a las leyes correspondientes y a los principios antes mencionados.</w:t>
      </w:r>
    </w:p>
    <w:p w14:paraId="3E507046" w14:textId="77777777" w:rsidR="00CF1429" w:rsidRPr="00DA02C8" w:rsidRDefault="00CF1429" w:rsidP="002E5361">
      <w:pPr>
        <w:pStyle w:val="Prrafodelista"/>
        <w:ind w:left="0"/>
        <w:contextualSpacing w:val="0"/>
        <w:jc w:val="both"/>
        <w:rPr>
          <w:rFonts w:ascii="Fira Sans Light" w:hAnsi="Fira Sans Light"/>
          <w:color w:val="595959" w:themeColor="text1" w:themeTint="A6"/>
          <w:sz w:val="20"/>
          <w:szCs w:val="20"/>
        </w:rPr>
      </w:pPr>
    </w:p>
    <w:p w14:paraId="2EEFFB95" w14:textId="10109647" w:rsidR="00CF1429" w:rsidRPr="002E5361" w:rsidRDefault="00CF1429" w:rsidP="002E5361">
      <w:pPr>
        <w:pStyle w:val="Prrafodelista"/>
        <w:ind w:left="0"/>
        <w:contextualSpacing w:val="0"/>
        <w:jc w:val="both"/>
        <w:rPr>
          <w:rStyle w:val="Refdecomentario"/>
          <w:rFonts w:ascii="Fira Sans Light" w:hAnsi="Fira Sans Light"/>
          <w:color w:val="595959" w:themeColor="text1" w:themeTint="A6"/>
          <w:sz w:val="20"/>
          <w:szCs w:val="20"/>
          <w:lang w:val="es-ES_tradnl"/>
        </w:rPr>
      </w:pPr>
      <w:r w:rsidRPr="00DA02C8">
        <w:rPr>
          <w:rFonts w:ascii="Fira Sans Light" w:hAnsi="Fira Sans Light"/>
          <w:color w:val="595959" w:themeColor="text1" w:themeTint="A6"/>
          <w:sz w:val="20"/>
          <w:szCs w:val="20"/>
        </w:rPr>
        <w:t>El incumplimiento de dichas disposiciones será sancionado en los términos de lo establecido en la Ley</w:t>
      </w:r>
      <w:r w:rsidR="006910F8" w:rsidRPr="00DA02C8">
        <w:rPr>
          <w:rFonts w:ascii="Fira Sans Light" w:hAnsi="Fira Sans Light"/>
          <w:color w:val="595959" w:themeColor="text1" w:themeTint="A6"/>
          <w:sz w:val="20"/>
          <w:szCs w:val="20"/>
        </w:rPr>
        <w:t xml:space="preserve"> de Responsabilidades Administrativas de los Servidores Públicos del Estado de Guanajuato y sus Municipios</w:t>
      </w:r>
      <w:r w:rsidRPr="00DA02C8">
        <w:rPr>
          <w:rFonts w:ascii="Fira Sans Light" w:hAnsi="Fira Sans Light"/>
          <w:color w:val="595959" w:themeColor="text1" w:themeTint="A6"/>
          <w:sz w:val="20"/>
          <w:szCs w:val="20"/>
        </w:rPr>
        <w:t xml:space="preserve"> y demás disposiciones aplicables.</w:t>
      </w:r>
      <w:r w:rsidRPr="002E5361">
        <w:rPr>
          <w:rStyle w:val="Refdecomentario"/>
          <w:rFonts w:ascii="Fira Sans Light" w:hAnsi="Fira Sans Light"/>
          <w:color w:val="595959" w:themeColor="text1" w:themeTint="A6"/>
          <w:sz w:val="20"/>
          <w:szCs w:val="20"/>
          <w:lang w:val="es-ES_tradnl"/>
        </w:rPr>
        <w:t> </w:t>
      </w:r>
    </w:p>
    <w:p w14:paraId="479347EA" w14:textId="77777777" w:rsidR="00CF1429" w:rsidRPr="002E5361" w:rsidRDefault="00CF1429" w:rsidP="002E5361">
      <w:pPr>
        <w:pStyle w:val="Prrafodelista"/>
        <w:ind w:left="0"/>
        <w:contextualSpacing w:val="0"/>
        <w:jc w:val="both"/>
        <w:rPr>
          <w:rStyle w:val="Refdecomentario"/>
          <w:rFonts w:ascii="Fira Sans Light" w:hAnsi="Fira Sans Light"/>
          <w:color w:val="595959" w:themeColor="text1" w:themeTint="A6"/>
          <w:sz w:val="20"/>
          <w:szCs w:val="20"/>
          <w:lang w:val="es-ES_tradnl"/>
        </w:rPr>
      </w:pPr>
    </w:p>
    <w:p w14:paraId="783AAC1A" w14:textId="77777777" w:rsidR="00CF1429" w:rsidRPr="002E5361" w:rsidRDefault="00CF1429" w:rsidP="002E5361">
      <w:pPr>
        <w:pStyle w:val="Prrafodelista"/>
        <w:ind w:left="0"/>
        <w:contextualSpacing w:val="0"/>
        <w:jc w:val="both"/>
        <w:rPr>
          <w:rStyle w:val="Refdecomentario"/>
          <w:rFonts w:ascii="Fira Sans Light" w:hAnsi="Fira Sans Light"/>
          <w:color w:val="595959" w:themeColor="text1" w:themeTint="A6"/>
          <w:sz w:val="20"/>
          <w:szCs w:val="20"/>
          <w:lang w:val="es-ES_tradnl"/>
        </w:rPr>
      </w:pPr>
    </w:p>
    <w:p w14:paraId="7DE96850" w14:textId="77777777" w:rsidR="00CF1429" w:rsidRPr="006B66C4" w:rsidRDefault="00CF1429">
      <w:pPr>
        <w:jc w:val="both"/>
        <w:rPr>
          <w:rFonts w:ascii="Fira Sans Light" w:hAnsi="Fira Sans Light"/>
          <w:color w:val="595959" w:themeColor="text1" w:themeTint="A6"/>
          <w:sz w:val="20"/>
          <w:szCs w:val="20"/>
        </w:rPr>
      </w:pPr>
    </w:p>
    <w:p w14:paraId="7E53C377" w14:textId="77777777" w:rsidR="00CF1429" w:rsidRPr="002E5361" w:rsidRDefault="00CF1429" w:rsidP="003C4D94">
      <w:pPr>
        <w:pStyle w:val="Ttulo1"/>
      </w:pPr>
      <w:r w:rsidRPr="002E5361">
        <w:t>TÍTULO CUARTO</w:t>
      </w:r>
    </w:p>
    <w:p w14:paraId="6E7E968D" w14:textId="77777777" w:rsidR="00CF1429" w:rsidRPr="002E5361" w:rsidRDefault="00CF1429" w:rsidP="003C4D94">
      <w:pPr>
        <w:pStyle w:val="Ttulo1"/>
      </w:pPr>
      <w:r w:rsidRPr="002E5361">
        <w:t>DEL PRESUPUESTO BASADO EN RESULTADOS (PbR)</w:t>
      </w:r>
    </w:p>
    <w:p w14:paraId="096295D6" w14:textId="77777777" w:rsidR="00CF1429" w:rsidRPr="006B66C4" w:rsidRDefault="00CF1429" w:rsidP="003C4D94">
      <w:pPr>
        <w:pStyle w:val="Ttulo1"/>
        <w:rPr>
          <w:sz w:val="20"/>
        </w:rPr>
      </w:pPr>
    </w:p>
    <w:p w14:paraId="291B6231" w14:textId="77777777" w:rsidR="00F453B5" w:rsidRPr="006B66C4" w:rsidRDefault="00F453B5" w:rsidP="003C4D94">
      <w:pPr>
        <w:pStyle w:val="Ttulo1"/>
        <w:rPr>
          <w:sz w:val="20"/>
        </w:rPr>
      </w:pPr>
    </w:p>
    <w:p w14:paraId="261AFAE6" w14:textId="77777777" w:rsidR="00CF1429" w:rsidRPr="002E5361" w:rsidRDefault="00CF1429" w:rsidP="003C4D94">
      <w:pPr>
        <w:pStyle w:val="Ttulo1"/>
      </w:pPr>
      <w:r w:rsidRPr="002E5361">
        <w:t>CAPÍTULO I</w:t>
      </w:r>
    </w:p>
    <w:p w14:paraId="74182052" w14:textId="77777777" w:rsidR="00CF1429" w:rsidRPr="002E5361" w:rsidRDefault="00CF1429" w:rsidP="003C4D94">
      <w:pPr>
        <w:pStyle w:val="Ttulo1"/>
      </w:pPr>
      <w:r w:rsidRPr="002E5361">
        <w:t>Disposiciones generales</w:t>
      </w:r>
    </w:p>
    <w:p w14:paraId="5C9CD0AA" w14:textId="77777777" w:rsidR="00CF1429" w:rsidRPr="002E5361" w:rsidRDefault="00CF1429">
      <w:pPr>
        <w:jc w:val="both"/>
        <w:rPr>
          <w:rFonts w:ascii="Fira Sans Light" w:hAnsi="Fira Sans Light"/>
          <w:color w:val="595959" w:themeColor="text1" w:themeTint="A6"/>
          <w:sz w:val="20"/>
          <w:szCs w:val="20"/>
          <w:highlight w:val="yellow"/>
          <w:lang w:eastAsia="es-ES"/>
        </w:rPr>
      </w:pPr>
    </w:p>
    <w:p w14:paraId="06FDF2BC" w14:textId="0A055D6A" w:rsidR="00CF1429" w:rsidRPr="00C80EE0" w:rsidRDefault="00CF1429">
      <w:pPr>
        <w:jc w:val="both"/>
        <w:rPr>
          <w:rFonts w:ascii="Fira Sans Light" w:hAnsi="Fira Sans Light"/>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Artículo</w:t>
      </w:r>
      <w:r w:rsidR="001A396C">
        <w:rPr>
          <w:rFonts w:ascii="Fira Sans Medium" w:hAnsi="Fira Sans Medium"/>
          <w:color w:val="595959" w:themeColor="text1" w:themeTint="A6"/>
          <w:sz w:val="20"/>
          <w:szCs w:val="20"/>
          <w:lang w:eastAsia="es-ES"/>
        </w:rPr>
        <w:t xml:space="preserve"> 5</w:t>
      </w:r>
      <w:r w:rsidR="00E227F4">
        <w:rPr>
          <w:rFonts w:ascii="Fira Sans Medium" w:hAnsi="Fira Sans Medium"/>
          <w:color w:val="595959" w:themeColor="text1" w:themeTint="A6"/>
          <w:sz w:val="20"/>
          <w:szCs w:val="20"/>
          <w:lang w:eastAsia="es-ES"/>
        </w:rPr>
        <w:t>6</w:t>
      </w:r>
      <w:r w:rsidRPr="002E5361">
        <w:rPr>
          <w:rFonts w:ascii="Fira Sans Light" w:hAnsi="Fira Sans Light"/>
          <w:color w:val="595959" w:themeColor="text1" w:themeTint="A6"/>
          <w:sz w:val="20"/>
          <w:szCs w:val="20"/>
          <w:lang w:eastAsia="es-ES"/>
        </w:rPr>
        <w:t xml:space="preserve">. Los programas presupuestarios </w:t>
      </w:r>
      <w:r w:rsidR="00C80EE0" w:rsidRPr="002E5361">
        <w:rPr>
          <w:rFonts w:ascii="Fira Sans Light" w:hAnsi="Fira Sans Light"/>
          <w:color w:val="595959" w:themeColor="text1" w:themeTint="A6"/>
          <w:sz w:val="20"/>
          <w:szCs w:val="20"/>
          <w:lang w:eastAsia="es-ES"/>
        </w:rPr>
        <w:t xml:space="preserve">del municipio </w:t>
      </w:r>
      <w:r w:rsidRPr="002E5361">
        <w:rPr>
          <w:rFonts w:ascii="Fira Sans Light" w:hAnsi="Fira Sans Light"/>
          <w:color w:val="595959" w:themeColor="text1" w:themeTint="A6"/>
          <w:sz w:val="20"/>
          <w:szCs w:val="20"/>
          <w:lang w:eastAsia="es-ES"/>
        </w:rPr>
        <w:t>que forman parte del presupuesto basado en resultados (</w:t>
      </w:r>
      <w:r w:rsidRPr="002E5361">
        <w:rPr>
          <w:rFonts w:ascii="Fira Sans Light" w:hAnsi="Fira Sans Light"/>
          <w:b/>
          <w:color w:val="595959" w:themeColor="text1" w:themeTint="A6"/>
          <w:sz w:val="20"/>
          <w:szCs w:val="20"/>
          <w:lang w:eastAsia="es-ES"/>
        </w:rPr>
        <w:t>P</w:t>
      </w:r>
      <w:r w:rsidR="00C80EE0" w:rsidRPr="002E5361">
        <w:rPr>
          <w:rFonts w:ascii="Fira Sans Light" w:hAnsi="Fira Sans Light"/>
          <w:b/>
          <w:color w:val="595959" w:themeColor="text1" w:themeTint="A6"/>
          <w:sz w:val="20"/>
          <w:szCs w:val="20"/>
          <w:lang w:eastAsia="es-ES"/>
        </w:rPr>
        <w:t>b</w:t>
      </w:r>
      <w:r w:rsidRPr="002E5361">
        <w:rPr>
          <w:rFonts w:ascii="Fira Sans Light" w:hAnsi="Fira Sans Light"/>
          <w:b/>
          <w:color w:val="595959" w:themeColor="text1" w:themeTint="A6"/>
          <w:sz w:val="20"/>
          <w:szCs w:val="20"/>
          <w:lang w:eastAsia="es-ES"/>
        </w:rPr>
        <w:t>R</w:t>
      </w:r>
      <w:r w:rsidRPr="002E5361">
        <w:rPr>
          <w:rFonts w:ascii="Fira Sans Light" w:hAnsi="Fira Sans Light"/>
          <w:color w:val="595959" w:themeColor="text1" w:themeTint="A6"/>
          <w:sz w:val="20"/>
          <w:szCs w:val="20"/>
          <w:lang w:eastAsia="es-ES"/>
        </w:rPr>
        <w:t>) ascienden a la cantidad de __ (__% del total de programas presupuestarios del municipio)</w:t>
      </w:r>
      <w:r w:rsidR="00C80EE0" w:rsidRPr="002E5361">
        <w:rPr>
          <w:rFonts w:ascii="Fira Sans Light" w:hAnsi="Fira Sans Light"/>
          <w:color w:val="595959" w:themeColor="text1" w:themeTint="A6"/>
          <w:sz w:val="20"/>
          <w:szCs w:val="20"/>
          <w:lang w:eastAsia="es-ES"/>
        </w:rPr>
        <w:t xml:space="preserve"> y</w:t>
      </w:r>
      <w:r w:rsidRPr="002E5361">
        <w:rPr>
          <w:rFonts w:ascii="Fira Sans Light" w:hAnsi="Fira Sans Light"/>
          <w:color w:val="595959" w:themeColor="text1" w:themeTint="A6"/>
          <w:sz w:val="20"/>
          <w:szCs w:val="20"/>
          <w:lang w:eastAsia="es-ES"/>
        </w:rPr>
        <w:t xml:space="preserve"> tienen asignados en conjunto</w:t>
      </w:r>
      <w:r w:rsidR="00DA3292">
        <w:rPr>
          <w:rFonts w:ascii="Fira Sans Light" w:hAnsi="Fira Sans Light"/>
          <w:color w:val="595959" w:themeColor="text1" w:themeTint="A6"/>
          <w:sz w:val="20"/>
          <w:szCs w:val="20"/>
          <w:lang w:eastAsia="es-ES"/>
        </w:rPr>
        <w:t xml:space="preserve"> para el ejercicio fiscal 2018</w:t>
      </w:r>
      <w:r w:rsidR="00C80EE0">
        <w:rPr>
          <w:rFonts w:ascii="Fira Sans Light" w:hAnsi="Fira Sans Light"/>
          <w:color w:val="595959" w:themeColor="text1" w:themeTint="A6"/>
          <w:sz w:val="20"/>
          <w:szCs w:val="20"/>
          <w:lang w:eastAsia="es-ES"/>
        </w:rPr>
        <w:t xml:space="preserve"> </w:t>
      </w:r>
      <w:r w:rsidRPr="002E5361">
        <w:rPr>
          <w:rFonts w:ascii="Fira Sans Light" w:hAnsi="Fira Sans Light"/>
          <w:color w:val="595959" w:themeColor="text1" w:themeTint="A6"/>
          <w:sz w:val="20"/>
          <w:szCs w:val="20"/>
          <w:lang w:eastAsia="es-ES"/>
        </w:rPr>
        <w:t>un total de __________</w:t>
      </w:r>
      <w:r w:rsidR="00C80EE0" w:rsidRPr="002E5361">
        <w:rPr>
          <w:rFonts w:ascii="Fira Sans Light" w:hAnsi="Fira Sans Light"/>
          <w:color w:val="595959" w:themeColor="text1" w:themeTint="A6"/>
          <w:sz w:val="20"/>
          <w:szCs w:val="20"/>
          <w:lang w:eastAsia="es-ES"/>
        </w:rPr>
        <w:t xml:space="preserve">. </w:t>
      </w:r>
      <w:r w:rsidRPr="002E5361">
        <w:rPr>
          <w:rFonts w:ascii="Fira Sans Light" w:hAnsi="Fira Sans Light"/>
          <w:color w:val="595959" w:themeColor="text1" w:themeTint="A6"/>
          <w:sz w:val="20"/>
          <w:szCs w:val="20"/>
          <w:lang w:eastAsia="es-ES"/>
        </w:rPr>
        <w:t>Su distribución por dependencia</w:t>
      </w:r>
      <w:r w:rsidR="00C80EE0">
        <w:rPr>
          <w:rFonts w:ascii="Fira Sans Light" w:hAnsi="Fira Sans Light"/>
          <w:color w:val="595959" w:themeColor="text1" w:themeTint="A6"/>
          <w:sz w:val="20"/>
          <w:szCs w:val="20"/>
          <w:lang w:eastAsia="es-ES"/>
        </w:rPr>
        <w:t xml:space="preserve"> y entidad</w:t>
      </w:r>
      <w:r w:rsidRPr="002E5361">
        <w:rPr>
          <w:rFonts w:ascii="Fira Sans Light" w:hAnsi="Fira Sans Light"/>
          <w:color w:val="595959" w:themeColor="text1" w:themeTint="A6"/>
          <w:sz w:val="20"/>
          <w:szCs w:val="20"/>
          <w:lang w:eastAsia="es-ES"/>
        </w:rPr>
        <w:t xml:space="preserve"> se señala a continuación:</w:t>
      </w:r>
    </w:p>
    <w:p w14:paraId="5755DC21" w14:textId="77777777" w:rsidR="009D31C2" w:rsidRPr="002E5361" w:rsidRDefault="009D31C2">
      <w:pPr>
        <w:jc w:val="both"/>
        <w:rPr>
          <w:rFonts w:ascii="Fira Sans Light" w:hAnsi="Fira Sans Light"/>
          <w:color w:val="595959" w:themeColor="text1" w:themeTint="A6"/>
          <w:sz w:val="20"/>
          <w:szCs w:val="20"/>
          <w:highlight w:val="yellow"/>
          <w:lang w:eastAsia="es-ES"/>
        </w:rPr>
      </w:pPr>
    </w:p>
    <w:tbl>
      <w:tblPr>
        <w:tblW w:w="1091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313"/>
        <w:gridCol w:w="1194"/>
        <w:gridCol w:w="1741"/>
        <w:gridCol w:w="912"/>
        <w:gridCol w:w="1781"/>
        <w:gridCol w:w="1241"/>
        <w:gridCol w:w="1402"/>
        <w:gridCol w:w="1326"/>
      </w:tblGrid>
      <w:tr w:rsidR="00404598" w:rsidRPr="00C80EE0" w14:paraId="753AD0BF" w14:textId="77777777" w:rsidTr="002E5361">
        <w:trPr>
          <w:trHeight w:val="283"/>
          <w:jc w:val="center"/>
        </w:trPr>
        <w:tc>
          <w:tcPr>
            <w:tcW w:w="2507" w:type="dxa"/>
            <w:gridSpan w:val="2"/>
            <w:vMerge w:val="restart"/>
            <w:shd w:val="clear" w:color="auto" w:fill="F2F2F2" w:themeFill="background1" w:themeFillShade="F2"/>
            <w:vAlign w:val="center"/>
          </w:tcPr>
          <w:p w14:paraId="13EAC2EB"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Dependencia/entidad</w:t>
            </w:r>
          </w:p>
        </w:tc>
        <w:tc>
          <w:tcPr>
            <w:tcW w:w="2653" w:type="dxa"/>
            <w:gridSpan w:val="2"/>
            <w:shd w:val="clear" w:color="auto" w:fill="F2F2F2" w:themeFill="background1" w:themeFillShade="F2"/>
            <w:vAlign w:val="center"/>
          </w:tcPr>
          <w:p w14:paraId="30447E8C" w14:textId="525AF1C4"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Presupuesto 201</w:t>
            </w:r>
            <w:r w:rsidR="00DA3292">
              <w:rPr>
                <w:rFonts w:ascii="Fira Sans Medium" w:hAnsi="Fira Sans Medium"/>
                <w:color w:val="595959" w:themeColor="text1" w:themeTint="A6"/>
                <w:sz w:val="20"/>
                <w:szCs w:val="20"/>
                <w:lang w:eastAsia="es-ES"/>
              </w:rPr>
              <w:t>8</w:t>
            </w:r>
          </w:p>
        </w:tc>
        <w:tc>
          <w:tcPr>
            <w:tcW w:w="5750" w:type="dxa"/>
            <w:gridSpan w:val="4"/>
            <w:shd w:val="clear" w:color="auto" w:fill="F2F2F2" w:themeFill="background1" w:themeFillShade="F2"/>
            <w:vAlign w:val="center"/>
          </w:tcPr>
          <w:p w14:paraId="4EB79E25" w14:textId="6B12E9E3"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Presupuesto PbR 201</w:t>
            </w:r>
            <w:r w:rsidR="00DA3292">
              <w:rPr>
                <w:rFonts w:ascii="Fira Sans Medium" w:hAnsi="Fira Sans Medium"/>
                <w:color w:val="595959" w:themeColor="text1" w:themeTint="A6"/>
                <w:sz w:val="20"/>
                <w:szCs w:val="20"/>
                <w:lang w:eastAsia="es-ES"/>
              </w:rPr>
              <w:t>8</w:t>
            </w:r>
          </w:p>
        </w:tc>
      </w:tr>
      <w:tr w:rsidR="00404598" w:rsidRPr="00C80EE0" w14:paraId="6422876A" w14:textId="77777777" w:rsidTr="002E5361">
        <w:trPr>
          <w:trHeight w:val="283"/>
          <w:jc w:val="center"/>
        </w:trPr>
        <w:tc>
          <w:tcPr>
            <w:tcW w:w="2507" w:type="dxa"/>
            <w:gridSpan w:val="2"/>
            <w:vMerge/>
            <w:shd w:val="clear" w:color="auto" w:fill="F2F2F2" w:themeFill="background1" w:themeFillShade="F2"/>
            <w:vAlign w:val="center"/>
          </w:tcPr>
          <w:p w14:paraId="6C673163" w14:textId="77777777" w:rsidR="00CF1429" w:rsidRPr="002E5361" w:rsidRDefault="00CF1429" w:rsidP="002E5361">
            <w:pPr>
              <w:jc w:val="center"/>
              <w:rPr>
                <w:rFonts w:ascii="Fira Sans Medium" w:hAnsi="Fira Sans Medium"/>
                <w:color w:val="595959" w:themeColor="text1" w:themeTint="A6"/>
                <w:sz w:val="20"/>
                <w:szCs w:val="20"/>
                <w:lang w:eastAsia="es-ES"/>
              </w:rPr>
            </w:pPr>
          </w:p>
        </w:tc>
        <w:tc>
          <w:tcPr>
            <w:tcW w:w="1741" w:type="dxa"/>
            <w:shd w:val="clear" w:color="auto" w:fill="F2F2F2" w:themeFill="background1" w:themeFillShade="F2"/>
            <w:vAlign w:val="center"/>
          </w:tcPr>
          <w:p w14:paraId="4DDE827F" w14:textId="0E4AC7FB" w:rsidR="00CF1429" w:rsidRPr="002E5361" w:rsidRDefault="00404598">
            <w:pPr>
              <w:jc w:val="center"/>
              <w:rPr>
                <w:rFonts w:ascii="Fira Sans Medium" w:hAnsi="Fira Sans Medium"/>
                <w:color w:val="595959" w:themeColor="text1" w:themeTint="A6"/>
                <w:sz w:val="20"/>
                <w:szCs w:val="20"/>
                <w:lang w:eastAsia="es-ES"/>
              </w:rPr>
            </w:pPr>
            <w:r>
              <w:rPr>
                <w:rFonts w:ascii="Fira Sans Medium" w:hAnsi="Fira Sans Medium"/>
                <w:color w:val="595959" w:themeColor="text1" w:themeTint="A6"/>
                <w:sz w:val="20"/>
                <w:szCs w:val="20"/>
                <w:lang w:eastAsia="es-ES"/>
              </w:rPr>
              <w:t xml:space="preserve">Número de </w:t>
            </w:r>
            <w:r w:rsidR="00D55C4F" w:rsidRPr="002E5361">
              <w:rPr>
                <w:rFonts w:ascii="Fira Sans Medium" w:hAnsi="Fira Sans Medium"/>
                <w:color w:val="595959" w:themeColor="text1" w:themeTint="A6"/>
                <w:sz w:val="20"/>
                <w:szCs w:val="20"/>
                <w:lang w:eastAsia="es-ES"/>
              </w:rPr>
              <w:t>P</w:t>
            </w:r>
            <w:r w:rsidR="00CF1429" w:rsidRPr="002E5361">
              <w:rPr>
                <w:rFonts w:ascii="Fira Sans Medium" w:hAnsi="Fira Sans Medium"/>
                <w:color w:val="595959" w:themeColor="text1" w:themeTint="A6"/>
                <w:sz w:val="20"/>
                <w:szCs w:val="20"/>
                <w:lang w:eastAsia="es-ES"/>
              </w:rPr>
              <w:t>rogramas presupuestarios</w:t>
            </w:r>
          </w:p>
        </w:tc>
        <w:tc>
          <w:tcPr>
            <w:tcW w:w="912" w:type="dxa"/>
            <w:shd w:val="clear" w:color="auto" w:fill="F2F2F2" w:themeFill="background1" w:themeFillShade="F2"/>
            <w:vAlign w:val="center"/>
          </w:tcPr>
          <w:p w14:paraId="6C4132C0"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Monto</w:t>
            </w:r>
          </w:p>
        </w:tc>
        <w:tc>
          <w:tcPr>
            <w:tcW w:w="1781" w:type="dxa"/>
            <w:shd w:val="clear" w:color="auto" w:fill="F2F2F2" w:themeFill="background1" w:themeFillShade="F2"/>
            <w:vAlign w:val="center"/>
          </w:tcPr>
          <w:p w14:paraId="1C44F02E" w14:textId="0AAE3EFC" w:rsidR="00CF1429" w:rsidRPr="002E5361" w:rsidRDefault="00404598">
            <w:pPr>
              <w:jc w:val="center"/>
              <w:rPr>
                <w:rFonts w:ascii="Fira Sans Medium" w:hAnsi="Fira Sans Medium"/>
                <w:color w:val="595959" w:themeColor="text1" w:themeTint="A6"/>
                <w:sz w:val="20"/>
                <w:szCs w:val="20"/>
                <w:lang w:eastAsia="es-ES"/>
              </w:rPr>
            </w:pPr>
            <w:r>
              <w:rPr>
                <w:rFonts w:ascii="Fira Sans Medium" w:hAnsi="Fira Sans Medium"/>
                <w:color w:val="595959" w:themeColor="text1" w:themeTint="A6"/>
                <w:sz w:val="20"/>
                <w:szCs w:val="20"/>
                <w:lang w:eastAsia="es-ES"/>
              </w:rPr>
              <w:t xml:space="preserve">Número de </w:t>
            </w:r>
            <w:r w:rsidR="00CF1429" w:rsidRPr="002E5361">
              <w:rPr>
                <w:rFonts w:ascii="Fira Sans Medium" w:hAnsi="Fira Sans Medium"/>
                <w:color w:val="595959" w:themeColor="text1" w:themeTint="A6"/>
                <w:sz w:val="20"/>
                <w:szCs w:val="20"/>
                <w:lang w:eastAsia="es-ES"/>
              </w:rPr>
              <w:t>programas presupuestarios</w:t>
            </w:r>
          </w:p>
        </w:tc>
        <w:tc>
          <w:tcPr>
            <w:tcW w:w="1241" w:type="dxa"/>
            <w:shd w:val="clear" w:color="auto" w:fill="F2F2F2" w:themeFill="background1" w:themeFillShade="F2"/>
            <w:vAlign w:val="center"/>
          </w:tcPr>
          <w:p w14:paraId="1BBED514"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Monto</w:t>
            </w:r>
          </w:p>
        </w:tc>
        <w:tc>
          <w:tcPr>
            <w:tcW w:w="1402" w:type="dxa"/>
            <w:shd w:val="clear" w:color="auto" w:fill="F2F2F2" w:themeFill="background1" w:themeFillShade="F2"/>
            <w:vAlign w:val="center"/>
          </w:tcPr>
          <w:p w14:paraId="030114DF"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Matrices de indicadores</w:t>
            </w:r>
          </w:p>
        </w:tc>
        <w:tc>
          <w:tcPr>
            <w:tcW w:w="1326" w:type="dxa"/>
            <w:shd w:val="clear" w:color="auto" w:fill="F2F2F2" w:themeFill="background1" w:themeFillShade="F2"/>
            <w:vAlign w:val="center"/>
          </w:tcPr>
          <w:p w14:paraId="5B8A4FC1"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Indicadores para resultados</w:t>
            </w:r>
          </w:p>
        </w:tc>
      </w:tr>
      <w:tr w:rsidR="00404598" w:rsidRPr="00C80EE0" w14:paraId="085CFF95" w14:textId="77777777" w:rsidTr="002E5361">
        <w:trPr>
          <w:jc w:val="center"/>
        </w:trPr>
        <w:tc>
          <w:tcPr>
            <w:tcW w:w="1313" w:type="dxa"/>
            <w:vAlign w:val="center"/>
          </w:tcPr>
          <w:p w14:paraId="1BB1D85C" w14:textId="77777777" w:rsidR="00CF1429" w:rsidRPr="002E5361" w:rsidRDefault="00CF1429" w:rsidP="002E5361">
            <w:pPr>
              <w:rPr>
                <w:rFonts w:ascii="Fira Sans Light" w:hAnsi="Fira Sans Light"/>
                <w:b/>
                <w:color w:val="595959" w:themeColor="text1" w:themeTint="A6"/>
                <w:sz w:val="20"/>
                <w:szCs w:val="20"/>
                <w:lang w:eastAsia="es-ES"/>
              </w:rPr>
            </w:pPr>
            <w:r w:rsidRPr="002E5361">
              <w:rPr>
                <w:rFonts w:ascii="Fira Sans Light" w:hAnsi="Fira Sans Light"/>
                <w:b/>
                <w:color w:val="595959" w:themeColor="text1" w:themeTint="A6"/>
                <w:sz w:val="20"/>
                <w:szCs w:val="20"/>
                <w:lang w:eastAsia="es-ES"/>
              </w:rPr>
              <w:t>Órgano Ejecutivo Municipal (Ayuntamiento)</w:t>
            </w:r>
          </w:p>
        </w:tc>
        <w:tc>
          <w:tcPr>
            <w:tcW w:w="1194" w:type="dxa"/>
            <w:vAlign w:val="center"/>
          </w:tcPr>
          <w:p w14:paraId="10C5F5A6" w14:textId="77777777" w:rsidR="00CF1429" w:rsidRPr="002E5361" w:rsidRDefault="00CF1429" w:rsidP="002E5361">
            <w:pPr>
              <w:rPr>
                <w:rFonts w:ascii="Fira Sans Light" w:hAnsi="Fira Sans Light"/>
                <w:b/>
                <w:color w:val="595959" w:themeColor="text1" w:themeTint="A6"/>
                <w:sz w:val="20"/>
                <w:szCs w:val="20"/>
                <w:lang w:eastAsia="es-ES"/>
              </w:rPr>
            </w:pPr>
          </w:p>
        </w:tc>
        <w:tc>
          <w:tcPr>
            <w:tcW w:w="1741" w:type="dxa"/>
            <w:vAlign w:val="center"/>
          </w:tcPr>
          <w:p w14:paraId="156DABF0"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912" w:type="dxa"/>
            <w:vAlign w:val="center"/>
          </w:tcPr>
          <w:p w14:paraId="2B69C65E"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1781" w:type="dxa"/>
            <w:vAlign w:val="center"/>
          </w:tcPr>
          <w:p w14:paraId="13EBD61F"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 (%)</w:t>
            </w:r>
          </w:p>
        </w:tc>
        <w:tc>
          <w:tcPr>
            <w:tcW w:w="1241" w:type="dxa"/>
            <w:vAlign w:val="center"/>
          </w:tcPr>
          <w:p w14:paraId="59823229"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 (%)</w:t>
            </w:r>
          </w:p>
        </w:tc>
        <w:tc>
          <w:tcPr>
            <w:tcW w:w="1402" w:type="dxa"/>
            <w:vAlign w:val="center"/>
          </w:tcPr>
          <w:p w14:paraId="72CB32FF"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1326" w:type="dxa"/>
            <w:vAlign w:val="center"/>
          </w:tcPr>
          <w:p w14:paraId="7870543F"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r>
      <w:tr w:rsidR="00404598" w:rsidRPr="00C80EE0" w14:paraId="2540904F" w14:textId="77777777" w:rsidTr="002E5361">
        <w:trPr>
          <w:jc w:val="center"/>
        </w:trPr>
        <w:tc>
          <w:tcPr>
            <w:tcW w:w="1313" w:type="dxa"/>
            <w:vAlign w:val="center"/>
          </w:tcPr>
          <w:p w14:paraId="72C5B2FE" w14:textId="77777777" w:rsidR="00CF1429" w:rsidRPr="002E5361" w:rsidRDefault="00CF1429" w:rsidP="002E5361">
            <w:pPr>
              <w:rPr>
                <w:rFonts w:ascii="Fira Sans Light" w:hAnsi="Fira Sans Light"/>
                <w:b/>
                <w:color w:val="595959" w:themeColor="text1" w:themeTint="A6"/>
                <w:sz w:val="20"/>
                <w:szCs w:val="20"/>
                <w:lang w:eastAsia="es-ES"/>
              </w:rPr>
            </w:pPr>
          </w:p>
        </w:tc>
        <w:tc>
          <w:tcPr>
            <w:tcW w:w="1194" w:type="dxa"/>
            <w:vAlign w:val="center"/>
          </w:tcPr>
          <w:p w14:paraId="2570BF7F" w14:textId="63B57D6B" w:rsidR="00CF1429" w:rsidRPr="002E5361" w:rsidRDefault="00404598" w:rsidP="002E5361">
            <w:pPr>
              <w:rPr>
                <w:rFonts w:ascii="Fira Sans Light" w:hAnsi="Fira Sans Light"/>
                <w:b/>
                <w:color w:val="595959" w:themeColor="text1" w:themeTint="A6"/>
                <w:sz w:val="20"/>
                <w:szCs w:val="20"/>
                <w:lang w:eastAsia="es-ES"/>
              </w:rPr>
            </w:pPr>
            <w:r w:rsidRPr="002E5361">
              <w:rPr>
                <w:rFonts w:ascii="Arial" w:eastAsia="Times New Roman" w:hAnsi="Arial" w:cs="Arial"/>
                <w:color w:val="0070C0"/>
                <w:sz w:val="18"/>
                <w:szCs w:val="18"/>
                <w:lang w:eastAsia="es-MX"/>
              </w:rPr>
              <w:t xml:space="preserve">Ej. </w:t>
            </w:r>
            <w:r w:rsidR="00CF1429" w:rsidRPr="002E5361">
              <w:rPr>
                <w:rFonts w:ascii="Arial" w:eastAsia="Times New Roman" w:hAnsi="Arial" w:cs="Arial"/>
                <w:color w:val="0070C0"/>
                <w:sz w:val="18"/>
                <w:szCs w:val="18"/>
                <w:lang w:eastAsia="es-MX"/>
              </w:rPr>
              <w:t>Dirección de Finanzas</w:t>
            </w:r>
          </w:p>
        </w:tc>
        <w:tc>
          <w:tcPr>
            <w:tcW w:w="1741" w:type="dxa"/>
            <w:vAlign w:val="center"/>
          </w:tcPr>
          <w:p w14:paraId="716F4379"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Número</w:t>
            </w:r>
          </w:p>
        </w:tc>
        <w:tc>
          <w:tcPr>
            <w:tcW w:w="912" w:type="dxa"/>
            <w:vAlign w:val="center"/>
          </w:tcPr>
          <w:p w14:paraId="547C7F14"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Monto</w:t>
            </w:r>
          </w:p>
        </w:tc>
        <w:tc>
          <w:tcPr>
            <w:tcW w:w="1781" w:type="dxa"/>
            <w:vAlign w:val="center"/>
          </w:tcPr>
          <w:p w14:paraId="47240180"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Número (%)</w:t>
            </w:r>
          </w:p>
        </w:tc>
        <w:tc>
          <w:tcPr>
            <w:tcW w:w="1241" w:type="dxa"/>
            <w:vAlign w:val="center"/>
          </w:tcPr>
          <w:p w14:paraId="4B5A602B"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Monto (%)</w:t>
            </w:r>
          </w:p>
        </w:tc>
        <w:tc>
          <w:tcPr>
            <w:tcW w:w="1402" w:type="dxa"/>
            <w:vAlign w:val="center"/>
          </w:tcPr>
          <w:p w14:paraId="65283533"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Número</w:t>
            </w:r>
          </w:p>
        </w:tc>
        <w:tc>
          <w:tcPr>
            <w:tcW w:w="1326" w:type="dxa"/>
            <w:vAlign w:val="center"/>
          </w:tcPr>
          <w:p w14:paraId="528DCEBA"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Número</w:t>
            </w:r>
          </w:p>
        </w:tc>
      </w:tr>
      <w:tr w:rsidR="00404598" w:rsidRPr="00C80EE0" w14:paraId="7B5B48A6" w14:textId="77777777" w:rsidTr="002E5361">
        <w:trPr>
          <w:jc w:val="center"/>
        </w:trPr>
        <w:tc>
          <w:tcPr>
            <w:tcW w:w="1313" w:type="dxa"/>
            <w:vAlign w:val="center"/>
          </w:tcPr>
          <w:p w14:paraId="38ECFF44" w14:textId="77777777" w:rsidR="00CF1429" w:rsidRPr="002E5361" w:rsidRDefault="00CF1429" w:rsidP="002E5361">
            <w:pPr>
              <w:rPr>
                <w:rFonts w:ascii="Fira Sans Light" w:hAnsi="Fira Sans Light"/>
                <w:b/>
                <w:color w:val="595959" w:themeColor="text1" w:themeTint="A6"/>
                <w:sz w:val="20"/>
                <w:szCs w:val="20"/>
                <w:lang w:eastAsia="es-ES"/>
              </w:rPr>
            </w:pPr>
          </w:p>
        </w:tc>
        <w:tc>
          <w:tcPr>
            <w:tcW w:w="1194" w:type="dxa"/>
            <w:vAlign w:val="center"/>
          </w:tcPr>
          <w:p w14:paraId="7709A200" w14:textId="4DD97A2B" w:rsidR="00CF1429" w:rsidRPr="002E5361" w:rsidRDefault="00404598" w:rsidP="002E5361">
            <w:pPr>
              <w:rPr>
                <w:rFonts w:ascii="Fira Sans Light" w:hAnsi="Fira Sans Light"/>
                <w:b/>
                <w:color w:val="595959" w:themeColor="text1" w:themeTint="A6"/>
                <w:sz w:val="20"/>
                <w:szCs w:val="20"/>
                <w:lang w:eastAsia="es-ES"/>
              </w:rPr>
            </w:pPr>
            <w:r>
              <w:rPr>
                <w:rFonts w:ascii="Arial" w:eastAsia="Times New Roman" w:hAnsi="Arial" w:cs="Arial"/>
                <w:color w:val="0070C0"/>
                <w:sz w:val="18"/>
                <w:szCs w:val="18"/>
                <w:lang w:eastAsia="es-MX"/>
              </w:rPr>
              <w:t xml:space="preserve">Ej. </w:t>
            </w:r>
            <w:r w:rsidR="00CF1429" w:rsidRPr="002E5361">
              <w:rPr>
                <w:rFonts w:ascii="Arial" w:eastAsia="Times New Roman" w:hAnsi="Arial" w:cs="Arial"/>
                <w:color w:val="0070C0"/>
                <w:sz w:val="18"/>
                <w:szCs w:val="18"/>
                <w:lang w:eastAsia="es-MX"/>
              </w:rPr>
              <w:t>Dirección de Catastro</w:t>
            </w:r>
          </w:p>
        </w:tc>
        <w:tc>
          <w:tcPr>
            <w:tcW w:w="1741" w:type="dxa"/>
            <w:vAlign w:val="center"/>
          </w:tcPr>
          <w:p w14:paraId="4798D315" w14:textId="77777777" w:rsidR="00CF1429" w:rsidRPr="002E5361" w:rsidRDefault="00CF1429" w:rsidP="002E5361">
            <w:pPr>
              <w:jc w:val="center"/>
              <w:rPr>
                <w:rFonts w:ascii="Fira Sans Light" w:hAnsi="Fira Sans Light"/>
                <w:color w:val="595959" w:themeColor="text1" w:themeTint="A6"/>
                <w:sz w:val="20"/>
                <w:szCs w:val="20"/>
                <w:lang w:eastAsia="es-ES"/>
              </w:rPr>
            </w:pPr>
          </w:p>
        </w:tc>
        <w:tc>
          <w:tcPr>
            <w:tcW w:w="912" w:type="dxa"/>
            <w:vAlign w:val="center"/>
          </w:tcPr>
          <w:p w14:paraId="4CE6BAD9" w14:textId="77777777" w:rsidR="00CF1429" w:rsidRPr="002E5361" w:rsidRDefault="00CF1429" w:rsidP="002E5361">
            <w:pPr>
              <w:jc w:val="center"/>
              <w:rPr>
                <w:rFonts w:ascii="Fira Sans Light" w:hAnsi="Fira Sans Light"/>
                <w:color w:val="595959" w:themeColor="text1" w:themeTint="A6"/>
                <w:sz w:val="20"/>
                <w:szCs w:val="20"/>
                <w:lang w:eastAsia="es-ES"/>
              </w:rPr>
            </w:pPr>
          </w:p>
        </w:tc>
        <w:tc>
          <w:tcPr>
            <w:tcW w:w="1781" w:type="dxa"/>
            <w:vAlign w:val="center"/>
          </w:tcPr>
          <w:p w14:paraId="4A9AF817" w14:textId="77777777" w:rsidR="00CF1429" w:rsidRPr="002E5361" w:rsidRDefault="00CF1429" w:rsidP="002E5361">
            <w:pPr>
              <w:jc w:val="center"/>
              <w:rPr>
                <w:rFonts w:ascii="Fira Sans Light" w:hAnsi="Fira Sans Light"/>
                <w:color w:val="595959" w:themeColor="text1" w:themeTint="A6"/>
                <w:sz w:val="20"/>
                <w:szCs w:val="20"/>
                <w:lang w:eastAsia="es-ES"/>
              </w:rPr>
            </w:pPr>
          </w:p>
        </w:tc>
        <w:tc>
          <w:tcPr>
            <w:tcW w:w="1241" w:type="dxa"/>
            <w:vAlign w:val="center"/>
          </w:tcPr>
          <w:p w14:paraId="362C5B5B" w14:textId="77777777" w:rsidR="00CF1429" w:rsidRPr="002E5361" w:rsidRDefault="00CF1429" w:rsidP="002E5361">
            <w:pPr>
              <w:jc w:val="center"/>
              <w:rPr>
                <w:rFonts w:ascii="Fira Sans Light" w:hAnsi="Fira Sans Light"/>
                <w:color w:val="595959" w:themeColor="text1" w:themeTint="A6"/>
                <w:sz w:val="20"/>
                <w:szCs w:val="20"/>
                <w:lang w:eastAsia="es-ES"/>
              </w:rPr>
            </w:pPr>
          </w:p>
        </w:tc>
        <w:tc>
          <w:tcPr>
            <w:tcW w:w="1402" w:type="dxa"/>
            <w:vAlign w:val="center"/>
          </w:tcPr>
          <w:p w14:paraId="5EB97318" w14:textId="77777777" w:rsidR="00CF1429" w:rsidRPr="002E5361" w:rsidRDefault="00CF1429" w:rsidP="002E5361">
            <w:pPr>
              <w:jc w:val="center"/>
              <w:rPr>
                <w:rFonts w:ascii="Fira Sans Light" w:hAnsi="Fira Sans Light"/>
                <w:color w:val="595959" w:themeColor="text1" w:themeTint="A6"/>
                <w:sz w:val="20"/>
                <w:szCs w:val="20"/>
                <w:lang w:eastAsia="es-ES"/>
              </w:rPr>
            </w:pPr>
          </w:p>
        </w:tc>
        <w:tc>
          <w:tcPr>
            <w:tcW w:w="1326" w:type="dxa"/>
            <w:vAlign w:val="center"/>
          </w:tcPr>
          <w:p w14:paraId="0B815309" w14:textId="77777777" w:rsidR="00CF1429" w:rsidRPr="002E5361" w:rsidRDefault="00CF1429" w:rsidP="002E5361">
            <w:pPr>
              <w:jc w:val="center"/>
              <w:rPr>
                <w:rFonts w:ascii="Fira Sans Light" w:hAnsi="Fira Sans Light"/>
                <w:color w:val="595959" w:themeColor="text1" w:themeTint="A6"/>
                <w:sz w:val="20"/>
                <w:szCs w:val="20"/>
                <w:lang w:eastAsia="es-ES"/>
              </w:rPr>
            </w:pPr>
          </w:p>
        </w:tc>
      </w:tr>
      <w:tr w:rsidR="00404598" w:rsidRPr="00C80EE0" w14:paraId="3EA29740" w14:textId="77777777" w:rsidTr="002E5361">
        <w:trPr>
          <w:jc w:val="center"/>
        </w:trPr>
        <w:tc>
          <w:tcPr>
            <w:tcW w:w="1313" w:type="dxa"/>
            <w:vAlign w:val="center"/>
          </w:tcPr>
          <w:p w14:paraId="6C953BFA" w14:textId="77777777" w:rsidR="00CF1429" w:rsidRPr="002E5361" w:rsidRDefault="00CF1429">
            <w:pPr>
              <w:jc w:val="center"/>
              <w:rPr>
                <w:rFonts w:ascii="Fira Sans Light" w:hAnsi="Fira Sans Light"/>
                <w:b/>
                <w:color w:val="595959" w:themeColor="text1" w:themeTint="A6"/>
                <w:sz w:val="20"/>
                <w:szCs w:val="20"/>
                <w:lang w:eastAsia="es-ES"/>
              </w:rPr>
            </w:pPr>
            <w:r w:rsidRPr="002E5361">
              <w:rPr>
                <w:rFonts w:ascii="Fira Sans Light" w:hAnsi="Fira Sans Light"/>
                <w:b/>
                <w:color w:val="595959" w:themeColor="text1" w:themeTint="A6"/>
                <w:sz w:val="20"/>
                <w:szCs w:val="20"/>
                <w:lang w:eastAsia="es-ES"/>
              </w:rPr>
              <w:t>…</w:t>
            </w:r>
          </w:p>
        </w:tc>
        <w:tc>
          <w:tcPr>
            <w:tcW w:w="1194" w:type="dxa"/>
            <w:vAlign w:val="center"/>
          </w:tcPr>
          <w:p w14:paraId="342ADFBB" w14:textId="77777777" w:rsidR="00CF1429" w:rsidRPr="002E5361" w:rsidRDefault="00CF1429">
            <w:pPr>
              <w:jc w:val="center"/>
              <w:rPr>
                <w:rFonts w:ascii="Fira Sans Light" w:hAnsi="Fira Sans Light"/>
                <w:b/>
                <w:color w:val="595959" w:themeColor="text1" w:themeTint="A6"/>
                <w:sz w:val="20"/>
                <w:szCs w:val="20"/>
                <w:lang w:eastAsia="es-ES"/>
              </w:rPr>
            </w:pPr>
            <w:r w:rsidRPr="002E5361">
              <w:rPr>
                <w:rFonts w:ascii="Fira Sans Light" w:hAnsi="Fira Sans Light"/>
                <w:b/>
                <w:color w:val="595959" w:themeColor="text1" w:themeTint="A6"/>
                <w:sz w:val="20"/>
                <w:szCs w:val="20"/>
                <w:lang w:eastAsia="es-ES"/>
              </w:rPr>
              <w:t>…</w:t>
            </w:r>
          </w:p>
        </w:tc>
        <w:tc>
          <w:tcPr>
            <w:tcW w:w="1741" w:type="dxa"/>
            <w:vAlign w:val="center"/>
          </w:tcPr>
          <w:p w14:paraId="6BD5D0CA"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912" w:type="dxa"/>
            <w:vAlign w:val="center"/>
          </w:tcPr>
          <w:p w14:paraId="04B7B6A5"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1781" w:type="dxa"/>
            <w:vAlign w:val="center"/>
          </w:tcPr>
          <w:p w14:paraId="16E682BA"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 (%)</w:t>
            </w:r>
          </w:p>
        </w:tc>
        <w:tc>
          <w:tcPr>
            <w:tcW w:w="1241" w:type="dxa"/>
            <w:vAlign w:val="center"/>
          </w:tcPr>
          <w:p w14:paraId="2431E88C"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 (%)</w:t>
            </w:r>
          </w:p>
        </w:tc>
        <w:tc>
          <w:tcPr>
            <w:tcW w:w="1402" w:type="dxa"/>
            <w:vAlign w:val="center"/>
          </w:tcPr>
          <w:p w14:paraId="29B30792"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1326" w:type="dxa"/>
            <w:vAlign w:val="center"/>
          </w:tcPr>
          <w:p w14:paraId="5436352B"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r>
      <w:tr w:rsidR="00404598" w:rsidRPr="00C80EE0" w14:paraId="1476306F" w14:textId="77777777" w:rsidTr="002E5361">
        <w:trPr>
          <w:trHeight w:val="397"/>
          <w:jc w:val="center"/>
        </w:trPr>
        <w:tc>
          <w:tcPr>
            <w:tcW w:w="2507" w:type="dxa"/>
            <w:gridSpan w:val="2"/>
            <w:shd w:val="clear" w:color="auto" w:fill="F2F2F2" w:themeFill="background1" w:themeFillShade="F2"/>
            <w:vAlign w:val="center"/>
          </w:tcPr>
          <w:p w14:paraId="7E9149EA" w14:textId="77777777" w:rsidR="00404598" w:rsidRPr="002E5361" w:rsidRDefault="00404598">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w:t>
            </w:r>
          </w:p>
        </w:tc>
        <w:tc>
          <w:tcPr>
            <w:tcW w:w="1741" w:type="dxa"/>
            <w:shd w:val="clear" w:color="auto" w:fill="F2F2F2" w:themeFill="background1" w:themeFillShade="F2"/>
            <w:vAlign w:val="center"/>
          </w:tcPr>
          <w:p w14:paraId="26CD83C8" w14:textId="6C3E2233"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w:t>
            </w:r>
          </w:p>
        </w:tc>
        <w:tc>
          <w:tcPr>
            <w:tcW w:w="912" w:type="dxa"/>
            <w:shd w:val="clear" w:color="auto" w:fill="F2F2F2" w:themeFill="background1" w:themeFillShade="F2"/>
            <w:vAlign w:val="center"/>
          </w:tcPr>
          <w:p w14:paraId="3545472E" w14:textId="26B2F870"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w:t>
            </w:r>
          </w:p>
        </w:tc>
        <w:tc>
          <w:tcPr>
            <w:tcW w:w="1781" w:type="dxa"/>
            <w:shd w:val="clear" w:color="auto" w:fill="F2F2F2" w:themeFill="background1" w:themeFillShade="F2"/>
            <w:vAlign w:val="center"/>
          </w:tcPr>
          <w:p w14:paraId="3DC87A0A" w14:textId="3AF1A88B"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 (%)</w:t>
            </w:r>
          </w:p>
        </w:tc>
        <w:tc>
          <w:tcPr>
            <w:tcW w:w="1241" w:type="dxa"/>
            <w:shd w:val="clear" w:color="auto" w:fill="F2F2F2" w:themeFill="background1" w:themeFillShade="F2"/>
            <w:vAlign w:val="center"/>
          </w:tcPr>
          <w:p w14:paraId="4EFEB2AA" w14:textId="63DBBDC0"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 (%)</w:t>
            </w:r>
          </w:p>
        </w:tc>
        <w:tc>
          <w:tcPr>
            <w:tcW w:w="1402" w:type="dxa"/>
            <w:shd w:val="clear" w:color="auto" w:fill="F2F2F2" w:themeFill="background1" w:themeFillShade="F2"/>
            <w:vAlign w:val="center"/>
          </w:tcPr>
          <w:p w14:paraId="1C190637" w14:textId="000B661D"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w:t>
            </w:r>
          </w:p>
        </w:tc>
        <w:tc>
          <w:tcPr>
            <w:tcW w:w="1326" w:type="dxa"/>
            <w:shd w:val="clear" w:color="auto" w:fill="F2F2F2" w:themeFill="background1" w:themeFillShade="F2"/>
            <w:vAlign w:val="center"/>
          </w:tcPr>
          <w:p w14:paraId="07103963" w14:textId="50592792"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w:t>
            </w:r>
          </w:p>
        </w:tc>
      </w:tr>
    </w:tbl>
    <w:p w14:paraId="152CBEE9" w14:textId="77777777" w:rsidR="00CF1429" w:rsidRPr="002E5361" w:rsidRDefault="00CF1429">
      <w:pPr>
        <w:jc w:val="both"/>
        <w:rPr>
          <w:rFonts w:ascii="Fira Sans Light" w:hAnsi="Fira Sans Light"/>
          <w:color w:val="595959" w:themeColor="text1" w:themeTint="A6"/>
          <w:sz w:val="20"/>
          <w:szCs w:val="20"/>
          <w:highlight w:val="yellow"/>
          <w:lang w:eastAsia="es-ES"/>
        </w:rPr>
      </w:pPr>
    </w:p>
    <w:p w14:paraId="70A4A70A" w14:textId="77777777" w:rsidR="00CF1429" w:rsidRPr="002E5361" w:rsidRDefault="00CF1429">
      <w:pPr>
        <w:jc w:val="both"/>
        <w:rPr>
          <w:rFonts w:ascii="Fira Sans Light" w:hAnsi="Fira Sans Light"/>
          <w:color w:val="595959" w:themeColor="text1" w:themeTint="A6"/>
          <w:sz w:val="20"/>
          <w:szCs w:val="20"/>
          <w:highlight w:val="yellow"/>
          <w:lang w:eastAsia="es-ES"/>
        </w:rPr>
      </w:pPr>
    </w:p>
    <w:p w14:paraId="77A925E3" w14:textId="65E6954A" w:rsidR="00CF1429" w:rsidRPr="002E5361" w:rsidRDefault="00CF1429" w:rsidP="001A396C">
      <w:pPr>
        <w:jc w:val="both"/>
        <w:rPr>
          <w:rStyle w:val="Refdecomentario"/>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 xml:space="preserve">En el </w:t>
      </w:r>
      <w:r w:rsidRPr="002E5361">
        <w:rPr>
          <w:rFonts w:ascii="Fira Sans Light" w:hAnsi="Fira Sans Light"/>
          <w:b/>
          <w:color w:val="595959" w:themeColor="text1" w:themeTint="A6"/>
          <w:sz w:val="20"/>
          <w:szCs w:val="20"/>
          <w:lang w:eastAsia="es-ES"/>
        </w:rPr>
        <w:t>Anexo 1</w:t>
      </w:r>
      <w:r w:rsidRPr="002E5361">
        <w:rPr>
          <w:rFonts w:ascii="Fira Sans Light" w:hAnsi="Fira Sans Light"/>
          <w:color w:val="595959" w:themeColor="text1" w:themeTint="A6"/>
          <w:sz w:val="20"/>
          <w:szCs w:val="20"/>
          <w:lang w:eastAsia="es-ES"/>
        </w:rPr>
        <w:t xml:space="preserve"> se presentan las Matrices de Indicadores para Resultados (</w:t>
      </w:r>
      <w:r w:rsidRPr="002E5361">
        <w:rPr>
          <w:rFonts w:ascii="Fira Sans Light" w:hAnsi="Fira Sans Light"/>
          <w:b/>
          <w:color w:val="595959" w:themeColor="text1" w:themeTint="A6"/>
          <w:sz w:val="20"/>
          <w:szCs w:val="20"/>
          <w:lang w:eastAsia="es-ES"/>
        </w:rPr>
        <w:t>MIR</w:t>
      </w:r>
      <w:r w:rsidRPr="002E5361">
        <w:rPr>
          <w:rFonts w:ascii="Fira Sans Light" w:hAnsi="Fira Sans Light"/>
          <w:color w:val="595959" w:themeColor="text1" w:themeTint="A6"/>
          <w:sz w:val="20"/>
          <w:szCs w:val="20"/>
          <w:lang w:eastAsia="es-ES"/>
        </w:rPr>
        <w:t>) de los programas presupuestarios del gobierno del municipio que forman parte del presupuesto basado en resultados.</w:t>
      </w:r>
    </w:p>
    <w:p w14:paraId="2F1F6E07" w14:textId="77777777" w:rsidR="00CF1429" w:rsidRPr="002E5361" w:rsidRDefault="00CF1429" w:rsidP="001A396C">
      <w:pPr>
        <w:pStyle w:val="Prrafodelista"/>
        <w:ind w:left="0"/>
        <w:contextualSpacing w:val="0"/>
        <w:jc w:val="both"/>
        <w:rPr>
          <w:rStyle w:val="Refdecomentario"/>
          <w:rFonts w:ascii="Fira Sans Light" w:hAnsi="Fira Sans Light"/>
          <w:color w:val="595959" w:themeColor="text1" w:themeTint="A6"/>
          <w:sz w:val="20"/>
          <w:szCs w:val="20"/>
          <w:lang w:val="es-ES_tradnl"/>
        </w:rPr>
      </w:pPr>
    </w:p>
    <w:p w14:paraId="63CCC00F" w14:textId="77777777" w:rsidR="00CF1429" w:rsidRPr="002E5361" w:rsidRDefault="00CF1429" w:rsidP="001A396C">
      <w:pPr>
        <w:pStyle w:val="Prrafodelista"/>
        <w:ind w:left="0"/>
        <w:contextualSpacing w:val="0"/>
        <w:jc w:val="both"/>
        <w:rPr>
          <w:rStyle w:val="Refdecomentario"/>
          <w:rFonts w:ascii="Fira Sans Light" w:hAnsi="Fira Sans Light"/>
          <w:color w:val="595959" w:themeColor="text1" w:themeTint="A6"/>
          <w:sz w:val="20"/>
          <w:szCs w:val="20"/>
          <w:lang w:val="es-ES_tradnl"/>
        </w:rPr>
      </w:pPr>
    </w:p>
    <w:p w14:paraId="3371ACDF" w14:textId="77777777" w:rsidR="00CF1429" w:rsidRPr="006B66C4" w:rsidRDefault="00CF1429" w:rsidP="001A396C">
      <w:pPr>
        <w:pStyle w:val="Prrafodelista"/>
        <w:ind w:left="0"/>
        <w:contextualSpacing w:val="0"/>
        <w:jc w:val="both"/>
        <w:rPr>
          <w:rStyle w:val="Refdecomentario"/>
          <w:rFonts w:ascii="Fira Sans Light" w:hAnsi="Fira Sans Light"/>
          <w:color w:val="595959" w:themeColor="text1" w:themeTint="A6"/>
          <w:sz w:val="20"/>
          <w:szCs w:val="20"/>
          <w:lang w:val="es-ES_tradnl"/>
        </w:rPr>
      </w:pPr>
    </w:p>
    <w:p w14:paraId="2B01A760" w14:textId="77777777" w:rsidR="00CF1429" w:rsidRPr="002E5361" w:rsidRDefault="00CF1429" w:rsidP="001A396C">
      <w:pPr>
        <w:jc w:val="center"/>
        <w:rPr>
          <w:rFonts w:ascii="Fira Sans Medium" w:hAnsi="Fira Sans Medium"/>
          <w:color w:val="595959" w:themeColor="text1" w:themeTint="A6"/>
          <w:szCs w:val="20"/>
          <w:lang w:val="pt-BR"/>
        </w:rPr>
      </w:pPr>
      <w:r w:rsidRPr="002E5361">
        <w:rPr>
          <w:rFonts w:ascii="Fira Sans Medium" w:hAnsi="Fira Sans Medium"/>
          <w:bCs/>
          <w:color w:val="595959" w:themeColor="text1" w:themeTint="A6"/>
          <w:szCs w:val="20"/>
          <w:lang w:val="pt-BR"/>
        </w:rPr>
        <w:t>T R A N S I T O R I O S</w:t>
      </w:r>
    </w:p>
    <w:p w14:paraId="797EE8D6" w14:textId="77777777" w:rsidR="00CF1429" w:rsidRPr="002E5361" w:rsidRDefault="00CF1429" w:rsidP="001A396C">
      <w:pPr>
        <w:jc w:val="both"/>
        <w:rPr>
          <w:rFonts w:ascii="Fira Sans Light" w:hAnsi="Fira Sans Light"/>
          <w:color w:val="595959" w:themeColor="text1" w:themeTint="A6"/>
          <w:sz w:val="20"/>
          <w:szCs w:val="20"/>
          <w:lang w:val="pt-BR"/>
        </w:rPr>
      </w:pPr>
    </w:p>
    <w:p w14:paraId="6E756EF8" w14:textId="0E583EEA" w:rsidR="002634CB" w:rsidRPr="001A396C" w:rsidRDefault="000929B6" w:rsidP="001A396C">
      <w:pPr>
        <w:jc w:val="both"/>
        <w:rPr>
          <w:rFonts w:ascii="Arial Narrow" w:hAnsi="Arial Narrow"/>
          <w:sz w:val="20"/>
          <w:szCs w:val="20"/>
        </w:rPr>
      </w:pPr>
      <w:r w:rsidRPr="005E7CD0">
        <w:rPr>
          <w:rFonts w:ascii="Fira Sans Medium" w:hAnsi="Fira Sans Medium"/>
          <w:color w:val="595959" w:themeColor="text1" w:themeTint="A6"/>
          <w:sz w:val="20"/>
          <w:szCs w:val="20"/>
        </w:rPr>
        <w:t>ARTÍCULO PRIMERO</w:t>
      </w:r>
      <w:r w:rsidRPr="005E7CD0">
        <w:rPr>
          <w:rFonts w:ascii="Fira Sans Light" w:hAnsi="Fira Sans Light"/>
          <w:color w:val="595959" w:themeColor="text1" w:themeTint="A6"/>
          <w:sz w:val="20"/>
          <w:szCs w:val="20"/>
        </w:rPr>
        <w:t xml:space="preserve">. </w:t>
      </w:r>
      <w:r w:rsidR="002634CB" w:rsidRPr="005E7CD0">
        <w:rPr>
          <w:rFonts w:ascii="Fira Sans Light" w:hAnsi="Fira Sans Light"/>
          <w:color w:val="595959" w:themeColor="text1" w:themeTint="A6"/>
          <w:sz w:val="20"/>
          <w:szCs w:val="20"/>
          <w:lang w:eastAsia="es-ES"/>
        </w:rPr>
        <w:t xml:space="preserve">El presente Decreto entrará en </w:t>
      </w:r>
      <w:r w:rsidR="006701AC" w:rsidRPr="005E7CD0">
        <w:rPr>
          <w:rFonts w:ascii="Fira Sans Light" w:hAnsi="Fira Sans Light"/>
          <w:color w:val="595959" w:themeColor="text1" w:themeTint="A6"/>
          <w:sz w:val="20"/>
          <w:szCs w:val="20"/>
          <w:lang w:eastAsia="es-ES"/>
        </w:rPr>
        <w:t>vigor el día 1º de enero de 2018</w:t>
      </w:r>
      <w:r w:rsidR="002634CB" w:rsidRPr="005E7CD0">
        <w:rPr>
          <w:rFonts w:ascii="Fira Sans Light" w:hAnsi="Fira Sans Light"/>
          <w:color w:val="595959" w:themeColor="text1" w:themeTint="A6"/>
          <w:sz w:val="20"/>
          <w:szCs w:val="20"/>
          <w:lang w:eastAsia="es-ES"/>
        </w:rPr>
        <w:t>, previa publicación en el Periódico Oficial del Gobierno del Estado de Guanajuato.</w:t>
      </w:r>
    </w:p>
    <w:p w14:paraId="2A2F0B9E" w14:textId="77777777" w:rsidR="002634CB" w:rsidRPr="001A396C" w:rsidRDefault="002634CB" w:rsidP="001A396C">
      <w:pPr>
        <w:jc w:val="both"/>
        <w:rPr>
          <w:rFonts w:ascii="Arial Narrow" w:hAnsi="Arial Narrow"/>
          <w:sz w:val="20"/>
          <w:szCs w:val="20"/>
        </w:rPr>
      </w:pPr>
    </w:p>
    <w:p w14:paraId="7585936B" w14:textId="77777777" w:rsidR="00FA27BF" w:rsidRPr="001A396C" w:rsidRDefault="00FA27BF" w:rsidP="001A396C">
      <w:pPr>
        <w:jc w:val="both"/>
        <w:rPr>
          <w:rFonts w:ascii="Arial Narrow" w:hAnsi="Arial Narrow"/>
          <w:sz w:val="20"/>
          <w:szCs w:val="20"/>
        </w:rPr>
      </w:pPr>
    </w:p>
    <w:p w14:paraId="667BB47B" w14:textId="6F0109AD" w:rsidR="007C6ED5" w:rsidRPr="001A396C" w:rsidRDefault="007C6ED5" w:rsidP="001A396C">
      <w:pPr>
        <w:jc w:val="both"/>
        <w:rPr>
          <w:rFonts w:ascii="Fira Sans Light" w:hAnsi="Fira Sans Light"/>
          <w:color w:val="595959" w:themeColor="text1" w:themeTint="A6"/>
          <w:sz w:val="20"/>
          <w:szCs w:val="20"/>
        </w:rPr>
      </w:pPr>
      <w:r w:rsidRPr="001A396C">
        <w:rPr>
          <w:rFonts w:ascii="Fira Sans Medium" w:hAnsi="Fira Sans Medium"/>
          <w:color w:val="595959" w:themeColor="text1" w:themeTint="A6"/>
          <w:sz w:val="20"/>
          <w:szCs w:val="20"/>
        </w:rPr>
        <w:t>ARTÍCULO SEGUNDO</w:t>
      </w:r>
      <w:r w:rsidRPr="001A396C">
        <w:rPr>
          <w:rFonts w:ascii="Fira Sans Light" w:hAnsi="Fira Sans Light"/>
          <w:color w:val="595959" w:themeColor="text1" w:themeTint="A6"/>
          <w:sz w:val="20"/>
          <w:szCs w:val="20"/>
        </w:rPr>
        <w:t>. En cumplimiento a lo dispuesto por la Ley General de Contabilidad Gubernamental, el Gobierno del Municipio instrumentará los documentos técnico-normativos que emita el Consejo Nacional de Armonización Contable (CONAC), conforme a los criterios y términos establecidos para ese fin.</w:t>
      </w:r>
    </w:p>
    <w:p w14:paraId="38711D3E" w14:textId="77777777" w:rsidR="007C6ED5" w:rsidRPr="001A396C" w:rsidRDefault="007C6ED5" w:rsidP="001A396C">
      <w:pPr>
        <w:jc w:val="both"/>
        <w:rPr>
          <w:rFonts w:ascii="Arial Narrow" w:hAnsi="Arial Narrow"/>
          <w:sz w:val="20"/>
          <w:szCs w:val="20"/>
        </w:rPr>
      </w:pPr>
    </w:p>
    <w:p w14:paraId="20755746" w14:textId="77777777" w:rsidR="00FA27BF" w:rsidRPr="001A396C" w:rsidRDefault="00FA27BF" w:rsidP="001A396C">
      <w:pPr>
        <w:jc w:val="both"/>
        <w:rPr>
          <w:rFonts w:ascii="Arial Narrow" w:hAnsi="Arial Narrow"/>
          <w:sz w:val="20"/>
          <w:szCs w:val="20"/>
        </w:rPr>
      </w:pPr>
    </w:p>
    <w:p w14:paraId="1F87FC81" w14:textId="63A413E8" w:rsidR="00FA27BF" w:rsidRPr="001A396C" w:rsidRDefault="007C6ED5" w:rsidP="001A396C">
      <w:pPr>
        <w:jc w:val="both"/>
        <w:rPr>
          <w:rFonts w:ascii="Fira Sans Light" w:hAnsi="Fira Sans Light"/>
          <w:color w:val="595959" w:themeColor="text1" w:themeTint="A6"/>
          <w:sz w:val="20"/>
          <w:szCs w:val="20"/>
        </w:rPr>
      </w:pPr>
      <w:r w:rsidRPr="001A396C">
        <w:rPr>
          <w:rFonts w:ascii="Fira Sans Medium" w:hAnsi="Fira Sans Medium"/>
          <w:color w:val="595959" w:themeColor="text1" w:themeTint="A6"/>
          <w:sz w:val="20"/>
          <w:szCs w:val="20"/>
        </w:rPr>
        <w:t>ARTÍCULO</w:t>
      </w:r>
      <w:r w:rsidRPr="001A396C">
        <w:rPr>
          <w:rFonts w:ascii="Fira Sans Light" w:hAnsi="Fira Sans Light"/>
          <w:color w:val="595959" w:themeColor="text1" w:themeTint="A6"/>
          <w:sz w:val="20"/>
          <w:szCs w:val="20"/>
        </w:rPr>
        <w:t xml:space="preserve"> </w:t>
      </w:r>
      <w:r w:rsidRPr="001A396C">
        <w:rPr>
          <w:rFonts w:ascii="Fira Sans Light" w:hAnsi="Fira Sans Light"/>
          <w:b/>
          <w:color w:val="595959" w:themeColor="text1" w:themeTint="A6"/>
          <w:sz w:val="20"/>
          <w:szCs w:val="20"/>
        </w:rPr>
        <w:t>TERCERO</w:t>
      </w:r>
      <w:r w:rsidRPr="001A396C">
        <w:rPr>
          <w:rFonts w:ascii="Fira Sans Light" w:hAnsi="Fira Sans Light"/>
          <w:color w:val="595959" w:themeColor="text1" w:themeTint="A6"/>
          <w:sz w:val="20"/>
          <w:szCs w:val="20"/>
        </w:rPr>
        <w:t xml:space="preserve">. </w:t>
      </w:r>
      <w:r w:rsidR="00FA27BF" w:rsidRPr="001A396C">
        <w:rPr>
          <w:rFonts w:ascii="Fira Sans Light" w:hAnsi="Fira Sans Light"/>
          <w:color w:val="595959" w:themeColor="text1" w:themeTint="A6"/>
          <w:sz w:val="20"/>
          <w:szCs w:val="20"/>
        </w:rPr>
        <w:t>La información financiera y presupuestal adicional a la contenida en el presente Decreto, así como la demás que se genere durante el ejercicio fiscal, podrá ser consultada en los reportes específicos que para tal efecto difunda la Tesorería Municipal en los medios oficiales, incluyendo los medios electrónicos.</w:t>
      </w:r>
    </w:p>
    <w:p w14:paraId="643BC291" w14:textId="77777777" w:rsidR="00FA27BF" w:rsidRPr="001A396C" w:rsidRDefault="00FA27BF" w:rsidP="001A396C">
      <w:pPr>
        <w:jc w:val="both"/>
        <w:rPr>
          <w:rFonts w:ascii="Fira Sans Light" w:hAnsi="Fira Sans Light"/>
          <w:color w:val="595959" w:themeColor="text1" w:themeTint="A6"/>
          <w:sz w:val="20"/>
          <w:szCs w:val="20"/>
        </w:rPr>
      </w:pPr>
    </w:p>
    <w:p w14:paraId="55612678" w14:textId="77777777" w:rsidR="00FA27BF" w:rsidRPr="001A396C" w:rsidRDefault="00FA27BF" w:rsidP="001A396C">
      <w:pPr>
        <w:jc w:val="both"/>
        <w:rPr>
          <w:rFonts w:ascii="Fira Sans Light" w:hAnsi="Fira Sans Light"/>
          <w:color w:val="595959" w:themeColor="text1" w:themeTint="A6"/>
          <w:sz w:val="20"/>
          <w:szCs w:val="20"/>
        </w:rPr>
      </w:pPr>
    </w:p>
    <w:p w14:paraId="36875CF7" w14:textId="1E8ADE1C" w:rsidR="007C6ED5" w:rsidRPr="002E5361" w:rsidRDefault="007C6ED5" w:rsidP="001A396C">
      <w:pPr>
        <w:jc w:val="both"/>
        <w:rPr>
          <w:rFonts w:ascii="Fira Sans Light" w:hAnsi="Fira Sans Light"/>
          <w:color w:val="595959" w:themeColor="text1" w:themeTint="A6"/>
          <w:sz w:val="20"/>
          <w:szCs w:val="20"/>
        </w:rPr>
      </w:pPr>
      <w:r w:rsidRPr="001A396C">
        <w:rPr>
          <w:rFonts w:ascii="Fira Sans Medium" w:hAnsi="Fira Sans Medium"/>
          <w:color w:val="595959" w:themeColor="text1" w:themeTint="A6"/>
          <w:sz w:val="20"/>
          <w:szCs w:val="20"/>
        </w:rPr>
        <w:t>ARTÍCULO CUARTO</w:t>
      </w:r>
      <w:r w:rsidR="006701AC">
        <w:rPr>
          <w:rFonts w:ascii="Fira Sans Light" w:hAnsi="Fira Sans Light"/>
          <w:color w:val="595959" w:themeColor="text1" w:themeTint="A6"/>
          <w:sz w:val="20"/>
          <w:szCs w:val="20"/>
        </w:rPr>
        <w:t>. El municipio de Valle de Santiago</w:t>
      </w:r>
      <w:r w:rsidRPr="001A396C">
        <w:rPr>
          <w:rFonts w:ascii="Fira Sans Light" w:hAnsi="Fira Sans Light"/>
          <w:color w:val="595959" w:themeColor="text1" w:themeTint="A6"/>
          <w:sz w:val="20"/>
          <w:szCs w:val="20"/>
        </w:rPr>
        <w:t xml:space="preserve"> Gto., elaborará y difundirá a más tardar 30 días naturales siguientes a la promulgación del presente decreto, en su respectiva página de internet, el presupuesto </w:t>
      </w:r>
      <w:r w:rsidR="008109CD">
        <w:rPr>
          <w:rFonts w:ascii="Fira Sans Light" w:hAnsi="Fira Sans Light"/>
          <w:color w:val="595959" w:themeColor="text1" w:themeTint="A6"/>
          <w:sz w:val="20"/>
          <w:szCs w:val="20"/>
        </w:rPr>
        <w:t xml:space="preserve">ciudadano </w:t>
      </w:r>
      <w:r w:rsidRPr="001A396C">
        <w:rPr>
          <w:rFonts w:ascii="Fira Sans Light" w:hAnsi="Fira Sans Light"/>
          <w:color w:val="595959" w:themeColor="text1" w:themeTint="A6"/>
          <w:sz w:val="20"/>
          <w:szCs w:val="20"/>
        </w:rPr>
        <w:t xml:space="preserve">con base en la información </w:t>
      </w:r>
      <w:r w:rsidRPr="001A396C">
        <w:rPr>
          <w:rFonts w:ascii="Fira Sans Light" w:hAnsi="Fira Sans Light"/>
          <w:color w:val="595959" w:themeColor="text1" w:themeTint="A6"/>
          <w:sz w:val="20"/>
          <w:szCs w:val="20"/>
        </w:rPr>
        <w:lastRenderedPageBreak/>
        <w:t>presupuestal contenida en el presente decreto, de conformidad con el artículo 62 de la Ley General de Contabilidad Gubernamental y con</w:t>
      </w:r>
      <w:r w:rsidRPr="00E9090D">
        <w:rPr>
          <w:rFonts w:ascii="Fira Sans Light" w:hAnsi="Fira Sans Light"/>
          <w:color w:val="595959" w:themeColor="text1" w:themeTint="A6"/>
          <w:sz w:val="20"/>
          <w:szCs w:val="20"/>
        </w:rPr>
        <w:t xml:space="preserve"> la Norma para la difusión a la ciudadanía de la Ley de Ingresos y del Presupuesto de Egresos emitida por el Consejo Nacional de Armonización Contable.</w:t>
      </w:r>
    </w:p>
    <w:p w14:paraId="7B8DEB3F" w14:textId="77777777" w:rsidR="00CF1429" w:rsidRDefault="00CF1429" w:rsidP="001A396C">
      <w:pPr>
        <w:jc w:val="both"/>
        <w:rPr>
          <w:rFonts w:ascii="Fira Sans Light" w:hAnsi="Fira Sans Light"/>
          <w:color w:val="595959" w:themeColor="text1" w:themeTint="A6"/>
          <w:sz w:val="20"/>
          <w:szCs w:val="20"/>
        </w:rPr>
      </w:pPr>
    </w:p>
    <w:p w14:paraId="50A1E561" w14:textId="77777777" w:rsidR="00FA27BF" w:rsidRDefault="00FA27BF" w:rsidP="001A396C">
      <w:pPr>
        <w:jc w:val="both"/>
        <w:rPr>
          <w:rFonts w:ascii="Fira Sans Light" w:hAnsi="Fira Sans Light"/>
          <w:color w:val="595959" w:themeColor="text1" w:themeTint="A6"/>
          <w:sz w:val="20"/>
          <w:szCs w:val="20"/>
        </w:rPr>
      </w:pPr>
    </w:p>
    <w:p w14:paraId="168BEC13" w14:textId="05F5ED76" w:rsidR="00CF1429" w:rsidRPr="003D6550" w:rsidRDefault="00CF1429" w:rsidP="001A396C">
      <w:pPr>
        <w:jc w:val="center"/>
        <w:rPr>
          <w:rFonts w:ascii="Fira Sans Medium" w:hAnsi="Fira Sans Medium"/>
          <w:color w:val="595959" w:themeColor="text1" w:themeTint="A6"/>
          <w:szCs w:val="20"/>
        </w:rPr>
      </w:pPr>
      <w:r w:rsidRPr="003D6550">
        <w:rPr>
          <w:rFonts w:ascii="Fira Sans Medium" w:hAnsi="Fira Sans Medium"/>
          <w:color w:val="595959" w:themeColor="text1" w:themeTint="A6"/>
          <w:szCs w:val="20"/>
        </w:rPr>
        <w:t>Dado en el Ayuntami</w:t>
      </w:r>
      <w:r w:rsidR="00B766F9">
        <w:rPr>
          <w:rFonts w:ascii="Fira Sans Medium" w:hAnsi="Fira Sans Medium"/>
          <w:color w:val="595959" w:themeColor="text1" w:themeTint="A6"/>
          <w:szCs w:val="20"/>
        </w:rPr>
        <w:t>ento del Municipio de Valle de Santiago</w:t>
      </w:r>
      <w:r w:rsidRPr="003D6550">
        <w:rPr>
          <w:rFonts w:ascii="Fira Sans Medium" w:hAnsi="Fira Sans Medium"/>
          <w:color w:val="595959" w:themeColor="text1" w:themeTint="A6"/>
          <w:szCs w:val="20"/>
        </w:rPr>
        <w:t>,</w:t>
      </w:r>
      <w:r w:rsidR="00185BB7" w:rsidRPr="003D6550">
        <w:rPr>
          <w:rFonts w:ascii="Fira Sans Medium" w:hAnsi="Fira Sans Medium"/>
          <w:color w:val="595959" w:themeColor="text1" w:themeTint="A6"/>
          <w:szCs w:val="20"/>
        </w:rPr>
        <w:t xml:space="preserve"> Gto.</w:t>
      </w:r>
      <w:r w:rsidR="00B31F73">
        <w:rPr>
          <w:rFonts w:ascii="Fira Sans Medium" w:hAnsi="Fira Sans Medium"/>
          <w:color w:val="595959" w:themeColor="text1" w:themeTint="A6"/>
          <w:szCs w:val="20"/>
        </w:rPr>
        <w:t>,</w:t>
      </w:r>
      <w:r w:rsidR="00B766F9">
        <w:rPr>
          <w:rFonts w:ascii="Fira Sans Medium" w:hAnsi="Fira Sans Medium"/>
          <w:color w:val="595959" w:themeColor="text1" w:themeTint="A6"/>
          <w:szCs w:val="20"/>
        </w:rPr>
        <w:t xml:space="preserve"> a los </w:t>
      </w:r>
      <w:r w:rsidR="00675BA1">
        <w:rPr>
          <w:rFonts w:ascii="Fira Sans Medium" w:hAnsi="Fira Sans Medium"/>
          <w:color w:val="595959" w:themeColor="text1" w:themeTint="A6"/>
          <w:szCs w:val="20"/>
        </w:rPr>
        <w:t>14</w:t>
      </w:r>
      <w:r w:rsidR="00B766F9">
        <w:rPr>
          <w:rFonts w:ascii="Fira Sans Medium" w:hAnsi="Fira Sans Medium"/>
          <w:color w:val="595959" w:themeColor="text1" w:themeTint="A6"/>
          <w:szCs w:val="20"/>
        </w:rPr>
        <w:t xml:space="preserve">  </w:t>
      </w:r>
      <w:r w:rsidR="00675BA1">
        <w:rPr>
          <w:rFonts w:ascii="Fira Sans Medium" w:hAnsi="Fira Sans Medium"/>
          <w:color w:val="595959" w:themeColor="text1" w:themeTint="A6"/>
          <w:szCs w:val="20"/>
        </w:rPr>
        <w:t>días del mes de Diciembre</w:t>
      </w:r>
      <w:r w:rsidRPr="003D6550">
        <w:rPr>
          <w:rFonts w:ascii="Fira Sans Medium" w:hAnsi="Fira Sans Medium"/>
          <w:color w:val="595959" w:themeColor="text1" w:themeTint="A6"/>
          <w:szCs w:val="20"/>
        </w:rPr>
        <w:t xml:space="preserve"> del año </w:t>
      </w:r>
      <w:r w:rsidR="000D7E69" w:rsidRPr="003D6550">
        <w:rPr>
          <w:rFonts w:ascii="Fira Sans Medium" w:hAnsi="Fira Sans Medium"/>
          <w:color w:val="595959" w:themeColor="text1" w:themeTint="A6"/>
          <w:szCs w:val="20"/>
        </w:rPr>
        <w:t>201</w:t>
      </w:r>
      <w:r w:rsidR="00675BA1">
        <w:rPr>
          <w:rFonts w:ascii="Fira Sans Medium" w:hAnsi="Fira Sans Medium"/>
          <w:color w:val="595959" w:themeColor="text1" w:themeTint="A6"/>
          <w:szCs w:val="20"/>
        </w:rPr>
        <w:t>7</w:t>
      </w:r>
      <w:r w:rsidRPr="003D6550">
        <w:rPr>
          <w:rFonts w:ascii="Fira Sans Medium" w:hAnsi="Fira Sans Medium"/>
          <w:color w:val="595959" w:themeColor="text1" w:themeTint="A6"/>
          <w:szCs w:val="20"/>
        </w:rPr>
        <w:t>.</w:t>
      </w:r>
    </w:p>
    <w:p w14:paraId="10EC4BD4" w14:textId="77777777" w:rsidR="00CF1429" w:rsidRDefault="00CF1429" w:rsidP="001A396C">
      <w:pPr>
        <w:jc w:val="center"/>
        <w:rPr>
          <w:rFonts w:ascii="Fira Sans Light" w:hAnsi="Fira Sans Light"/>
          <w:color w:val="595959" w:themeColor="text1" w:themeTint="A6"/>
          <w:sz w:val="20"/>
          <w:szCs w:val="20"/>
        </w:rPr>
      </w:pPr>
    </w:p>
    <w:p w14:paraId="71EA127A" w14:textId="77777777" w:rsidR="00B766F9" w:rsidRDefault="00B766F9" w:rsidP="001A396C">
      <w:pPr>
        <w:jc w:val="center"/>
        <w:rPr>
          <w:rFonts w:ascii="Fira Sans Light" w:hAnsi="Fira Sans Light"/>
          <w:color w:val="595959" w:themeColor="text1" w:themeTint="A6"/>
          <w:sz w:val="20"/>
          <w:szCs w:val="20"/>
        </w:rPr>
      </w:pPr>
    </w:p>
    <w:p w14:paraId="49CFB062" w14:textId="77777777" w:rsidR="00185BB7" w:rsidRPr="006B66C4" w:rsidRDefault="00185BB7" w:rsidP="001A396C">
      <w:pPr>
        <w:jc w:val="center"/>
        <w:rPr>
          <w:rFonts w:ascii="Fira Sans Light" w:hAnsi="Fira Sans Light"/>
          <w:color w:val="595959" w:themeColor="text1" w:themeTint="A6"/>
          <w:sz w:val="20"/>
          <w:szCs w:val="20"/>
        </w:rPr>
      </w:pPr>
    </w:p>
    <w:p w14:paraId="5F3DE2A4" w14:textId="77777777" w:rsidR="005E7CD0" w:rsidRDefault="005E7CD0" w:rsidP="005E7CD0">
      <w:pPr>
        <w:jc w:val="center"/>
        <w:rPr>
          <w:rFonts w:ascii="Fira Sans Light" w:hAnsi="Fira Sans Light"/>
          <w:color w:val="595959" w:themeColor="text1" w:themeTint="A6"/>
          <w:sz w:val="20"/>
          <w:szCs w:val="20"/>
        </w:rPr>
      </w:pPr>
      <w:r>
        <w:rPr>
          <w:rFonts w:ascii="Fira Sans Light" w:hAnsi="Fira Sans Light"/>
          <w:color w:val="595959" w:themeColor="text1" w:themeTint="A6"/>
          <w:sz w:val="20"/>
          <w:szCs w:val="20"/>
        </w:rPr>
        <w:t>MANUEL GRANADOS GUZMAN</w:t>
      </w:r>
    </w:p>
    <w:p w14:paraId="6C35F6EE" w14:textId="6C747928" w:rsidR="00185BB7" w:rsidRPr="00185BB7" w:rsidRDefault="005E7CD0" w:rsidP="005E7CD0">
      <w:pPr>
        <w:ind w:right="1983"/>
        <w:rPr>
          <w:rFonts w:ascii="Fira Sans Light" w:hAnsi="Fira Sans Light"/>
          <w:color w:val="595959" w:themeColor="text1" w:themeTint="A6"/>
          <w:szCs w:val="20"/>
        </w:rPr>
      </w:pPr>
      <w:r>
        <w:rPr>
          <w:rFonts w:ascii="Fira Sans Medium" w:hAnsi="Fira Sans Medium"/>
          <w:color w:val="595959" w:themeColor="text1" w:themeTint="A6"/>
          <w:szCs w:val="20"/>
        </w:rPr>
        <w:t xml:space="preserve">                          </w:t>
      </w:r>
      <w:r w:rsidR="00185BB7" w:rsidRPr="00185BB7">
        <w:rPr>
          <w:rFonts w:ascii="Fira Sans Medium" w:hAnsi="Fira Sans Medium"/>
          <w:color w:val="595959" w:themeColor="text1" w:themeTint="A6"/>
          <w:szCs w:val="20"/>
        </w:rPr>
        <w:t>PRESIDENTE</w:t>
      </w:r>
      <w:r w:rsidR="00B766F9">
        <w:rPr>
          <w:rFonts w:ascii="Fira Sans Medium" w:hAnsi="Fira Sans Medium"/>
          <w:color w:val="595959" w:themeColor="text1" w:themeTint="A6"/>
          <w:szCs w:val="20"/>
        </w:rPr>
        <w:t xml:space="preserve"> CONSTITUCIONAL</w:t>
      </w:r>
      <w:r w:rsidR="008A40AD">
        <w:rPr>
          <w:rFonts w:ascii="Fira Sans Medium" w:hAnsi="Fira Sans Medium"/>
          <w:color w:val="595959" w:themeColor="text1" w:themeTint="A6"/>
          <w:szCs w:val="20"/>
        </w:rPr>
        <w:t xml:space="preserve"> DEL MUNICIPIO DE VALLE DE SANTIAGO</w:t>
      </w:r>
      <w:r>
        <w:rPr>
          <w:rFonts w:ascii="Fira Sans Medium" w:hAnsi="Fira Sans Medium"/>
          <w:color w:val="595959" w:themeColor="text1" w:themeTint="A6"/>
          <w:szCs w:val="20"/>
        </w:rPr>
        <w:t>, GTO.</w:t>
      </w:r>
      <w:r w:rsidR="008A40AD">
        <w:rPr>
          <w:rFonts w:ascii="Fira Sans Medium" w:hAnsi="Fira Sans Medium"/>
          <w:color w:val="595959" w:themeColor="text1" w:themeTint="A6"/>
          <w:szCs w:val="20"/>
        </w:rPr>
        <w:t xml:space="preserve">               </w:t>
      </w:r>
    </w:p>
    <w:p w14:paraId="6D4EE824" w14:textId="77777777" w:rsidR="00185BB7" w:rsidRDefault="00185BB7" w:rsidP="001A396C">
      <w:pPr>
        <w:jc w:val="center"/>
        <w:rPr>
          <w:rFonts w:ascii="Fira Sans Light" w:hAnsi="Fira Sans Light"/>
          <w:color w:val="595959" w:themeColor="text1" w:themeTint="A6"/>
          <w:sz w:val="20"/>
          <w:szCs w:val="20"/>
        </w:rPr>
      </w:pPr>
    </w:p>
    <w:p w14:paraId="59936B9A" w14:textId="77777777" w:rsidR="00B766F9" w:rsidRDefault="00B766F9" w:rsidP="001A396C">
      <w:pPr>
        <w:jc w:val="center"/>
        <w:rPr>
          <w:rFonts w:ascii="Fira Sans Light" w:hAnsi="Fira Sans Light"/>
          <w:color w:val="595959" w:themeColor="text1" w:themeTint="A6"/>
          <w:sz w:val="20"/>
          <w:szCs w:val="20"/>
        </w:rPr>
      </w:pPr>
    </w:p>
    <w:p w14:paraId="144DFAA6" w14:textId="0E9578AA" w:rsidR="00B766F9" w:rsidRPr="006B66C4" w:rsidRDefault="00B766F9" w:rsidP="005E7CD0">
      <w:pPr>
        <w:jc w:val="center"/>
        <w:rPr>
          <w:rFonts w:ascii="Fira Sans Light" w:hAnsi="Fira Sans Light"/>
          <w:color w:val="595959" w:themeColor="text1" w:themeTint="A6"/>
          <w:sz w:val="20"/>
          <w:szCs w:val="20"/>
        </w:rPr>
      </w:pPr>
      <w:r>
        <w:rPr>
          <w:rFonts w:ascii="Fira Sans Light" w:hAnsi="Fira Sans Light"/>
          <w:color w:val="595959" w:themeColor="text1" w:themeTint="A6"/>
          <w:sz w:val="20"/>
          <w:szCs w:val="20"/>
        </w:rPr>
        <w:t>GUILLEMO GALVAN GONZALEZ</w:t>
      </w:r>
    </w:p>
    <w:p w14:paraId="397C6370" w14:textId="77777777" w:rsidR="00185BB7" w:rsidRPr="00185BB7" w:rsidRDefault="00185BB7" w:rsidP="005E7CD0">
      <w:pPr>
        <w:jc w:val="center"/>
        <w:rPr>
          <w:rFonts w:ascii="Fira Sans Medium" w:hAnsi="Fira Sans Medium"/>
          <w:color w:val="595959" w:themeColor="text1" w:themeTint="A6"/>
          <w:szCs w:val="20"/>
        </w:rPr>
      </w:pPr>
      <w:r w:rsidRPr="00185BB7">
        <w:rPr>
          <w:rFonts w:ascii="Fira Sans Medium" w:hAnsi="Fira Sans Medium"/>
          <w:color w:val="595959" w:themeColor="text1" w:themeTint="A6"/>
          <w:szCs w:val="20"/>
        </w:rPr>
        <w:t>SECRETARIO DEL AYUNTAMIENTO</w:t>
      </w:r>
    </w:p>
    <w:p w14:paraId="1742DABE" w14:textId="77777777" w:rsidR="00B766F9" w:rsidRDefault="00B766F9" w:rsidP="005E7CD0">
      <w:pPr>
        <w:rPr>
          <w:rFonts w:ascii="Fira Sans Light" w:hAnsi="Fira Sans Light"/>
          <w:color w:val="595959" w:themeColor="text1" w:themeTint="A6"/>
          <w:sz w:val="20"/>
          <w:szCs w:val="20"/>
        </w:rPr>
      </w:pPr>
    </w:p>
    <w:p w14:paraId="7ACE5B59" w14:textId="77777777" w:rsidR="00B766F9" w:rsidRPr="006B66C4" w:rsidRDefault="00B766F9" w:rsidP="001A396C">
      <w:pPr>
        <w:jc w:val="center"/>
        <w:rPr>
          <w:rFonts w:ascii="Fira Sans Light" w:hAnsi="Fira Sans Light"/>
          <w:color w:val="595959" w:themeColor="text1" w:themeTint="A6"/>
          <w:sz w:val="20"/>
          <w:szCs w:val="20"/>
        </w:rPr>
      </w:pPr>
    </w:p>
    <w:p w14:paraId="4FDB4348" w14:textId="29B0FBE5" w:rsidR="00B766F9" w:rsidRDefault="00B766F9" w:rsidP="005E7CD0">
      <w:pPr>
        <w:jc w:val="center"/>
        <w:rPr>
          <w:rFonts w:ascii="Fira Sans Light" w:hAnsi="Fira Sans Light"/>
          <w:color w:val="595959" w:themeColor="text1" w:themeTint="A6"/>
          <w:szCs w:val="20"/>
        </w:rPr>
      </w:pPr>
      <w:r>
        <w:rPr>
          <w:rFonts w:ascii="Fira Sans Light" w:hAnsi="Fira Sans Light"/>
          <w:color w:val="595959" w:themeColor="text1" w:themeTint="A6"/>
          <w:szCs w:val="20"/>
        </w:rPr>
        <w:t>DANIEL TORRES GONZALEZ</w:t>
      </w:r>
    </w:p>
    <w:p w14:paraId="6DD26007" w14:textId="77777777" w:rsidR="00185BB7" w:rsidRPr="00185BB7" w:rsidRDefault="00185BB7" w:rsidP="005E7CD0">
      <w:pPr>
        <w:jc w:val="center"/>
        <w:rPr>
          <w:rFonts w:ascii="Fira Sans Medium" w:hAnsi="Fira Sans Medium"/>
          <w:color w:val="595959" w:themeColor="text1" w:themeTint="A6"/>
          <w:szCs w:val="20"/>
        </w:rPr>
      </w:pPr>
      <w:r w:rsidRPr="00185BB7">
        <w:rPr>
          <w:rFonts w:ascii="Fira Sans Medium" w:hAnsi="Fira Sans Medium"/>
          <w:color w:val="595959" w:themeColor="text1" w:themeTint="A6"/>
          <w:szCs w:val="20"/>
        </w:rPr>
        <w:t>SÍNDICO MUNICIPAL</w:t>
      </w:r>
    </w:p>
    <w:p w14:paraId="3ABAD5F8" w14:textId="77777777" w:rsidR="00185BB7" w:rsidRPr="006B66C4" w:rsidRDefault="00185BB7" w:rsidP="001A396C">
      <w:pPr>
        <w:jc w:val="center"/>
        <w:rPr>
          <w:rFonts w:ascii="Fira Sans Light" w:hAnsi="Fira Sans Light"/>
          <w:color w:val="595959" w:themeColor="text1" w:themeTint="A6"/>
          <w:sz w:val="20"/>
          <w:szCs w:val="20"/>
        </w:rPr>
      </w:pPr>
    </w:p>
    <w:p w14:paraId="4712BABC" w14:textId="77777777" w:rsidR="008A40AD" w:rsidRDefault="008A40AD" w:rsidP="00185BB7">
      <w:pPr>
        <w:jc w:val="center"/>
        <w:rPr>
          <w:rFonts w:ascii="Fira Sans Light" w:hAnsi="Fira Sans Light"/>
          <w:color w:val="595959" w:themeColor="text1" w:themeTint="A6"/>
          <w:szCs w:val="20"/>
        </w:rPr>
      </w:pPr>
    </w:p>
    <w:p w14:paraId="66510D8C" w14:textId="4E819232" w:rsidR="008A40AD" w:rsidRDefault="008A40AD" w:rsidP="00185BB7">
      <w:pPr>
        <w:jc w:val="center"/>
        <w:rPr>
          <w:rFonts w:ascii="Fira Sans Light" w:hAnsi="Fira Sans Light"/>
          <w:color w:val="595959" w:themeColor="text1" w:themeTint="A6"/>
          <w:szCs w:val="20"/>
        </w:rPr>
      </w:pPr>
      <w:r>
        <w:rPr>
          <w:rFonts w:ascii="Fira Sans Light" w:hAnsi="Fira Sans Light"/>
          <w:color w:val="595959" w:themeColor="text1" w:themeTint="A6"/>
          <w:szCs w:val="20"/>
        </w:rPr>
        <w:t>GABRIEL ROMERO GARCIA</w:t>
      </w:r>
    </w:p>
    <w:p w14:paraId="1DDD3F95" w14:textId="0D3E1929" w:rsidR="00185BB7" w:rsidRPr="00185BB7" w:rsidRDefault="005E7CD0" w:rsidP="005E7CD0">
      <w:pPr>
        <w:jc w:val="center"/>
        <w:rPr>
          <w:rFonts w:ascii="Fira Sans Medium" w:hAnsi="Fira Sans Medium"/>
          <w:color w:val="595959" w:themeColor="text1" w:themeTint="A6"/>
          <w:szCs w:val="20"/>
        </w:rPr>
      </w:pPr>
      <w:r>
        <w:rPr>
          <w:rFonts w:ascii="Fira Sans Light" w:hAnsi="Fira Sans Light"/>
          <w:color w:val="595959" w:themeColor="text1" w:themeTint="A6"/>
          <w:szCs w:val="20"/>
        </w:rPr>
        <w:t xml:space="preserve">REGIDOR PRESIDENTE </w:t>
      </w:r>
      <w:r w:rsidR="008A40AD">
        <w:rPr>
          <w:rFonts w:ascii="Fira Sans Medium" w:hAnsi="Fira Sans Medium"/>
          <w:color w:val="595959" w:themeColor="text1" w:themeTint="A6"/>
          <w:szCs w:val="20"/>
        </w:rPr>
        <w:t xml:space="preserve"> DE LA COMISION DE HACIENDA</w:t>
      </w:r>
    </w:p>
    <w:p w14:paraId="73AAD0F4" w14:textId="19969B0C" w:rsidR="00CF1429" w:rsidRDefault="00CF1429" w:rsidP="005E7CD0">
      <w:pPr>
        <w:pStyle w:val="Prrafodelista"/>
        <w:tabs>
          <w:tab w:val="left" w:pos="2029"/>
        </w:tabs>
        <w:ind w:left="0"/>
        <w:contextualSpacing w:val="0"/>
        <w:rPr>
          <w:rFonts w:ascii="Fira Sans Medium" w:hAnsi="Fira Sans Medium"/>
          <w:color w:val="595959" w:themeColor="text1" w:themeTint="A6"/>
          <w:sz w:val="20"/>
          <w:szCs w:val="20"/>
          <w:lang w:eastAsia="en-US"/>
        </w:rPr>
      </w:pPr>
      <w:r w:rsidRPr="002E5361">
        <w:rPr>
          <w:rFonts w:ascii="Fira Sans Medium" w:hAnsi="Fira Sans Medium"/>
          <w:color w:val="595959" w:themeColor="text1" w:themeTint="A6"/>
          <w:sz w:val="20"/>
          <w:szCs w:val="20"/>
          <w:lang w:eastAsia="en-US"/>
        </w:rPr>
        <w:t>Anexo 1. Matrices de Indicadores para Resultados (MIR)</w:t>
      </w:r>
    </w:p>
    <w:p w14:paraId="1D682103" w14:textId="77777777" w:rsidR="007A4BA7" w:rsidRDefault="007A4BA7"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1E55E855" w14:textId="7A512298" w:rsidR="0076697B" w:rsidRDefault="007A4BA7" w:rsidP="007A4BA7">
      <w:pPr>
        <w:rPr>
          <w:rFonts w:ascii="Arial" w:hAnsi="Arial" w:cs="Arial"/>
          <w:color w:val="0070C0"/>
          <w:sz w:val="18"/>
        </w:rPr>
      </w:pPr>
      <w:r>
        <w:rPr>
          <w:rFonts w:ascii="Arial" w:hAnsi="Arial" w:cs="Arial"/>
          <w:color w:val="0070C0"/>
          <w:sz w:val="18"/>
        </w:rPr>
        <w:t xml:space="preserve">(En esta sección se deberán incorporar las matrices de indicadores </w:t>
      </w:r>
      <w:r w:rsidR="0076697B">
        <w:rPr>
          <w:rFonts w:ascii="Arial" w:hAnsi="Arial" w:cs="Arial"/>
          <w:color w:val="0070C0"/>
          <w:sz w:val="18"/>
        </w:rPr>
        <w:t>para</w:t>
      </w:r>
      <w:r>
        <w:rPr>
          <w:rFonts w:ascii="Arial" w:hAnsi="Arial" w:cs="Arial"/>
          <w:color w:val="0070C0"/>
          <w:sz w:val="18"/>
        </w:rPr>
        <w:t xml:space="preserve"> resultados de los programas presupuestarios del municipio</w:t>
      </w:r>
      <w:r w:rsidR="00083A4E">
        <w:rPr>
          <w:rFonts w:ascii="Arial" w:hAnsi="Arial" w:cs="Arial"/>
          <w:color w:val="0070C0"/>
          <w:sz w:val="18"/>
        </w:rPr>
        <w:t>)</w:t>
      </w:r>
      <w:r w:rsidR="0076697B">
        <w:rPr>
          <w:rFonts w:ascii="Arial" w:hAnsi="Arial" w:cs="Arial"/>
          <w:color w:val="0070C0"/>
          <w:sz w:val="18"/>
        </w:rPr>
        <w:t xml:space="preserve"> </w:t>
      </w:r>
    </w:p>
    <w:p w14:paraId="305D76CE" w14:textId="77777777" w:rsidR="00083A4E" w:rsidRDefault="00083A4E" w:rsidP="007A4BA7">
      <w:pPr>
        <w:rPr>
          <w:rFonts w:ascii="Arial" w:hAnsi="Arial" w:cs="Arial"/>
          <w:color w:val="0070C0"/>
          <w:sz w:val="18"/>
        </w:rPr>
      </w:pPr>
    </w:p>
    <w:p w14:paraId="55CA0EF7" w14:textId="25B5417E" w:rsidR="0076697B" w:rsidRPr="0076697B" w:rsidRDefault="0076697B" w:rsidP="0076697B">
      <w:pPr>
        <w:rPr>
          <w:rFonts w:ascii="Arial" w:hAnsi="Arial" w:cs="Arial"/>
          <w:color w:val="0070C0"/>
          <w:sz w:val="18"/>
        </w:rPr>
      </w:pPr>
      <w:r w:rsidRPr="0076697B">
        <w:rPr>
          <w:rFonts w:ascii="Arial" w:hAnsi="Arial" w:cs="Arial"/>
          <w:color w:val="0070C0"/>
          <w:sz w:val="18"/>
        </w:rPr>
        <w:t>Los elementos de la MIR, deberán responder a los siguientes cuestionamientos de conformidad a cada nivel de sus filas y columnas, como se detalla a continuación:</w:t>
      </w:r>
    </w:p>
    <w:p w14:paraId="359E547E" w14:textId="77777777" w:rsidR="0076697B" w:rsidRDefault="0076697B" w:rsidP="0076697B">
      <w:pPr>
        <w:shd w:val="clear" w:color="auto" w:fill="FFFFFF"/>
        <w:rPr>
          <w:rFonts w:ascii="Arial" w:hAnsi="Arial" w:cs="Arial"/>
          <w:color w:val="0070C0"/>
          <w:sz w:val="18"/>
        </w:rPr>
      </w:pPr>
    </w:p>
    <w:p w14:paraId="43ACEE66" w14:textId="77777777" w:rsidR="0076697B" w:rsidRDefault="0076697B" w:rsidP="00083A4E">
      <w:pPr>
        <w:pStyle w:val="Prrafodelista"/>
        <w:numPr>
          <w:ilvl w:val="0"/>
          <w:numId w:val="32"/>
        </w:numPr>
        <w:shd w:val="clear" w:color="auto" w:fill="FFFFFF"/>
        <w:rPr>
          <w:rFonts w:ascii="Arial" w:hAnsi="Arial" w:cs="Arial"/>
          <w:color w:val="0070C0"/>
          <w:sz w:val="18"/>
        </w:rPr>
      </w:pPr>
      <w:r w:rsidRPr="0076697B">
        <w:rPr>
          <w:rFonts w:ascii="Arial" w:hAnsi="Arial" w:cs="Arial"/>
          <w:color w:val="0070C0"/>
          <w:sz w:val="18"/>
        </w:rPr>
        <w:t>A nivel fila:</w:t>
      </w:r>
    </w:p>
    <w:p w14:paraId="358E2205" w14:textId="77777777" w:rsidR="0076697B" w:rsidRDefault="0076697B" w:rsidP="0076697B">
      <w:pPr>
        <w:pStyle w:val="Prrafodelista"/>
        <w:shd w:val="clear" w:color="auto" w:fill="FFFFFF"/>
        <w:ind w:left="1440"/>
        <w:rPr>
          <w:rFonts w:ascii="Arial" w:hAnsi="Arial" w:cs="Arial"/>
          <w:color w:val="0070C0"/>
          <w:sz w:val="18"/>
        </w:rPr>
      </w:pPr>
    </w:p>
    <w:p w14:paraId="5C42A2A2" w14:textId="77777777" w:rsidR="0076697B" w:rsidRDefault="0076697B" w:rsidP="00083A4E">
      <w:pPr>
        <w:pStyle w:val="Prrafodelista"/>
        <w:numPr>
          <w:ilvl w:val="0"/>
          <w:numId w:val="33"/>
        </w:numPr>
        <w:shd w:val="clear" w:color="auto" w:fill="FFFFFF"/>
        <w:ind w:left="1068"/>
        <w:rPr>
          <w:rFonts w:ascii="Arial" w:hAnsi="Arial" w:cs="Arial"/>
          <w:color w:val="0070C0"/>
          <w:sz w:val="18"/>
        </w:rPr>
      </w:pPr>
      <w:r w:rsidRPr="0076697B">
        <w:rPr>
          <w:rFonts w:ascii="Arial" w:hAnsi="Arial" w:cs="Arial"/>
          <w:color w:val="0070C0"/>
          <w:sz w:val="18"/>
        </w:rPr>
        <w:t>Fin.- ¿Cuál es la contribución del programa o proyecto, en el mediano y largo plazo al logro de un objetivo del desarrollo nacional, estatal o municipal (a la consecución del PDN, PED, PMD y/o sus programas)?</w:t>
      </w:r>
    </w:p>
    <w:p w14:paraId="6D1F33A7" w14:textId="77777777" w:rsidR="0076697B" w:rsidRPr="0076697B" w:rsidRDefault="0076697B" w:rsidP="00083A4E">
      <w:pPr>
        <w:pStyle w:val="Prrafodelista"/>
        <w:shd w:val="clear" w:color="auto" w:fill="FFFFFF"/>
        <w:ind w:left="1788"/>
        <w:rPr>
          <w:rFonts w:ascii="Arial" w:hAnsi="Arial" w:cs="Arial"/>
          <w:color w:val="0070C0"/>
          <w:sz w:val="18"/>
        </w:rPr>
      </w:pPr>
    </w:p>
    <w:p w14:paraId="03660A0E" w14:textId="77777777" w:rsidR="0076697B" w:rsidRDefault="0076697B" w:rsidP="00083A4E">
      <w:pPr>
        <w:pStyle w:val="Prrafodelista"/>
        <w:numPr>
          <w:ilvl w:val="0"/>
          <w:numId w:val="33"/>
        </w:numPr>
        <w:shd w:val="clear" w:color="auto" w:fill="FFFFFF"/>
        <w:ind w:left="1068"/>
        <w:rPr>
          <w:rFonts w:ascii="Arial" w:hAnsi="Arial" w:cs="Arial"/>
          <w:color w:val="0070C0"/>
          <w:sz w:val="18"/>
        </w:rPr>
      </w:pPr>
      <w:r w:rsidRPr="0076697B">
        <w:rPr>
          <w:rFonts w:ascii="Arial" w:hAnsi="Arial" w:cs="Arial"/>
          <w:color w:val="0070C0"/>
          <w:sz w:val="18"/>
        </w:rPr>
        <w:t>Propósito.- ¿Cuál es el resultado directo que se espera lograr en la población objetivo o como consecuencias de la utilización de los componentes producidos o entregados por el proyecto?</w:t>
      </w:r>
    </w:p>
    <w:p w14:paraId="610D8002" w14:textId="77777777" w:rsidR="0076697B" w:rsidRPr="0076697B" w:rsidRDefault="0076697B" w:rsidP="00083A4E">
      <w:pPr>
        <w:pStyle w:val="Prrafodelista"/>
        <w:shd w:val="clear" w:color="auto" w:fill="FFFFFF"/>
        <w:ind w:left="1788"/>
        <w:rPr>
          <w:rFonts w:ascii="Arial" w:hAnsi="Arial" w:cs="Arial"/>
          <w:color w:val="0070C0"/>
          <w:sz w:val="18"/>
        </w:rPr>
      </w:pPr>
    </w:p>
    <w:p w14:paraId="7C9C6F75" w14:textId="77777777" w:rsidR="0076697B" w:rsidRDefault="0076697B" w:rsidP="00083A4E">
      <w:pPr>
        <w:pStyle w:val="Prrafodelista"/>
        <w:numPr>
          <w:ilvl w:val="0"/>
          <w:numId w:val="33"/>
        </w:numPr>
        <w:shd w:val="clear" w:color="auto" w:fill="FFFFFF"/>
        <w:ind w:left="1068"/>
        <w:rPr>
          <w:rFonts w:ascii="Arial" w:hAnsi="Arial" w:cs="Arial"/>
          <w:color w:val="0070C0"/>
          <w:sz w:val="18"/>
        </w:rPr>
      </w:pPr>
      <w:r w:rsidRPr="0076697B">
        <w:rPr>
          <w:rFonts w:ascii="Arial" w:hAnsi="Arial" w:cs="Arial"/>
          <w:color w:val="0070C0"/>
          <w:sz w:val="18"/>
        </w:rPr>
        <w:t>Componentes.- ¿Qué bienes y/o servicios serán producidos por el proyecto para cumplir con el Propósito?</w:t>
      </w:r>
    </w:p>
    <w:p w14:paraId="35CF2EA9" w14:textId="77777777" w:rsidR="0076697B" w:rsidRPr="0076697B" w:rsidRDefault="0076697B" w:rsidP="00083A4E">
      <w:pPr>
        <w:pStyle w:val="Prrafodelista"/>
        <w:ind w:left="1068"/>
        <w:rPr>
          <w:rFonts w:ascii="Arial" w:hAnsi="Arial" w:cs="Arial"/>
          <w:color w:val="0070C0"/>
          <w:sz w:val="18"/>
        </w:rPr>
      </w:pPr>
    </w:p>
    <w:p w14:paraId="186CDA6F" w14:textId="77777777" w:rsidR="0076697B" w:rsidRPr="0076697B" w:rsidRDefault="0076697B" w:rsidP="00083A4E">
      <w:pPr>
        <w:pStyle w:val="Prrafodelista"/>
        <w:numPr>
          <w:ilvl w:val="0"/>
          <w:numId w:val="33"/>
        </w:numPr>
        <w:shd w:val="clear" w:color="auto" w:fill="FFFFFF"/>
        <w:ind w:left="1068"/>
        <w:rPr>
          <w:rFonts w:ascii="Arial" w:hAnsi="Arial" w:cs="Arial"/>
          <w:color w:val="0070C0"/>
          <w:sz w:val="18"/>
        </w:rPr>
      </w:pPr>
      <w:r w:rsidRPr="0076697B">
        <w:rPr>
          <w:rFonts w:ascii="Arial" w:hAnsi="Arial" w:cs="Arial"/>
          <w:color w:val="0070C0"/>
          <w:sz w:val="18"/>
        </w:rPr>
        <w:t>Actividades.- ¿Cuáles son las principales acciones emprendidas mediante las cuales se movilizan los insumos para generar los bienes y/o servicios que produce o entrega el proyecto?</w:t>
      </w:r>
    </w:p>
    <w:p w14:paraId="2304A2C7" w14:textId="77777777" w:rsidR="0076697B" w:rsidRPr="0076697B" w:rsidRDefault="0076697B" w:rsidP="0076697B">
      <w:pPr>
        <w:rPr>
          <w:rFonts w:ascii="Arial" w:hAnsi="Arial" w:cs="Arial"/>
          <w:color w:val="0070C0"/>
          <w:sz w:val="18"/>
        </w:rPr>
      </w:pPr>
    </w:p>
    <w:p w14:paraId="03E56697" w14:textId="77777777" w:rsidR="0076697B" w:rsidRPr="0076697B" w:rsidRDefault="0076697B" w:rsidP="0076697B">
      <w:pPr>
        <w:pStyle w:val="Prrafodelista"/>
        <w:numPr>
          <w:ilvl w:val="0"/>
          <w:numId w:val="31"/>
        </w:numPr>
        <w:rPr>
          <w:rFonts w:ascii="Arial" w:hAnsi="Arial" w:cs="Arial"/>
          <w:color w:val="0070C0"/>
          <w:sz w:val="18"/>
        </w:rPr>
      </w:pPr>
      <w:r w:rsidRPr="0076697B">
        <w:rPr>
          <w:rFonts w:ascii="Arial" w:hAnsi="Arial" w:cs="Arial"/>
          <w:color w:val="0070C0"/>
          <w:sz w:val="18"/>
        </w:rPr>
        <w:t>A nivel columna:</w:t>
      </w:r>
    </w:p>
    <w:p w14:paraId="129D6E79" w14:textId="77777777" w:rsidR="0076697B" w:rsidRPr="0076697B" w:rsidRDefault="0076697B" w:rsidP="0076697B">
      <w:pPr>
        <w:rPr>
          <w:rFonts w:ascii="Arial" w:hAnsi="Arial" w:cs="Arial"/>
          <w:color w:val="0070C0"/>
          <w:sz w:val="18"/>
        </w:rPr>
      </w:pPr>
    </w:p>
    <w:p w14:paraId="3CA3D39A" w14:textId="77777777" w:rsidR="0076697B" w:rsidRDefault="0076697B" w:rsidP="00083A4E">
      <w:pPr>
        <w:pStyle w:val="Prrafodelista"/>
        <w:numPr>
          <w:ilvl w:val="0"/>
          <w:numId w:val="34"/>
        </w:numPr>
        <w:shd w:val="clear" w:color="auto" w:fill="FFFFFF"/>
        <w:ind w:left="1068"/>
        <w:rPr>
          <w:rFonts w:ascii="Arial" w:hAnsi="Arial" w:cs="Arial"/>
          <w:color w:val="0070C0"/>
          <w:sz w:val="18"/>
        </w:rPr>
      </w:pPr>
      <w:r w:rsidRPr="0076697B">
        <w:rPr>
          <w:rFonts w:ascii="Arial" w:hAnsi="Arial" w:cs="Arial"/>
          <w:color w:val="0070C0"/>
          <w:sz w:val="18"/>
        </w:rPr>
        <w:t>Resumen Narrativo.- ¿Cuál es el objetivo esperado en cada nivel?</w:t>
      </w:r>
    </w:p>
    <w:p w14:paraId="28BBF6E1" w14:textId="77777777" w:rsidR="0076697B" w:rsidRPr="0076697B" w:rsidRDefault="0076697B" w:rsidP="00083A4E">
      <w:pPr>
        <w:pStyle w:val="Prrafodelista"/>
        <w:shd w:val="clear" w:color="auto" w:fill="FFFFFF"/>
        <w:ind w:left="1788"/>
        <w:rPr>
          <w:rFonts w:ascii="Arial" w:hAnsi="Arial" w:cs="Arial"/>
          <w:color w:val="0070C0"/>
          <w:sz w:val="18"/>
        </w:rPr>
      </w:pPr>
    </w:p>
    <w:p w14:paraId="73F984E6" w14:textId="77777777" w:rsidR="0076697B" w:rsidRDefault="0076697B" w:rsidP="00083A4E">
      <w:pPr>
        <w:pStyle w:val="Prrafodelista"/>
        <w:numPr>
          <w:ilvl w:val="0"/>
          <w:numId w:val="34"/>
        </w:numPr>
        <w:shd w:val="clear" w:color="auto" w:fill="FFFFFF"/>
        <w:ind w:left="1068"/>
        <w:rPr>
          <w:rFonts w:ascii="Arial" w:hAnsi="Arial" w:cs="Arial"/>
          <w:color w:val="0070C0"/>
          <w:sz w:val="18"/>
        </w:rPr>
      </w:pPr>
      <w:r w:rsidRPr="0076697B">
        <w:rPr>
          <w:rFonts w:ascii="Arial" w:hAnsi="Arial" w:cs="Arial"/>
          <w:color w:val="0070C0"/>
          <w:sz w:val="18"/>
        </w:rPr>
        <w:t>Indicadores y Medios de verificación.- ¿Cómo sabemos que se han cumplido los objetivos?</w:t>
      </w:r>
    </w:p>
    <w:p w14:paraId="2C75AD15" w14:textId="77777777" w:rsidR="0076697B" w:rsidRPr="0076697B" w:rsidRDefault="0076697B" w:rsidP="00083A4E">
      <w:pPr>
        <w:pStyle w:val="Prrafodelista"/>
        <w:ind w:left="1068"/>
        <w:rPr>
          <w:rFonts w:ascii="Arial" w:hAnsi="Arial" w:cs="Arial"/>
          <w:color w:val="0070C0"/>
          <w:sz w:val="18"/>
        </w:rPr>
      </w:pPr>
    </w:p>
    <w:p w14:paraId="466C501C" w14:textId="15A922D9" w:rsidR="0076697B" w:rsidRDefault="0076697B" w:rsidP="00083A4E">
      <w:pPr>
        <w:pStyle w:val="Prrafodelista"/>
        <w:numPr>
          <w:ilvl w:val="0"/>
          <w:numId w:val="34"/>
        </w:numPr>
        <w:shd w:val="clear" w:color="auto" w:fill="FFFFFF"/>
        <w:ind w:left="1068"/>
        <w:rPr>
          <w:rFonts w:ascii="Arial" w:hAnsi="Arial" w:cs="Arial"/>
          <w:color w:val="0070C0"/>
          <w:sz w:val="18"/>
        </w:rPr>
      </w:pPr>
      <w:r w:rsidRPr="0076697B">
        <w:rPr>
          <w:rFonts w:ascii="Arial" w:hAnsi="Arial" w:cs="Arial"/>
          <w:color w:val="0070C0"/>
          <w:sz w:val="18"/>
        </w:rPr>
        <w:t>Supuestos.- ¿Qué factores externos pueden comprometer el éxito?</w:t>
      </w:r>
    </w:p>
    <w:p w14:paraId="52C1E5A0" w14:textId="77777777" w:rsidR="00621C93" w:rsidRPr="00621C93" w:rsidRDefault="00621C93" w:rsidP="00621C93">
      <w:pPr>
        <w:pStyle w:val="Prrafodelista"/>
        <w:rPr>
          <w:rFonts w:ascii="Arial" w:hAnsi="Arial" w:cs="Arial"/>
          <w:color w:val="0070C0"/>
          <w:sz w:val="18"/>
        </w:rPr>
      </w:pPr>
    </w:p>
    <w:p w14:paraId="02D22429" w14:textId="77777777" w:rsidR="00621C93" w:rsidRDefault="00621C93" w:rsidP="00621C93">
      <w:pPr>
        <w:shd w:val="clear" w:color="auto" w:fill="FFFFFF"/>
        <w:rPr>
          <w:rFonts w:ascii="Arial" w:hAnsi="Arial" w:cs="Arial"/>
          <w:color w:val="0070C0"/>
          <w:sz w:val="18"/>
        </w:rPr>
      </w:pPr>
    </w:p>
    <w:p w14:paraId="4BEF43F1" w14:textId="75FB2DD9" w:rsidR="004205E1" w:rsidRDefault="004205E1" w:rsidP="00621C93">
      <w:pPr>
        <w:shd w:val="clear" w:color="auto" w:fill="FFFFFF"/>
        <w:rPr>
          <w:rFonts w:ascii="Arial" w:hAnsi="Arial" w:cs="Arial"/>
          <w:color w:val="0070C0"/>
          <w:sz w:val="18"/>
        </w:rPr>
      </w:pPr>
    </w:p>
    <w:p w14:paraId="2ADD7BA1" w14:textId="77777777" w:rsidR="00643DD2" w:rsidRDefault="004205E1">
      <w:pPr>
        <w:spacing w:after="160" w:line="259" w:lineRule="auto"/>
        <w:rPr>
          <w:rFonts w:ascii="Arial" w:hAnsi="Arial" w:cs="Arial"/>
          <w:color w:val="0070C0"/>
          <w:sz w:val="18"/>
        </w:rPr>
        <w:sectPr w:rsidR="00643DD2" w:rsidSect="0067046D">
          <w:pgSz w:w="12240" w:h="15840" w:code="1"/>
          <w:pgMar w:top="720" w:right="720" w:bottom="720" w:left="720" w:header="709" w:footer="709" w:gutter="0"/>
          <w:pgNumType w:start="2"/>
          <w:cols w:space="708"/>
          <w:docGrid w:linePitch="360"/>
        </w:sectPr>
      </w:pPr>
      <w:r>
        <w:rPr>
          <w:rFonts w:ascii="Arial" w:hAnsi="Arial" w:cs="Arial"/>
          <w:color w:val="0070C0"/>
          <w:sz w:val="18"/>
        </w:rPr>
        <w:br w:type="page"/>
      </w:r>
    </w:p>
    <w:tbl>
      <w:tblPr>
        <w:tblW w:w="12616" w:type="dxa"/>
        <w:tblCellMar>
          <w:left w:w="70" w:type="dxa"/>
          <w:right w:w="70" w:type="dxa"/>
        </w:tblCellMar>
        <w:tblLook w:val="04A0" w:firstRow="1" w:lastRow="0" w:firstColumn="1" w:lastColumn="0" w:noHBand="0" w:noVBand="1"/>
      </w:tblPr>
      <w:tblGrid>
        <w:gridCol w:w="1560"/>
        <w:gridCol w:w="1842"/>
        <w:gridCol w:w="1985"/>
        <w:gridCol w:w="2126"/>
        <w:gridCol w:w="2640"/>
        <w:gridCol w:w="2463"/>
      </w:tblGrid>
      <w:tr w:rsidR="00777BF9" w:rsidRPr="003A7BD3" w14:paraId="7D7A6646" w14:textId="77777777" w:rsidTr="003A7BD3">
        <w:trPr>
          <w:trHeight w:val="375"/>
        </w:trPr>
        <w:tc>
          <w:tcPr>
            <w:tcW w:w="1560" w:type="dxa"/>
            <w:tcBorders>
              <w:top w:val="nil"/>
              <w:left w:val="nil"/>
              <w:bottom w:val="nil"/>
              <w:right w:val="nil"/>
            </w:tcBorders>
            <w:shd w:val="clear" w:color="auto" w:fill="auto"/>
            <w:noWrap/>
            <w:vAlign w:val="bottom"/>
            <w:hideMark/>
          </w:tcPr>
          <w:p w14:paraId="08AF843C" w14:textId="77777777" w:rsidR="00777BF9" w:rsidRPr="003A7BD3" w:rsidRDefault="00777BF9" w:rsidP="00777BF9">
            <w:pPr>
              <w:rPr>
                <w:rFonts w:ascii="Times New Roman" w:eastAsia="Times New Roman" w:hAnsi="Times New Roman" w:cs="Times New Roman"/>
                <w:sz w:val="18"/>
                <w:szCs w:val="24"/>
                <w:lang w:eastAsia="es-MX"/>
              </w:rPr>
            </w:pPr>
          </w:p>
        </w:tc>
        <w:tc>
          <w:tcPr>
            <w:tcW w:w="1842" w:type="dxa"/>
            <w:tcBorders>
              <w:top w:val="nil"/>
              <w:left w:val="nil"/>
              <w:bottom w:val="nil"/>
              <w:right w:val="nil"/>
            </w:tcBorders>
            <w:shd w:val="clear" w:color="auto" w:fill="auto"/>
            <w:noWrap/>
            <w:vAlign w:val="bottom"/>
            <w:hideMark/>
          </w:tcPr>
          <w:p w14:paraId="5070B0BC" w14:textId="77777777" w:rsidR="00777BF9" w:rsidRPr="003A7BD3" w:rsidRDefault="00777BF9" w:rsidP="00777BF9">
            <w:pPr>
              <w:jc w:val="right"/>
              <w:rPr>
                <w:rFonts w:eastAsia="Times New Roman"/>
                <w:b/>
                <w:bCs/>
                <w:color w:val="000000"/>
                <w:sz w:val="18"/>
                <w:lang w:eastAsia="es-MX"/>
              </w:rPr>
            </w:pPr>
            <w:r w:rsidRPr="003A7BD3">
              <w:rPr>
                <w:rFonts w:eastAsia="Times New Roman"/>
                <w:b/>
                <w:bCs/>
                <w:color w:val="000000"/>
                <w:sz w:val="18"/>
                <w:lang w:eastAsia="es-MX"/>
              </w:rPr>
              <w:t>MUNICIPIO:</w:t>
            </w:r>
          </w:p>
        </w:tc>
        <w:tc>
          <w:tcPr>
            <w:tcW w:w="1985" w:type="dxa"/>
            <w:tcBorders>
              <w:top w:val="nil"/>
              <w:left w:val="nil"/>
              <w:bottom w:val="nil"/>
              <w:right w:val="nil"/>
            </w:tcBorders>
            <w:shd w:val="clear" w:color="auto" w:fill="auto"/>
            <w:noWrap/>
            <w:vAlign w:val="bottom"/>
            <w:hideMark/>
          </w:tcPr>
          <w:p w14:paraId="0E390C51" w14:textId="77777777" w:rsidR="00777BF9" w:rsidRPr="003A7BD3" w:rsidRDefault="00777BF9" w:rsidP="00777BF9">
            <w:pPr>
              <w:rPr>
                <w:rFonts w:eastAsia="Times New Roman"/>
                <w:color w:val="000000"/>
                <w:sz w:val="18"/>
                <w:szCs w:val="28"/>
                <w:lang w:eastAsia="es-MX"/>
              </w:rPr>
            </w:pPr>
            <w:r w:rsidRPr="003A7BD3">
              <w:rPr>
                <w:rFonts w:eastAsia="Times New Roman"/>
                <w:color w:val="000000"/>
                <w:sz w:val="18"/>
                <w:szCs w:val="28"/>
                <w:lang w:eastAsia="es-MX"/>
              </w:rPr>
              <w:t>Valle de Santiago, Gto.</w:t>
            </w:r>
          </w:p>
        </w:tc>
        <w:tc>
          <w:tcPr>
            <w:tcW w:w="2126" w:type="dxa"/>
            <w:tcBorders>
              <w:top w:val="nil"/>
              <w:left w:val="nil"/>
              <w:bottom w:val="nil"/>
              <w:right w:val="nil"/>
            </w:tcBorders>
            <w:shd w:val="clear" w:color="auto" w:fill="auto"/>
            <w:noWrap/>
            <w:vAlign w:val="bottom"/>
            <w:hideMark/>
          </w:tcPr>
          <w:p w14:paraId="3D9A481B" w14:textId="77777777" w:rsidR="00777BF9" w:rsidRPr="003A7BD3" w:rsidRDefault="00777BF9" w:rsidP="00777BF9">
            <w:pPr>
              <w:rPr>
                <w:rFonts w:eastAsia="Times New Roman"/>
                <w:color w:val="000000"/>
                <w:sz w:val="18"/>
                <w:szCs w:val="28"/>
                <w:lang w:eastAsia="es-MX"/>
              </w:rPr>
            </w:pPr>
          </w:p>
        </w:tc>
        <w:tc>
          <w:tcPr>
            <w:tcW w:w="2640" w:type="dxa"/>
            <w:tcBorders>
              <w:top w:val="nil"/>
              <w:left w:val="nil"/>
              <w:bottom w:val="nil"/>
              <w:right w:val="nil"/>
            </w:tcBorders>
            <w:shd w:val="clear" w:color="auto" w:fill="auto"/>
            <w:noWrap/>
            <w:vAlign w:val="bottom"/>
            <w:hideMark/>
          </w:tcPr>
          <w:p w14:paraId="62CD14FD" w14:textId="4D3E4DCB" w:rsidR="00777BF9" w:rsidRPr="003A7BD3" w:rsidRDefault="00777BF9" w:rsidP="00777BF9">
            <w:pPr>
              <w:rPr>
                <w:rFonts w:eastAsia="Times New Roman"/>
                <w:color w:val="000000"/>
                <w:sz w:val="18"/>
                <w:lang w:eastAsia="es-MX"/>
              </w:rPr>
            </w:pPr>
          </w:p>
          <w:tbl>
            <w:tblPr>
              <w:tblW w:w="0" w:type="auto"/>
              <w:tblCellSpacing w:w="0" w:type="dxa"/>
              <w:tblCellMar>
                <w:left w:w="0" w:type="dxa"/>
                <w:right w:w="0" w:type="dxa"/>
              </w:tblCellMar>
              <w:tblLook w:val="04A0" w:firstRow="1" w:lastRow="0" w:firstColumn="1" w:lastColumn="0" w:noHBand="0" w:noVBand="1"/>
            </w:tblPr>
            <w:tblGrid>
              <w:gridCol w:w="2500"/>
            </w:tblGrid>
            <w:tr w:rsidR="00777BF9" w:rsidRPr="003A7BD3" w14:paraId="6FB65B7E" w14:textId="77777777">
              <w:trPr>
                <w:trHeight w:val="375"/>
                <w:tblCellSpacing w:w="0" w:type="dxa"/>
              </w:trPr>
              <w:tc>
                <w:tcPr>
                  <w:tcW w:w="2500" w:type="dxa"/>
                  <w:tcBorders>
                    <w:top w:val="nil"/>
                    <w:left w:val="nil"/>
                    <w:bottom w:val="nil"/>
                    <w:right w:val="nil"/>
                  </w:tcBorders>
                  <w:shd w:val="clear" w:color="auto" w:fill="auto"/>
                  <w:noWrap/>
                  <w:vAlign w:val="bottom"/>
                  <w:hideMark/>
                </w:tcPr>
                <w:p w14:paraId="70AB1E4D" w14:textId="77777777" w:rsidR="00777BF9" w:rsidRPr="003A7BD3" w:rsidRDefault="00777BF9" w:rsidP="00777BF9">
                  <w:pPr>
                    <w:rPr>
                      <w:rFonts w:eastAsia="Times New Roman"/>
                      <w:color w:val="000000"/>
                      <w:sz w:val="18"/>
                      <w:lang w:eastAsia="es-MX"/>
                    </w:rPr>
                  </w:pPr>
                </w:p>
              </w:tc>
            </w:tr>
          </w:tbl>
          <w:p w14:paraId="41E0E3CA" w14:textId="77777777" w:rsidR="00777BF9" w:rsidRPr="003A7BD3" w:rsidRDefault="00777BF9" w:rsidP="00777BF9">
            <w:pPr>
              <w:rPr>
                <w:rFonts w:eastAsia="Times New Roman"/>
                <w:color w:val="000000"/>
                <w:sz w:val="18"/>
                <w:lang w:eastAsia="es-MX"/>
              </w:rPr>
            </w:pPr>
          </w:p>
        </w:tc>
        <w:tc>
          <w:tcPr>
            <w:tcW w:w="2463" w:type="dxa"/>
            <w:tcBorders>
              <w:top w:val="nil"/>
              <w:left w:val="nil"/>
              <w:bottom w:val="nil"/>
              <w:right w:val="nil"/>
            </w:tcBorders>
            <w:shd w:val="clear" w:color="auto" w:fill="auto"/>
            <w:noWrap/>
            <w:vAlign w:val="bottom"/>
            <w:hideMark/>
          </w:tcPr>
          <w:p w14:paraId="6B8F8F53" w14:textId="77777777" w:rsidR="00777BF9" w:rsidRPr="003A7BD3" w:rsidRDefault="00777BF9" w:rsidP="00777BF9">
            <w:pPr>
              <w:rPr>
                <w:rFonts w:ascii="Times New Roman" w:eastAsia="Times New Roman" w:hAnsi="Times New Roman" w:cs="Times New Roman"/>
                <w:sz w:val="18"/>
                <w:szCs w:val="20"/>
                <w:lang w:eastAsia="es-MX"/>
              </w:rPr>
            </w:pPr>
          </w:p>
        </w:tc>
      </w:tr>
      <w:tr w:rsidR="00777BF9" w:rsidRPr="003A7BD3" w14:paraId="4CF58E62" w14:textId="77777777" w:rsidTr="003A7BD3">
        <w:trPr>
          <w:trHeight w:val="375"/>
        </w:trPr>
        <w:tc>
          <w:tcPr>
            <w:tcW w:w="1560" w:type="dxa"/>
            <w:tcBorders>
              <w:top w:val="nil"/>
              <w:left w:val="nil"/>
              <w:bottom w:val="nil"/>
              <w:right w:val="nil"/>
            </w:tcBorders>
            <w:shd w:val="clear" w:color="auto" w:fill="auto"/>
            <w:noWrap/>
            <w:vAlign w:val="bottom"/>
            <w:hideMark/>
          </w:tcPr>
          <w:p w14:paraId="5BB286D6" w14:textId="77777777" w:rsidR="00777BF9" w:rsidRPr="003A7BD3" w:rsidRDefault="00777BF9" w:rsidP="00777BF9">
            <w:pPr>
              <w:rPr>
                <w:rFonts w:ascii="Times New Roman" w:eastAsia="Times New Roman" w:hAnsi="Times New Roman" w:cs="Times New Roman"/>
                <w:sz w:val="18"/>
                <w:szCs w:val="20"/>
                <w:lang w:eastAsia="es-MX"/>
              </w:rPr>
            </w:pPr>
          </w:p>
        </w:tc>
        <w:tc>
          <w:tcPr>
            <w:tcW w:w="1842" w:type="dxa"/>
            <w:tcBorders>
              <w:top w:val="nil"/>
              <w:left w:val="nil"/>
              <w:bottom w:val="nil"/>
              <w:right w:val="nil"/>
            </w:tcBorders>
            <w:shd w:val="clear" w:color="auto" w:fill="auto"/>
            <w:noWrap/>
            <w:vAlign w:val="bottom"/>
            <w:hideMark/>
          </w:tcPr>
          <w:p w14:paraId="6AEB9FDF" w14:textId="77777777" w:rsidR="00777BF9" w:rsidRPr="003A7BD3" w:rsidRDefault="00777BF9" w:rsidP="00777BF9">
            <w:pPr>
              <w:jc w:val="right"/>
              <w:rPr>
                <w:rFonts w:eastAsia="Times New Roman"/>
                <w:b/>
                <w:bCs/>
                <w:color w:val="000000"/>
                <w:sz w:val="18"/>
                <w:lang w:eastAsia="es-MX"/>
              </w:rPr>
            </w:pPr>
            <w:r w:rsidRPr="003A7BD3">
              <w:rPr>
                <w:rFonts w:eastAsia="Times New Roman"/>
                <w:b/>
                <w:bCs/>
                <w:color w:val="000000"/>
                <w:sz w:val="18"/>
                <w:lang w:eastAsia="es-MX"/>
              </w:rPr>
              <w:t>EJE Y/O VERTIENTE:</w:t>
            </w:r>
          </w:p>
        </w:tc>
        <w:tc>
          <w:tcPr>
            <w:tcW w:w="1985" w:type="dxa"/>
            <w:tcBorders>
              <w:top w:val="nil"/>
              <w:left w:val="nil"/>
              <w:bottom w:val="nil"/>
              <w:right w:val="nil"/>
            </w:tcBorders>
            <w:shd w:val="clear" w:color="auto" w:fill="auto"/>
            <w:noWrap/>
            <w:vAlign w:val="bottom"/>
            <w:hideMark/>
          </w:tcPr>
          <w:p w14:paraId="6C612FEF" w14:textId="77777777" w:rsidR="00777BF9" w:rsidRPr="003A7BD3" w:rsidRDefault="00777BF9" w:rsidP="00777BF9">
            <w:pPr>
              <w:rPr>
                <w:rFonts w:eastAsia="Times New Roman"/>
                <w:color w:val="000000"/>
                <w:sz w:val="18"/>
                <w:szCs w:val="28"/>
                <w:lang w:eastAsia="es-MX"/>
              </w:rPr>
            </w:pPr>
            <w:r w:rsidRPr="003A7BD3">
              <w:rPr>
                <w:rFonts w:eastAsia="Times New Roman"/>
                <w:color w:val="000000"/>
                <w:sz w:val="18"/>
                <w:szCs w:val="28"/>
                <w:lang w:eastAsia="es-MX"/>
              </w:rPr>
              <w:t>Valle Digno</w:t>
            </w:r>
          </w:p>
        </w:tc>
        <w:tc>
          <w:tcPr>
            <w:tcW w:w="2126" w:type="dxa"/>
            <w:tcBorders>
              <w:top w:val="nil"/>
              <w:left w:val="nil"/>
              <w:bottom w:val="nil"/>
              <w:right w:val="nil"/>
            </w:tcBorders>
            <w:shd w:val="clear" w:color="auto" w:fill="auto"/>
            <w:noWrap/>
            <w:vAlign w:val="bottom"/>
            <w:hideMark/>
          </w:tcPr>
          <w:p w14:paraId="6778E2D3" w14:textId="77777777" w:rsidR="00777BF9" w:rsidRPr="003A7BD3" w:rsidRDefault="00777BF9" w:rsidP="00777BF9">
            <w:pPr>
              <w:rPr>
                <w:rFonts w:eastAsia="Times New Roman"/>
                <w:color w:val="000000"/>
                <w:sz w:val="18"/>
                <w:szCs w:val="28"/>
                <w:lang w:eastAsia="es-MX"/>
              </w:rPr>
            </w:pPr>
          </w:p>
        </w:tc>
        <w:tc>
          <w:tcPr>
            <w:tcW w:w="2640" w:type="dxa"/>
            <w:tcBorders>
              <w:top w:val="nil"/>
              <w:left w:val="nil"/>
              <w:bottom w:val="nil"/>
              <w:right w:val="nil"/>
            </w:tcBorders>
            <w:shd w:val="clear" w:color="auto" w:fill="auto"/>
            <w:noWrap/>
            <w:vAlign w:val="bottom"/>
            <w:hideMark/>
          </w:tcPr>
          <w:p w14:paraId="23A2B45C" w14:textId="77777777" w:rsidR="00777BF9" w:rsidRPr="003A7BD3" w:rsidRDefault="00777BF9" w:rsidP="00777BF9">
            <w:pPr>
              <w:rPr>
                <w:rFonts w:ascii="Times New Roman" w:eastAsia="Times New Roman" w:hAnsi="Times New Roman" w:cs="Times New Roman"/>
                <w:sz w:val="18"/>
                <w:szCs w:val="20"/>
                <w:lang w:eastAsia="es-MX"/>
              </w:rPr>
            </w:pPr>
          </w:p>
        </w:tc>
        <w:tc>
          <w:tcPr>
            <w:tcW w:w="2463" w:type="dxa"/>
            <w:tcBorders>
              <w:top w:val="nil"/>
              <w:left w:val="nil"/>
              <w:bottom w:val="nil"/>
              <w:right w:val="nil"/>
            </w:tcBorders>
            <w:shd w:val="clear" w:color="auto" w:fill="auto"/>
            <w:noWrap/>
            <w:vAlign w:val="bottom"/>
            <w:hideMark/>
          </w:tcPr>
          <w:p w14:paraId="33EE02FE" w14:textId="77777777" w:rsidR="00777BF9" w:rsidRPr="003A7BD3" w:rsidRDefault="00777BF9" w:rsidP="00777BF9">
            <w:pPr>
              <w:rPr>
                <w:rFonts w:ascii="Times New Roman" w:eastAsia="Times New Roman" w:hAnsi="Times New Roman" w:cs="Times New Roman"/>
                <w:sz w:val="18"/>
                <w:szCs w:val="20"/>
                <w:lang w:eastAsia="es-MX"/>
              </w:rPr>
            </w:pPr>
          </w:p>
        </w:tc>
      </w:tr>
      <w:tr w:rsidR="00777BF9" w:rsidRPr="003A7BD3" w14:paraId="2379B316" w14:textId="77777777" w:rsidTr="003A7BD3">
        <w:trPr>
          <w:trHeight w:val="300"/>
        </w:trPr>
        <w:tc>
          <w:tcPr>
            <w:tcW w:w="1560" w:type="dxa"/>
            <w:tcBorders>
              <w:top w:val="nil"/>
              <w:left w:val="nil"/>
              <w:bottom w:val="nil"/>
              <w:right w:val="nil"/>
            </w:tcBorders>
            <w:shd w:val="clear" w:color="auto" w:fill="auto"/>
            <w:noWrap/>
            <w:vAlign w:val="bottom"/>
            <w:hideMark/>
          </w:tcPr>
          <w:p w14:paraId="036423B7" w14:textId="77777777" w:rsidR="00777BF9" w:rsidRPr="003A7BD3" w:rsidRDefault="00777BF9" w:rsidP="00777BF9">
            <w:pPr>
              <w:rPr>
                <w:rFonts w:ascii="Times New Roman" w:eastAsia="Times New Roman" w:hAnsi="Times New Roman" w:cs="Times New Roman"/>
                <w:sz w:val="18"/>
                <w:szCs w:val="20"/>
                <w:lang w:eastAsia="es-MX"/>
              </w:rPr>
            </w:pPr>
          </w:p>
        </w:tc>
        <w:tc>
          <w:tcPr>
            <w:tcW w:w="1842" w:type="dxa"/>
            <w:tcBorders>
              <w:top w:val="nil"/>
              <w:left w:val="nil"/>
              <w:bottom w:val="nil"/>
              <w:right w:val="nil"/>
            </w:tcBorders>
            <w:shd w:val="clear" w:color="auto" w:fill="auto"/>
            <w:noWrap/>
            <w:vAlign w:val="bottom"/>
            <w:hideMark/>
          </w:tcPr>
          <w:p w14:paraId="33BADC5A" w14:textId="77777777" w:rsidR="00777BF9" w:rsidRPr="003A7BD3" w:rsidRDefault="00777BF9" w:rsidP="00777BF9">
            <w:pPr>
              <w:jc w:val="right"/>
              <w:rPr>
                <w:rFonts w:eastAsia="Times New Roman"/>
                <w:b/>
                <w:bCs/>
                <w:color w:val="000000"/>
                <w:sz w:val="18"/>
                <w:lang w:eastAsia="es-MX"/>
              </w:rPr>
            </w:pPr>
            <w:r w:rsidRPr="003A7BD3">
              <w:rPr>
                <w:rFonts w:eastAsia="Times New Roman"/>
                <w:b/>
                <w:bCs/>
                <w:color w:val="000000"/>
                <w:sz w:val="18"/>
                <w:lang w:eastAsia="es-MX"/>
              </w:rPr>
              <w:t>NOMBRE PROGRAMA PRESUPUESTARIO:</w:t>
            </w:r>
          </w:p>
        </w:tc>
        <w:tc>
          <w:tcPr>
            <w:tcW w:w="1985" w:type="dxa"/>
            <w:tcBorders>
              <w:top w:val="nil"/>
              <w:left w:val="nil"/>
              <w:bottom w:val="nil"/>
              <w:right w:val="nil"/>
            </w:tcBorders>
            <w:shd w:val="clear" w:color="auto" w:fill="auto"/>
            <w:noWrap/>
            <w:vAlign w:val="bottom"/>
            <w:hideMark/>
          </w:tcPr>
          <w:p w14:paraId="22A43D5E" w14:textId="2520C4BC" w:rsidR="00777BF9" w:rsidRPr="003A7BD3" w:rsidRDefault="004E4F65" w:rsidP="00777BF9">
            <w:pPr>
              <w:rPr>
                <w:rFonts w:eastAsia="Times New Roman"/>
                <w:color w:val="000000"/>
                <w:sz w:val="18"/>
                <w:lang w:eastAsia="es-MX"/>
              </w:rPr>
            </w:pPr>
            <w:r>
              <w:rPr>
                <w:rFonts w:eastAsia="Times New Roman"/>
                <w:color w:val="000000"/>
                <w:sz w:val="18"/>
                <w:lang w:eastAsia="es-MX"/>
              </w:rPr>
              <w:t>Desarrollo Integral de la Mujer</w:t>
            </w:r>
          </w:p>
        </w:tc>
        <w:tc>
          <w:tcPr>
            <w:tcW w:w="2126" w:type="dxa"/>
            <w:tcBorders>
              <w:top w:val="nil"/>
              <w:left w:val="nil"/>
              <w:bottom w:val="nil"/>
              <w:right w:val="nil"/>
            </w:tcBorders>
            <w:shd w:val="clear" w:color="auto" w:fill="auto"/>
            <w:noWrap/>
            <w:vAlign w:val="bottom"/>
            <w:hideMark/>
          </w:tcPr>
          <w:p w14:paraId="11D2FC5E" w14:textId="77777777" w:rsidR="00777BF9" w:rsidRPr="003A7BD3" w:rsidRDefault="00777BF9" w:rsidP="00777BF9">
            <w:pPr>
              <w:rPr>
                <w:rFonts w:eastAsia="Times New Roman"/>
                <w:color w:val="000000"/>
                <w:sz w:val="18"/>
                <w:lang w:eastAsia="es-MX"/>
              </w:rPr>
            </w:pPr>
          </w:p>
        </w:tc>
        <w:tc>
          <w:tcPr>
            <w:tcW w:w="2640" w:type="dxa"/>
            <w:tcBorders>
              <w:top w:val="nil"/>
              <w:left w:val="nil"/>
              <w:bottom w:val="nil"/>
              <w:right w:val="nil"/>
            </w:tcBorders>
            <w:shd w:val="clear" w:color="auto" w:fill="auto"/>
            <w:noWrap/>
            <w:vAlign w:val="bottom"/>
            <w:hideMark/>
          </w:tcPr>
          <w:p w14:paraId="662864FC" w14:textId="77777777" w:rsidR="00777BF9" w:rsidRPr="003A7BD3" w:rsidRDefault="00777BF9" w:rsidP="00777BF9">
            <w:pPr>
              <w:rPr>
                <w:rFonts w:ascii="Times New Roman" w:eastAsia="Times New Roman" w:hAnsi="Times New Roman" w:cs="Times New Roman"/>
                <w:sz w:val="18"/>
                <w:szCs w:val="20"/>
                <w:lang w:eastAsia="es-MX"/>
              </w:rPr>
            </w:pPr>
          </w:p>
        </w:tc>
        <w:tc>
          <w:tcPr>
            <w:tcW w:w="2463" w:type="dxa"/>
            <w:tcBorders>
              <w:top w:val="nil"/>
              <w:left w:val="nil"/>
              <w:bottom w:val="nil"/>
              <w:right w:val="nil"/>
            </w:tcBorders>
            <w:shd w:val="clear" w:color="auto" w:fill="auto"/>
            <w:noWrap/>
            <w:vAlign w:val="bottom"/>
            <w:hideMark/>
          </w:tcPr>
          <w:p w14:paraId="36B6F249" w14:textId="77777777" w:rsidR="00777BF9" w:rsidRPr="003A7BD3" w:rsidRDefault="00777BF9" w:rsidP="00777BF9">
            <w:pPr>
              <w:rPr>
                <w:rFonts w:ascii="Times New Roman" w:eastAsia="Times New Roman" w:hAnsi="Times New Roman" w:cs="Times New Roman"/>
                <w:sz w:val="18"/>
                <w:szCs w:val="20"/>
                <w:lang w:eastAsia="es-MX"/>
              </w:rPr>
            </w:pPr>
          </w:p>
        </w:tc>
      </w:tr>
      <w:tr w:rsidR="00777BF9" w:rsidRPr="003A7BD3" w14:paraId="3F8CC122" w14:textId="77777777" w:rsidTr="003A7BD3">
        <w:trPr>
          <w:trHeight w:val="300"/>
        </w:trPr>
        <w:tc>
          <w:tcPr>
            <w:tcW w:w="1560" w:type="dxa"/>
            <w:tcBorders>
              <w:top w:val="nil"/>
              <w:left w:val="nil"/>
              <w:bottom w:val="nil"/>
              <w:right w:val="nil"/>
            </w:tcBorders>
            <w:shd w:val="clear" w:color="auto" w:fill="auto"/>
            <w:noWrap/>
            <w:vAlign w:val="bottom"/>
            <w:hideMark/>
          </w:tcPr>
          <w:p w14:paraId="0ED8214C" w14:textId="77777777" w:rsidR="00777BF9" w:rsidRPr="003A7BD3" w:rsidRDefault="00777BF9" w:rsidP="00777BF9">
            <w:pPr>
              <w:rPr>
                <w:rFonts w:ascii="Times New Roman" w:eastAsia="Times New Roman" w:hAnsi="Times New Roman" w:cs="Times New Roman"/>
                <w:sz w:val="18"/>
                <w:szCs w:val="20"/>
                <w:lang w:eastAsia="es-MX"/>
              </w:rPr>
            </w:pPr>
          </w:p>
        </w:tc>
        <w:tc>
          <w:tcPr>
            <w:tcW w:w="1842" w:type="dxa"/>
            <w:tcBorders>
              <w:top w:val="nil"/>
              <w:left w:val="nil"/>
              <w:bottom w:val="nil"/>
              <w:right w:val="nil"/>
            </w:tcBorders>
            <w:shd w:val="clear" w:color="auto" w:fill="auto"/>
            <w:noWrap/>
            <w:vAlign w:val="bottom"/>
            <w:hideMark/>
          </w:tcPr>
          <w:p w14:paraId="14820CF8" w14:textId="77777777" w:rsidR="00777BF9" w:rsidRPr="003A7BD3" w:rsidRDefault="00777BF9" w:rsidP="00777BF9">
            <w:pPr>
              <w:jc w:val="right"/>
              <w:rPr>
                <w:rFonts w:eastAsia="Times New Roman"/>
                <w:b/>
                <w:bCs/>
                <w:color w:val="000000"/>
                <w:sz w:val="18"/>
                <w:lang w:eastAsia="es-MX"/>
              </w:rPr>
            </w:pPr>
            <w:r w:rsidRPr="003A7BD3">
              <w:rPr>
                <w:rFonts w:eastAsia="Times New Roman"/>
                <w:b/>
                <w:bCs/>
                <w:color w:val="000000"/>
                <w:sz w:val="18"/>
                <w:lang w:eastAsia="es-MX"/>
              </w:rPr>
              <w:t>PRESUPUESTO REQUERIDO:</w:t>
            </w:r>
          </w:p>
        </w:tc>
        <w:tc>
          <w:tcPr>
            <w:tcW w:w="1985" w:type="dxa"/>
            <w:tcBorders>
              <w:top w:val="nil"/>
              <w:left w:val="nil"/>
              <w:bottom w:val="nil"/>
              <w:right w:val="nil"/>
            </w:tcBorders>
            <w:shd w:val="clear" w:color="auto" w:fill="auto"/>
            <w:noWrap/>
            <w:vAlign w:val="bottom"/>
            <w:hideMark/>
          </w:tcPr>
          <w:p w14:paraId="5C384DF3" w14:textId="77777777" w:rsidR="00777BF9" w:rsidRPr="003A7BD3" w:rsidRDefault="00777BF9" w:rsidP="00777BF9">
            <w:pPr>
              <w:jc w:val="right"/>
              <w:rPr>
                <w:rFonts w:eastAsia="Times New Roman"/>
                <w:b/>
                <w:bCs/>
                <w:color w:val="000000"/>
                <w:sz w:val="18"/>
                <w:lang w:eastAsia="es-MX"/>
              </w:rPr>
            </w:pPr>
          </w:p>
        </w:tc>
        <w:tc>
          <w:tcPr>
            <w:tcW w:w="2126" w:type="dxa"/>
            <w:tcBorders>
              <w:top w:val="nil"/>
              <w:left w:val="nil"/>
              <w:bottom w:val="nil"/>
              <w:right w:val="nil"/>
            </w:tcBorders>
            <w:shd w:val="clear" w:color="auto" w:fill="auto"/>
            <w:noWrap/>
            <w:vAlign w:val="bottom"/>
            <w:hideMark/>
          </w:tcPr>
          <w:p w14:paraId="77134488" w14:textId="77777777" w:rsidR="00777BF9" w:rsidRPr="003A7BD3" w:rsidRDefault="00777BF9" w:rsidP="00777BF9">
            <w:pPr>
              <w:rPr>
                <w:rFonts w:ascii="Times New Roman" w:eastAsia="Times New Roman" w:hAnsi="Times New Roman" w:cs="Times New Roman"/>
                <w:sz w:val="18"/>
                <w:szCs w:val="20"/>
                <w:lang w:eastAsia="es-MX"/>
              </w:rPr>
            </w:pPr>
          </w:p>
        </w:tc>
        <w:tc>
          <w:tcPr>
            <w:tcW w:w="2640" w:type="dxa"/>
            <w:tcBorders>
              <w:top w:val="nil"/>
              <w:left w:val="nil"/>
              <w:bottom w:val="nil"/>
              <w:right w:val="nil"/>
            </w:tcBorders>
            <w:shd w:val="clear" w:color="auto" w:fill="auto"/>
            <w:noWrap/>
            <w:vAlign w:val="bottom"/>
            <w:hideMark/>
          </w:tcPr>
          <w:p w14:paraId="39390CC5" w14:textId="77777777" w:rsidR="00777BF9" w:rsidRPr="003A7BD3" w:rsidRDefault="00777BF9" w:rsidP="00777BF9">
            <w:pPr>
              <w:rPr>
                <w:rFonts w:ascii="Times New Roman" w:eastAsia="Times New Roman" w:hAnsi="Times New Roman" w:cs="Times New Roman"/>
                <w:sz w:val="18"/>
                <w:szCs w:val="20"/>
                <w:lang w:eastAsia="es-MX"/>
              </w:rPr>
            </w:pPr>
          </w:p>
        </w:tc>
        <w:tc>
          <w:tcPr>
            <w:tcW w:w="2463" w:type="dxa"/>
            <w:tcBorders>
              <w:top w:val="nil"/>
              <w:left w:val="nil"/>
              <w:bottom w:val="nil"/>
              <w:right w:val="nil"/>
            </w:tcBorders>
            <w:shd w:val="clear" w:color="auto" w:fill="auto"/>
            <w:noWrap/>
            <w:vAlign w:val="bottom"/>
            <w:hideMark/>
          </w:tcPr>
          <w:p w14:paraId="5CABA2AD" w14:textId="77777777" w:rsidR="00777BF9" w:rsidRPr="003A7BD3" w:rsidRDefault="00777BF9" w:rsidP="00777BF9">
            <w:pPr>
              <w:rPr>
                <w:rFonts w:ascii="Times New Roman" w:eastAsia="Times New Roman" w:hAnsi="Times New Roman" w:cs="Times New Roman"/>
                <w:sz w:val="18"/>
                <w:szCs w:val="20"/>
                <w:lang w:eastAsia="es-MX"/>
              </w:rPr>
            </w:pPr>
          </w:p>
        </w:tc>
      </w:tr>
      <w:tr w:rsidR="00777BF9" w:rsidRPr="003A7BD3" w14:paraId="7393278B" w14:textId="77777777" w:rsidTr="003A7BD3">
        <w:trPr>
          <w:trHeight w:val="315"/>
        </w:trPr>
        <w:tc>
          <w:tcPr>
            <w:tcW w:w="1560" w:type="dxa"/>
            <w:tcBorders>
              <w:top w:val="nil"/>
              <w:left w:val="nil"/>
              <w:bottom w:val="nil"/>
              <w:right w:val="nil"/>
            </w:tcBorders>
            <w:shd w:val="clear" w:color="auto" w:fill="auto"/>
            <w:noWrap/>
            <w:vAlign w:val="bottom"/>
            <w:hideMark/>
          </w:tcPr>
          <w:p w14:paraId="15D9F99D" w14:textId="77777777" w:rsidR="00777BF9" w:rsidRPr="003A7BD3" w:rsidRDefault="00777BF9" w:rsidP="00777BF9">
            <w:pPr>
              <w:rPr>
                <w:rFonts w:ascii="Times New Roman" w:eastAsia="Times New Roman" w:hAnsi="Times New Roman" w:cs="Times New Roman"/>
                <w:sz w:val="18"/>
                <w:szCs w:val="20"/>
                <w:lang w:eastAsia="es-MX"/>
              </w:rPr>
            </w:pPr>
          </w:p>
        </w:tc>
        <w:tc>
          <w:tcPr>
            <w:tcW w:w="1842" w:type="dxa"/>
            <w:tcBorders>
              <w:top w:val="nil"/>
              <w:left w:val="nil"/>
              <w:bottom w:val="nil"/>
              <w:right w:val="nil"/>
            </w:tcBorders>
            <w:shd w:val="clear" w:color="auto" w:fill="auto"/>
            <w:noWrap/>
            <w:vAlign w:val="bottom"/>
            <w:hideMark/>
          </w:tcPr>
          <w:p w14:paraId="6649C1B7" w14:textId="77777777" w:rsidR="00777BF9" w:rsidRPr="003A7BD3" w:rsidRDefault="00777BF9" w:rsidP="00777BF9">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bottom"/>
            <w:hideMark/>
          </w:tcPr>
          <w:p w14:paraId="369986D6" w14:textId="77777777" w:rsidR="00777BF9" w:rsidRPr="003A7BD3" w:rsidRDefault="00777BF9" w:rsidP="00777BF9">
            <w:pPr>
              <w:rPr>
                <w:rFonts w:ascii="Times New Roman" w:eastAsia="Times New Roman" w:hAnsi="Times New Roman" w:cs="Times New Roman"/>
                <w:sz w:val="18"/>
                <w:szCs w:val="20"/>
                <w:lang w:eastAsia="es-MX"/>
              </w:rPr>
            </w:pPr>
          </w:p>
        </w:tc>
        <w:tc>
          <w:tcPr>
            <w:tcW w:w="2126" w:type="dxa"/>
            <w:tcBorders>
              <w:top w:val="nil"/>
              <w:left w:val="nil"/>
              <w:bottom w:val="nil"/>
              <w:right w:val="nil"/>
            </w:tcBorders>
            <w:shd w:val="clear" w:color="auto" w:fill="auto"/>
            <w:noWrap/>
            <w:vAlign w:val="bottom"/>
            <w:hideMark/>
          </w:tcPr>
          <w:p w14:paraId="3AD69529" w14:textId="77777777" w:rsidR="00777BF9" w:rsidRPr="003A7BD3" w:rsidRDefault="00777BF9" w:rsidP="00777BF9">
            <w:pPr>
              <w:rPr>
                <w:rFonts w:ascii="Times New Roman" w:eastAsia="Times New Roman" w:hAnsi="Times New Roman" w:cs="Times New Roman"/>
                <w:sz w:val="18"/>
                <w:szCs w:val="20"/>
                <w:lang w:eastAsia="es-MX"/>
              </w:rPr>
            </w:pPr>
          </w:p>
        </w:tc>
        <w:tc>
          <w:tcPr>
            <w:tcW w:w="2640" w:type="dxa"/>
            <w:tcBorders>
              <w:top w:val="nil"/>
              <w:left w:val="nil"/>
              <w:bottom w:val="nil"/>
              <w:right w:val="nil"/>
            </w:tcBorders>
            <w:shd w:val="clear" w:color="auto" w:fill="auto"/>
            <w:noWrap/>
            <w:vAlign w:val="bottom"/>
            <w:hideMark/>
          </w:tcPr>
          <w:p w14:paraId="5525226E" w14:textId="77777777" w:rsidR="00777BF9" w:rsidRPr="003A7BD3" w:rsidRDefault="00777BF9" w:rsidP="00777BF9">
            <w:pPr>
              <w:rPr>
                <w:rFonts w:ascii="Times New Roman" w:eastAsia="Times New Roman" w:hAnsi="Times New Roman" w:cs="Times New Roman"/>
                <w:sz w:val="18"/>
                <w:szCs w:val="20"/>
                <w:lang w:eastAsia="es-MX"/>
              </w:rPr>
            </w:pPr>
          </w:p>
        </w:tc>
        <w:tc>
          <w:tcPr>
            <w:tcW w:w="2463" w:type="dxa"/>
            <w:tcBorders>
              <w:top w:val="nil"/>
              <w:left w:val="nil"/>
              <w:bottom w:val="nil"/>
              <w:right w:val="nil"/>
            </w:tcBorders>
            <w:shd w:val="clear" w:color="auto" w:fill="auto"/>
            <w:noWrap/>
            <w:vAlign w:val="bottom"/>
            <w:hideMark/>
          </w:tcPr>
          <w:p w14:paraId="0CA6BC51" w14:textId="77777777" w:rsidR="00777BF9" w:rsidRPr="003A7BD3" w:rsidRDefault="00777BF9" w:rsidP="00777BF9">
            <w:pPr>
              <w:rPr>
                <w:rFonts w:ascii="Times New Roman" w:eastAsia="Times New Roman" w:hAnsi="Times New Roman" w:cs="Times New Roman"/>
                <w:sz w:val="18"/>
                <w:szCs w:val="20"/>
                <w:lang w:eastAsia="es-MX"/>
              </w:rPr>
            </w:pPr>
          </w:p>
        </w:tc>
      </w:tr>
      <w:tr w:rsidR="00777BF9" w:rsidRPr="003A7BD3" w14:paraId="5546C60D" w14:textId="77777777" w:rsidTr="003A7BD3">
        <w:trPr>
          <w:trHeight w:val="315"/>
        </w:trPr>
        <w:tc>
          <w:tcPr>
            <w:tcW w:w="1560" w:type="dxa"/>
            <w:tcBorders>
              <w:top w:val="single" w:sz="8" w:space="0" w:color="auto"/>
              <w:left w:val="single" w:sz="8" w:space="0" w:color="auto"/>
              <w:bottom w:val="single" w:sz="8" w:space="0" w:color="auto"/>
              <w:right w:val="nil"/>
            </w:tcBorders>
            <w:shd w:val="clear" w:color="000000" w:fill="F2F2F2"/>
            <w:vAlign w:val="center"/>
            <w:hideMark/>
          </w:tcPr>
          <w:p w14:paraId="6F610192"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MIR</w:t>
            </w:r>
          </w:p>
        </w:tc>
        <w:tc>
          <w:tcPr>
            <w:tcW w:w="184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7862477"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RESUMEN NARRATIVO</w:t>
            </w:r>
          </w:p>
        </w:tc>
        <w:tc>
          <w:tcPr>
            <w:tcW w:w="1985" w:type="dxa"/>
            <w:tcBorders>
              <w:top w:val="single" w:sz="8" w:space="0" w:color="auto"/>
              <w:left w:val="nil"/>
              <w:bottom w:val="single" w:sz="8" w:space="0" w:color="auto"/>
              <w:right w:val="nil"/>
            </w:tcBorders>
            <w:shd w:val="clear" w:color="000000" w:fill="F2F2F2"/>
            <w:vAlign w:val="center"/>
            <w:hideMark/>
          </w:tcPr>
          <w:p w14:paraId="7031CEC1"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INDICADOR</w:t>
            </w:r>
          </w:p>
        </w:tc>
        <w:tc>
          <w:tcPr>
            <w:tcW w:w="212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1D5C71C"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METAS</w:t>
            </w:r>
          </w:p>
        </w:tc>
        <w:tc>
          <w:tcPr>
            <w:tcW w:w="2640" w:type="dxa"/>
            <w:tcBorders>
              <w:top w:val="single" w:sz="8" w:space="0" w:color="auto"/>
              <w:left w:val="nil"/>
              <w:bottom w:val="single" w:sz="8" w:space="0" w:color="auto"/>
              <w:right w:val="nil"/>
            </w:tcBorders>
            <w:shd w:val="clear" w:color="000000" w:fill="F2F2F2"/>
            <w:vAlign w:val="center"/>
            <w:hideMark/>
          </w:tcPr>
          <w:p w14:paraId="414466E5"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MEDIO DE VERIFICACIÓN</w:t>
            </w:r>
          </w:p>
        </w:tc>
        <w:tc>
          <w:tcPr>
            <w:tcW w:w="246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82C4457"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SUPUESTOS</w:t>
            </w:r>
          </w:p>
        </w:tc>
      </w:tr>
      <w:tr w:rsidR="00777BF9" w:rsidRPr="003A7BD3" w14:paraId="77A1AE14" w14:textId="77777777" w:rsidTr="003A7BD3">
        <w:trPr>
          <w:trHeight w:val="315"/>
        </w:trPr>
        <w:tc>
          <w:tcPr>
            <w:tcW w:w="1560" w:type="dxa"/>
            <w:tcBorders>
              <w:top w:val="nil"/>
              <w:left w:val="single" w:sz="4" w:space="0" w:color="auto"/>
              <w:bottom w:val="nil"/>
              <w:right w:val="nil"/>
            </w:tcBorders>
            <w:shd w:val="clear" w:color="auto" w:fill="auto"/>
            <w:noWrap/>
            <w:vAlign w:val="bottom"/>
            <w:hideMark/>
          </w:tcPr>
          <w:p w14:paraId="1728B1B9"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 </w:t>
            </w:r>
          </w:p>
        </w:tc>
        <w:tc>
          <w:tcPr>
            <w:tcW w:w="1842" w:type="dxa"/>
            <w:tcBorders>
              <w:top w:val="nil"/>
              <w:left w:val="single" w:sz="8" w:space="0" w:color="auto"/>
              <w:bottom w:val="nil"/>
              <w:right w:val="single" w:sz="8" w:space="0" w:color="auto"/>
            </w:tcBorders>
            <w:shd w:val="clear" w:color="auto" w:fill="auto"/>
            <w:noWrap/>
            <w:vAlign w:val="bottom"/>
            <w:hideMark/>
          </w:tcPr>
          <w:p w14:paraId="0F36C740"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 </w:t>
            </w:r>
          </w:p>
        </w:tc>
        <w:tc>
          <w:tcPr>
            <w:tcW w:w="1985" w:type="dxa"/>
            <w:tcBorders>
              <w:top w:val="nil"/>
              <w:left w:val="nil"/>
              <w:bottom w:val="nil"/>
              <w:right w:val="nil"/>
            </w:tcBorders>
            <w:shd w:val="clear" w:color="auto" w:fill="auto"/>
            <w:noWrap/>
            <w:vAlign w:val="bottom"/>
            <w:hideMark/>
          </w:tcPr>
          <w:p w14:paraId="438688D7" w14:textId="77777777" w:rsidR="00777BF9" w:rsidRPr="003A7BD3" w:rsidRDefault="00777BF9" w:rsidP="00777BF9">
            <w:pPr>
              <w:rPr>
                <w:rFonts w:eastAsia="Times New Roman"/>
                <w:color w:val="000000"/>
                <w:sz w:val="18"/>
                <w:lang w:eastAsia="es-MX"/>
              </w:rPr>
            </w:pPr>
          </w:p>
        </w:tc>
        <w:tc>
          <w:tcPr>
            <w:tcW w:w="2126" w:type="dxa"/>
            <w:tcBorders>
              <w:top w:val="nil"/>
              <w:left w:val="single" w:sz="8" w:space="0" w:color="auto"/>
              <w:bottom w:val="nil"/>
              <w:right w:val="single" w:sz="8" w:space="0" w:color="auto"/>
            </w:tcBorders>
            <w:shd w:val="clear" w:color="auto" w:fill="auto"/>
            <w:noWrap/>
            <w:vAlign w:val="bottom"/>
            <w:hideMark/>
          </w:tcPr>
          <w:p w14:paraId="1B3C687D"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 </w:t>
            </w:r>
          </w:p>
        </w:tc>
        <w:tc>
          <w:tcPr>
            <w:tcW w:w="2640" w:type="dxa"/>
            <w:tcBorders>
              <w:top w:val="nil"/>
              <w:left w:val="nil"/>
              <w:bottom w:val="nil"/>
              <w:right w:val="nil"/>
            </w:tcBorders>
            <w:shd w:val="clear" w:color="auto" w:fill="auto"/>
            <w:noWrap/>
            <w:vAlign w:val="bottom"/>
            <w:hideMark/>
          </w:tcPr>
          <w:p w14:paraId="778148B7" w14:textId="77777777" w:rsidR="00777BF9" w:rsidRPr="003A7BD3" w:rsidRDefault="00777BF9" w:rsidP="00777BF9">
            <w:pPr>
              <w:rPr>
                <w:rFonts w:eastAsia="Times New Roman"/>
                <w:color w:val="000000"/>
                <w:sz w:val="18"/>
                <w:lang w:eastAsia="es-MX"/>
              </w:rPr>
            </w:pPr>
          </w:p>
        </w:tc>
        <w:tc>
          <w:tcPr>
            <w:tcW w:w="2463" w:type="dxa"/>
            <w:tcBorders>
              <w:top w:val="nil"/>
              <w:left w:val="single" w:sz="8" w:space="0" w:color="auto"/>
              <w:bottom w:val="nil"/>
              <w:right w:val="single" w:sz="8" w:space="0" w:color="auto"/>
            </w:tcBorders>
            <w:shd w:val="clear" w:color="auto" w:fill="auto"/>
            <w:noWrap/>
            <w:vAlign w:val="bottom"/>
            <w:hideMark/>
          </w:tcPr>
          <w:p w14:paraId="35CF955C"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 </w:t>
            </w:r>
          </w:p>
        </w:tc>
      </w:tr>
      <w:tr w:rsidR="00777BF9" w:rsidRPr="003A7BD3" w14:paraId="3F8B28E2" w14:textId="77777777" w:rsidTr="003A7BD3">
        <w:trPr>
          <w:trHeight w:val="1815"/>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A0364C"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FIN</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6D4FACFE"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Contribuir al acceso de las mujeres, niñas y adolescentes a una vida libre de violencia</w:t>
            </w:r>
          </w:p>
        </w:tc>
        <w:tc>
          <w:tcPr>
            <w:tcW w:w="1985" w:type="dxa"/>
            <w:tcBorders>
              <w:top w:val="single" w:sz="8" w:space="0" w:color="auto"/>
              <w:left w:val="nil"/>
              <w:bottom w:val="single" w:sz="8" w:space="0" w:color="auto"/>
              <w:right w:val="nil"/>
            </w:tcBorders>
            <w:shd w:val="clear" w:color="auto" w:fill="auto"/>
            <w:vAlign w:val="center"/>
            <w:hideMark/>
          </w:tcPr>
          <w:p w14:paraId="24AC6CA2"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Porcentaje de mujeres beneficiarias por los programas de la Dirección (no. De mujeres beneficiarias/ no. De mujeres atendidas en la dirección)</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D04D1C"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50%</w:t>
            </w:r>
          </w:p>
        </w:tc>
        <w:tc>
          <w:tcPr>
            <w:tcW w:w="2640" w:type="dxa"/>
            <w:tcBorders>
              <w:top w:val="single" w:sz="8" w:space="0" w:color="auto"/>
              <w:left w:val="nil"/>
              <w:bottom w:val="single" w:sz="8" w:space="0" w:color="auto"/>
              <w:right w:val="nil"/>
            </w:tcBorders>
            <w:shd w:val="clear" w:color="auto" w:fill="auto"/>
            <w:vAlign w:val="center"/>
            <w:hideMark/>
          </w:tcPr>
          <w:p w14:paraId="232ADEE0"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Registros iniciales de asistencia a la dirección, listas de beneficiarios de todos los programas</w:t>
            </w:r>
          </w:p>
        </w:tc>
        <w:tc>
          <w:tcPr>
            <w:tcW w:w="24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B4F797"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La población que acude a la dirección recibe la atención solicitada</w:t>
            </w:r>
          </w:p>
        </w:tc>
      </w:tr>
      <w:tr w:rsidR="00777BF9" w:rsidRPr="003A7BD3" w14:paraId="3D750128" w14:textId="77777777" w:rsidTr="003A7BD3">
        <w:trPr>
          <w:trHeight w:val="1215"/>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58AC3573"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PROPÓSITO</w:t>
            </w:r>
          </w:p>
        </w:tc>
        <w:tc>
          <w:tcPr>
            <w:tcW w:w="1842" w:type="dxa"/>
            <w:tcBorders>
              <w:top w:val="nil"/>
              <w:left w:val="nil"/>
              <w:bottom w:val="single" w:sz="8" w:space="0" w:color="auto"/>
              <w:right w:val="single" w:sz="8" w:space="0" w:color="auto"/>
            </w:tcBorders>
            <w:shd w:val="clear" w:color="auto" w:fill="auto"/>
            <w:vAlign w:val="center"/>
            <w:hideMark/>
          </w:tcPr>
          <w:p w14:paraId="618B6454"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Mujeres, niñas y adolescentes acceden a la reducida incidencia de violencia en sus diversas modalidades</w:t>
            </w:r>
          </w:p>
        </w:tc>
        <w:tc>
          <w:tcPr>
            <w:tcW w:w="1985" w:type="dxa"/>
            <w:tcBorders>
              <w:top w:val="nil"/>
              <w:left w:val="nil"/>
              <w:bottom w:val="single" w:sz="8" w:space="0" w:color="auto"/>
              <w:right w:val="nil"/>
            </w:tcBorders>
            <w:shd w:val="clear" w:color="auto" w:fill="auto"/>
            <w:vAlign w:val="center"/>
            <w:hideMark/>
          </w:tcPr>
          <w:p w14:paraId="3B94C567"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Porcentaje de mujeres atendidas de manera satisfactoria por la Dirección</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14:paraId="5565E6EB"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80%</w:t>
            </w:r>
          </w:p>
        </w:tc>
        <w:tc>
          <w:tcPr>
            <w:tcW w:w="2640" w:type="dxa"/>
            <w:tcBorders>
              <w:top w:val="nil"/>
              <w:left w:val="nil"/>
              <w:bottom w:val="single" w:sz="8" w:space="0" w:color="auto"/>
              <w:right w:val="nil"/>
            </w:tcBorders>
            <w:shd w:val="clear" w:color="auto" w:fill="auto"/>
            <w:vAlign w:val="center"/>
            <w:hideMark/>
          </w:tcPr>
          <w:p w14:paraId="4158B1CB"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Encuestas de satisfacción, resultados de las escuestas</w:t>
            </w:r>
          </w:p>
        </w:tc>
        <w:tc>
          <w:tcPr>
            <w:tcW w:w="2463" w:type="dxa"/>
            <w:tcBorders>
              <w:top w:val="nil"/>
              <w:left w:val="single" w:sz="8" w:space="0" w:color="auto"/>
              <w:bottom w:val="single" w:sz="8" w:space="0" w:color="auto"/>
              <w:right w:val="single" w:sz="8" w:space="0" w:color="auto"/>
            </w:tcBorders>
            <w:shd w:val="clear" w:color="auto" w:fill="auto"/>
            <w:vAlign w:val="center"/>
            <w:hideMark/>
          </w:tcPr>
          <w:p w14:paraId="02A98C38"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La población atiende la convocatoira y responde objetivamente a la encuesta de satisfacción</w:t>
            </w:r>
          </w:p>
        </w:tc>
      </w:tr>
      <w:tr w:rsidR="00777BF9" w:rsidRPr="003A7BD3" w14:paraId="0A4E7460" w14:textId="77777777" w:rsidTr="003A7BD3">
        <w:trPr>
          <w:trHeight w:val="150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4CBA39F1"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COMPONENTE 1</w:t>
            </w:r>
          </w:p>
        </w:tc>
        <w:tc>
          <w:tcPr>
            <w:tcW w:w="1842" w:type="dxa"/>
            <w:tcBorders>
              <w:top w:val="nil"/>
              <w:left w:val="nil"/>
              <w:bottom w:val="single" w:sz="4" w:space="0" w:color="auto"/>
              <w:right w:val="single" w:sz="8" w:space="0" w:color="auto"/>
            </w:tcBorders>
            <w:shd w:val="clear" w:color="auto" w:fill="auto"/>
            <w:vAlign w:val="center"/>
            <w:hideMark/>
          </w:tcPr>
          <w:p w14:paraId="1F4DBE4D"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Programas de empoderamiento económico de la mujer ofertados</w:t>
            </w:r>
          </w:p>
        </w:tc>
        <w:tc>
          <w:tcPr>
            <w:tcW w:w="1985" w:type="dxa"/>
            <w:tcBorders>
              <w:top w:val="nil"/>
              <w:left w:val="nil"/>
              <w:bottom w:val="single" w:sz="4" w:space="0" w:color="auto"/>
              <w:right w:val="nil"/>
            </w:tcBorders>
            <w:shd w:val="clear" w:color="auto" w:fill="auto"/>
            <w:vAlign w:val="center"/>
            <w:hideMark/>
          </w:tcPr>
          <w:p w14:paraId="048A4B18"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Programas ejercidos</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486F9742"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3 programas ejercidos</w:t>
            </w:r>
          </w:p>
        </w:tc>
        <w:tc>
          <w:tcPr>
            <w:tcW w:w="2640" w:type="dxa"/>
            <w:tcBorders>
              <w:top w:val="nil"/>
              <w:left w:val="nil"/>
              <w:bottom w:val="single" w:sz="4" w:space="0" w:color="auto"/>
              <w:right w:val="nil"/>
            </w:tcBorders>
            <w:shd w:val="clear" w:color="auto" w:fill="auto"/>
            <w:vAlign w:val="center"/>
            <w:hideMark/>
          </w:tcPr>
          <w:p w14:paraId="7C0A9A03"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Evidencia fotográfica, registro de personas, maquinaria otorgada</w:t>
            </w:r>
          </w:p>
        </w:tc>
        <w:tc>
          <w:tcPr>
            <w:tcW w:w="2463" w:type="dxa"/>
            <w:tcBorders>
              <w:top w:val="nil"/>
              <w:left w:val="single" w:sz="8" w:space="0" w:color="auto"/>
              <w:bottom w:val="single" w:sz="4" w:space="0" w:color="auto"/>
              <w:right w:val="single" w:sz="8" w:space="0" w:color="auto"/>
            </w:tcBorders>
            <w:shd w:val="clear" w:color="auto" w:fill="auto"/>
            <w:vAlign w:val="center"/>
            <w:hideMark/>
          </w:tcPr>
          <w:p w14:paraId="3DC35987"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El municipio vincula con gobierno estatal el cual cuenta con recursos económicos para otorgar apoyos</w:t>
            </w:r>
          </w:p>
        </w:tc>
      </w:tr>
      <w:tr w:rsidR="00777BF9" w:rsidRPr="003A7BD3" w14:paraId="1B3F038D" w14:textId="77777777" w:rsidTr="003A7BD3">
        <w:trPr>
          <w:trHeight w:val="1815"/>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7ED342AA"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ACTIVIDAD 1</w:t>
            </w:r>
          </w:p>
        </w:tc>
        <w:tc>
          <w:tcPr>
            <w:tcW w:w="1842" w:type="dxa"/>
            <w:tcBorders>
              <w:top w:val="nil"/>
              <w:left w:val="nil"/>
              <w:bottom w:val="single" w:sz="8" w:space="0" w:color="auto"/>
              <w:right w:val="single" w:sz="8" w:space="0" w:color="auto"/>
            </w:tcBorders>
            <w:shd w:val="clear" w:color="auto" w:fill="auto"/>
            <w:vAlign w:val="center"/>
            <w:hideMark/>
          </w:tcPr>
          <w:p w14:paraId="09B17204"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Realización de cursos de capacitación en habilidades técnicas y/o administrativas</w:t>
            </w:r>
          </w:p>
        </w:tc>
        <w:tc>
          <w:tcPr>
            <w:tcW w:w="1985" w:type="dxa"/>
            <w:tcBorders>
              <w:top w:val="nil"/>
              <w:left w:val="nil"/>
              <w:bottom w:val="single" w:sz="4" w:space="0" w:color="auto"/>
              <w:right w:val="nil"/>
            </w:tcBorders>
            <w:shd w:val="clear" w:color="auto" w:fill="auto"/>
            <w:vAlign w:val="center"/>
            <w:hideMark/>
          </w:tcPr>
          <w:p w14:paraId="776FB979"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beneficiarios de cursos de capacitación</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142B55BD"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140 beneficiarios</w:t>
            </w:r>
          </w:p>
        </w:tc>
        <w:tc>
          <w:tcPr>
            <w:tcW w:w="2640" w:type="dxa"/>
            <w:tcBorders>
              <w:top w:val="nil"/>
              <w:left w:val="nil"/>
              <w:bottom w:val="single" w:sz="4" w:space="0" w:color="auto"/>
              <w:right w:val="nil"/>
            </w:tcBorders>
            <w:shd w:val="clear" w:color="auto" w:fill="auto"/>
            <w:vAlign w:val="center"/>
            <w:hideMark/>
          </w:tcPr>
          <w:p w14:paraId="5D84F406"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asistencia diaria de los beneficiarios, evidencia fotográfica, reporte de actividades del encargado, plan de trabajo del capacitador</w:t>
            </w:r>
          </w:p>
        </w:tc>
        <w:tc>
          <w:tcPr>
            <w:tcW w:w="2463" w:type="dxa"/>
            <w:tcBorders>
              <w:top w:val="nil"/>
              <w:left w:val="single" w:sz="8" w:space="0" w:color="auto"/>
              <w:bottom w:val="single" w:sz="4" w:space="0" w:color="auto"/>
              <w:right w:val="single" w:sz="8" w:space="0" w:color="auto"/>
            </w:tcBorders>
            <w:shd w:val="clear" w:color="auto" w:fill="auto"/>
            <w:vAlign w:val="center"/>
            <w:hideMark/>
          </w:tcPr>
          <w:p w14:paraId="50926524"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La población asiste a los cursos de capacitación</w:t>
            </w:r>
          </w:p>
        </w:tc>
      </w:tr>
      <w:tr w:rsidR="00777BF9" w:rsidRPr="003A7BD3" w14:paraId="6CAE5A89" w14:textId="77777777" w:rsidTr="003A7BD3">
        <w:trPr>
          <w:trHeight w:val="150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5B77FA29"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lastRenderedPageBreak/>
              <w:t>ACTIVIDAD 2</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14:paraId="24C4CABE"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Entrega de apoyos económicos en equipo, mobiliario y/o herramienta a mujeres en situación de vulnerabilidad</w:t>
            </w:r>
          </w:p>
        </w:tc>
        <w:tc>
          <w:tcPr>
            <w:tcW w:w="1985" w:type="dxa"/>
            <w:tcBorders>
              <w:top w:val="nil"/>
              <w:left w:val="nil"/>
              <w:bottom w:val="single" w:sz="4" w:space="0" w:color="auto"/>
              <w:right w:val="nil"/>
            </w:tcBorders>
            <w:shd w:val="clear" w:color="auto" w:fill="auto"/>
            <w:vAlign w:val="center"/>
            <w:hideMark/>
          </w:tcPr>
          <w:p w14:paraId="2CA29851"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mujeres beneficiarias con el apoyo económico</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74BA253A"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40 beneficiarias</w:t>
            </w:r>
          </w:p>
        </w:tc>
        <w:tc>
          <w:tcPr>
            <w:tcW w:w="2640" w:type="dxa"/>
            <w:tcBorders>
              <w:top w:val="nil"/>
              <w:left w:val="nil"/>
              <w:bottom w:val="single" w:sz="4" w:space="0" w:color="auto"/>
              <w:right w:val="nil"/>
            </w:tcBorders>
            <w:shd w:val="clear" w:color="auto" w:fill="auto"/>
            <w:vAlign w:val="center"/>
            <w:hideMark/>
          </w:tcPr>
          <w:p w14:paraId="24331F0D"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 de apoyos gestionados y de apoyos otorgados, evidencia fotográfica</w:t>
            </w:r>
          </w:p>
        </w:tc>
        <w:tc>
          <w:tcPr>
            <w:tcW w:w="2463" w:type="dxa"/>
            <w:tcBorders>
              <w:top w:val="nil"/>
              <w:left w:val="single" w:sz="8" w:space="0" w:color="auto"/>
              <w:bottom w:val="single" w:sz="4" w:space="0" w:color="auto"/>
              <w:right w:val="single" w:sz="8" w:space="0" w:color="auto"/>
            </w:tcBorders>
            <w:shd w:val="clear" w:color="auto" w:fill="auto"/>
            <w:vAlign w:val="center"/>
            <w:hideMark/>
          </w:tcPr>
          <w:p w14:paraId="583B0EA9"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Se cuenta con presupuesto autorizado por el Estado en las partidas correspondientes</w:t>
            </w:r>
          </w:p>
        </w:tc>
      </w:tr>
      <w:tr w:rsidR="00777BF9" w:rsidRPr="003A7BD3" w14:paraId="440D62B0" w14:textId="77777777" w:rsidTr="003A7BD3">
        <w:trPr>
          <w:trHeight w:val="1215"/>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77D41E3F"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ACTIVIDAD 3</w:t>
            </w:r>
          </w:p>
        </w:tc>
        <w:tc>
          <w:tcPr>
            <w:tcW w:w="1842" w:type="dxa"/>
            <w:tcBorders>
              <w:top w:val="nil"/>
              <w:left w:val="nil"/>
              <w:bottom w:val="single" w:sz="4" w:space="0" w:color="auto"/>
              <w:right w:val="single" w:sz="8" w:space="0" w:color="auto"/>
            </w:tcBorders>
            <w:shd w:val="clear" w:color="auto" w:fill="auto"/>
            <w:vAlign w:val="center"/>
            <w:hideMark/>
          </w:tcPr>
          <w:p w14:paraId="1F99470F"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Vinculación a créditos para mujeres que desean invertir en su negocio</w:t>
            </w:r>
          </w:p>
        </w:tc>
        <w:tc>
          <w:tcPr>
            <w:tcW w:w="1985" w:type="dxa"/>
            <w:tcBorders>
              <w:top w:val="nil"/>
              <w:left w:val="nil"/>
              <w:bottom w:val="nil"/>
              <w:right w:val="nil"/>
            </w:tcBorders>
            <w:shd w:val="clear" w:color="auto" w:fill="auto"/>
            <w:vAlign w:val="center"/>
            <w:hideMark/>
          </w:tcPr>
          <w:p w14:paraId="5647BAC7"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créditos aprobados</w:t>
            </w:r>
          </w:p>
        </w:tc>
        <w:tc>
          <w:tcPr>
            <w:tcW w:w="2126" w:type="dxa"/>
            <w:tcBorders>
              <w:top w:val="nil"/>
              <w:left w:val="single" w:sz="8" w:space="0" w:color="auto"/>
              <w:bottom w:val="nil"/>
              <w:right w:val="single" w:sz="8" w:space="0" w:color="auto"/>
            </w:tcBorders>
            <w:shd w:val="clear" w:color="auto" w:fill="auto"/>
            <w:vAlign w:val="center"/>
            <w:hideMark/>
          </w:tcPr>
          <w:p w14:paraId="18D54434"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9 créditos aprobados</w:t>
            </w:r>
          </w:p>
        </w:tc>
        <w:tc>
          <w:tcPr>
            <w:tcW w:w="2640" w:type="dxa"/>
            <w:tcBorders>
              <w:top w:val="nil"/>
              <w:left w:val="nil"/>
              <w:bottom w:val="single" w:sz="4" w:space="0" w:color="auto"/>
              <w:right w:val="nil"/>
            </w:tcBorders>
            <w:shd w:val="clear" w:color="auto" w:fill="auto"/>
            <w:vAlign w:val="center"/>
            <w:hideMark/>
          </w:tcPr>
          <w:p w14:paraId="48A6458C"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 de créditos gestionados y de apoyos otorgados, evidencia fotográfica</w:t>
            </w:r>
          </w:p>
        </w:tc>
        <w:tc>
          <w:tcPr>
            <w:tcW w:w="2463" w:type="dxa"/>
            <w:tcBorders>
              <w:top w:val="nil"/>
              <w:left w:val="single" w:sz="8" w:space="0" w:color="auto"/>
              <w:bottom w:val="nil"/>
              <w:right w:val="single" w:sz="8" w:space="0" w:color="auto"/>
            </w:tcBorders>
            <w:shd w:val="clear" w:color="auto" w:fill="auto"/>
            <w:vAlign w:val="center"/>
            <w:hideMark/>
          </w:tcPr>
          <w:p w14:paraId="2DC6F0B7"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 xml:space="preserve">Se cuenta con presupuesto autorizado por Fondos Guanajuato </w:t>
            </w:r>
          </w:p>
        </w:tc>
      </w:tr>
      <w:tr w:rsidR="00777BF9" w:rsidRPr="003A7BD3" w14:paraId="0F833648" w14:textId="77777777" w:rsidTr="003A7BD3">
        <w:trPr>
          <w:trHeight w:val="1200"/>
        </w:trPr>
        <w:tc>
          <w:tcPr>
            <w:tcW w:w="15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08FDB58"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COMPONENTE 2</w:t>
            </w:r>
          </w:p>
        </w:tc>
        <w:tc>
          <w:tcPr>
            <w:tcW w:w="1842" w:type="dxa"/>
            <w:tcBorders>
              <w:top w:val="single" w:sz="8" w:space="0" w:color="auto"/>
              <w:left w:val="nil"/>
              <w:bottom w:val="single" w:sz="4" w:space="0" w:color="auto"/>
              <w:right w:val="single" w:sz="8" w:space="0" w:color="auto"/>
            </w:tcBorders>
            <w:shd w:val="clear" w:color="auto" w:fill="auto"/>
            <w:vAlign w:val="center"/>
            <w:hideMark/>
          </w:tcPr>
          <w:p w14:paraId="39DE9DE7"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Acciones para la orientación, acompañamiento y/o canalización jurídica y psicológica ejercidas</w:t>
            </w:r>
          </w:p>
        </w:tc>
        <w:tc>
          <w:tcPr>
            <w:tcW w:w="1985" w:type="dxa"/>
            <w:tcBorders>
              <w:top w:val="single" w:sz="8" w:space="0" w:color="auto"/>
              <w:left w:val="nil"/>
              <w:bottom w:val="single" w:sz="4" w:space="0" w:color="auto"/>
              <w:right w:val="nil"/>
            </w:tcBorders>
            <w:shd w:val="clear" w:color="auto" w:fill="auto"/>
            <w:vAlign w:val="center"/>
            <w:hideMark/>
          </w:tcPr>
          <w:p w14:paraId="2C5C8614"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Atenciones, asesorías y canalizaciones a las mujeres y sus familias</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4907AF7"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3 programas realizados</w:t>
            </w:r>
          </w:p>
        </w:tc>
        <w:tc>
          <w:tcPr>
            <w:tcW w:w="2640" w:type="dxa"/>
            <w:tcBorders>
              <w:top w:val="single" w:sz="8" w:space="0" w:color="auto"/>
              <w:left w:val="nil"/>
              <w:bottom w:val="single" w:sz="4" w:space="0" w:color="auto"/>
              <w:right w:val="nil"/>
            </w:tcBorders>
            <w:shd w:val="clear" w:color="auto" w:fill="auto"/>
            <w:vAlign w:val="center"/>
            <w:hideMark/>
          </w:tcPr>
          <w:p w14:paraId="65CA3D6E"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Registros iniciales de asistencia a la dirección</w:t>
            </w:r>
          </w:p>
        </w:tc>
        <w:tc>
          <w:tcPr>
            <w:tcW w:w="246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AA38DCA"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Se trabaja con personal capacitado para la orientación de las mujeres</w:t>
            </w:r>
          </w:p>
        </w:tc>
      </w:tr>
      <w:tr w:rsidR="00777BF9" w:rsidRPr="003A7BD3" w14:paraId="12B302EC" w14:textId="77777777" w:rsidTr="003A7BD3">
        <w:trPr>
          <w:trHeight w:val="60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37C62EF7"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ACTIVIDAD 1</w:t>
            </w:r>
          </w:p>
        </w:tc>
        <w:tc>
          <w:tcPr>
            <w:tcW w:w="1842" w:type="dxa"/>
            <w:tcBorders>
              <w:top w:val="nil"/>
              <w:left w:val="nil"/>
              <w:bottom w:val="single" w:sz="4" w:space="0" w:color="auto"/>
              <w:right w:val="single" w:sz="8" w:space="0" w:color="auto"/>
            </w:tcBorders>
            <w:shd w:val="clear" w:color="auto" w:fill="auto"/>
            <w:vAlign w:val="center"/>
            <w:hideMark/>
          </w:tcPr>
          <w:p w14:paraId="49048628"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Proporcionamiento de atención psicológica</w:t>
            </w:r>
          </w:p>
        </w:tc>
        <w:tc>
          <w:tcPr>
            <w:tcW w:w="1985" w:type="dxa"/>
            <w:tcBorders>
              <w:top w:val="nil"/>
              <w:left w:val="nil"/>
              <w:bottom w:val="single" w:sz="4" w:space="0" w:color="auto"/>
              <w:right w:val="nil"/>
            </w:tcBorders>
            <w:shd w:val="clear" w:color="auto" w:fill="auto"/>
            <w:vAlign w:val="center"/>
            <w:hideMark/>
          </w:tcPr>
          <w:p w14:paraId="4D9B90DC"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sesiones de atención psicológica</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64112A13"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500 sesiones  de terapia</w:t>
            </w:r>
          </w:p>
        </w:tc>
        <w:tc>
          <w:tcPr>
            <w:tcW w:w="2640" w:type="dxa"/>
            <w:tcBorders>
              <w:top w:val="nil"/>
              <w:left w:val="nil"/>
              <w:bottom w:val="single" w:sz="4" w:space="0" w:color="auto"/>
              <w:right w:val="nil"/>
            </w:tcBorders>
            <w:shd w:val="clear" w:color="auto" w:fill="auto"/>
            <w:vAlign w:val="center"/>
            <w:hideMark/>
          </w:tcPr>
          <w:p w14:paraId="01881929"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 de asistencia de los pacientes</w:t>
            </w:r>
          </w:p>
        </w:tc>
        <w:tc>
          <w:tcPr>
            <w:tcW w:w="2463" w:type="dxa"/>
            <w:tcBorders>
              <w:top w:val="nil"/>
              <w:left w:val="single" w:sz="8" w:space="0" w:color="auto"/>
              <w:bottom w:val="single" w:sz="4" w:space="0" w:color="auto"/>
              <w:right w:val="single" w:sz="8" w:space="0" w:color="auto"/>
            </w:tcBorders>
            <w:shd w:val="clear" w:color="auto" w:fill="auto"/>
            <w:vAlign w:val="center"/>
            <w:hideMark/>
          </w:tcPr>
          <w:p w14:paraId="5D39EFD7"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Los pacientes asisten a las sesiones te terapia</w:t>
            </w:r>
          </w:p>
        </w:tc>
      </w:tr>
      <w:tr w:rsidR="00777BF9" w:rsidRPr="003A7BD3" w14:paraId="3ABC6AD0" w14:textId="77777777" w:rsidTr="003A7BD3">
        <w:trPr>
          <w:trHeight w:val="1515"/>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7883C151"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ACTIVIDAD 2</w:t>
            </w:r>
          </w:p>
        </w:tc>
        <w:tc>
          <w:tcPr>
            <w:tcW w:w="1842" w:type="dxa"/>
            <w:tcBorders>
              <w:top w:val="nil"/>
              <w:left w:val="nil"/>
              <w:bottom w:val="single" w:sz="4" w:space="0" w:color="auto"/>
              <w:right w:val="single" w:sz="8" w:space="0" w:color="auto"/>
            </w:tcBorders>
            <w:shd w:val="clear" w:color="auto" w:fill="auto"/>
            <w:vAlign w:val="center"/>
            <w:hideMark/>
          </w:tcPr>
          <w:p w14:paraId="719C395B"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Otorgamiento de asesoría y/o canalización para orientar la toma de desiciones de las mujeres en problemas específicos</w:t>
            </w:r>
          </w:p>
        </w:tc>
        <w:tc>
          <w:tcPr>
            <w:tcW w:w="1985" w:type="dxa"/>
            <w:tcBorders>
              <w:top w:val="nil"/>
              <w:left w:val="nil"/>
              <w:bottom w:val="single" w:sz="4" w:space="0" w:color="auto"/>
              <w:right w:val="nil"/>
            </w:tcBorders>
            <w:shd w:val="clear" w:color="auto" w:fill="auto"/>
            <w:vAlign w:val="center"/>
            <w:hideMark/>
          </w:tcPr>
          <w:p w14:paraId="11515EDC"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mujeres que reciben asesoría</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79B0C8B4"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500 mujeres atendidas</w:t>
            </w:r>
          </w:p>
        </w:tc>
        <w:tc>
          <w:tcPr>
            <w:tcW w:w="2640" w:type="dxa"/>
            <w:tcBorders>
              <w:top w:val="nil"/>
              <w:left w:val="nil"/>
              <w:bottom w:val="single" w:sz="4" w:space="0" w:color="auto"/>
              <w:right w:val="nil"/>
            </w:tcBorders>
            <w:shd w:val="clear" w:color="auto" w:fill="auto"/>
            <w:vAlign w:val="center"/>
            <w:hideMark/>
          </w:tcPr>
          <w:p w14:paraId="0E1096BB"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Registros iniciales de asistencia a la dirección</w:t>
            </w:r>
          </w:p>
        </w:tc>
        <w:tc>
          <w:tcPr>
            <w:tcW w:w="2463" w:type="dxa"/>
            <w:tcBorders>
              <w:top w:val="nil"/>
              <w:left w:val="single" w:sz="8" w:space="0" w:color="auto"/>
              <w:bottom w:val="single" w:sz="4" w:space="0" w:color="auto"/>
              <w:right w:val="single" w:sz="8" w:space="0" w:color="auto"/>
            </w:tcBorders>
            <w:shd w:val="clear" w:color="auto" w:fill="auto"/>
            <w:vAlign w:val="center"/>
            <w:hideMark/>
          </w:tcPr>
          <w:p w14:paraId="2D7348CB"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Las mujeres se presentan en la Dirección para solicitar atención de cualquier tipo</w:t>
            </w:r>
          </w:p>
        </w:tc>
      </w:tr>
      <w:tr w:rsidR="00777BF9" w:rsidRPr="003A7BD3" w14:paraId="48F5566D" w14:textId="77777777" w:rsidTr="003A7BD3">
        <w:trPr>
          <w:trHeight w:val="1215"/>
        </w:trPr>
        <w:tc>
          <w:tcPr>
            <w:tcW w:w="15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95A89F2"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COMPONENTE 3</w:t>
            </w:r>
          </w:p>
        </w:tc>
        <w:tc>
          <w:tcPr>
            <w:tcW w:w="1842" w:type="dxa"/>
            <w:tcBorders>
              <w:top w:val="single" w:sz="8" w:space="0" w:color="auto"/>
              <w:left w:val="nil"/>
              <w:bottom w:val="single" w:sz="4" w:space="0" w:color="auto"/>
              <w:right w:val="single" w:sz="8" w:space="0" w:color="auto"/>
            </w:tcBorders>
            <w:shd w:val="clear" w:color="auto" w:fill="auto"/>
            <w:vAlign w:val="center"/>
            <w:hideMark/>
          </w:tcPr>
          <w:p w14:paraId="516B07B1"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Estrategias implementadas para el acceso de las mujeres a una vida libre de violencia</w:t>
            </w:r>
          </w:p>
        </w:tc>
        <w:tc>
          <w:tcPr>
            <w:tcW w:w="1985" w:type="dxa"/>
            <w:tcBorders>
              <w:top w:val="single" w:sz="8" w:space="0" w:color="auto"/>
              <w:left w:val="nil"/>
              <w:bottom w:val="single" w:sz="4" w:space="0" w:color="auto"/>
              <w:right w:val="nil"/>
            </w:tcBorders>
            <w:shd w:val="clear" w:color="auto" w:fill="auto"/>
            <w:vAlign w:val="center"/>
            <w:hideMark/>
          </w:tcPr>
          <w:p w14:paraId="1212F808"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Actividades y programas ejercidos para eliminar la violencia de género</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CC1FF81"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2 programas ejercidos</w:t>
            </w:r>
          </w:p>
        </w:tc>
        <w:tc>
          <w:tcPr>
            <w:tcW w:w="2640" w:type="dxa"/>
            <w:tcBorders>
              <w:top w:val="single" w:sz="8" w:space="0" w:color="auto"/>
              <w:left w:val="nil"/>
              <w:bottom w:val="single" w:sz="4" w:space="0" w:color="auto"/>
              <w:right w:val="nil"/>
            </w:tcBorders>
            <w:shd w:val="clear" w:color="auto" w:fill="auto"/>
            <w:vAlign w:val="center"/>
            <w:hideMark/>
          </w:tcPr>
          <w:p w14:paraId="3973E556"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asistencia y fotografías, reporte de actividades</w:t>
            </w:r>
          </w:p>
        </w:tc>
        <w:tc>
          <w:tcPr>
            <w:tcW w:w="246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E31D641"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Otorgamos herramientas necesarias para la detección y orientación de casos de violencia</w:t>
            </w:r>
          </w:p>
        </w:tc>
      </w:tr>
      <w:tr w:rsidR="00777BF9" w:rsidRPr="003A7BD3" w14:paraId="293AC3EC" w14:textId="77777777" w:rsidTr="003A7BD3">
        <w:trPr>
          <w:trHeight w:val="150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07017323"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ACTIVIDAD 1</w:t>
            </w:r>
          </w:p>
        </w:tc>
        <w:tc>
          <w:tcPr>
            <w:tcW w:w="1842" w:type="dxa"/>
            <w:tcBorders>
              <w:top w:val="nil"/>
              <w:left w:val="nil"/>
              <w:bottom w:val="single" w:sz="4" w:space="0" w:color="auto"/>
              <w:right w:val="single" w:sz="8" w:space="0" w:color="auto"/>
            </w:tcBorders>
            <w:shd w:val="clear" w:color="auto" w:fill="auto"/>
            <w:vAlign w:val="center"/>
            <w:hideMark/>
          </w:tcPr>
          <w:p w14:paraId="5DAAA987"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Otorgamiento de Seguros de Subsistencia a mujeres que comienzan el proceso de superación de la violencia</w:t>
            </w:r>
          </w:p>
        </w:tc>
        <w:tc>
          <w:tcPr>
            <w:tcW w:w="1985" w:type="dxa"/>
            <w:tcBorders>
              <w:top w:val="nil"/>
              <w:left w:val="nil"/>
              <w:bottom w:val="single" w:sz="4" w:space="0" w:color="auto"/>
              <w:right w:val="nil"/>
            </w:tcBorders>
            <w:shd w:val="clear" w:color="auto" w:fill="auto"/>
            <w:vAlign w:val="center"/>
            <w:hideMark/>
          </w:tcPr>
          <w:p w14:paraId="77369980"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Seguros de Subsistencia otorgados</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04ABAE34"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30 seguros de subsistencia otorgados</w:t>
            </w:r>
          </w:p>
        </w:tc>
        <w:tc>
          <w:tcPr>
            <w:tcW w:w="2640" w:type="dxa"/>
            <w:tcBorders>
              <w:top w:val="nil"/>
              <w:left w:val="nil"/>
              <w:bottom w:val="single" w:sz="4" w:space="0" w:color="auto"/>
              <w:right w:val="nil"/>
            </w:tcBorders>
            <w:shd w:val="clear" w:color="auto" w:fill="auto"/>
            <w:vAlign w:val="center"/>
            <w:hideMark/>
          </w:tcPr>
          <w:p w14:paraId="4946A72E"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asistencia de la gestión y de la entrega de los seguros de subsistencia, evidencia fotográfica</w:t>
            </w:r>
          </w:p>
        </w:tc>
        <w:tc>
          <w:tcPr>
            <w:tcW w:w="246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6886295"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El municipio vincula con gobierno estatal el cual cuenta con recursos económicos para otorgar los seguros</w:t>
            </w:r>
          </w:p>
        </w:tc>
      </w:tr>
      <w:tr w:rsidR="00777BF9" w:rsidRPr="003A7BD3" w14:paraId="3E29A2E7" w14:textId="77777777" w:rsidTr="003A7BD3">
        <w:trPr>
          <w:trHeight w:val="2115"/>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4E7B0DC0"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lastRenderedPageBreak/>
              <w:t>ACTIVIDAD 2</w:t>
            </w:r>
          </w:p>
        </w:tc>
        <w:tc>
          <w:tcPr>
            <w:tcW w:w="1842" w:type="dxa"/>
            <w:tcBorders>
              <w:top w:val="nil"/>
              <w:left w:val="nil"/>
              <w:bottom w:val="single" w:sz="4" w:space="0" w:color="auto"/>
              <w:right w:val="single" w:sz="8" w:space="0" w:color="auto"/>
            </w:tcBorders>
            <w:shd w:val="clear" w:color="auto" w:fill="auto"/>
            <w:vAlign w:val="center"/>
            <w:hideMark/>
          </w:tcPr>
          <w:p w14:paraId="61CB507F"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Sensibilización sobre temas de equidad de género y violencia en el contexto familiar y social realizada</w:t>
            </w:r>
          </w:p>
        </w:tc>
        <w:tc>
          <w:tcPr>
            <w:tcW w:w="1985" w:type="dxa"/>
            <w:tcBorders>
              <w:top w:val="nil"/>
              <w:left w:val="nil"/>
              <w:bottom w:val="single" w:sz="4" w:space="0" w:color="auto"/>
              <w:right w:val="nil"/>
            </w:tcBorders>
            <w:shd w:val="clear" w:color="auto" w:fill="auto"/>
            <w:vAlign w:val="center"/>
            <w:hideMark/>
          </w:tcPr>
          <w:p w14:paraId="4FDBF87E"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personas que asisten a los talleres de desarrollo humano</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44D8EA3E"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2000 personas que asisten a los talleres</w:t>
            </w:r>
          </w:p>
        </w:tc>
        <w:tc>
          <w:tcPr>
            <w:tcW w:w="2640" w:type="dxa"/>
            <w:tcBorders>
              <w:top w:val="nil"/>
              <w:left w:val="nil"/>
              <w:bottom w:val="nil"/>
              <w:right w:val="nil"/>
            </w:tcBorders>
            <w:shd w:val="clear" w:color="auto" w:fill="auto"/>
            <w:vAlign w:val="center"/>
            <w:hideMark/>
          </w:tcPr>
          <w:p w14:paraId="509F18A6"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asistencia de los talleres, evidencia fotográfica, reporte de actividades, encuestas de satisfacción, resultados de las escuestas</w:t>
            </w:r>
          </w:p>
        </w:tc>
        <w:tc>
          <w:tcPr>
            <w:tcW w:w="2463" w:type="dxa"/>
            <w:tcBorders>
              <w:top w:val="nil"/>
              <w:left w:val="single" w:sz="8" w:space="0" w:color="auto"/>
              <w:bottom w:val="single" w:sz="4" w:space="0" w:color="auto"/>
              <w:right w:val="single" w:sz="8" w:space="0" w:color="auto"/>
            </w:tcBorders>
            <w:shd w:val="clear" w:color="auto" w:fill="auto"/>
            <w:vAlign w:val="center"/>
            <w:hideMark/>
          </w:tcPr>
          <w:p w14:paraId="02818721"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Las mujeres asisten a las pláticas y talleres de Desarrollo Humano</w:t>
            </w:r>
          </w:p>
        </w:tc>
      </w:tr>
      <w:tr w:rsidR="00777BF9" w:rsidRPr="003A7BD3" w14:paraId="6275F9D8" w14:textId="77777777" w:rsidTr="003A7BD3">
        <w:trPr>
          <w:trHeight w:val="1500"/>
        </w:trPr>
        <w:tc>
          <w:tcPr>
            <w:tcW w:w="15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E5B4E50"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COMPONENTE 4</w:t>
            </w:r>
          </w:p>
        </w:tc>
        <w:tc>
          <w:tcPr>
            <w:tcW w:w="1842" w:type="dxa"/>
            <w:tcBorders>
              <w:top w:val="single" w:sz="8" w:space="0" w:color="auto"/>
              <w:left w:val="nil"/>
              <w:bottom w:val="single" w:sz="4" w:space="0" w:color="auto"/>
              <w:right w:val="single" w:sz="8" w:space="0" w:color="auto"/>
            </w:tcBorders>
            <w:shd w:val="clear" w:color="auto" w:fill="auto"/>
            <w:vAlign w:val="center"/>
            <w:hideMark/>
          </w:tcPr>
          <w:p w14:paraId="6FD82E19"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Acciones para el reconocimiento de las mujeres y la sensibilización para  la erradicación de la violencia contra las mujeres implementadas</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536D6985"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 xml:space="preserve">Eventos </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2775F7A6"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3 eventos realizados en el año</w:t>
            </w:r>
          </w:p>
        </w:tc>
        <w:tc>
          <w:tcPr>
            <w:tcW w:w="2640" w:type="dxa"/>
            <w:tcBorders>
              <w:top w:val="single" w:sz="8" w:space="0" w:color="auto"/>
              <w:left w:val="nil"/>
              <w:bottom w:val="single" w:sz="4" w:space="0" w:color="auto"/>
              <w:right w:val="single" w:sz="8" w:space="0" w:color="auto"/>
            </w:tcBorders>
            <w:shd w:val="clear" w:color="auto" w:fill="auto"/>
            <w:vAlign w:val="center"/>
            <w:hideMark/>
          </w:tcPr>
          <w:p w14:paraId="73AA5718"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asistencia de los talleres, evidencia fotográfica y reporte de actividades</w:t>
            </w:r>
          </w:p>
        </w:tc>
        <w:tc>
          <w:tcPr>
            <w:tcW w:w="2463" w:type="dxa"/>
            <w:tcBorders>
              <w:top w:val="single" w:sz="8" w:space="0" w:color="auto"/>
              <w:left w:val="nil"/>
              <w:bottom w:val="single" w:sz="4" w:space="0" w:color="auto"/>
              <w:right w:val="single" w:sz="8" w:space="0" w:color="auto"/>
            </w:tcBorders>
            <w:shd w:val="clear" w:color="auto" w:fill="auto"/>
            <w:vAlign w:val="center"/>
            <w:hideMark/>
          </w:tcPr>
          <w:p w14:paraId="68DC31F9"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El Municipio realiza las gestiones necesarias para que las mujeres asistan y reciban la información pertinente</w:t>
            </w:r>
          </w:p>
        </w:tc>
      </w:tr>
      <w:tr w:rsidR="00777BF9" w:rsidRPr="003A7BD3" w14:paraId="1F02E207" w14:textId="77777777" w:rsidTr="003A7BD3">
        <w:trPr>
          <w:trHeight w:val="180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62FEABE2"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ACTIVIDAD 1</w:t>
            </w:r>
          </w:p>
        </w:tc>
        <w:tc>
          <w:tcPr>
            <w:tcW w:w="1842" w:type="dxa"/>
            <w:tcBorders>
              <w:top w:val="nil"/>
              <w:left w:val="nil"/>
              <w:bottom w:val="single" w:sz="4" w:space="0" w:color="auto"/>
              <w:right w:val="single" w:sz="8" w:space="0" w:color="auto"/>
            </w:tcBorders>
            <w:shd w:val="clear" w:color="auto" w:fill="auto"/>
            <w:vAlign w:val="center"/>
            <w:hideMark/>
          </w:tcPr>
          <w:p w14:paraId="5F14E3D4"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Realización del evento del "Día de la Mujer"</w:t>
            </w:r>
          </w:p>
        </w:tc>
        <w:tc>
          <w:tcPr>
            <w:tcW w:w="1985" w:type="dxa"/>
            <w:tcBorders>
              <w:top w:val="nil"/>
              <w:left w:val="nil"/>
              <w:bottom w:val="single" w:sz="4" w:space="0" w:color="auto"/>
              <w:right w:val="single" w:sz="8" w:space="0" w:color="auto"/>
            </w:tcBorders>
            <w:shd w:val="clear" w:color="auto" w:fill="auto"/>
            <w:vAlign w:val="center"/>
            <w:hideMark/>
          </w:tcPr>
          <w:p w14:paraId="3F7516FB"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asistentes al evento</w:t>
            </w:r>
          </w:p>
        </w:tc>
        <w:tc>
          <w:tcPr>
            <w:tcW w:w="2126" w:type="dxa"/>
            <w:tcBorders>
              <w:top w:val="nil"/>
              <w:left w:val="nil"/>
              <w:bottom w:val="single" w:sz="4" w:space="0" w:color="auto"/>
              <w:right w:val="single" w:sz="8" w:space="0" w:color="auto"/>
            </w:tcBorders>
            <w:shd w:val="clear" w:color="auto" w:fill="auto"/>
            <w:vAlign w:val="center"/>
            <w:hideMark/>
          </w:tcPr>
          <w:p w14:paraId="09FF624B"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500 asistentes</w:t>
            </w:r>
          </w:p>
        </w:tc>
        <w:tc>
          <w:tcPr>
            <w:tcW w:w="2640" w:type="dxa"/>
            <w:tcBorders>
              <w:top w:val="nil"/>
              <w:left w:val="nil"/>
              <w:bottom w:val="single" w:sz="4" w:space="0" w:color="auto"/>
              <w:right w:val="single" w:sz="8" w:space="0" w:color="auto"/>
            </w:tcBorders>
            <w:shd w:val="clear" w:color="auto" w:fill="auto"/>
            <w:vAlign w:val="center"/>
            <w:hideMark/>
          </w:tcPr>
          <w:p w14:paraId="256A992F"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asistencia de los talleres, evidencia fotográfica y reporte de actividades</w:t>
            </w:r>
          </w:p>
        </w:tc>
        <w:tc>
          <w:tcPr>
            <w:tcW w:w="2463" w:type="dxa"/>
            <w:tcBorders>
              <w:top w:val="nil"/>
              <w:left w:val="nil"/>
              <w:bottom w:val="single" w:sz="4" w:space="0" w:color="auto"/>
              <w:right w:val="single" w:sz="8" w:space="0" w:color="auto"/>
            </w:tcBorders>
            <w:shd w:val="clear" w:color="auto" w:fill="auto"/>
            <w:vAlign w:val="center"/>
            <w:hideMark/>
          </w:tcPr>
          <w:p w14:paraId="058373EC"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La sociedad reconoce la importancia de trabajar y exigir igualdad de derechos y de oportunidades entre mujeres y hombres</w:t>
            </w:r>
          </w:p>
        </w:tc>
      </w:tr>
      <w:tr w:rsidR="00777BF9" w:rsidRPr="003A7BD3" w14:paraId="6FEA10C2" w14:textId="77777777" w:rsidTr="003A7BD3">
        <w:trPr>
          <w:trHeight w:val="120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4CA5F059"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ACTIVIDAD 2</w:t>
            </w:r>
          </w:p>
        </w:tc>
        <w:tc>
          <w:tcPr>
            <w:tcW w:w="1842" w:type="dxa"/>
            <w:tcBorders>
              <w:top w:val="nil"/>
              <w:left w:val="nil"/>
              <w:bottom w:val="single" w:sz="4" w:space="0" w:color="auto"/>
              <w:right w:val="single" w:sz="8" w:space="0" w:color="auto"/>
            </w:tcBorders>
            <w:shd w:val="clear" w:color="auto" w:fill="auto"/>
            <w:vAlign w:val="center"/>
            <w:hideMark/>
          </w:tcPr>
          <w:p w14:paraId="15025CF4"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Realización del evento por el "Día internacional para la erradicación de la violencia contra la mujer y la niña"</w:t>
            </w:r>
          </w:p>
        </w:tc>
        <w:tc>
          <w:tcPr>
            <w:tcW w:w="1985" w:type="dxa"/>
            <w:tcBorders>
              <w:top w:val="nil"/>
              <w:left w:val="nil"/>
              <w:bottom w:val="single" w:sz="4" w:space="0" w:color="auto"/>
              <w:right w:val="single" w:sz="8" w:space="0" w:color="auto"/>
            </w:tcBorders>
            <w:shd w:val="clear" w:color="auto" w:fill="auto"/>
            <w:vAlign w:val="center"/>
            <w:hideMark/>
          </w:tcPr>
          <w:p w14:paraId="16B4AF38"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asistentes al evento</w:t>
            </w:r>
          </w:p>
        </w:tc>
        <w:tc>
          <w:tcPr>
            <w:tcW w:w="2126" w:type="dxa"/>
            <w:tcBorders>
              <w:top w:val="nil"/>
              <w:left w:val="nil"/>
              <w:bottom w:val="single" w:sz="4" w:space="0" w:color="auto"/>
              <w:right w:val="single" w:sz="8" w:space="0" w:color="auto"/>
            </w:tcBorders>
            <w:shd w:val="clear" w:color="auto" w:fill="auto"/>
            <w:vAlign w:val="center"/>
            <w:hideMark/>
          </w:tcPr>
          <w:p w14:paraId="2CB2C220"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250 asistentes</w:t>
            </w:r>
          </w:p>
        </w:tc>
        <w:tc>
          <w:tcPr>
            <w:tcW w:w="2640" w:type="dxa"/>
            <w:tcBorders>
              <w:top w:val="nil"/>
              <w:left w:val="nil"/>
              <w:bottom w:val="single" w:sz="4" w:space="0" w:color="auto"/>
              <w:right w:val="single" w:sz="8" w:space="0" w:color="auto"/>
            </w:tcBorders>
            <w:shd w:val="clear" w:color="auto" w:fill="auto"/>
            <w:vAlign w:val="center"/>
            <w:hideMark/>
          </w:tcPr>
          <w:p w14:paraId="60CE03BD"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asistencia de los talleres, evidencia fotográfica y reporte de actividades</w:t>
            </w:r>
          </w:p>
        </w:tc>
        <w:tc>
          <w:tcPr>
            <w:tcW w:w="2463" w:type="dxa"/>
            <w:tcBorders>
              <w:top w:val="nil"/>
              <w:left w:val="nil"/>
              <w:bottom w:val="single" w:sz="4" w:space="0" w:color="auto"/>
              <w:right w:val="single" w:sz="8" w:space="0" w:color="auto"/>
            </w:tcBorders>
            <w:shd w:val="clear" w:color="auto" w:fill="auto"/>
            <w:vAlign w:val="center"/>
            <w:hideMark/>
          </w:tcPr>
          <w:p w14:paraId="5A7259C0"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La sociedad reconoce el derecho de las mujeres al acceso a una vida libre de violencia</w:t>
            </w:r>
          </w:p>
        </w:tc>
      </w:tr>
      <w:tr w:rsidR="00777BF9" w:rsidRPr="003A7BD3" w14:paraId="7D8A46B6" w14:textId="77777777" w:rsidTr="003A7BD3">
        <w:trPr>
          <w:trHeight w:val="1200"/>
        </w:trPr>
        <w:tc>
          <w:tcPr>
            <w:tcW w:w="1560" w:type="dxa"/>
            <w:tcBorders>
              <w:top w:val="nil"/>
              <w:left w:val="single" w:sz="8" w:space="0" w:color="auto"/>
              <w:bottom w:val="nil"/>
              <w:right w:val="single" w:sz="8" w:space="0" w:color="auto"/>
            </w:tcBorders>
            <w:shd w:val="clear" w:color="auto" w:fill="auto"/>
            <w:noWrap/>
            <w:vAlign w:val="bottom"/>
            <w:hideMark/>
          </w:tcPr>
          <w:p w14:paraId="0191E5E8"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ACTIVIDAD 3</w:t>
            </w:r>
          </w:p>
        </w:tc>
        <w:tc>
          <w:tcPr>
            <w:tcW w:w="1842" w:type="dxa"/>
            <w:tcBorders>
              <w:top w:val="nil"/>
              <w:left w:val="nil"/>
              <w:bottom w:val="nil"/>
              <w:right w:val="single" w:sz="8" w:space="0" w:color="auto"/>
            </w:tcBorders>
            <w:shd w:val="clear" w:color="auto" w:fill="auto"/>
            <w:vAlign w:val="center"/>
            <w:hideMark/>
          </w:tcPr>
          <w:p w14:paraId="552D9978"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Ejecución de la Caravana de la Salud</w:t>
            </w:r>
          </w:p>
        </w:tc>
        <w:tc>
          <w:tcPr>
            <w:tcW w:w="1985" w:type="dxa"/>
            <w:tcBorders>
              <w:top w:val="nil"/>
              <w:left w:val="nil"/>
              <w:bottom w:val="nil"/>
              <w:right w:val="single" w:sz="8" w:space="0" w:color="auto"/>
            </w:tcBorders>
            <w:shd w:val="clear" w:color="auto" w:fill="auto"/>
            <w:vAlign w:val="center"/>
            <w:hideMark/>
          </w:tcPr>
          <w:p w14:paraId="51658688"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servicios otorgados</w:t>
            </w:r>
          </w:p>
        </w:tc>
        <w:tc>
          <w:tcPr>
            <w:tcW w:w="2126" w:type="dxa"/>
            <w:tcBorders>
              <w:top w:val="nil"/>
              <w:left w:val="nil"/>
              <w:bottom w:val="nil"/>
              <w:right w:val="single" w:sz="8" w:space="0" w:color="auto"/>
            </w:tcBorders>
            <w:shd w:val="clear" w:color="auto" w:fill="auto"/>
            <w:vAlign w:val="center"/>
            <w:hideMark/>
          </w:tcPr>
          <w:p w14:paraId="3EE6F0F7"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300 servicios otorgados</w:t>
            </w:r>
          </w:p>
        </w:tc>
        <w:tc>
          <w:tcPr>
            <w:tcW w:w="2640" w:type="dxa"/>
            <w:tcBorders>
              <w:top w:val="nil"/>
              <w:left w:val="nil"/>
              <w:bottom w:val="nil"/>
              <w:right w:val="single" w:sz="8" w:space="0" w:color="auto"/>
            </w:tcBorders>
            <w:shd w:val="clear" w:color="auto" w:fill="auto"/>
            <w:vAlign w:val="center"/>
            <w:hideMark/>
          </w:tcPr>
          <w:p w14:paraId="3CB6FA3D"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asistencia de los talleres, evidencia fotográfica y reporte de actividades</w:t>
            </w:r>
          </w:p>
        </w:tc>
        <w:tc>
          <w:tcPr>
            <w:tcW w:w="2463" w:type="dxa"/>
            <w:tcBorders>
              <w:top w:val="nil"/>
              <w:left w:val="nil"/>
              <w:bottom w:val="nil"/>
              <w:right w:val="single" w:sz="8" w:space="0" w:color="auto"/>
            </w:tcBorders>
            <w:shd w:val="clear" w:color="auto" w:fill="auto"/>
            <w:vAlign w:val="center"/>
            <w:hideMark/>
          </w:tcPr>
          <w:p w14:paraId="52AACD13"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Mujeres y hombres reciben servicios de salud gratuitos</w:t>
            </w:r>
          </w:p>
        </w:tc>
      </w:tr>
      <w:tr w:rsidR="00777BF9" w:rsidRPr="003A7BD3" w14:paraId="359D181F" w14:textId="77777777" w:rsidTr="003A7BD3">
        <w:trPr>
          <w:trHeight w:val="1215"/>
        </w:trPr>
        <w:tc>
          <w:tcPr>
            <w:tcW w:w="15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CC7BB23"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ACTIVIDAD 4</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14:paraId="556313D7"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Actividades de promoción de los servicios de la Dirección ejecutadas</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54FD0F0C"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 de actividades de promoción</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0B372770"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40 actividades realizadas</w:t>
            </w:r>
          </w:p>
        </w:tc>
        <w:tc>
          <w:tcPr>
            <w:tcW w:w="2640" w:type="dxa"/>
            <w:tcBorders>
              <w:top w:val="single" w:sz="4" w:space="0" w:color="auto"/>
              <w:left w:val="nil"/>
              <w:bottom w:val="nil"/>
              <w:right w:val="single" w:sz="8" w:space="0" w:color="auto"/>
            </w:tcBorders>
            <w:shd w:val="clear" w:color="auto" w:fill="auto"/>
            <w:vAlign w:val="center"/>
            <w:hideMark/>
          </w:tcPr>
          <w:p w14:paraId="5DF0B2A0"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asistencia de los talleres, evidencia fotográfica y reporte de actividades</w:t>
            </w:r>
          </w:p>
        </w:tc>
        <w:tc>
          <w:tcPr>
            <w:tcW w:w="2463" w:type="dxa"/>
            <w:tcBorders>
              <w:top w:val="single" w:sz="4" w:space="0" w:color="auto"/>
              <w:left w:val="nil"/>
              <w:bottom w:val="single" w:sz="8" w:space="0" w:color="auto"/>
              <w:right w:val="single" w:sz="8" w:space="0" w:color="auto"/>
            </w:tcBorders>
            <w:shd w:val="clear" w:color="auto" w:fill="auto"/>
            <w:vAlign w:val="center"/>
            <w:hideMark/>
          </w:tcPr>
          <w:p w14:paraId="76019424"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La población participa en las actividades</w:t>
            </w:r>
          </w:p>
        </w:tc>
      </w:tr>
      <w:tr w:rsidR="00777BF9" w:rsidRPr="003A7BD3" w14:paraId="3CB5993B" w14:textId="77777777" w:rsidTr="003A7BD3">
        <w:trPr>
          <w:trHeight w:val="90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66B33E97"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lastRenderedPageBreak/>
              <w:t>COMPONENTE 5</w:t>
            </w:r>
          </w:p>
        </w:tc>
        <w:tc>
          <w:tcPr>
            <w:tcW w:w="1842" w:type="dxa"/>
            <w:tcBorders>
              <w:top w:val="nil"/>
              <w:left w:val="nil"/>
              <w:bottom w:val="single" w:sz="4" w:space="0" w:color="auto"/>
              <w:right w:val="single" w:sz="8" w:space="0" w:color="auto"/>
            </w:tcBorders>
            <w:shd w:val="clear" w:color="auto" w:fill="auto"/>
            <w:vAlign w:val="center"/>
            <w:hideMark/>
          </w:tcPr>
          <w:p w14:paraId="05752530"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Servicios de prevención y atención a la salud de las mujeres promovidos</w:t>
            </w:r>
          </w:p>
        </w:tc>
        <w:tc>
          <w:tcPr>
            <w:tcW w:w="1985" w:type="dxa"/>
            <w:tcBorders>
              <w:top w:val="nil"/>
              <w:left w:val="nil"/>
              <w:bottom w:val="single" w:sz="4" w:space="0" w:color="auto"/>
              <w:right w:val="nil"/>
            </w:tcBorders>
            <w:shd w:val="clear" w:color="auto" w:fill="auto"/>
            <w:vAlign w:val="center"/>
            <w:hideMark/>
          </w:tcPr>
          <w:p w14:paraId="7A205F5A"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Estudios y afiliaciones realizadas</w:t>
            </w:r>
          </w:p>
        </w:tc>
        <w:tc>
          <w:tcPr>
            <w:tcW w:w="2126" w:type="dxa"/>
            <w:tcBorders>
              <w:top w:val="nil"/>
              <w:left w:val="single" w:sz="8" w:space="0" w:color="auto"/>
              <w:bottom w:val="single" w:sz="4" w:space="0" w:color="auto"/>
              <w:right w:val="nil"/>
            </w:tcBorders>
            <w:shd w:val="clear" w:color="auto" w:fill="auto"/>
            <w:vAlign w:val="center"/>
            <w:hideMark/>
          </w:tcPr>
          <w:p w14:paraId="46F6F362"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2 programas ejercidos</w:t>
            </w:r>
          </w:p>
        </w:tc>
        <w:tc>
          <w:tcPr>
            <w:tcW w:w="26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AE3E1D4"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registro de las solicitantes</w:t>
            </w:r>
          </w:p>
        </w:tc>
        <w:tc>
          <w:tcPr>
            <w:tcW w:w="2463" w:type="dxa"/>
            <w:tcBorders>
              <w:top w:val="nil"/>
              <w:left w:val="nil"/>
              <w:bottom w:val="single" w:sz="4" w:space="0" w:color="auto"/>
              <w:right w:val="single" w:sz="8" w:space="0" w:color="auto"/>
            </w:tcBorders>
            <w:shd w:val="clear" w:color="auto" w:fill="auto"/>
            <w:vAlign w:val="center"/>
            <w:hideMark/>
          </w:tcPr>
          <w:p w14:paraId="635B32B8"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El Estado lanza campaña de mastografías gratuitas</w:t>
            </w:r>
          </w:p>
        </w:tc>
      </w:tr>
      <w:tr w:rsidR="00777BF9" w:rsidRPr="003A7BD3" w14:paraId="34EA8226" w14:textId="77777777" w:rsidTr="003A7BD3">
        <w:trPr>
          <w:trHeight w:val="90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1DC444DA"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ACTIVIDAD 1</w:t>
            </w:r>
          </w:p>
        </w:tc>
        <w:tc>
          <w:tcPr>
            <w:tcW w:w="1842" w:type="dxa"/>
            <w:tcBorders>
              <w:top w:val="nil"/>
              <w:left w:val="nil"/>
              <w:bottom w:val="single" w:sz="4" w:space="0" w:color="auto"/>
              <w:right w:val="single" w:sz="8" w:space="0" w:color="auto"/>
            </w:tcBorders>
            <w:shd w:val="clear" w:color="auto" w:fill="auto"/>
            <w:vAlign w:val="center"/>
            <w:hideMark/>
          </w:tcPr>
          <w:p w14:paraId="0D921F90"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Promoción de las mastografías gratuitas</w:t>
            </w:r>
          </w:p>
        </w:tc>
        <w:tc>
          <w:tcPr>
            <w:tcW w:w="1985" w:type="dxa"/>
            <w:tcBorders>
              <w:top w:val="nil"/>
              <w:left w:val="nil"/>
              <w:bottom w:val="single" w:sz="4" w:space="0" w:color="auto"/>
              <w:right w:val="nil"/>
            </w:tcBorders>
            <w:shd w:val="clear" w:color="auto" w:fill="auto"/>
            <w:vAlign w:val="center"/>
            <w:hideMark/>
          </w:tcPr>
          <w:p w14:paraId="39D18BEA"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mujeres a las que se realizó mastografías gratuitas</w:t>
            </w:r>
          </w:p>
        </w:tc>
        <w:tc>
          <w:tcPr>
            <w:tcW w:w="2126" w:type="dxa"/>
            <w:tcBorders>
              <w:top w:val="nil"/>
              <w:left w:val="single" w:sz="8" w:space="0" w:color="auto"/>
              <w:bottom w:val="single" w:sz="4" w:space="0" w:color="auto"/>
              <w:right w:val="nil"/>
            </w:tcBorders>
            <w:shd w:val="clear" w:color="auto" w:fill="auto"/>
            <w:vAlign w:val="center"/>
            <w:hideMark/>
          </w:tcPr>
          <w:p w14:paraId="36F1571E"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100 mastografías</w:t>
            </w:r>
          </w:p>
        </w:tc>
        <w:tc>
          <w:tcPr>
            <w:tcW w:w="2640" w:type="dxa"/>
            <w:tcBorders>
              <w:top w:val="nil"/>
              <w:left w:val="single" w:sz="8" w:space="0" w:color="auto"/>
              <w:bottom w:val="single" w:sz="4" w:space="0" w:color="auto"/>
              <w:right w:val="single" w:sz="8" w:space="0" w:color="auto"/>
            </w:tcBorders>
            <w:shd w:val="clear" w:color="auto" w:fill="auto"/>
            <w:vAlign w:val="center"/>
            <w:hideMark/>
          </w:tcPr>
          <w:p w14:paraId="63A7DBD5"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registro de las solicitantes</w:t>
            </w:r>
          </w:p>
        </w:tc>
        <w:tc>
          <w:tcPr>
            <w:tcW w:w="2463" w:type="dxa"/>
            <w:tcBorders>
              <w:top w:val="nil"/>
              <w:left w:val="nil"/>
              <w:bottom w:val="single" w:sz="4" w:space="0" w:color="auto"/>
              <w:right w:val="single" w:sz="8" w:space="0" w:color="auto"/>
            </w:tcBorders>
            <w:shd w:val="clear" w:color="auto" w:fill="auto"/>
            <w:vAlign w:val="center"/>
            <w:hideMark/>
          </w:tcPr>
          <w:p w14:paraId="39A97496"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Las mujeres asisten a la Dirección a solicitar la mastografía</w:t>
            </w:r>
          </w:p>
        </w:tc>
      </w:tr>
      <w:tr w:rsidR="00777BF9" w:rsidRPr="003A7BD3" w14:paraId="3CD3C44E" w14:textId="77777777" w:rsidTr="003A7BD3">
        <w:trPr>
          <w:trHeight w:val="900"/>
        </w:trPr>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238FB59C" w14:textId="77777777" w:rsidR="00777BF9" w:rsidRPr="003A7BD3" w:rsidRDefault="00777BF9" w:rsidP="00777BF9">
            <w:pPr>
              <w:jc w:val="center"/>
              <w:rPr>
                <w:rFonts w:eastAsia="Times New Roman"/>
                <w:b/>
                <w:bCs/>
                <w:color w:val="000000"/>
                <w:sz w:val="18"/>
                <w:lang w:eastAsia="es-MX"/>
              </w:rPr>
            </w:pPr>
            <w:r w:rsidRPr="003A7BD3">
              <w:rPr>
                <w:rFonts w:eastAsia="Times New Roman"/>
                <w:b/>
                <w:bCs/>
                <w:color w:val="000000"/>
                <w:sz w:val="18"/>
                <w:lang w:eastAsia="es-MX"/>
              </w:rPr>
              <w:t>ACTIVIDAD 2</w:t>
            </w:r>
          </w:p>
        </w:tc>
        <w:tc>
          <w:tcPr>
            <w:tcW w:w="1842" w:type="dxa"/>
            <w:tcBorders>
              <w:top w:val="nil"/>
              <w:left w:val="nil"/>
              <w:bottom w:val="single" w:sz="4" w:space="0" w:color="auto"/>
              <w:right w:val="single" w:sz="8" w:space="0" w:color="auto"/>
            </w:tcBorders>
            <w:shd w:val="clear" w:color="auto" w:fill="auto"/>
            <w:vAlign w:val="center"/>
            <w:hideMark/>
          </w:tcPr>
          <w:p w14:paraId="5B36F84A" w14:textId="77777777" w:rsidR="00777BF9" w:rsidRPr="003A7BD3" w:rsidRDefault="00777BF9" w:rsidP="00777BF9">
            <w:pPr>
              <w:jc w:val="center"/>
              <w:rPr>
                <w:rFonts w:eastAsia="Times New Roman"/>
                <w:color w:val="000000"/>
                <w:sz w:val="18"/>
                <w:lang w:eastAsia="es-MX"/>
              </w:rPr>
            </w:pPr>
            <w:r w:rsidRPr="003A7BD3">
              <w:rPr>
                <w:rFonts w:eastAsia="Times New Roman"/>
                <w:color w:val="000000"/>
                <w:sz w:val="18"/>
                <w:lang w:eastAsia="es-MX"/>
              </w:rPr>
              <w:t>Afiliación al Seguro para Jefas de Familia</w:t>
            </w:r>
          </w:p>
        </w:tc>
        <w:tc>
          <w:tcPr>
            <w:tcW w:w="1985" w:type="dxa"/>
            <w:tcBorders>
              <w:top w:val="nil"/>
              <w:left w:val="nil"/>
              <w:bottom w:val="single" w:sz="4" w:space="0" w:color="auto"/>
              <w:right w:val="nil"/>
            </w:tcBorders>
            <w:shd w:val="clear" w:color="auto" w:fill="auto"/>
            <w:vAlign w:val="center"/>
            <w:hideMark/>
          </w:tcPr>
          <w:p w14:paraId="66E007D2"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Número de afiliaciones al seguro</w:t>
            </w:r>
          </w:p>
        </w:tc>
        <w:tc>
          <w:tcPr>
            <w:tcW w:w="2126" w:type="dxa"/>
            <w:tcBorders>
              <w:top w:val="nil"/>
              <w:left w:val="single" w:sz="8" w:space="0" w:color="auto"/>
              <w:bottom w:val="single" w:sz="4" w:space="0" w:color="auto"/>
              <w:right w:val="nil"/>
            </w:tcBorders>
            <w:shd w:val="clear" w:color="auto" w:fill="auto"/>
            <w:vAlign w:val="center"/>
            <w:hideMark/>
          </w:tcPr>
          <w:p w14:paraId="3B98F46E"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200 afiliaciones al seguro</w:t>
            </w:r>
          </w:p>
        </w:tc>
        <w:tc>
          <w:tcPr>
            <w:tcW w:w="2640" w:type="dxa"/>
            <w:tcBorders>
              <w:top w:val="nil"/>
              <w:left w:val="single" w:sz="8" w:space="0" w:color="auto"/>
              <w:bottom w:val="single" w:sz="4" w:space="0" w:color="auto"/>
              <w:right w:val="single" w:sz="8" w:space="0" w:color="auto"/>
            </w:tcBorders>
            <w:shd w:val="clear" w:color="auto" w:fill="auto"/>
            <w:vAlign w:val="center"/>
            <w:hideMark/>
          </w:tcPr>
          <w:p w14:paraId="75E60470"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Listas de registro de las afiliaciones</w:t>
            </w:r>
          </w:p>
        </w:tc>
        <w:tc>
          <w:tcPr>
            <w:tcW w:w="2463" w:type="dxa"/>
            <w:tcBorders>
              <w:top w:val="nil"/>
              <w:left w:val="nil"/>
              <w:bottom w:val="single" w:sz="4" w:space="0" w:color="auto"/>
              <w:right w:val="single" w:sz="8" w:space="0" w:color="auto"/>
            </w:tcBorders>
            <w:shd w:val="clear" w:color="auto" w:fill="auto"/>
            <w:vAlign w:val="center"/>
            <w:hideMark/>
          </w:tcPr>
          <w:p w14:paraId="14452CC9" w14:textId="77777777" w:rsidR="00777BF9" w:rsidRPr="003A7BD3" w:rsidRDefault="00777BF9" w:rsidP="00777BF9">
            <w:pPr>
              <w:rPr>
                <w:rFonts w:eastAsia="Times New Roman"/>
                <w:color w:val="000000"/>
                <w:sz w:val="18"/>
                <w:lang w:eastAsia="es-MX"/>
              </w:rPr>
            </w:pPr>
            <w:r w:rsidRPr="003A7BD3">
              <w:rPr>
                <w:rFonts w:eastAsia="Times New Roman"/>
                <w:color w:val="000000"/>
                <w:sz w:val="18"/>
                <w:lang w:eastAsia="es-MX"/>
              </w:rPr>
              <w:t>Las mujeres conocen los beneficios de la afiliación</w:t>
            </w:r>
          </w:p>
        </w:tc>
      </w:tr>
    </w:tbl>
    <w:p w14:paraId="2C25FC3D" w14:textId="77777777" w:rsidR="00BA7205" w:rsidRDefault="00BA7205" w:rsidP="00083A4E">
      <w:pPr>
        <w:spacing w:line="200" w:lineRule="exact"/>
        <w:rPr>
          <w:sz w:val="20"/>
          <w:szCs w:val="20"/>
        </w:rPr>
      </w:pPr>
    </w:p>
    <w:p w14:paraId="484A6F79" w14:textId="77777777" w:rsidR="00BA7205" w:rsidRDefault="00BA7205" w:rsidP="00083A4E">
      <w:pPr>
        <w:spacing w:line="200" w:lineRule="exact"/>
        <w:rPr>
          <w:sz w:val="20"/>
          <w:szCs w:val="20"/>
        </w:rPr>
      </w:pPr>
    </w:p>
    <w:p w14:paraId="6AA36173" w14:textId="77777777" w:rsidR="00BA7205" w:rsidRDefault="00BA7205" w:rsidP="00083A4E">
      <w:pPr>
        <w:spacing w:line="200" w:lineRule="exact"/>
        <w:rPr>
          <w:sz w:val="20"/>
          <w:szCs w:val="20"/>
        </w:rPr>
      </w:pPr>
    </w:p>
    <w:p w14:paraId="18DE7995" w14:textId="77777777" w:rsidR="00BA7205" w:rsidRDefault="00BA7205" w:rsidP="00083A4E">
      <w:pPr>
        <w:spacing w:line="200" w:lineRule="exact"/>
        <w:rPr>
          <w:sz w:val="20"/>
          <w:szCs w:val="20"/>
        </w:rPr>
      </w:pPr>
    </w:p>
    <w:p w14:paraId="29EB05D3" w14:textId="77777777" w:rsidR="00BA7205" w:rsidRDefault="00BA7205" w:rsidP="00083A4E">
      <w:pPr>
        <w:spacing w:line="200" w:lineRule="exact"/>
        <w:rPr>
          <w:sz w:val="20"/>
          <w:szCs w:val="20"/>
        </w:rPr>
      </w:pPr>
    </w:p>
    <w:p w14:paraId="771F9C6C" w14:textId="328FCA48" w:rsidR="003A7BD3" w:rsidRDefault="003A7BD3">
      <w:pPr>
        <w:spacing w:after="160" w:line="259" w:lineRule="auto"/>
        <w:rPr>
          <w:sz w:val="20"/>
          <w:szCs w:val="20"/>
        </w:rPr>
      </w:pPr>
      <w:r>
        <w:rPr>
          <w:sz w:val="20"/>
          <w:szCs w:val="20"/>
        </w:rPr>
        <w:br w:type="page"/>
      </w:r>
    </w:p>
    <w:tbl>
      <w:tblPr>
        <w:tblW w:w="13041" w:type="dxa"/>
        <w:tblCellMar>
          <w:left w:w="70" w:type="dxa"/>
          <w:right w:w="70" w:type="dxa"/>
        </w:tblCellMar>
        <w:tblLook w:val="04A0" w:firstRow="1" w:lastRow="0" w:firstColumn="1" w:lastColumn="0" w:noHBand="0" w:noVBand="1"/>
      </w:tblPr>
      <w:tblGrid>
        <w:gridCol w:w="1560"/>
        <w:gridCol w:w="2693"/>
        <w:gridCol w:w="2126"/>
        <w:gridCol w:w="2126"/>
        <w:gridCol w:w="1985"/>
        <w:gridCol w:w="2551"/>
      </w:tblGrid>
      <w:tr w:rsidR="003A7BD3" w:rsidRPr="003A7BD3" w14:paraId="7773B06A" w14:textId="77777777" w:rsidTr="007E3BB2">
        <w:trPr>
          <w:trHeight w:val="300"/>
        </w:trPr>
        <w:tc>
          <w:tcPr>
            <w:tcW w:w="1560" w:type="dxa"/>
            <w:tcBorders>
              <w:top w:val="nil"/>
              <w:left w:val="nil"/>
              <w:bottom w:val="nil"/>
              <w:right w:val="nil"/>
            </w:tcBorders>
            <w:shd w:val="clear" w:color="auto" w:fill="auto"/>
            <w:noWrap/>
            <w:vAlign w:val="bottom"/>
            <w:hideMark/>
          </w:tcPr>
          <w:p w14:paraId="111413BB" w14:textId="77777777" w:rsidR="003A7BD3" w:rsidRPr="003A7BD3" w:rsidRDefault="003A7BD3" w:rsidP="003A7BD3">
            <w:pPr>
              <w:rPr>
                <w:rFonts w:ascii="Times New Roman" w:eastAsia="Times New Roman" w:hAnsi="Times New Roman" w:cs="Times New Roman"/>
                <w:sz w:val="18"/>
                <w:szCs w:val="24"/>
                <w:lang w:eastAsia="es-MX"/>
              </w:rPr>
            </w:pPr>
          </w:p>
        </w:tc>
        <w:tc>
          <w:tcPr>
            <w:tcW w:w="2693" w:type="dxa"/>
            <w:tcBorders>
              <w:top w:val="nil"/>
              <w:left w:val="nil"/>
              <w:bottom w:val="nil"/>
              <w:right w:val="nil"/>
            </w:tcBorders>
            <w:shd w:val="clear" w:color="auto" w:fill="auto"/>
            <w:noWrap/>
            <w:vAlign w:val="bottom"/>
            <w:hideMark/>
          </w:tcPr>
          <w:p w14:paraId="4A45A1C2" w14:textId="77777777" w:rsidR="003A7BD3" w:rsidRPr="003A7BD3" w:rsidRDefault="003A7BD3" w:rsidP="003A7BD3">
            <w:pPr>
              <w:rPr>
                <w:rFonts w:ascii="Times New Roman" w:eastAsia="Times New Roman" w:hAnsi="Times New Roman" w:cs="Times New Roman"/>
                <w:sz w:val="18"/>
                <w:szCs w:val="20"/>
                <w:lang w:eastAsia="es-MX"/>
              </w:rPr>
            </w:pPr>
          </w:p>
        </w:tc>
        <w:tc>
          <w:tcPr>
            <w:tcW w:w="2126" w:type="dxa"/>
            <w:tcBorders>
              <w:top w:val="nil"/>
              <w:left w:val="nil"/>
              <w:bottom w:val="nil"/>
              <w:right w:val="nil"/>
            </w:tcBorders>
            <w:shd w:val="clear" w:color="auto" w:fill="auto"/>
            <w:noWrap/>
            <w:vAlign w:val="bottom"/>
            <w:hideMark/>
          </w:tcPr>
          <w:p w14:paraId="6C5B6B7C" w14:textId="77777777" w:rsidR="003A7BD3" w:rsidRPr="003A7BD3" w:rsidRDefault="003A7BD3" w:rsidP="003A7BD3">
            <w:pPr>
              <w:rPr>
                <w:rFonts w:ascii="Times New Roman" w:eastAsia="Times New Roman" w:hAnsi="Times New Roman" w:cs="Times New Roman"/>
                <w:sz w:val="18"/>
                <w:szCs w:val="20"/>
                <w:lang w:eastAsia="es-MX"/>
              </w:rPr>
            </w:pPr>
          </w:p>
        </w:tc>
        <w:tc>
          <w:tcPr>
            <w:tcW w:w="2126" w:type="dxa"/>
            <w:tcBorders>
              <w:top w:val="nil"/>
              <w:left w:val="nil"/>
              <w:bottom w:val="nil"/>
              <w:right w:val="nil"/>
            </w:tcBorders>
            <w:shd w:val="clear" w:color="auto" w:fill="auto"/>
            <w:noWrap/>
            <w:vAlign w:val="bottom"/>
            <w:hideMark/>
          </w:tcPr>
          <w:p w14:paraId="0A37765A" w14:textId="77777777" w:rsidR="003A7BD3" w:rsidRPr="003A7BD3" w:rsidRDefault="003A7BD3" w:rsidP="003A7BD3">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bottom"/>
            <w:hideMark/>
          </w:tcPr>
          <w:p w14:paraId="0CC40961" w14:textId="77777777" w:rsidR="003A7BD3" w:rsidRPr="003A7BD3" w:rsidRDefault="003A7BD3" w:rsidP="003A7BD3">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57A887EF" w14:textId="77777777" w:rsidR="003A7BD3" w:rsidRPr="003A7BD3" w:rsidRDefault="003A7BD3" w:rsidP="003A7BD3">
            <w:pPr>
              <w:rPr>
                <w:rFonts w:ascii="Times New Roman" w:eastAsia="Times New Roman" w:hAnsi="Times New Roman" w:cs="Times New Roman"/>
                <w:sz w:val="18"/>
                <w:szCs w:val="20"/>
                <w:lang w:eastAsia="es-MX"/>
              </w:rPr>
            </w:pPr>
          </w:p>
        </w:tc>
      </w:tr>
      <w:tr w:rsidR="003A7BD3" w:rsidRPr="003A7BD3" w14:paraId="0B5F5B0A" w14:textId="77777777" w:rsidTr="007E3BB2">
        <w:trPr>
          <w:trHeight w:val="300"/>
        </w:trPr>
        <w:tc>
          <w:tcPr>
            <w:tcW w:w="4253" w:type="dxa"/>
            <w:gridSpan w:val="2"/>
            <w:tcBorders>
              <w:top w:val="nil"/>
              <w:left w:val="nil"/>
              <w:bottom w:val="nil"/>
              <w:right w:val="nil"/>
            </w:tcBorders>
            <w:shd w:val="clear" w:color="auto" w:fill="auto"/>
            <w:noWrap/>
            <w:vAlign w:val="bottom"/>
            <w:hideMark/>
          </w:tcPr>
          <w:p w14:paraId="2C43D57C" w14:textId="77777777" w:rsidR="003A7BD3" w:rsidRPr="003A7BD3" w:rsidRDefault="003A7BD3" w:rsidP="003A7BD3">
            <w:pPr>
              <w:rPr>
                <w:rFonts w:eastAsia="Times New Roman"/>
                <w:b/>
                <w:bCs/>
                <w:color w:val="000000"/>
                <w:sz w:val="18"/>
                <w:lang w:eastAsia="es-MX"/>
              </w:rPr>
            </w:pPr>
            <w:r w:rsidRPr="003A7BD3">
              <w:rPr>
                <w:rFonts w:eastAsia="Times New Roman"/>
                <w:b/>
                <w:bCs/>
                <w:color w:val="000000"/>
                <w:sz w:val="18"/>
                <w:lang w:eastAsia="es-MX"/>
              </w:rPr>
              <w:t>MUNICIPIO: VALLE DE SANTIAGO, GUANAJUATO</w:t>
            </w:r>
          </w:p>
        </w:tc>
        <w:tc>
          <w:tcPr>
            <w:tcW w:w="2126" w:type="dxa"/>
            <w:tcBorders>
              <w:top w:val="nil"/>
              <w:left w:val="nil"/>
              <w:bottom w:val="nil"/>
              <w:right w:val="nil"/>
            </w:tcBorders>
            <w:shd w:val="clear" w:color="auto" w:fill="auto"/>
            <w:noWrap/>
            <w:vAlign w:val="bottom"/>
            <w:hideMark/>
          </w:tcPr>
          <w:p w14:paraId="4161BD01" w14:textId="77777777" w:rsidR="003A7BD3" w:rsidRPr="003A7BD3" w:rsidRDefault="003A7BD3" w:rsidP="003A7BD3">
            <w:pPr>
              <w:rPr>
                <w:rFonts w:eastAsia="Times New Roman"/>
                <w:b/>
                <w:bCs/>
                <w:color w:val="000000"/>
                <w:sz w:val="18"/>
                <w:lang w:eastAsia="es-MX"/>
              </w:rPr>
            </w:pPr>
          </w:p>
        </w:tc>
        <w:tc>
          <w:tcPr>
            <w:tcW w:w="2126" w:type="dxa"/>
            <w:tcBorders>
              <w:top w:val="nil"/>
              <w:left w:val="nil"/>
              <w:bottom w:val="nil"/>
              <w:right w:val="nil"/>
            </w:tcBorders>
            <w:shd w:val="clear" w:color="auto" w:fill="auto"/>
            <w:noWrap/>
            <w:vAlign w:val="bottom"/>
            <w:hideMark/>
          </w:tcPr>
          <w:p w14:paraId="5D9CA9BA" w14:textId="77777777" w:rsidR="003A7BD3" w:rsidRPr="003A7BD3" w:rsidRDefault="003A7BD3" w:rsidP="003A7BD3">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bottom"/>
            <w:hideMark/>
          </w:tcPr>
          <w:p w14:paraId="5E2820A8" w14:textId="77777777" w:rsidR="003A7BD3" w:rsidRPr="003A7BD3" w:rsidRDefault="003A7BD3" w:rsidP="003A7BD3">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4479AFF0" w14:textId="77777777" w:rsidR="003A7BD3" w:rsidRPr="003A7BD3" w:rsidRDefault="003A7BD3" w:rsidP="003A7BD3">
            <w:pPr>
              <w:rPr>
                <w:rFonts w:ascii="Times New Roman" w:eastAsia="Times New Roman" w:hAnsi="Times New Roman" w:cs="Times New Roman"/>
                <w:sz w:val="18"/>
                <w:szCs w:val="20"/>
                <w:lang w:eastAsia="es-MX"/>
              </w:rPr>
            </w:pPr>
          </w:p>
        </w:tc>
      </w:tr>
      <w:tr w:rsidR="003A7BD3" w:rsidRPr="003A7BD3" w14:paraId="43CA9E7E" w14:textId="77777777" w:rsidTr="007E3BB2">
        <w:trPr>
          <w:trHeight w:val="300"/>
        </w:trPr>
        <w:tc>
          <w:tcPr>
            <w:tcW w:w="13041" w:type="dxa"/>
            <w:gridSpan w:val="6"/>
            <w:tcBorders>
              <w:top w:val="nil"/>
              <w:left w:val="nil"/>
              <w:bottom w:val="nil"/>
              <w:right w:val="nil"/>
            </w:tcBorders>
            <w:shd w:val="clear" w:color="auto" w:fill="auto"/>
            <w:noWrap/>
            <w:vAlign w:val="bottom"/>
            <w:hideMark/>
          </w:tcPr>
          <w:p w14:paraId="643441BB" w14:textId="77777777" w:rsidR="003A7BD3" w:rsidRPr="003A7BD3" w:rsidRDefault="003A7BD3" w:rsidP="003A7BD3">
            <w:pPr>
              <w:rPr>
                <w:rFonts w:eastAsia="Times New Roman"/>
                <w:b/>
                <w:bCs/>
                <w:color w:val="000000"/>
                <w:sz w:val="18"/>
                <w:lang w:eastAsia="es-MX"/>
              </w:rPr>
            </w:pPr>
            <w:r w:rsidRPr="003A7BD3">
              <w:rPr>
                <w:rFonts w:eastAsia="Times New Roman"/>
                <w:b/>
                <w:bCs/>
                <w:color w:val="000000"/>
                <w:sz w:val="18"/>
                <w:lang w:eastAsia="es-MX"/>
              </w:rPr>
              <w:t>LÍNEA ESTRATÉGICA DEL PROGRAMA DE GOBIERNO Y/O PLAN DE DESARROLLO MUNICIPAL:UN VALLE CON FUTURO</w:t>
            </w:r>
          </w:p>
        </w:tc>
      </w:tr>
      <w:tr w:rsidR="003A7BD3" w:rsidRPr="003A7BD3" w14:paraId="2BC87C36" w14:textId="77777777" w:rsidTr="007E3BB2">
        <w:trPr>
          <w:trHeight w:val="300"/>
        </w:trPr>
        <w:tc>
          <w:tcPr>
            <w:tcW w:w="6379" w:type="dxa"/>
            <w:gridSpan w:val="3"/>
            <w:tcBorders>
              <w:top w:val="nil"/>
              <w:left w:val="nil"/>
              <w:bottom w:val="nil"/>
              <w:right w:val="nil"/>
            </w:tcBorders>
            <w:shd w:val="clear" w:color="auto" w:fill="auto"/>
            <w:noWrap/>
            <w:vAlign w:val="bottom"/>
            <w:hideMark/>
          </w:tcPr>
          <w:p w14:paraId="4F2F0F67" w14:textId="77777777" w:rsidR="003A7BD3" w:rsidRPr="003A7BD3" w:rsidRDefault="003A7BD3" w:rsidP="003A7BD3">
            <w:pPr>
              <w:rPr>
                <w:rFonts w:eastAsia="Times New Roman"/>
                <w:b/>
                <w:bCs/>
                <w:color w:val="000000"/>
                <w:sz w:val="18"/>
                <w:lang w:eastAsia="es-MX"/>
              </w:rPr>
            </w:pPr>
            <w:r w:rsidRPr="003A7BD3">
              <w:rPr>
                <w:rFonts w:eastAsia="Times New Roman"/>
                <w:b/>
                <w:bCs/>
                <w:color w:val="000000"/>
                <w:sz w:val="18"/>
                <w:lang w:eastAsia="es-MX"/>
              </w:rPr>
              <w:t>DIRECCIÓN: DESARROLLO SOCIAL Y RURAL</w:t>
            </w:r>
          </w:p>
        </w:tc>
        <w:tc>
          <w:tcPr>
            <w:tcW w:w="2126" w:type="dxa"/>
            <w:tcBorders>
              <w:top w:val="nil"/>
              <w:left w:val="nil"/>
              <w:bottom w:val="nil"/>
              <w:right w:val="nil"/>
            </w:tcBorders>
            <w:shd w:val="clear" w:color="auto" w:fill="auto"/>
            <w:noWrap/>
            <w:vAlign w:val="bottom"/>
            <w:hideMark/>
          </w:tcPr>
          <w:p w14:paraId="5B6ED522" w14:textId="77777777" w:rsidR="003A7BD3" w:rsidRPr="003A7BD3" w:rsidRDefault="003A7BD3" w:rsidP="003A7BD3">
            <w:pPr>
              <w:rPr>
                <w:rFonts w:eastAsia="Times New Roman"/>
                <w:b/>
                <w:bCs/>
                <w:color w:val="000000"/>
                <w:sz w:val="18"/>
                <w:lang w:eastAsia="es-MX"/>
              </w:rPr>
            </w:pPr>
          </w:p>
        </w:tc>
        <w:tc>
          <w:tcPr>
            <w:tcW w:w="1985" w:type="dxa"/>
            <w:tcBorders>
              <w:top w:val="nil"/>
              <w:left w:val="nil"/>
              <w:bottom w:val="nil"/>
              <w:right w:val="nil"/>
            </w:tcBorders>
            <w:shd w:val="clear" w:color="auto" w:fill="auto"/>
            <w:noWrap/>
            <w:vAlign w:val="bottom"/>
            <w:hideMark/>
          </w:tcPr>
          <w:p w14:paraId="45F356B6" w14:textId="77777777" w:rsidR="003A7BD3" w:rsidRPr="003A7BD3" w:rsidRDefault="003A7BD3" w:rsidP="003A7BD3">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23526A65" w14:textId="77777777" w:rsidR="003A7BD3" w:rsidRPr="003A7BD3" w:rsidRDefault="003A7BD3" w:rsidP="003A7BD3">
            <w:pPr>
              <w:rPr>
                <w:rFonts w:ascii="Times New Roman" w:eastAsia="Times New Roman" w:hAnsi="Times New Roman" w:cs="Times New Roman"/>
                <w:sz w:val="18"/>
                <w:szCs w:val="20"/>
                <w:lang w:eastAsia="es-MX"/>
              </w:rPr>
            </w:pPr>
          </w:p>
        </w:tc>
      </w:tr>
      <w:tr w:rsidR="003A7BD3" w:rsidRPr="003A7BD3" w14:paraId="48D4E626" w14:textId="77777777" w:rsidTr="007E3BB2">
        <w:trPr>
          <w:trHeight w:val="315"/>
        </w:trPr>
        <w:tc>
          <w:tcPr>
            <w:tcW w:w="1560" w:type="dxa"/>
            <w:tcBorders>
              <w:top w:val="nil"/>
              <w:left w:val="nil"/>
              <w:bottom w:val="nil"/>
              <w:right w:val="nil"/>
            </w:tcBorders>
            <w:shd w:val="clear" w:color="auto" w:fill="auto"/>
            <w:noWrap/>
            <w:vAlign w:val="bottom"/>
            <w:hideMark/>
          </w:tcPr>
          <w:p w14:paraId="4551DD16" w14:textId="77777777" w:rsidR="003A7BD3" w:rsidRPr="003A7BD3" w:rsidRDefault="003A7BD3" w:rsidP="003A7BD3">
            <w:pPr>
              <w:rPr>
                <w:rFonts w:ascii="Times New Roman" w:eastAsia="Times New Roman" w:hAnsi="Times New Roman" w:cs="Times New Roman"/>
                <w:sz w:val="18"/>
                <w:szCs w:val="20"/>
                <w:lang w:eastAsia="es-MX"/>
              </w:rPr>
            </w:pPr>
          </w:p>
        </w:tc>
        <w:tc>
          <w:tcPr>
            <w:tcW w:w="2693" w:type="dxa"/>
            <w:tcBorders>
              <w:top w:val="nil"/>
              <w:left w:val="nil"/>
              <w:bottom w:val="nil"/>
              <w:right w:val="nil"/>
            </w:tcBorders>
            <w:shd w:val="clear" w:color="auto" w:fill="auto"/>
            <w:noWrap/>
            <w:vAlign w:val="bottom"/>
            <w:hideMark/>
          </w:tcPr>
          <w:p w14:paraId="709B7B0B" w14:textId="77777777" w:rsidR="003A7BD3" w:rsidRPr="003A7BD3" w:rsidRDefault="003A7BD3" w:rsidP="003A7BD3">
            <w:pPr>
              <w:rPr>
                <w:rFonts w:ascii="Times New Roman" w:eastAsia="Times New Roman" w:hAnsi="Times New Roman" w:cs="Times New Roman"/>
                <w:sz w:val="18"/>
                <w:szCs w:val="20"/>
                <w:lang w:eastAsia="es-MX"/>
              </w:rPr>
            </w:pPr>
          </w:p>
        </w:tc>
        <w:tc>
          <w:tcPr>
            <w:tcW w:w="2126" w:type="dxa"/>
            <w:tcBorders>
              <w:top w:val="nil"/>
              <w:left w:val="nil"/>
              <w:bottom w:val="nil"/>
              <w:right w:val="nil"/>
            </w:tcBorders>
            <w:shd w:val="clear" w:color="auto" w:fill="auto"/>
            <w:noWrap/>
            <w:vAlign w:val="bottom"/>
            <w:hideMark/>
          </w:tcPr>
          <w:p w14:paraId="17CC3DF9" w14:textId="77777777" w:rsidR="003A7BD3" w:rsidRPr="003A7BD3" w:rsidRDefault="003A7BD3" w:rsidP="003A7BD3">
            <w:pPr>
              <w:rPr>
                <w:rFonts w:ascii="Times New Roman" w:eastAsia="Times New Roman" w:hAnsi="Times New Roman" w:cs="Times New Roman"/>
                <w:sz w:val="18"/>
                <w:szCs w:val="20"/>
                <w:lang w:eastAsia="es-MX"/>
              </w:rPr>
            </w:pPr>
          </w:p>
        </w:tc>
        <w:tc>
          <w:tcPr>
            <w:tcW w:w="2126" w:type="dxa"/>
            <w:tcBorders>
              <w:top w:val="nil"/>
              <w:left w:val="nil"/>
              <w:bottom w:val="nil"/>
              <w:right w:val="nil"/>
            </w:tcBorders>
            <w:shd w:val="clear" w:color="auto" w:fill="auto"/>
            <w:noWrap/>
            <w:vAlign w:val="bottom"/>
            <w:hideMark/>
          </w:tcPr>
          <w:p w14:paraId="11723F5E" w14:textId="77777777" w:rsidR="003A7BD3" w:rsidRPr="003A7BD3" w:rsidRDefault="003A7BD3" w:rsidP="003A7BD3">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bottom"/>
            <w:hideMark/>
          </w:tcPr>
          <w:p w14:paraId="66F5BEAE" w14:textId="77777777" w:rsidR="003A7BD3" w:rsidRPr="003A7BD3" w:rsidRDefault="003A7BD3" w:rsidP="003A7BD3">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7CA108A0" w14:textId="77777777" w:rsidR="003A7BD3" w:rsidRPr="003A7BD3" w:rsidRDefault="003A7BD3" w:rsidP="003A7BD3">
            <w:pPr>
              <w:rPr>
                <w:rFonts w:ascii="Times New Roman" w:eastAsia="Times New Roman" w:hAnsi="Times New Roman" w:cs="Times New Roman"/>
                <w:sz w:val="18"/>
                <w:szCs w:val="20"/>
                <w:lang w:eastAsia="es-MX"/>
              </w:rPr>
            </w:pPr>
          </w:p>
        </w:tc>
      </w:tr>
      <w:tr w:rsidR="007E3BB2" w:rsidRPr="003A7BD3" w14:paraId="0D879DB0" w14:textId="77777777" w:rsidTr="007E3BB2">
        <w:trPr>
          <w:trHeight w:val="615"/>
        </w:trPr>
        <w:tc>
          <w:tcPr>
            <w:tcW w:w="1560" w:type="dxa"/>
            <w:tcBorders>
              <w:top w:val="single" w:sz="8" w:space="0" w:color="auto"/>
              <w:left w:val="single" w:sz="8" w:space="0" w:color="auto"/>
              <w:bottom w:val="single" w:sz="8" w:space="0" w:color="auto"/>
              <w:right w:val="nil"/>
            </w:tcBorders>
            <w:shd w:val="clear" w:color="000000" w:fill="F2F2F2"/>
            <w:vAlign w:val="center"/>
            <w:hideMark/>
          </w:tcPr>
          <w:p w14:paraId="2A8E1BBE"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MIR</w:t>
            </w:r>
          </w:p>
        </w:tc>
        <w:tc>
          <w:tcPr>
            <w:tcW w:w="269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8CB1CFE"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RESUMEN NARRATIVO</w:t>
            </w:r>
          </w:p>
        </w:tc>
        <w:tc>
          <w:tcPr>
            <w:tcW w:w="2126" w:type="dxa"/>
            <w:tcBorders>
              <w:top w:val="single" w:sz="8" w:space="0" w:color="auto"/>
              <w:left w:val="nil"/>
              <w:bottom w:val="single" w:sz="8" w:space="0" w:color="auto"/>
              <w:right w:val="nil"/>
            </w:tcBorders>
            <w:shd w:val="clear" w:color="000000" w:fill="F2F2F2"/>
            <w:vAlign w:val="center"/>
            <w:hideMark/>
          </w:tcPr>
          <w:p w14:paraId="1324155E"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INDICADOR</w:t>
            </w:r>
          </w:p>
        </w:tc>
        <w:tc>
          <w:tcPr>
            <w:tcW w:w="212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A54697F"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METAS</w:t>
            </w:r>
          </w:p>
        </w:tc>
        <w:tc>
          <w:tcPr>
            <w:tcW w:w="1985" w:type="dxa"/>
            <w:tcBorders>
              <w:top w:val="single" w:sz="8" w:space="0" w:color="auto"/>
              <w:left w:val="nil"/>
              <w:bottom w:val="single" w:sz="8" w:space="0" w:color="auto"/>
              <w:right w:val="nil"/>
            </w:tcBorders>
            <w:shd w:val="clear" w:color="000000" w:fill="F2F2F2"/>
            <w:vAlign w:val="center"/>
            <w:hideMark/>
          </w:tcPr>
          <w:p w14:paraId="43602FBD"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MEDIO DE VERIFICACIÓN</w:t>
            </w:r>
          </w:p>
        </w:tc>
        <w:tc>
          <w:tcPr>
            <w:tcW w:w="2551"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C143023"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SUPUESTOS</w:t>
            </w:r>
          </w:p>
        </w:tc>
      </w:tr>
      <w:tr w:rsidR="003A7BD3" w:rsidRPr="003A7BD3" w14:paraId="7D76AF5E" w14:textId="77777777" w:rsidTr="007E3BB2">
        <w:trPr>
          <w:trHeight w:val="315"/>
        </w:trPr>
        <w:tc>
          <w:tcPr>
            <w:tcW w:w="1560" w:type="dxa"/>
            <w:tcBorders>
              <w:top w:val="nil"/>
              <w:left w:val="single" w:sz="4" w:space="0" w:color="auto"/>
              <w:bottom w:val="nil"/>
              <w:right w:val="nil"/>
            </w:tcBorders>
            <w:shd w:val="clear" w:color="auto" w:fill="auto"/>
            <w:noWrap/>
            <w:vAlign w:val="bottom"/>
            <w:hideMark/>
          </w:tcPr>
          <w:p w14:paraId="26B91CCA"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w:t>
            </w:r>
          </w:p>
        </w:tc>
        <w:tc>
          <w:tcPr>
            <w:tcW w:w="2693" w:type="dxa"/>
            <w:tcBorders>
              <w:top w:val="nil"/>
              <w:left w:val="single" w:sz="8" w:space="0" w:color="auto"/>
              <w:bottom w:val="nil"/>
              <w:right w:val="single" w:sz="8" w:space="0" w:color="auto"/>
            </w:tcBorders>
            <w:shd w:val="clear" w:color="auto" w:fill="auto"/>
            <w:noWrap/>
            <w:vAlign w:val="bottom"/>
            <w:hideMark/>
          </w:tcPr>
          <w:p w14:paraId="26923F89"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w:t>
            </w:r>
          </w:p>
        </w:tc>
        <w:tc>
          <w:tcPr>
            <w:tcW w:w="2126" w:type="dxa"/>
            <w:tcBorders>
              <w:top w:val="nil"/>
              <w:left w:val="nil"/>
              <w:bottom w:val="nil"/>
              <w:right w:val="nil"/>
            </w:tcBorders>
            <w:shd w:val="clear" w:color="auto" w:fill="auto"/>
            <w:noWrap/>
            <w:vAlign w:val="bottom"/>
            <w:hideMark/>
          </w:tcPr>
          <w:p w14:paraId="539C2F8E" w14:textId="77777777" w:rsidR="003A7BD3" w:rsidRPr="003A7BD3" w:rsidRDefault="003A7BD3" w:rsidP="003A7BD3">
            <w:pPr>
              <w:rPr>
                <w:rFonts w:eastAsia="Times New Roman"/>
                <w:color w:val="000000"/>
                <w:sz w:val="18"/>
                <w:lang w:eastAsia="es-MX"/>
              </w:rPr>
            </w:pPr>
          </w:p>
        </w:tc>
        <w:tc>
          <w:tcPr>
            <w:tcW w:w="2126" w:type="dxa"/>
            <w:tcBorders>
              <w:top w:val="nil"/>
              <w:left w:val="single" w:sz="8" w:space="0" w:color="auto"/>
              <w:bottom w:val="nil"/>
              <w:right w:val="single" w:sz="8" w:space="0" w:color="auto"/>
            </w:tcBorders>
            <w:shd w:val="clear" w:color="auto" w:fill="auto"/>
            <w:noWrap/>
            <w:vAlign w:val="bottom"/>
            <w:hideMark/>
          </w:tcPr>
          <w:p w14:paraId="29D92AB0"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w:t>
            </w:r>
          </w:p>
        </w:tc>
        <w:tc>
          <w:tcPr>
            <w:tcW w:w="1985" w:type="dxa"/>
            <w:tcBorders>
              <w:top w:val="nil"/>
              <w:left w:val="nil"/>
              <w:bottom w:val="nil"/>
              <w:right w:val="nil"/>
            </w:tcBorders>
            <w:shd w:val="clear" w:color="auto" w:fill="auto"/>
            <w:noWrap/>
            <w:vAlign w:val="bottom"/>
            <w:hideMark/>
          </w:tcPr>
          <w:p w14:paraId="0B475C16" w14:textId="77777777" w:rsidR="003A7BD3" w:rsidRPr="003A7BD3" w:rsidRDefault="003A7BD3" w:rsidP="003A7BD3">
            <w:pPr>
              <w:rPr>
                <w:rFonts w:eastAsia="Times New Roman"/>
                <w:color w:val="000000"/>
                <w:sz w:val="18"/>
                <w:lang w:eastAsia="es-MX"/>
              </w:rPr>
            </w:pPr>
          </w:p>
        </w:tc>
        <w:tc>
          <w:tcPr>
            <w:tcW w:w="2551" w:type="dxa"/>
            <w:tcBorders>
              <w:top w:val="nil"/>
              <w:left w:val="single" w:sz="8" w:space="0" w:color="auto"/>
              <w:bottom w:val="nil"/>
              <w:right w:val="single" w:sz="8" w:space="0" w:color="auto"/>
            </w:tcBorders>
            <w:shd w:val="clear" w:color="auto" w:fill="auto"/>
            <w:noWrap/>
            <w:vAlign w:val="bottom"/>
            <w:hideMark/>
          </w:tcPr>
          <w:p w14:paraId="4BA469AB"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w:t>
            </w:r>
          </w:p>
        </w:tc>
      </w:tr>
      <w:tr w:rsidR="007E3BB2" w:rsidRPr="003A7BD3" w14:paraId="1F8852A7" w14:textId="77777777" w:rsidTr="007E3BB2">
        <w:trPr>
          <w:trHeight w:val="151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3298B7"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FIN</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29199027"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CONTRIBUIR EN FORTALECER LA PARTICIPACION SOCIAL PARA IMPULSAR EL DESARROLLO  MEDIANTE EL FORTALECIMIENTO DE LOS ACTORES SOCIALES</w:t>
            </w:r>
          </w:p>
        </w:tc>
        <w:tc>
          <w:tcPr>
            <w:tcW w:w="2126" w:type="dxa"/>
            <w:tcBorders>
              <w:top w:val="single" w:sz="8" w:space="0" w:color="auto"/>
              <w:left w:val="nil"/>
              <w:bottom w:val="single" w:sz="8" w:space="0" w:color="auto"/>
              <w:right w:val="nil"/>
            </w:tcBorders>
            <w:shd w:val="clear" w:color="000000" w:fill="FFFFFF"/>
            <w:vAlign w:val="center"/>
            <w:hideMark/>
          </w:tcPr>
          <w:p w14:paraId="54BC02AE" w14:textId="77777777" w:rsidR="003A7BD3" w:rsidRPr="003A7BD3" w:rsidRDefault="003A7BD3" w:rsidP="003A7BD3">
            <w:pPr>
              <w:jc w:val="center"/>
              <w:rPr>
                <w:rFonts w:eastAsia="Times New Roman"/>
                <w:color w:val="000000"/>
                <w:sz w:val="18"/>
                <w:lang w:eastAsia="es-MX"/>
              </w:rPr>
            </w:pPr>
            <w:r w:rsidRPr="003A7BD3">
              <w:rPr>
                <w:rFonts w:eastAsia="Times New Roman"/>
                <w:color w:val="000000"/>
                <w:sz w:val="18"/>
                <w:lang w:eastAsia="es-MX"/>
              </w:rPr>
              <w:t>VARIACIÓN EN EL ÍNDICE DE DESARROLLO HUMANO EN EL MUNICIPIO.</w:t>
            </w:r>
          </w:p>
        </w:tc>
        <w:tc>
          <w:tcPr>
            <w:tcW w:w="21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BBFB73C"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DISMINUIR LOS GRUPOS EN ESTADO DE VULNERABILIDAD</w:t>
            </w:r>
          </w:p>
        </w:tc>
        <w:tc>
          <w:tcPr>
            <w:tcW w:w="1985" w:type="dxa"/>
            <w:tcBorders>
              <w:top w:val="single" w:sz="8" w:space="0" w:color="auto"/>
              <w:left w:val="nil"/>
              <w:bottom w:val="single" w:sz="8" w:space="0" w:color="auto"/>
              <w:right w:val="nil"/>
            </w:tcBorders>
            <w:shd w:val="clear" w:color="000000" w:fill="FFFFFF"/>
            <w:vAlign w:val="center"/>
            <w:hideMark/>
          </w:tcPr>
          <w:p w14:paraId="14E55377"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INFORMACIÓN PUBLICADA POR EL CONSEJO NACIONAL DE EVALUACIÓN DE LA POLÍTICA DE DESARROLLO SOCIAL. </w:t>
            </w:r>
          </w:p>
        </w:tc>
        <w:tc>
          <w:tcPr>
            <w:tcW w:w="255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BFA777"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LA INFORMACIÓN PUBLICADA POR EL CONEVAL,</w:t>
            </w:r>
          </w:p>
        </w:tc>
      </w:tr>
      <w:tr w:rsidR="007E3BB2" w:rsidRPr="003A7BD3" w14:paraId="67DB3FA5" w14:textId="77777777" w:rsidTr="007E3BB2">
        <w:trPr>
          <w:trHeight w:val="1515"/>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BD7A304"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PROPÓSITO</w:t>
            </w:r>
          </w:p>
        </w:tc>
        <w:tc>
          <w:tcPr>
            <w:tcW w:w="2693" w:type="dxa"/>
            <w:tcBorders>
              <w:top w:val="nil"/>
              <w:left w:val="nil"/>
              <w:bottom w:val="nil"/>
              <w:right w:val="nil"/>
            </w:tcBorders>
            <w:shd w:val="clear" w:color="000000" w:fill="FFFFFF"/>
            <w:vAlign w:val="center"/>
            <w:hideMark/>
          </w:tcPr>
          <w:p w14:paraId="2A959BD5"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CONTRIBUIR AL MEJORAMIENTO DEL BIENESTAR DE LA POBLACION MUNICIPAL A TRAVES DE LA IMPLEMENTACIÓN DE PROGRAMAS SOCIALES OPERADOS POR ESTA DIRECCIÓN</w:t>
            </w:r>
          </w:p>
        </w:tc>
        <w:tc>
          <w:tcPr>
            <w:tcW w:w="2126" w:type="dxa"/>
            <w:tcBorders>
              <w:top w:val="nil"/>
              <w:left w:val="single" w:sz="8" w:space="0" w:color="auto"/>
              <w:bottom w:val="single" w:sz="8" w:space="0" w:color="auto"/>
              <w:right w:val="single" w:sz="8" w:space="0" w:color="auto"/>
            </w:tcBorders>
            <w:shd w:val="clear" w:color="000000" w:fill="FFFFFF"/>
            <w:vAlign w:val="center"/>
            <w:hideMark/>
          </w:tcPr>
          <w:p w14:paraId="488809E1"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VARIACIÓN EN EL TOTAL DE BENEFICIARIOS DE TODOS LOS PROGRAMAS MANEJADOS. </w:t>
            </w:r>
          </w:p>
        </w:tc>
        <w:tc>
          <w:tcPr>
            <w:tcW w:w="2126" w:type="dxa"/>
            <w:tcBorders>
              <w:top w:val="nil"/>
              <w:left w:val="nil"/>
              <w:bottom w:val="single" w:sz="8" w:space="0" w:color="auto"/>
              <w:right w:val="single" w:sz="8" w:space="0" w:color="auto"/>
            </w:tcBorders>
            <w:shd w:val="clear" w:color="000000" w:fill="FFFFFF"/>
            <w:vAlign w:val="center"/>
            <w:hideMark/>
          </w:tcPr>
          <w:p w14:paraId="25EFCBDD"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INCREMENTAR LA CALIDAD DE VIDA DE LOS GRUPOS EN ESTADO DE VULNERABILIDAD</w:t>
            </w:r>
          </w:p>
        </w:tc>
        <w:tc>
          <w:tcPr>
            <w:tcW w:w="1985" w:type="dxa"/>
            <w:tcBorders>
              <w:top w:val="nil"/>
              <w:left w:val="nil"/>
              <w:bottom w:val="single" w:sz="8" w:space="0" w:color="auto"/>
              <w:right w:val="nil"/>
            </w:tcBorders>
            <w:shd w:val="clear" w:color="000000" w:fill="FFFFFF"/>
            <w:vAlign w:val="center"/>
            <w:hideMark/>
          </w:tcPr>
          <w:p w14:paraId="7B6CAFEE"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CONTROL Y EVIDENCIA RECABADA POR LA DIRECCIÓN DE DESARROLLO SOCIAL Y RURAL</w:t>
            </w:r>
          </w:p>
        </w:tc>
        <w:tc>
          <w:tcPr>
            <w:tcW w:w="2551" w:type="dxa"/>
            <w:tcBorders>
              <w:top w:val="nil"/>
              <w:left w:val="single" w:sz="8" w:space="0" w:color="auto"/>
              <w:bottom w:val="single" w:sz="8" w:space="0" w:color="auto"/>
              <w:right w:val="single" w:sz="8" w:space="0" w:color="auto"/>
            </w:tcBorders>
            <w:shd w:val="clear" w:color="000000" w:fill="FFFFFF"/>
            <w:vAlign w:val="center"/>
            <w:hideMark/>
          </w:tcPr>
          <w:p w14:paraId="13A624B7"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LA POBLACIÓN QUE SE ENCUENTRA EN CONDICIONES DE POBREZA, QUE SON QUIENES PARTICIPAN EN LOS PROGRAMAS SOCIALES QUE OFRECE LA DIRECCIÓN PARA SU BENEFICIO. </w:t>
            </w:r>
          </w:p>
        </w:tc>
      </w:tr>
      <w:tr w:rsidR="007E3BB2" w:rsidRPr="003A7BD3" w14:paraId="6747D565" w14:textId="77777777" w:rsidTr="007E3BB2">
        <w:trPr>
          <w:trHeight w:val="2100"/>
        </w:trPr>
        <w:tc>
          <w:tcPr>
            <w:tcW w:w="1560" w:type="dxa"/>
            <w:tcBorders>
              <w:top w:val="nil"/>
              <w:left w:val="single" w:sz="8" w:space="0" w:color="auto"/>
              <w:bottom w:val="single" w:sz="4" w:space="0" w:color="auto"/>
              <w:right w:val="single" w:sz="8" w:space="0" w:color="auto"/>
            </w:tcBorders>
            <w:shd w:val="clear" w:color="auto" w:fill="auto"/>
            <w:vAlign w:val="center"/>
            <w:hideMark/>
          </w:tcPr>
          <w:p w14:paraId="61257B80"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COMPONENTE 1</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14:paraId="75FFC02D"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 APOYO PARA MEJORAR LA VIVIENDA</w:t>
            </w:r>
          </w:p>
        </w:tc>
        <w:tc>
          <w:tcPr>
            <w:tcW w:w="2126" w:type="dxa"/>
            <w:tcBorders>
              <w:top w:val="nil"/>
              <w:left w:val="nil"/>
              <w:bottom w:val="single" w:sz="4" w:space="0" w:color="auto"/>
              <w:right w:val="nil"/>
            </w:tcBorders>
            <w:shd w:val="clear" w:color="000000" w:fill="FFFFFF"/>
            <w:vAlign w:val="center"/>
            <w:hideMark/>
          </w:tcPr>
          <w:p w14:paraId="6F7C8704"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VIVIENDAS ENTREGADAS</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17548A49"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TÉCNICOS, REPORTE FOTOGRÁFICO, ACTAS DE ENTREGA RECEPCIÓN POR CADA BENEFICIARIO, ANEXO DE COMPROBACIÓN DE RECURSO"</w:t>
            </w:r>
          </w:p>
        </w:tc>
        <w:tc>
          <w:tcPr>
            <w:tcW w:w="1985" w:type="dxa"/>
            <w:tcBorders>
              <w:top w:val="nil"/>
              <w:left w:val="nil"/>
              <w:bottom w:val="single" w:sz="4" w:space="0" w:color="auto"/>
              <w:right w:val="nil"/>
            </w:tcBorders>
            <w:shd w:val="clear" w:color="000000" w:fill="FFFFFF"/>
            <w:vAlign w:val="center"/>
            <w:hideMark/>
          </w:tcPr>
          <w:p w14:paraId="2149C04E"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EXPEDIENTES TECNICOS, REPORTE FOTOGRAFICO, ACTAS DE ENTREGA RECEPCIÓN POR CADA BENEFICIARIO, ANEXO DE COMPROBACIÓN DE RECURSOS EJERCIDOS. </w:t>
            </w:r>
          </w:p>
        </w:tc>
        <w:tc>
          <w:tcPr>
            <w:tcW w:w="2551" w:type="dxa"/>
            <w:tcBorders>
              <w:top w:val="nil"/>
              <w:left w:val="single" w:sz="8" w:space="0" w:color="auto"/>
              <w:bottom w:val="single" w:sz="4" w:space="0" w:color="auto"/>
              <w:right w:val="single" w:sz="8" w:space="0" w:color="auto"/>
            </w:tcBorders>
            <w:shd w:val="clear" w:color="000000" w:fill="FFFFFF"/>
            <w:vAlign w:val="center"/>
            <w:hideMark/>
          </w:tcPr>
          <w:p w14:paraId="25632324"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GOBIERNO DEL ESTADO LE DA SEGUIMIENTO AL PROGRAMA, SIN HACER CAMBIOS POSTERIORES EN LAS REGLAS DE OPERACIÓN. </w:t>
            </w:r>
          </w:p>
        </w:tc>
      </w:tr>
      <w:tr w:rsidR="007E3BB2" w:rsidRPr="003A7BD3" w14:paraId="5FA7B60E" w14:textId="77777777" w:rsidTr="007E3BB2">
        <w:trPr>
          <w:trHeight w:val="915"/>
        </w:trPr>
        <w:tc>
          <w:tcPr>
            <w:tcW w:w="1560" w:type="dxa"/>
            <w:tcBorders>
              <w:top w:val="nil"/>
              <w:left w:val="single" w:sz="8" w:space="0" w:color="auto"/>
              <w:bottom w:val="single" w:sz="4" w:space="0" w:color="auto"/>
              <w:right w:val="single" w:sz="8" w:space="0" w:color="auto"/>
            </w:tcBorders>
            <w:shd w:val="clear" w:color="auto" w:fill="auto"/>
            <w:vAlign w:val="center"/>
            <w:hideMark/>
          </w:tcPr>
          <w:p w14:paraId="49D2822C"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ACTIVIDAD 1.1</w:t>
            </w:r>
          </w:p>
        </w:tc>
        <w:tc>
          <w:tcPr>
            <w:tcW w:w="2693" w:type="dxa"/>
            <w:tcBorders>
              <w:top w:val="nil"/>
              <w:left w:val="nil"/>
              <w:bottom w:val="single" w:sz="4" w:space="0" w:color="auto"/>
              <w:right w:val="single" w:sz="8" w:space="0" w:color="auto"/>
            </w:tcBorders>
            <w:shd w:val="clear" w:color="000000" w:fill="FFFFFF"/>
            <w:vAlign w:val="center"/>
            <w:hideMark/>
          </w:tcPr>
          <w:p w14:paraId="2BD89CD7"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LEVANTAMIENTO DE DIAGNOSTICO, PARA IDENTIFICAR POSIBLES BENEFICIARIOS</w:t>
            </w:r>
          </w:p>
        </w:tc>
        <w:tc>
          <w:tcPr>
            <w:tcW w:w="2126" w:type="dxa"/>
            <w:tcBorders>
              <w:top w:val="nil"/>
              <w:left w:val="nil"/>
              <w:bottom w:val="single" w:sz="4" w:space="0" w:color="auto"/>
              <w:right w:val="nil"/>
            </w:tcBorders>
            <w:shd w:val="clear" w:color="000000" w:fill="FFFFFF"/>
            <w:vAlign w:val="center"/>
            <w:hideMark/>
          </w:tcPr>
          <w:p w14:paraId="3005A931"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DIAGNOSTICOS ELABORADOS</w:t>
            </w:r>
          </w:p>
        </w:tc>
        <w:tc>
          <w:tcPr>
            <w:tcW w:w="2126" w:type="dxa"/>
            <w:tcBorders>
              <w:top w:val="nil"/>
              <w:left w:val="single" w:sz="8" w:space="0" w:color="auto"/>
              <w:bottom w:val="single" w:sz="4" w:space="0" w:color="auto"/>
              <w:right w:val="single" w:sz="8" w:space="0" w:color="auto"/>
            </w:tcBorders>
            <w:shd w:val="clear" w:color="000000" w:fill="FFFFFF"/>
            <w:vAlign w:val="center"/>
            <w:hideMark/>
          </w:tcPr>
          <w:p w14:paraId="64388268"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600</w:t>
            </w:r>
          </w:p>
        </w:tc>
        <w:tc>
          <w:tcPr>
            <w:tcW w:w="1985" w:type="dxa"/>
            <w:tcBorders>
              <w:top w:val="nil"/>
              <w:left w:val="nil"/>
              <w:bottom w:val="single" w:sz="4" w:space="0" w:color="auto"/>
              <w:right w:val="nil"/>
            </w:tcBorders>
            <w:shd w:val="clear" w:color="000000" w:fill="FFFFFF"/>
            <w:vAlign w:val="center"/>
            <w:hideMark/>
          </w:tcPr>
          <w:p w14:paraId="66EFC62A"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DIAGNOSTICOS LEVANTADOS. </w:t>
            </w:r>
          </w:p>
        </w:tc>
        <w:tc>
          <w:tcPr>
            <w:tcW w:w="2551" w:type="dxa"/>
            <w:tcBorders>
              <w:top w:val="nil"/>
              <w:left w:val="single" w:sz="8" w:space="0" w:color="auto"/>
              <w:bottom w:val="single" w:sz="4" w:space="0" w:color="auto"/>
              <w:right w:val="single" w:sz="8" w:space="0" w:color="auto"/>
            </w:tcBorders>
            <w:shd w:val="clear" w:color="000000" w:fill="FFFFFF"/>
            <w:vAlign w:val="center"/>
            <w:hideMark/>
          </w:tcPr>
          <w:p w14:paraId="1792392A"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SE RECABA LOS DATOS Y DEMÁS INFORMACIÓN NECESARIA EN LOS DIAGNOSTICOS. </w:t>
            </w:r>
          </w:p>
        </w:tc>
      </w:tr>
      <w:tr w:rsidR="007E3BB2" w:rsidRPr="003A7BD3" w14:paraId="0411C052" w14:textId="77777777" w:rsidTr="007E3BB2">
        <w:trPr>
          <w:trHeight w:val="2115"/>
        </w:trPr>
        <w:tc>
          <w:tcPr>
            <w:tcW w:w="1560" w:type="dxa"/>
            <w:tcBorders>
              <w:top w:val="nil"/>
              <w:left w:val="single" w:sz="8" w:space="0" w:color="auto"/>
              <w:bottom w:val="single" w:sz="4" w:space="0" w:color="auto"/>
              <w:right w:val="single" w:sz="8" w:space="0" w:color="auto"/>
            </w:tcBorders>
            <w:shd w:val="clear" w:color="auto" w:fill="auto"/>
            <w:vAlign w:val="center"/>
            <w:hideMark/>
          </w:tcPr>
          <w:p w14:paraId="400020F6"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lastRenderedPageBreak/>
              <w:t>ACTIVIDAD 1.2</w:t>
            </w:r>
          </w:p>
        </w:tc>
        <w:tc>
          <w:tcPr>
            <w:tcW w:w="2693" w:type="dxa"/>
            <w:tcBorders>
              <w:top w:val="nil"/>
              <w:left w:val="nil"/>
              <w:bottom w:val="single" w:sz="4" w:space="0" w:color="auto"/>
              <w:right w:val="single" w:sz="8" w:space="0" w:color="auto"/>
            </w:tcBorders>
            <w:shd w:val="clear" w:color="000000" w:fill="FFFFFF"/>
            <w:vAlign w:val="center"/>
            <w:hideMark/>
          </w:tcPr>
          <w:p w14:paraId="5FFD4A18"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EJECUCIÓN DE PROGRAMA TECHO DIGNO</w:t>
            </w:r>
          </w:p>
        </w:tc>
        <w:tc>
          <w:tcPr>
            <w:tcW w:w="2126" w:type="dxa"/>
            <w:tcBorders>
              <w:top w:val="nil"/>
              <w:left w:val="nil"/>
              <w:bottom w:val="single" w:sz="4" w:space="0" w:color="auto"/>
              <w:right w:val="nil"/>
            </w:tcBorders>
            <w:shd w:val="clear" w:color="000000" w:fill="FFFFFF"/>
            <w:vAlign w:val="center"/>
            <w:hideMark/>
          </w:tcPr>
          <w:p w14:paraId="13105490"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METROS CUADRADOS EJECUTADOS</w:t>
            </w:r>
          </w:p>
        </w:tc>
        <w:tc>
          <w:tcPr>
            <w:tcW w:w="2126" w:type="dxa"/>
            <w:tcBorders>
              <w:top w:val="nil"/>
              <w:left w:val="single" w:sz="8" w:space="0" w:color="auto"/>
              <w:bottom w:val="single" w:sz="4" w:space="0" w:color="auto"/>
              <w:right w:val="single" w:sz="8" w:space="0" w:color="auto"/>
            </w:tcBorders>
            <w:shd w:val="clear" w:color="000000" w:fill="FFFFFF"/>
            <w:vAlign w:val="center"/>
            <w:hideMark/>
          </w:tcPr>
          <w:p w14:paraId="7488C39E"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1600 M</w:t>
            </w:r>
            <w:r w:rsidRPr="003A7BD3">
              <w:rPr>
                <w:rFonts w:eastAsia="Times New Roman"/>
                <w:color w:val="000000"/>
                <w:sz w:val="18"/>
                <w:szCs w:val="20"/>
                <w:lang w:eastAsia="es-MX"/>
              </w:rPr>
              <w:t xml:space="preserve">2 </w:t>
            </w:r>
          </w:p>
        </w:tc>
        <w:tc>
          <w:tcPr>
            <w:tcW w:w="1985" w:type="dxa"/>
            <w:tcBorders>
              <w:top w:val="nil"/>
              <w:left w:val="nil"/>
              <w:bottom w:val="single" w:sz="4" w:space="0" w:color="auto"/>
              <w:right w:val="nil"/>
            </w:tcBorders>
            <w:shd w:val="clear" w:color="000000" w:fill="FFFFFF"/>
            <w:vAlign w:val="center"/>
            <w:hideMark/>
          </w:tcPr>
          <w:p w14:paraId="3DC58427"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TECNICOS, REPORTE FOTOGRAFICO, ACTAS DE ENTREGA RECEPCIÓN POR CADA BENEFICIARIO, ANEXO DE COMPROBACIÓN DE RECURSOS EJERCIDOS.</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D6B9A77"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CIUDADANOS QUE ESTÉN INTERESADOS EN RECIBIR ESTE APOYO SON QUIENES SE ACERCAN A APORTAR LA DOCUMENTACIÓN NECESARIA PARA EL DEBIDO SEGUIMIENTO A LA INTEGRACIÓN DE EXPEDIENTES Y DEMÁS. </w:t>
            </w:r>
          </w:p>
        </w:tc>
      </w:tr>
      <w:tr w:rsidR="007E3BB2" w:rsidRPr="003A7BD3" w14:paraId="4F9F9ED1" w14:textId="77777777" w:rsidTr="007E3BB2">
        <w:trPr>
          <w:trHeight w:val="2115"/>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80BAB48"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ACTIVIDAD 1.3</w:t>
            </w:r>
          </w:p>
        </w:tc>
        <w:tc>
          <w:tcPr>
            <w:tcW w:w="2693" w:type="dxa"/>
            <w:tcBorders>
              <w:top w:val="nil"/>
              <w:left w:val="nil"/>
              <w:bottom w:val="nil"/>
              <w:right w:val="single" w:sz="8" w:space="0" w:color="auto"/>
            </w:tcBorders>
            <w:shd w:val="clear" w:color="000000" w:fill="FFFFFF"/>
            <w:vAlign w:val="center"/>
            <w:hideMark/>
          </w:tcPr>
          <w:p w14:paraId="32B6CA6A"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EJECUCIÓN DE PROGRAMA MEJORAMIENTO DE VIVIENTA PINTA TU ENTORNO</w:t>
            </w:r>
          </w:p>
        </w:tc>
        <w:tc>
          <w:tcPr>
            <w:tcW w:w="2126" w:type="dxa"/>
            <w:tcBorders>
              <w:top w:val="nil"/>
              <w:left w:val="nil"/>
              <w:bottom w:val="single" w:sz="4" w:space="0" w:color="auto"/>
              <w:right w:val="nil"/>
            </w:tcBorders>
            <w:shd w:val="clear" w:color="000000" w:fill="FFFFFF"/>
            <w:vAlign w:val="center"/>
            <w:hideMark/>
          </w:tcPr>
          <w:p w14:paraId="29801582"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FACHADAS PINTADAS</w:t>
            </w:r>
          </w:p>
        </w:tc>
        <w:tc>
          <w:tcPr>
            <w:tcW w:w="2126" w:type="dxa"/>
            <w:tcBorders>
              <w:top w:val="nil"/>
              <w:left w:val="single" w:sz="8" w:space="0" w:color="auto"/>
              <w:bottom w:val="single" w:sz="8" w:space="0" w:color="auto"/>
              <w:right w:val="single" w:sz="8" w:space="0" w:color="auto"/>
            </w:tcBorders>
            <w:shd w:val="clear" w:color="000000" w:fill="FFFFFF"/>
            <w:vAlign w:val="center"/>
            <w:hideMark/>
          </w:tcPr>
          <w:p w14:paraId="31C5DD44"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1500 FACHADAS PINTADAS</w:t>
            </w:r>
          </w:p>
        </w:tc>
        <w:tc>
          <w:tcPr>
            <w:tcW w:w="1985" w:type="dxa"/>
            <w:tcBorders>
              <w:top w:val="nil"/>
              <w:left w:val="nil"/>
              <w:bottom w:val="single" w:sz="4" w:space="0" w:color="auto"/>
              <w:right w:val="nil"/>
            </w:tcBorders>
            <w:shd w:val="clear" w:color="000000" w:fill="FFFFFF"/>
            <w:vAlign w:val="center"/>
            <w:hideMark/>
          </w:tcPr>
          <w:p w14:paraId="0EC646A8"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TECNICOS, REPORTE FOTOGRAFICO, ACTAS DE ENTREGA RECEPCIÓN POR CADA BENEFICIARIO, ANEXO DE COMPROBACIÓN DE RECURSOS EJERCIDOS.</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67916369"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CIUDADANOS QUE ESTÉN INTERESADOS EN RECIBIR ESTE APOYO SON QUIENES SE ACERCAN A APORTAR LA DOCUMENTACIÓN NECESARIA PARA EL DEBIDO SEGUIMIENTO A LA INTEGRACIÓN DE EXPEDIENTES Y DEMÁS. </w:t>
            </w:r>
          </w:p>
        </w:tc>
      </w:tr>
      <w:tr w:rsidR="003A7BD3" w:rsidRPr="003A7BD3" w14:paraId="411B45C7" w14:textId="77777777" w:rsidTr="007E3BB2">
        <w:trPr>
          <w:trHeight w:val="2295"/>
        </w:trPr>
        <w:tc>
          <w:tcPr>
            <w:tcW w:w="1560" w:type="dxa"/>
            <w:tcBorders>
              <w:top w:val="nil"/>
              <w:left w:val="single" w:sz="8" w:space="0" w:color="auto"/>
              <w:bottom w:val="single" w:sz="4" w:space="0" w:color="auto"/>
              <w:right w:val="nil"/>
            </w:tcBorders>
            <w:shd w:val="clear" w:color="auto" w:fill="auto"/>
            <w:vAlign w:val="center"/>
            <w:hideMark/>
          </w:tcPr>
          <w:p w14:paraId="399C9271"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COMPONENTE 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ABCB6" w14:textId="77777777" w:rsidR="003A7BD3" w:rsidRPr="003A7BD3" w:rsidRDefault="003A7BD3" w:rsidP="003A7BD3">
            <w:pPr>
              <w:jc w:val="center"/>
              <w:rPr>
                <w:rFonts w:ascii="Arial" w:eastAsia="Times New Roman" w:hAnsi="Arial" w:cs="Arial"/>
                <w:color w:val="323232"/>
                <w:sz w:val="18"/>
                <w:lang w:eastAsia="es-MX"/>
              </w:rPr>
            </w:pPr>
            <w:r w:rsidRPr="003A7BD3">
              <w:rPr>
                <w:rFonts w:ascii="Arial" w:eastAsia="Times New Roman" w:hAnsi="Arial" w:cs="Arial"/>
                <w:color w:val="323232"/>
                <w:sz w:val="18"/>
                <w:lang w:eastAsia="es-MX"/>
              </w:rPr>
              <w:t>NUMERO DE OBRAS Y ACCIONES EFECTUADAS EN SERVICIOS BÁSICOS</w:t>
            </w:r>
          </w:p>
        </w:tc>
        <w:tc>
          <w:tcPr>
            <w:tcW w:w="2126" w:type="dxa"/>
            <w:tcBorders>
              <w:top w:val="nil"/>
              <w:left w:val="nil"/>
              <w:bottom w:val="single" w:sz="4" w:space="0" w:color="auto"/>
              <w:right w:val="nil"/>
            </w:tcBorders>
            <w:shd w:val="clear" w:color="000000" w:fill="FFFFFF"/>
            <w:vAlign w:val="center"/>
            <w:hideMark/>
          </w:tcPr>
          <w:p w14:paraId="1F166CC8"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INFRAESTRUCTURA BÁSICA</w:t>
            </w:r>
          </w:p>
        </w:tc>
        <w:tc>
          <w:tcPr>
            <w:tcW w:w="2126" w:type="dxa"/>
            <w:tcBorders>
              <w:top w:val="nil"/>
              <w:left w:val="single" w:sz="8" w:space="0" w:color="auto"/>
              <w:bottom w:val="single" w:sz="4" w:space="0" w:color="auto"/>
              <w:right w:val="single" w:sz="8" w:space="0" w:color="auto"/>
            </w:tcBorders>
            <w:shd w:val="clear" w:color="000000" w:fill="FFFFFF"/>
            <w:vAlign w:val="center"/>
            <w:hideMark/>
          </w:tcPr>
          <w:p w14:paraId="3A580641"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TÉCNICOS, REPORTES FOTOGRÁFICOS, ANEXO DE COMPROBACIÓN DEL RECURSO, ACTAS DE ENTREGA RECEPCIÓN POR CADA BENEFICIARIO.</w:t>
            </w:r>
          </w:p>
        </w:tc>
        <w:tc>
          <w:tcPr>
            <w:tcW w:w="1985" w:type="dxa"/>
            <w:tcBorders>
              <w:top w:val="nil"/>
              <w:left w:val="nil"/>
              <w:bottom w:val="nil"/>
              <w:right w:val="nil"/>
            </w:tcBorders>
            <w:shd w:val="clear" w:color="auto" w:fill="auto"/>
            <w:vAlign w:val="center"/>
            <w:hideMark/>
          </w:tcPr>
          <w:p w14:paraId="5DF4BE08" w14:textId="77777777" w:rsidR="003A7BD3" w:rsidRPr="003A7BD3" w:rsidRDefault="003A7BD3" w:rsidP="003A7BD3">
            <w:pPr>
              <w:rPr>
                <w:rFonts w:ascii="Arial" w:eastAsia="Times New Roman" w:hAnsi="Arial" w:cs="Arial"/>
                <w:color w:val="323232"/>
                <w:sz w:val="18"/>
                <w:lang w:eastAsia="es-MX"/>
              </w:rPr>
            </w:pPr>
            <w:r w:rsidRPr="003A7BD3">
              <w:rPr>
                <w:rFonts w:ascii="Arial" w:eastAsia="Times New Roman" w:hAnsi="Arial" w:cs="Arial"/>
                <w:color w:val="323232"/>
                <w:sz w:val="18"/>
                <w:lang w:eastAsia="es-MX"/>
              </w:rPr>
              <w:t>EXPEDIENTES TECNICOS, REPORTE FOTOGRAFICO, ACTAS DE ENTREGA RECEPCIÓN POR CADA BENEFICIARIO, ANEXO DE COMPROBACIÓN DE RECURSOS EJERCIDOS.</w:t>
            </w:r>
          </w:p>
        </w:tc>
        <w:tc>
          <w:tcPr>
            <w:tcW w:w="2551" w:type="dxa"/>
            <w:tcBorders>
              <w:top w:val="nil"/>
              <w:left w:val="nil"/>
              <w:bottom w:val="nil"/>
              <w:right w:val="nil"/>
            </w:tcBorders>
            <w:shd w:val="clear" w:color="auto" w:fill="auto"/>
            <w:vAlign w:val="center"/>
            <w:hideMark/>
          </w:tcPr>
          <w:p w14:paraId="112B319E"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LOS DIVERSOS NIVELES DE GOBIERNO APOYAN ESTE PROGRAMA Y APORTAN LOS RECURSOS NECESARIOS PARA SU EJECUCIÓN.</w:t>
            </w:r>
          </w:p>
        </w:tc>
      </w:tr>
      <w:tr w:rsidR="007E3BB2" w:rsidRPr="003A7BD3" w14:paraId="6CDB8B40" w14:textId="77777777" w:rsidTr="007E3BB2">
        <w:trPr>
          <w:trHeight w:val="2115"/>
        </w:trPr>
        <w:tc>
          <w:tcPr>
            <w:tcW w:w="1560" w:type="dxa"/>
            <w:tcBorders>
              <w:top w:val="nil"/>
              <w:left w:val="single" w:sz="8" w:space="0" w:color="auto"/>
              <w:bottom w:val="single" w:sz="4" w:space="0" w:color="auto"/>
              <w:right w:val="nil"/>
            </w:tcBorders>
            <w:shd w:val="clear" w:color="auto" w:fill="auto"/>
            <w:vAlign w:val="center"/>
            <w:hideMark/>
          </w:tcPr>
          <w:p w14:paraId="4E50B2CB"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ACTIVIDAD 2.1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08E7E4E0" w14:textId="77777777" w:rsidR="003A7BD3" w:rsidRPr="003A7BD3" w:rsidRDefault="003A7BD3" w:rsidP="003A7BD3">
            <w:pPr>
              <w:rPr>
                <w:rFonts w:ascii="Arial" w:eastAsia="Times New Roman" w:hAnsi="Arial" w:cs="Arial"/>
                <w:color w:val="323232"/>
                <w:sz w:val="18"/>
                <w:lang w:eastAsia="es-MX"/>
              </w:rPr>
            </w:pPr>
            <w:r w:rsidRPr="003A7BD3">
              <w:rPr>
                <w:rFonts w:ascii="Arial" w:eastAsia="Times New Roman" w:hAnsi="Arial" w:cs="Arial"/>
                <w:color w:val="323232"/>
                <w:sz w:val="18"/>
                <w:lang w:eastAsia="es-MX"/>
              </w:rPr>
              <w:t>EJECUCIÓN DEL PROGRAMA IMPULSO AL DESARROLLO DE MI COMUNIDAD ELECTRIFICACIÓN, DRENAJE,  BOMBAS DE AGUA</w:t>
            </w:r>
          </w:p>
        </w:tc>
        <w:tc>
          <w:tcPr>
            <w:tcW w:w="2126" w:type="dxa"/>
            <w:tcBorders>
              <w:top w:val="nil"/>
              <w:left w:val="nil"/>
              <w:bottom w:val="single" w:sz="4" w:space="0" w:color="auto"/>
              <w:right w:val="nil"/>
            </w:tcBorders>
            <w:shd w:val="clear" w:color="000000" w:fill="FFFFFF"/>
            <w:vAlign w:val="center"/>
            <w:hideMark/>
          </w:tcPr>
          <w:p w14:paraId="434411A8"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OBRAS Y/O ACCIONES EJECUTADAS</w:t>
            </w:r>
          </w:p>
        </w:tc>
        <w:tc>
          <w:tcPr>
            <w:tcW w:w="212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5664149"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14 OBRAS Y/O ACCIONES</w:t>
            </w:r>
          </w:p>
        </w:tc>
        <w:tc>
          <w:tcPr>
            <w:tcW w:w="1985" w:type="dxa"/>
            <w:tcBorders>
              <w:top w:val="single" w:sz="4" w:space="0" w:color="auto"/>
              <w:left w:val="nil"/>
              <w:bottom w:val="single" w:sz="4" w:space="0" w:color="auto"/>
              <w:right w:val="nil"/>
            </w:tcBorders>
            <w:shd w:val="clear" w:color="000000" w:fill="FFFFFF"/>
            <w:vAlign w:val="center"/>
            <w:hideMark/>
          </w:tcPr>
          <w:p w14:paraId="5EE34C88"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TECNICOS, REPORTE FOTOGRAFICO, ACTAS DE ENTREGA RECEPCIÓN POR CADA BENEFICIARIO, ANEXO DE COMPROBACIÓN DE RECURSOS EJERCIDOS.</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0FBF464"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CIUDADANOS QUE ESTÉN INTERESADOS EN RECIBIR ESTE APOYO SON QUIENES SE ACERCAN A APORTAR LA DOCUMENTACIÓN NECESARIA PARA EL DEBIDO SEGUIMIENTO A LA INTEGRACIÓN DE EXPEDIENTES Y DEMÁS. </w:t>
            </w:r>
          </w:p>
        </w:tc>
      </w:tr>
      <w:tr w:rsidR="003A7BD3" w:rsidRPr="003A7BD3" w14:paraId="65E70036" w14:textId="77777777" w:rsidTr="007E3BB2">
        <w:trPr>
          <w:trHeight w:val="2115"/>
        </w:trPr>
        <w:tc>
          <w:tcPr>
            <w:tcW w:w="1560" w:type="dxa"/>
            <w:tcBorders>
              <w:top w:val="nil"/>
              <w:left w:val="single" w:sz="8" w:space="0" w:color="auto"/>
              <w:bottom w:val="single" w:sz="4" w:space="0" w:color="auto"/>
              <w:right w:val="nil"/>
            </w:tcBorders>
            <w:shd w:val="clear" w:color="auto" w:fill="auto"/>
            <w:vAlign w:val="center"/>
            <w:hideMark/>
          </w:tcPr>
          <w:p w14:paraId="3D79F7CF"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lastRenderedPageBreak/>
              <w:t>ACTIVIDAD 2.2</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0B2486DC" w14:textId="77777777" w:rsidR="003A7BD3" w:rsidRPr="003A7BD3" w:rsidRDefault="003A7BD3" w:rsidP="003A7BD3">
            <w:pPr>
              <w:rPr>
                <w:rFonts w:ascii="Arial" w:eastAsia="Times New Roman" w:hAnsi="Arial" w:cs="Arial"/>
                <w:color w:val="323232"/>
                <w:sz w:val="18"/>
                <w:lang w:eastAsia="es-MX"/>
              </w:rPr>
            </w:pPr>
            <w:r w:rsidRPr="003A7BD3">
              <w:rPr>
                <w:rFonts w:ascii="Arial" w:eastAsia="Times New Roman" w:hAnsi="Arial" w:cs="Arial"/>
                <w:color w:val="323232"/>
                <w:sz w:val="18"/>
                <w:lang w:eastAsia="es-MX"/>
              </w:rPr>
              <w:t>"EJECUCIÓN DEL PROGRAMA IMPULSO A MI COMUNIDAD INDÍGENA ELECTRIFICACIÓN . COMUNIDADES CATALOGADAS COMO INDÍGENA "</w:t>
            </w:r>
          </w:p>
        </w:tc>
        <w:tc>
          <w:tcPr>
            <w:tcW w:w="2126" w:type="dxa"/>
            <w:tcBorders>
              <w:top w:val="nil"/>
              <w:left w:val="nil"/>
              <w:bottom w:val="single" w:sz="4" w:space="0" w:color="auto"/>
              <w:right w:val="nil"/>
            </w:tcBorders>
            <w:shd w:val="clear" w:color="auto" w:fill="auto"/>
            <w:vAlign w:val="center"/>
            <w:hideMark/>
          </w:tcPr>
          <w:p w14:paraId="1356646A"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AMPLIACION DE RED DE DISTRIBUCION DE ENERGIA ELÉCTRICA</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456FCB6" w14:textId="77777777" w:rsidR="003A7BD3" w:rsidRPr="003A7BD3" w:rsidRDefault="003A7BD3" w:rsidP="003A7BD3">
            <w:pPr>
              <w:jc w:val="center"/>
              <w:rPr>
                <w:rFonts w:eastAsia="Times New Roman"/>
                <w:color w:val="000000"/>
                <w:sz w:val="18"/>
                <w:lang w:eastAsia="es-MX"/>
              </w:rPr>
            </w:pPr>
            <w:r w:rsidRPr="003A7BD3">
              <w:rPr>
                <w:rFonts w:eastAsia="Times New Roman"/>
                <w:color w:val="000000"/>
                <w:sz w:val="18"/>
                <w:lang w:eastAsia="es-MX"/>
              </w:rPr>
              <w:t>25 ACCIONES</w:t>
            </w:r>
          </w:p>
        </w:tc>
        <w:tc>
          <w:tcPr>
            <w:tcW w:w="1985" w:type="dxa"/>
            <w:tcBorders>
              <w:top w:val="nil"/>
              <w:left w:val="nil"/>
              <w:bottom w:val="single" w:sz="4" w:space="0" w:color="auto"/>
              <w:right w:val="nil"/>
            </w:tcBorders>
            <w:shd w:val="clear" w:color="auto" w:fill="auto"/>
            <w:vAlign w:val="center"/>
            <w:hideMark/>
          </w:tcPr>
          <w:p w14:paraId="4829D9E3"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TECNICOS, REPORTE FOTOGRAFICO, ACTAS DE ENTREGA RECEPCIÓN POR CADA BENEFICIARIO, ANEXO DE COMPROBACIÓN DE RECURSOS EJERCIDOS.</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898B867"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CIUDADANOS QUE ESTÉN INTERESADOS EN RECIBIR ESTE APOYO SON QUIENES SE ACERCAN A APORTAR LA DOCUMENTACIÓN NECESARIA PARA EL DEBIDO SEGUIMIENTO A LA INTEGRACIÓN DE EXPEDIENTES Y DEMÁS. </w:t>
            </w:r>
          </w:p>
        </w:tc>
      </w:tr>
      <w:tr w:rsidR="003A7BD3" w:rsidRPr="003A7BD3" w14:paraId="6E2862BB" w14:textId="77777777" w:rsidTr="007E3BB2">
        <w:trPr>
          <w:trHeight w:val="2115"/>
        </w:trPr>
        <w:tc>
          <w:tcPr>
            <w:tcW w:w="1560" w:type="dxa"/>
            <w:tcBorders>
              <w:top w:val="nil"/>
              <w:left w:val="single" w:sz="8" w:space="0" w:color="auto"/>
              <w:bottom w:val="single" w:sz="8" w:space="0" w:color="auto"/>
              <w:right w:val="nil"/>
            </w:tcBorders>
            <w:shd w:val="clear" w:color="auto" w:fill="auto"/>
            <w:vAlign w:val="center"/>
            <w:hideMark/>
          </w:tcPr>
          <w:p w14:paraId="6A000BAE"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ACTIVIDAD 2.3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1ECCF9EA" w14:textId="77777777" w:rsidR="003A7BD3" w:rsidRPr="003A7BD3" w:rsidRDefault="003A7BD3" w:rsidP="003A7BD3">
            <w:pPr>
              <w:rPr>
                <w:rFonts w:ascii="Arial" w:eastAsia="Times New Roman" w:hAnsi="Arial" w:cs="Arial"/>
                <w:color w:val="323232"/>
                <w:sz w:val="18"/>
                <w:lang w:eastAsia="es-MX"/>
              </w:rPr>
            </w:pPr>
            <w:r w:rsidRPr="003A7BD3">
              <w:rPr>
                <w:rFonts w:ascii="Arial" w:eastAsia="Times New Roman" w:hAnsi="Arial" w:cs="Arial"/>
                <w:color w:val="323232"/>
                <w:sz w:val="18"/>
                <w:lang w:eastAsia="es-MX"/>
              </w:rPr>
              <w:t>EJECUCIÓN DEL PROGRAMA IMPULSO A LOS SERVICIOS BÁSICOS EN MI COLONIA Y COMUNIDAD ELECTRIFICACIÓN . RED DRENAJE, PAVIMENTACIÓN</w:t>
            </w:r>
          </w:p>
        </w:tc>
        <w:tc>
          <w:tcPr>
            <w:tcW w:w="2126" w:type="dxa"/>
            <w:tcBorders>
              <w:top w:val="nil"/>
              <w:left w:val="nil"/>
              <w:bottom w:val="single" w:sz="8" w:space="0" w:color="auto"/>
              <w:right w:val="nil"/>
            </w:tcBorders>
            <w:shd w:val="clear" w:color="auto" w:fill="auto"/>
            <w:vAlign w:val="center"/>
            <w:hideMark/>
          </w:tcPr>
          <w:p w14:paraId="389C4878"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OBRAS Y/O ACCIONES EJECUTADAS</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E9501DA" w14:textId="77777777" w:rsidR="003A7BD3" w:rsidRPr="003A7BD3" w:rsidRDefault="003A7BD3" w:rsidP="003A7BD3">
            <w:pPr>
              <w:jc w:val="center"/>
              <w:rPr>
                <w:rFonts w:eastAsia="Times New Roman"/>
                <w:color w:val="000000"/>
                <w:sz w:val="18"/>
                <w:lang w:eastAsia="es-MX"/>
              </w:rPr>
            </w:pPr>
            <w:r w:rsidRPr="003A7BD3">
              <w:rPr>
                <w:rFonts w:eastAsia="Times New Roman"/>
                <w:color w:val="000000"/>
                <w:sz w:val="18"/>
                <w:lang w:eastAsia="es-MX"/>
              </w:rPr>
              <w:t>100</w:t>
            </w:r>
          </w:p>
        </w:tc>
        <w:tc>
          <w:tcPr>
            <w:tcW w:w="1985" w:type="dxa"/>
            <w:tcBorders>
              <w:top w:val="nil"/>
              <w:left w:val="nil"/>
              <w:bottom w:val="single" w:sz="8" w:space="0" w:color="auto"/>
              <w:right w:val="nil"/>
            </w:tcBorders>
            <w:shd w:val="clear" w:color="auto" w:fill="auto"/>
            <w:vAlign w:val="center"/>
            <w:hideMark/>
          </w:tcPr>
          <w:p w14:paraId="1574F55E"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TECNICOS, REPORTE FOTOGRAFICO, ACTAS DE ENTREGA RECEPCIÓN POR CADA BENEFICIARIO, ANEXO DE COMPROBACIÓN DE RECURSOS EJERCIDOS.</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42F5E393"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CIUDADANOS QUE ESTÉN INTERESADOS EN RECIBIR ESTE APOYO SON QUIENES SE ACERCAN A APORTAR LA DOCUMENTACIÓN NECESARIA PARA EL DEBIDO SEGUIMIENTO A LA INTEGRACIÓN DE EXPEDIENTES Y DEMÁS. </w:t>
            </w:r>
          </w:p>
        </w:tc>
      </w:tr>
      <w:tr w:rsidR="007E3BB2" w:rsidRPr="003A7BD3" w14:paraId="75B8ADD5" w14:textId="77777777" w:rsidTr="007E3BB2">
        <w:trPr>
          <w:trHeight w:val="2115"/>
        </w:trPr>
        <w:tc>
          <w:tcPr>
            <w:tcW w:w="1560" w:type="dxa"/>
            <w:tcBorders>
              <w:top w:val="single" w:sz="4" w:space="0" w:color="auto"/>
              <w:left w:val="single" w:sz="8" w:space="0" w:color="auto"/>
              <w:bottom w:val="single" w:sz="8" w:space="0" w:color="auto"/>
              <w:right w:val="nil"/>
            </w:tcBorders>
            <w:shd w:val="clear" w:color="auto" w:fill="auto"/>
            <w:vAlign w:val="center"/>
            <w:hideMark/>
          </w:tcPr>
          <w:p w14:paraId="1E608218"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ACTIVIDAD 2.4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776B8465" w14:textId="77777777" w:rsidR="003A7BD3" w:rsidRPr="003A7BD3" w:rsidRDefault="003A7BD3" w:rsidP="003A7BD3">
            <w:pPr>
              <w:rPr>
                <w:rFonts w:ascii="Arial" w:eastAsia="Times New Roman" w:hAnsi="Arial" w:cs="Arial"/>
                <w:color w:val="323232"/>
                <w:sz w:val="18"/>
                <w:lang w:eastAsia="es-MX"/>
              </w:rPr>
            </w:pPr>
            <w:r w:rsidRPr="003A7BD3">
              <w:rPr>
                <w:rFonts w:ascii="Arial" w:eastAsia="Times New Roman" w:hAnsi="Arial" w:cs="Arial"/>
                <w:color w:val="323232"/>
                <w:sz w:val="18"/>
                <w:lang w:eastAsia="es-MX"/>
              </w:rPr>
              <w:t>EJECUCIÓN DEL PROGRAMA INFRAESTRUCTURA PARA LA RECONSTRUCCIÓN DEL TEJIDO SOCIAL</w:t>
            </w:r>
          </w:p>
        </w:tc>
        <w:tc>
          <w:tcPr>
            <w:tcW w:w="2126" w:type="dxa"/>
            <w:tcBorders>
              <w:top w:val="single" w:sz="4" w:space="0" w:color="auto"/>
              <w:left w:val="nil"/>
              <w:bottom w:val="single" w:sz="8" w:space="0" w:color="auto"/>
              <w:right w:val="nil"/>
            </w:tcBorders>
            <w:shd w:val="clear" w:color="000000" w:fill="FFFFFF"/>
            <w:vAlign w:val="center"/>
            <w:hideMark/>
          </w:tcPr>
          <w:p w14:paraId="72C300F0"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OBRAS Y/O ACCIONES EJECUTADAS</w:t>
            </w:r>
          </w:p>
        </w:tc>
        <w:tc>
          <w:tcPr>
            <w:tcW w:w="2126" w:type="dxa"/>
            <w:tcBorders>
              <w:top w:val="nil"/>
              <w:left w:val="single" w:sz="8" w:space="0" w:color="auto"/>
              <w:bottom w:val="single" w:sz="8" w:space="0" w:color="auto"/>
              <w:right w:val="single" w:sz="8" w:space="0" w:color="auto"/>
            </w:tcBorders>
            <w:shd w:val="clear" w:color="000000" w:fill="FFFFFF"/>
            <w:vAlign w:val="center"/>
            <w:hideMark/>
          </w:tcPr>
          <w:p w14:paraId="3E07E6E8"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4 PAVIMENTACIONES, 2 REHABILITACIONES DE ALUMBRADO, 2 CONSTRUCCIONES DE LINEA DE ALIMENTACIÓN DE AGUA Y 1 CONSTRUCCIÓN DE PARQUE LINEAL.</w:t>
            </w:r>
          </w:p>
        </w:tc>
        <w:tc>
          <w:tcPr>
            <w:tcW w:w="1985" w:type="dxa"/>
            <w:tcBorders>
              <w:top w:val="single" w:sz="4" w:space="0" w:color="auto"/>
              <w:left w:val="nil"/>
              <w:bottom w:val="single" w:sz="8" w:space="0" w:color="auto"/>
              <w:right w:val="nil"/>
            </w:tcBorders>
            <w:shd w:val="clear" w:color="000000" w:fill="FFFFFF"/>
            <w:vAlign w:val="center"/>
            <w:hideMark/>
          </w:tcPr>
          <w:p w14:paraId="50322587"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TECNICOS, REPORTE FOTOGRAFICO, ACTAS DE ENTREGA RECEPCIÓN POR CADA BENEFICIARIO, ANEXO DE COMPROBACIÓN DE RECURSOS EJERCIDOS.</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ED67E51"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CIUDADANOS QUE ESTÉN INTERESADOS EN RECIBIR ESTE APOYO SON QUIENES SE ACERCAN A APORTAR LA DOCUMENTACIÓN NECESARIA PARA EL DEBIDO SEGUIMIENTO A LA INTEGRACIÓN DE EXPEDIENTES Y DEMÁS. </w:t>
            </w:r>
          </w:p>
        </w:tc>
      </w:tr>
      <w:tr w:rsidR="003A7BD3" w:rsidRPr="003A7BD3" w14:paraId="25B60846" w14:textId="77777777" w:rsidTr="007E3BB2">
        <w:trPr>
          <w:trHeight w:val="2100"/>
        </w:trPr>
        <w:tc>
          <w:tcPr>
            <w:tcW w:w="1560" w:type="dxa"/>
            <w:tcBorders>
              <w:top w:val="nil"/>
              <w:left w:val="single" w:sz="8" w:space="0" w:color="auto"/>
              <w:bottom w:val="single" w:sz="4" w:space="0" w:color="auto"/>
              <w:right w:val="nil"/>
            </w:tcBorders>
            <w:shd w:val="clear" w:color="auto" w:fill="auto"/>
            <w:vAlign w:val="center"/>
            <w:hideMark/>
          </w:tcPr>
          <w:p w14:paraId="48F1BE5D"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COMPONENTE 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7D20C488" w14:textId="77777777" w:rsidR="003A7BD3" w:rsidRPr="003A7BD3" w:rsidRDefault="003A7BD3" w:rsidP="003A7BD3">
            <w:pPr>
              <w:jc w:val="center"/>
              <w:rPr>
                <w:rFonts w:ascii="Arial" w:eastAsia="Times New Roman" w:hAnsi="Arial" w:cs="Arial"/>
                <w:color w:val="323232"/>
                <w:sz w:val="18"/>
                <w:lang w:eastAsia="es-MX"/>
              </w:rPr>
            </w:pPr>
            <w:r w:rsidRPr="003A7BD3">
              <w:rPr>
                <w:rFonts w:ascii="Arial" w:eastAsia="Times New Roman" w:hAnsi="Arial" w:cs="Arial"/>
                <w:color w:val="323232"/>
                <w:sz w:val="18"/>
                <w:lang w:eastAsia="es-MX"/>
              </w:rPr>
              <w:t>NUMERO DE SERVICIOS DE SANEAMIENTO IMPLEMENTADOS EN SISTEMAS DE ECO TECNOLOGÍAS</w:t>
            </w:r>
          </w:p>
        </w:tc>
        <w:tc>
          <w:tcPr>
            <w:tcW w:w="2126" w:type="dxa"/>
            <w:tcBorders>
              <w:top w:val="nil"/>
              <w:left w:val="nil"/>
              <w:bottom w:val="single" w:sz="4" w:space="0" w:color="auto"/>
              <w:right w:val="nil"/>
            </w:tcBorders>
            <w:shd w:val="clear" w:color="auto" w:fill="auto"/>
            <w:vAlign w:val="center"/>
            <w:hideMark/>
          </w:tcPr>
          <w:p w14:paraId="6D2091EF"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SERVICIOS DE SANEAMIENTO MEDIANTE LA IMPLEMENTACIÓN DE ECOTECNOLOGIAS</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158B79D5"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INCREMENTAR SERVICIOS DE SANEAMIENTO EN FAMILIAS EN ESTADO DE VULNERABILIDAD</w:t>
            </w:r>
          </w:p>
        </w:tc>
        <w:tc>
          <w:tcPr>
            <w:tcW w:w="1985" w:type="dxa"/>
            <w:tcBorders>
              <w:top w:val="nil"/>
              <w:left w:val="nil"/>
              <w:bottom w:val="single" w:sz="4" w:space="0" w:color="auto"/>
              <w:right w:val="nil"/>
            </w:tcBorders>
            <w:shd w:val="clear" w:color="auto" w:fill="auto"/>
            <w:vAlign w:val="center"/>
            <w:hideMark/>
          </w:tcPr>
          <w:p w14:paraId="22CDAB89"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TECNICOS, REPORTE FOTOGRAFICO, ACTAS DE ENTREGA RECEPCIÓN POR CADA BENEFICIARIO, ANEXO DE COMPROBACIÓN DE RECURSOS EJERCIDOS.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473A615D" w14:textId="77777777" w:rsidR="003A7BD3" w:rsidRPr="003A7BD3" w:rsidRDefault="003A7BD3" w:rsidP="003A7BD3">
            <w:pPr>
              <w:jc w:val="center"/>
              <w:rPr>
                <w:rFonts w:ascii="Arial" w:eastAsia="Times New Roman" w:hAnsi="Arial" w:cs="Arial"/>
                <w:color w:val="000000"/>
                <w:sz w:val="18"/>
                <w:lang w:eastAsia="es-MX"/>
              </w:rPr>
            </w:pPr>
            <w:r w:rsidRPr="003A7BD3">
              <w:rPr>
                <w:rFonts w:ascii="Arial" w:eastAsia="Times New Roman" w:hAnsi="Arial" w:cs="Arial"/>
                <w:color w:val="000000"/>
                <w:sz w:val="18"/>
                <w:lang w:eastAsia="es-MX"/>
              </w:rPr>
              <w:t>LOS RECURSOS SE RADICAN A TIEMPO Y SE DA CUMPLIMIENTO AL PLAN DE TRABAJO ANUAL.</w:t>
            </w:r>
          </w:p>
        </w:tc>
      </w:tr>
      <w:tr w:rsidR="003A7BD3" w:rsidRPr="003A7BD3" w14:paraId="0142F4D8" w14:textId="77777777" w:rsidTr="007E3BB2">
        <w:trPr>
          <w:trHeight w:val="2115"/>
        </w:trPr>
        <w:tc>
          <w:tcPr>
            <w:tcW w:w="1560" w:type="dxa"/>
            <w:tcBorders>
              <w:top w:val="nil"/>
              <w:left w:val="single" w:sz="8" w:space="0" w:color="auto"/>
              <w:bottom w:val="single" w:sz="4" w:space="0" w:color="auto"/>
              <w:right w:val="nil"/>
            </w:tcBorders>
            <w:shd w:val="clear" w:color="auto" w:fill="auto"/>
            <w:vAlign w:val="center"/>
            <w:hideMark/>
          </w:tcPr>
          <w:p w14:paraId="536836F3"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lastRenderedPageBreak/>
              <w:t>ACTIVIDAD 3.1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6010FA17"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CONSTRUCCION DE BAÑO CON BIODIGESTOR</w:t>
            </w:r>
          </w:p>
        </w:tc>
        <w:tc>
          <w:tcPr>
            <w:tcW w:w="2126" w:type="dxa"/>
            <w:tcBorders>
              <w:top w:val="nil"/>
              <w:left w:val="nil"/>
              <w:bottom w:val="single" w:sz="8" w:space="0" w:color="auto"/>
              <w:right w:val="nil"/>
            </w:tcBorders>
            <w:shd w:val="clear" w:color="auto" w:fill="auto"/>
            <w:vAlign w:val="center"/>
            <w:hideMark/>
          </w:tcPr>
          <w:p w14:paraId="06574131"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INSTALACIONES DE BAÑO CON BIODIGESTOR</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5C6C9970"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60 INSTALACIONES</w:t>
            </w:r>
          </w:p>
        </w:tc>
        <w:tc>
          <w:tcPr>
            <w:tcW w:w="1985" w:type="dxa"/>
            <w:tcBorders>
              <w:top w:val="nil"/>
              <w:left w:val="nil"/>
              <w:bottom w:val="single" w:sz="4" w:space="0" w:color="auto"/>
              <w:right w:val="nil"/>
            </w:tcBorders>
            <w:shd w:val="clear" w:color="auto" w:fill="auto"/>
            <w:vAlign w:val="center"/>
            <w:hideMark/>
          </w:tcPr>
          <w:p w14:paraId="4D475712"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TECNICOS, REPORTE FOTOGRAFICO, ACTAS DE ENTREGA RECEPCIÓN POR CADA BENEFICIARIO, ANEXO DE COMPROBACIÓN DE RECURSOS EJERCIDOS.</w:t>
            </w:r>
          </w:p>
        </w:tc>
        <w:tc>
          <w:tcPr>
            <w:tcW w:w="2551" w:type="dxa"/>
            <w:tcBorders>
              <w:top w:val="nil"/>
              <w:left w:val="single" w:sz="8" w:space="0" w:color="auto"/>
              <w:bottom w:val="single" w:sz="4" w:space="0" w:color="auto"/>
              <w:right w:val="single" w:sz="8" w:space="0" w:color="auto"/>
            </w:tcBorders>
            <w:shd w:val="clear" w:color="000000" w:fill="FFFFFF"/>
            <w:vAlign w:val="center"/>
            <w:hideMark/>
          </w:tcPr>
          <w:p w14:paraId="44E43145"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CIUDADANOS QUE ESTÉN INTERESADOS EN RECIBIR ESTE APOYO SON QUIENES SE ACERCAN A APORTAR LA DOCUMENTACIÓN NECESARIA PARA EL DEBIDO SEGUIMIENTO A LA INTEGRACIÓN DE EXPEDIENTES Y DEMÁS. </w:t>
            </w:r>
          </w:p>
        </w:tc>
      </w:tr>
      <w:tr w:rsidR="003A7BD3" w:rsidRPr="003A7BD3" w14:paraId="7E710793" w14:textId="77777777" w:rsidTr="007E3BB2">
        <w:trPr>
          <w:trHeight w:val="2115"/>
        </w:trPr>
        <w:tc>
          <w:tcPr>
            <w:tcW w:w="1560" w:type="dxa"/>
            <w:tcBorders>
              <w:top w:val="nil"/>
              <w:left w:val="single" w:sz="8" w:space="0" w:color="auto"/>
              <w:bottom w:val="nil"/>
              <w:right w:val="single" w:sz="8" w:space="0" w:color="auto"/>
            </w:tcBorders>
            <w:shd w:val="clear" w:color="auto" w:fill="auto"/>
            <w:vAlign w:val="center"/>
            <w:hideMark/>
          </w:tcPr>
          <w:p w14:paraId="00B7AE9B"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ACTIVIDAD 3.3</w:t>
            </w:r>
          </w:p>
        </w:tc>
        <w:tc>
          <w:tcPr>
            <w:tcW w:w="2693" w:type="dxa"/>
            <w:tcBorders>
              <w:top w:val="nil"/>
              <w:left w:val="nil"/>
              <w:bottom w:val="nil"/>
              <w:right w:val="single" w:sz="8" w:space="0" w:color="auto"/>
            </w:tcBorders>
            <w:shd w:val="clear" w:color="auto" w:fill="auto"/>
            <w:vAlign w:val="center"/>
            <w:hideMark/>
          </w:tcPr>
          <w:p w14:paraId="21B22343"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CALENTADORES SOLARES</w:t>
            </w:r>
          </w:p>
        </w:tc>
        <w:tc>
          <w:tcPr>
            <w:tcW w:w="2126" w:type="dxa"/>
            <w:tcBorders>
              <w:top w:val="single" w:sz="4" w:space="0" w:color="auto"/>
              <w:left w:val="nil"/>
              <w:bottom w:val="single" w:sz="8" w:space="0" w:color="auto"/>
              <w:right w:val="nil"/>
            </w:tcBorders>
            <w:shd w:val="clear" w:color="auto" w:fill="auto"/>
            <w:vAlign w:val="center"/>
            <w:hideMark/>
          </w:tcPr>
          <w:p w14:paraId="49FF9418"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NUMERO DE CALENTADORES SOLARES </w:t>
            </w:r>
          </w:p>
        </w:tc>
        <w:tc>
          <w:tcPr>
            <w:tcW w:w="2126" w:type="dxa"/>
            <w:tcBorders>
              <w:top w:val="nil"/>
              <w:left w:val="single" w:sz="8" w:space="0" w:color="auto"/>
              <w:bottom w:val="nil"/>
              <w:right w:val="single" w:sz="8" w:space="0" w:color="auto"/>
            </w:tcBorders>
            <w:shd w:val="clear" w:color="auto" w:fill="auto"/>
            <w:vAlign w:val="center"/>
            <w:hideMark/>
          </w:tcPr>
          <w:p w14:paraId="6CE14A99"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2000 INSTALACIONES</w:t>
            </w:r>
          </w:p>
        </w:tc>
        <w:tc>
          <w:tcPr>
            <w:tcW w:w="1985" w:type="dxa"/>
            <w:tcBorders>
              <w:top w:val="nil"/>
              <w:left w:val="nil"/>
              <w:bottom w:val="single" w:sz="4" w:space="0" w:color="auto"/>
              <w:right w:val="nil"/>
            </w:tcBorders>
            <w:shd w:val="clear" w:color="auto" w:fill="auto"/>
            <w:vAlign w:val="center"/>
            <w:hideMark/>
          </w:tcPr>
          <w:p w14:paraId="19F7CB11"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TECNICOS, REPORTE FOTOGRAFICO, ACTAS DE ENTREGA RECEPCIÓN POR CADA BENEFICIARIO, ANEXO DE COMPROBACIÓN DE RECURSOS EJERCIDOS.</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2360BD7"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CIUDADANOS QUE ESTÉN INTERESADOS EN RECIBIR ESTE APOYO SON QUIENES SE ACERCAN A APORTAR LA DOCUMENTACIÓN NECESARIA PARA EL DEBIDO SEGUIMIENTO A LA INTEGRACIÓN DE EXPEDIENTES Y DEMÁS. </w:t>
            </w:r>
          </w:p>
        </w:tc>
      </w:tr>
      <w:tr w:rsidR="003A7BD3" w:rsidRPr="003A7BD3" w14:paraId="7A3012C6" w14:textId="77777777" w:rsidTr="007E3BB2">
        <w:trPr>
          <w:trHeight w:val="2115"/>
        </w:trPr>
        <w:tc>
          <w:tcPr>
            <w:tcW w:w="15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13C95C0"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ACTIVIDAD 3.4</w:t>
            </w:r>
          </w:p>
        </w:tc>
        <w:tc>
          <w:tcPr>
            <w:tcW w:w="2693" w:type="dxa"/>
            <w:tcBorders>
              <w:top w:val="single" w:sz="4" w:space="0" w:color="auto"/>
              <w:left w:val="nil"/>
              <w:bottom w:val="single" w:sz="8" w:space="0" w:color="auto"/>
              <w:right w:val="single" w:sz="8" w:space="0" w:color="auto"/>
            </w:tcBorders>
            <w:shd w:val="clear" w:color="auto" w:fill="auto"/>
            <w:vAlign w:val="center"/>
            <w:hideMark/>
          </w:tcPr>
          <w:p w14:paraId="1C49D0A0"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ESTUFAS ECOLOGICAS</w:t>
            </w:r>
          </w:p>
        </w:tc>
        <w:tc>
          <w:tcPr>
            <w:tcW w:w="2126" w:type="dxa"/>
            <w:tcBorders>
              <w:top w:val="single" w:sz="4" w:space="0" w:color="auto"/>
              <w:left w:val="nil"/>
              <w:bottom w:val="single" w:sz="8" w:space="0" w:color="auto"/>
              <w:right w:val="nil"/>
            </w:tcBorders>
            <w:shd w:val="clear" w:color="auto" w:fill="auto"/>
            <w:vAlign w:val="center"/>
            <w:hideMark/>
          </w:tcPr>
          <w:p w14:paraId="56D556DA"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ENTREGADO DE ESTUFAS ECOLOGICAS</w:t>
            </w:r>
          </w:p>
        </w:tc>
        <w:tc>
          <w:tcPr>
            <w:tcW w:w="212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171C309"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315 SUMINISTRACIONES</w:t>
            </w:r>
          </w:p>
        </w:tc>
        <w:tc>
          <w:tcPr>
            <w:tcW w:w="1985" w:type="dxa"/>
            <w:tcBorders>
              <w:top w:val="nil"/>
              <w:left w:val="nil"/>
              <w:bottom w:val="single" w:sz="4" w:space="0" w:color="auto"/>
              <w:right w:val="nil"/>
            </w:tcBorders>
            <w:shd w:val="clear" w:color="auto" w:fill="auto"/>
            <w:vAlign w:val="center"/>
            <w:hideMark/>
          </w:tcPr>
          <w:p w14:paraId="145401F2"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TECNICOS, REPORTE FOTOGRAFICO, ACTAS DE ENTREGA RECEPCIÓN POR CADA BENEFICIARIO, ANEXO DE COMPROBACIÓN DE RECURSOS EJERCIDOS.</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75DB53F0"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CIUDADANOS QUE ESTÉN INTERESADOS EN RECIBIR ESTE APOYO SON QUIENES SE ACERCAN A APORTAR LA DOCUMENTACIÓN NECESARIA PARA EL DEBIDO SEGUIMIENTO A LA INTEGRACIÓN DE EXPEDIENTES Y DEMÁS. </w:t>
            </w:r>
          </w:p>
        </w:tc>
      </w:tr>
      <w:tr w:rsidR="003A7BD3" w:rsidRPr="003A7BD3" w14:paraId="452C176F" w14:textId="77777777" w:rsidTr="007E3BB2">
        <w:trPr>
          <w:trHeight w:val="2115"/>
        </w:trPr>
        <w:tc>
          <w:tcPr>
            <w:tcW w:w="1560" w:type="dxa"/>
            <w:tcBorders>
              <w:top w:val="nil"/>
              <w:left w:val="single" w:sz="8" w:space="0" w:color="auto"/>
              <w:bottom w:val="single" w:sz="4" w:space="0" w:color="auto"/>
              <w:right w:val="single" w:sz="8" w:space="0" w:color="auto"/>
            </w:tcBorders>
            <w:shd w:val="clear" w:color="auto" w:fill="auto"/>
            <w:vAlign w:val="center"/>
            <w:hideMark/>
          </w:tcPr>
          <w:p w14:paraId="214D280C"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COMPONENTE 4</w:t>
            </w:r>
          </w:p>
        </w:tc>
        <w:tc>
          <w:tcPr>
            <w:tcW w:w="2693" w:type="dxa"/>
            <w:tcBorders>
              <w:top w:val="nil"/>
              <w:left w:val="nil"/>
              <w:bottom w:val="single" w:sz="4" w:space="0" w:color="auto"/>
              <w:right w:val="single" w:sz="8" w:space="0" w:color="auto"/>
            </w:tcBorders>
            <w:shd w:val="clear" w:color="auto" w:fill="auto"/>
            <w:vAlign w:val="center"/>
            <w:hideMark/>
          </w:tcPr>
          <w:p w14:paraId="2806206A"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SISTEMA DE ATENCION PARA LA MEJORA DE SU NIVEL DE VIDA </w:t>
            </w:r>
          </w:p>
        </w:tc>
        <w:tc>
          <w:tcPr>
            <w:tcW w:w="2126" w:type="dxa"/>
            <w:tcBorders>
              <w:top w:val="nil"/>
              <w:left w:val="nil"/>
              <w:bottom w:val="single" w:sz="4" w:space="0" w:color="auto"/>
              <w:right w:val="nil"/>
            </w:tcBorders>
            <w:shd w:val="clear" w:color="auto" w:fill="auto"/>
            <w:vAlign w:val="center"/>
            <w:hideMark/>
          </w:tcPr>
          <w:p w14:paraId="0E164400"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ACCIONES PARA IMPLEMENTAR EL NIVEL DE VIDA DE GRUPOS VULNERABLES</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073B5E0A"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LISTADOS Y PADRONES</w:t>
            </w:r>
          </w:p>
        </w:tc>
        <w:tc>
          <w:tcPr>
            <w:tcW w:w="1985" w:type="dxa"/>
            <w:tcBorders>
              <w:top w:val="single" w:sz="8" w:space="0" w:color="auto"/>
              <w:left w:val="nil"/>
              <w:bottom w:val="single" w:sz="4" w:space="0" w:color="auto"/>
              <w:right w:val="nil"/>
            </w:tcBorders>
            <w:shd w:val="clear" w:color="auto" w:fill="auto"/>
            <w:vAlign w:val="center"/>
            <w:hideMark/>
          </w:tcPr>
          <w:p w14:paraId="0B93554A"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EXPEDIENTES TECNICOS, REPORTE FOTOGRAFICO, ACTAS DE ENTREGA RECEPCIÓN POR CADA BENEFICIARIO, ANEXO DE COMPROBACIÓN DE RECURSOS EJERCIDOS.</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E3BBF71"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RECURSOS SE EMPLEAN A TIEMPO, DANDOLE CUMPLIMIENTO AL PLAN DE TRABAJO ANUAL. </w:t>
            </w:r>
          </w:p>
        </w:tc>
      </w:tr>
      <w:tr w:rsidR="007E3BB2" w:rsidRPr="003A7BD3" w14:paraId="1263BB1B" w14:textId="77777777" w:rsidTr="007E3BB2">
        <w:trPr>
          <w:trHeight w:val="2115"/>
        </w:trPr>
        <w:tc>
          <w:tcPr>
            <w:tcW w:w="1560" w:type="dxa"/>
            <w:tcBorders>
              <w:top w:val="nil"/>
              <w:left w:val="single" w:sz="8" w:space="0" w:color="auto"/>
              <w:bottom w:val="nil"/>
              <w:right w:val="single" w:sz="8" w:space="0" w:color="auto"/>
            </w:tcBorders>
            <w:shd w:val="clear" w:color="auto" w:fill="auto"/>
            <w:vAlign w:val="center"/>
            <w:hideMark/>
          </w:tcPr>
          <w:p w14:paraId="478BDECE"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lastRenderedPageBreak/>
              <w:t>ACTIVIDAD 4.1</w:t>
            </w:r>
          </w:p>
        </w:tc>
        <w:tc>
          <w:tcPr>
            <w:tcW w:w="2693" w:type="dxa"/>
            <w:tcBorders>
              <w:top w:val="nil"/>
              <w:left w:val="nil"/>
              <w:bottom w:val="nil"/>
              <w:right w:val="single" w:sz="8" w:space="0" w:color="auto"/>
            </w:tcBorders>
            <w:shd w:val="clear" w:color="000000" w:fill="FFFFFF"/>
            <w:vAlign w:val="center"/>
            <w:hideMark/>
          </w:tcPr>
          <w:p w14:paraId="5BEF6ABD"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ADULTOS MAYORES</w:t>
            </w:r>
          </w:p>
        </w:tc>
        <w:tc>
          <w:tcPr>
            <w:tcW w:w="2126" w:type="dxa"/>
            <w:tcBorders>
              <w:top w:val="nil"/>
              <w:left w:val="nil"/>
              <w:bottom w:val="nil"/>
              <w:right w:val="nil"/>
            </w:tcBorders>
            <w:shd w:val="clear" w:color="000000" w:fill="FFFFFF"/>
            <w:vAlign w:val="center"/>
            <w:hideMark/>
          </w:tcPr>
          <w:p w14:paraId="0ADEAFB4"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PAGOS EFECTUADOS AL PROGRAMA DE ADULTOS MAYORES</w:t>
            </w:r>
          </w:p>
        </w:tc>
        <w:tc>
          <w:tcPr>
            <w:tcW w:w="2126" w:type="dxa"/>
            <w:tcBorders>
              <w:top w:val="nil"/>
              <w:left w:val="single" w:sz="8" w:space="0" w:color="auto"/>
              <w:bottom w:val="nil"/>
              <w:right w:val="single" w:sz="8" w:space="0" w:color="auto"/>
            </w:tcBorders>
            <w:shd w:val="clear" w:color="000000" w:fill="FFFFFF"/>
            <w:vAlign w:val="center"/>
            <w:hideMark/>
          </w:tcPr>
          <w:p w14:paraId="1C07341B"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11 021 PAGOS </w:t>
            </w:r>
          </w:p>
        </w:tc>
        <w:tc>
          <w:tcPr>
            <w:tcW w:w="1985" w:type="dxa"/>
            <w:tcBorders>
              <w:top w:val="nil"/>
              <w:left w:val="nil"/>
              <w:bottom w:val="nil"/>
              <w:right w:val="nil"/>
            </w:tcBorders>
            <w:shd w:val="clear" w:color="000000" w:fill="FFFFFF"/>
            <w:vAlign w:val="center"/>
            <w:hideMark/>
          </w:tcPr>
          <w:p w14:paraId="5B66ADA0"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PADRÓN</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D1FA759"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CIUDADANOS QUE ESTÉN INTERESADOS EN RECIBIR ESTE APOYO SON QUIENES SE ACERCAN A APORTAR LA DOCUMENTACIÓN NECESARIA PARA EL DEBIDO SEGUIMIENTO A LA INTEGRACIÓN DE EXPEDIENTES Y DEMÁS. </w:t>
            </w:r>
          </w:p>
        </w:tc>
      </w:tr>
      <w:tr w:rsidR="007E3BB2" w:rsidRPr="003A7BD3" w14:paraId="0EFF9D5D" w14:textId="77777777" w:rsidTr="007E3BB2">
        <w:trPr>
          <w:trHeight w:val="21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B003" w14:textId="77777777" w:rsidR="003A7BD3" w:rsidRPr="003A7BD3" w:rsidRDefault="003A7BD3" w:rsidP="003A7BD3">
            <w:pPr>
              <w:jc w:val="center"/>
              <w:rPr>
                <w:rFonts w:eastAsia="Times New Roman"/>
                <w:b/>
                <w:bCs/>
                <w:color w:val="000000"/>
                <w:sz w:val="18"/>
                <w:lang w:eastAsia="es-MX"/>
              </w:rPr>
            </w:pPr>
            <w:r w:rsidRPr="003A7BD3">
              <w:rPr>
                <w:rFonts w:eastAsia="Times New Roman"/>
                <w:b/>
                <w:bCs/>
                <w:color w:val="000000"/>
                <w:sz w:val="18"/>
                <w:lang w:eastAsia="es-MX"/>
              </w:rPr>
              <w:t>ACTIVIDAD 4.2</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03261539"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SEGURO DE VIDA PARA JEFAS DE FAMILIA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708CCAC"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NUMERO DE PRE INSCRIPCIONES AL PROGRAMA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7A0DFB1"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100 INSCRIPCIONES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1B267C9"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REGISTROS </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444465BB" w14:textId="77777777" w:rsidR="003A7BD3" w:rsidRPr="003A7BD3" w:rsidRDefault="003A7BD3" w:rsidP="003A7BD3">
            <w:pPr>
              <w:rPr>
                <w:rFonts w:eastAsia="Times New Roman"/>
                <w:color w:val="000000"/>
                <w:sz w:val="18"/>
                <w:lang w:eastAsia="es-MX"/>
              </w:rPr>
            </w:pPr>
            <w:r w:rsidRPr="003A7BD3">
              <w:rPr>
                <w:rFonts w:eastAsia="Times New Roman"/>
                <w:color w:val="000000"/>
                <w:sz w:val="18"/>
                <w:lang w:eastAsia="es-MX"/>
              </w:rPr>
              <w:t xml:space="preserve">LOS CIUDADANOS QUE ESTÉN INTERESADOS EN RECIBIR ESTE APOYO SON QUIENES SE ACERCAN A APORTAR LA DOCUMENTACIÓN NECESARIA PARA EL DEBIDO SEGUIMIENTO A LA INTEGRACIÓN DE EXPEDIENTES Y DEMÁS. </w:t>
            </w:r>
          </w:p>
        </w:tc>
      </w:tr>
    </w:tbl>
    <w:p w14:paraId="60481478" w14:textId="77777777" w:rsidR="007E3BB2" w:rsidRDefault="003A7BD3">
      <w:pPr>
        <w:spacing w:after="160" w:line="259" w:lineRule="auto"/>
        <w:rPr>
          <w:sz w:val="20"/>
          <w:szCs w:val="20"/>
        </w:rPr>
      </w:pPr>
      <w:r>
        <w:rPr>
          <w:sz w:val="20"/>
          <w:szCs w:val="20"/>
        </w:rPr>
        <w:br w:type="page"/>
      </w:r>
    </w:p>
    <w:tbl>
      <w:tblPr>
        <w:tblW w:w="13041" w:type="dxa"/>
        <w:tblCellMar>
          <w:left w:w="70" w:type="dxa"/>
          <w:right w:w="70" w:type="dxa"/>
        </w:tblCellMar>
        <w:tblLook w:val="04A0" w:firstRow="1" w:lastRow="0" w:firstColumn="1" w:lastColumn="0" w:noHBand="0" w:noVBand="1"/>
      </w:tblPr>
      <w:tblGrid>
        <w:gridCol w:w="1643"/>
        <w:gridCol w:w="2836"/>
        <w:gridCol w:w="2042"/>
        <w:gridCol w:w="1984"/>
        <w:gridCol w:w="1985"/>
        <w:gridCol w:w="2551"/>
      </w:tblGrid>
      <w:tr w:rsidR="007E3BB2" w:rsidRPr="007E3BB2" w14:paraId="74D56C98" w14:textId="77777777" w:rsidTr="007E3BB2">
        <w:trPr>
          <w:trHeight w:val="300"/>
        </w:trPr>
        <w:tc>
          <w:tcPr>
            <w:tcW w:w="4479" w:type="dxa"/>
            <w:gridSpan w:val="2"/>
            <w:tcBorders>
              <w:top w:val="nil"/>
              <w:left w:val="nil"/>
              <w:bottom w:val="nil"/>
              <w:right w:val="nil"/>
            </w:tcBorders>
            <w:shd w:val="clear" w:color="auto" w:fill="auto"/>
            <w:noWrap/>
            <w:vAlign w:val="bottom"/>
            <w:hideMark/>
          </w:tcPr>
          <w:p w14:paraId="48462F16" w14:textId="77777777" w:rsidR="007E3BB2" w:rsidRPr="007E3BB2" w:rsidRDefault="007E3BB2" w:rsidP="007E3BB2">
            <w:pPr>
              <w:rPr>
                <w:rFonts w:eastAsia="Times New Roman"/>
                <w:b/>
                <w:bCs/>
                <w:color w:val="000000"/>
                <w:sz w:val="18"/>
                <w:lang w:eastAsia="es-MX"/>
              </w:rPr>
            </w:pPr>
            <w:r w:rsidRPr="007E3BB2">
              <w:rPr>
                <w:rFonts w:eastAsia="Times New Roman"/>
                <w:b/>
                <w:bCs/>
                <w:color w:val="000000"/>
                <w:sz w:val="18"/>
                <w:lang w:eastAsia="es-MX"/>
              </w:rPr>
              <w:lastRenderedPageBreak/>
              <w:t>MUNICIPIO:____________________________________</w:t>
            </w:r>
          </w:p>
        </w:tc>
        <w:tc>
          <w:tcPr>
            <w:tcW w:w="2042" w:type="dxa"/>
            <w:tcBorders>
              <w:top w:val="nil"/>
              <w:left w:val="nil"/>
              <w:bottom w:val="nil"/>
              <w:right w:val="nil"/>
            </w:tcBorders>
            <w:shd w:val="clear" w:color="auto" w:fill="auto"/>
            <w:noWrap/>
            <w:vAlign w:val="bottom"/>
            <w:hideMark/>
          </w:tcPr>
          <w:p w14:paraId="4789439F" w14:textId="77777777" w:rsidR="007E3BB2" w:rsidRPr="007E3BB2" w:rsidRDefault="007E3BB2" w:rsidP="007E3BB2">
            <w:pPr>
              <w:rPr>
                <w:rFonts w:eastAsia="Times New Roman"/>
                <w:b/>
                <w:bCs/>
                <w:color w:val="000000"/>
                <w:sz w:val="18"/>
                <w:lang w:eastAsia="es-MX"/>
              </w:rPr>
            </w:pPr>
          </w:p>
        </w:tc>
        <w:tc>
          <w:tcPr>
            <w:tcW w:w="1984" w:type="dxa"/>
            <w:tcBorders>
              <w:top w:val="nil"/>
              <w:left w:val="nil"/>
              <w:bottom w:val="nil"/>
              <w:right w:val="nil"/>
            </w:tcBorders>
            <w:shd w:val="clear" w:color="auto" w:fill="auto"/>
            <w:noWrap/>
            <w:vAlign w:val="bottom"/>
            <w:hideMark/>
          </w:tcPr>
          <w:p w14:paraId="77F4026D" w14:textId="77777777" w:rsidR="007E3BB2" w:rsidRPr="007E3BB2" w:rsidRDefault="007E3BB2" w:rsidP="007E3BB2">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bottom"/>
            <w:hideMark/>
          </w:tcPr>
          <w:p w14:paraId="670DFD5E" w14:textId="77777777" w:rsidR="007E3BB2" w:rsidRPr="007E3BB2" w:rsidRDefault="007E3BB2" w:rsidP="007E3BB2">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1EBDDD09" w14:textId="77777777" w:rsidR="007E3BB2" w:rsidRPr="007E3BB2" w:rsidRDefault="007E3BB2" w:rsidP="007E3BB2">
            <w:pPr>
              <w:rPr>
                <w:rFonts w:ascii="Times New Roman" w:eastAsia="Times New Roman" w:hAnsi="Times New Roman" w:cs="Times New Roman"/>
                <w:sz w:val="18"/>
                <w:szCs w:val="20"/>
                <w:lang w:eastAsia="es-MX"/>
              </w:rPr>
            </w:pPr>
          </w:p>
        </w:tc>
      </w:tr>
      <w:tr w:rsidR="007E3BB2" w:rsidRPr="007E3BB2" w14:paraId="3DC8A17F" w14:textId="77777777" w:rsidTr="007E3BB2">
        <w:trPr>
          <w:trHeight w:val="300"/>
        </w:trPr>
        <w:tc>
          <w:tcPr>
            <w:tcW w:w="6521" w:type="dxa"/>
            <w:gridSpan w:val="3"/>
            <w:tcBorders>
              <w:top w:val="nil"/>
              <w:left w:val="nil"/>
              <w:bottom w:val="nil"/>
              <w:right w:val="nil"/>
            </w:tcBorders>
            <w:shd w:val="clear" w:color="auto" w:fill="auto"/>
            <w:noWrap/>
            <w:vAlign w:val="bottom"/>
            <w:hideMark/>
          </w:tcPr>
          <w:p w14:paraId="3AB40A9D" w14:textId="77777777" w:rsidR="007E3BB2" w:rsidRPr="007E3BB2" w:rsidRDefault="007E3BB2" w:rsidP="007E3BB2">
            <w:pPr>
              <w:rPr>
                <w:rFonts w:eastAsia="Times New Roman"/>
                <w:b/>
                <w:bCs/>
                <w:color w:val="000000"/>
                <w:sz w:val="18"/>
                <w:lang w:eastAsia="es-MX"/>
              </w:rPr>
            </w:pPr>
            <w:r w:rsidRPr="007E3BB2">
              <w:rPr>
                <w:rFonts w:eastAsia="Times New Roman"/>
                <w:b/>
                <w:bCs/>
                <w:color w:val="000000"/>
                <w:sz w:val="18"/>
                <w:lang w:eastAsia="es-MX"/>
              </w:rPr>
              <w:t>EJE Y/O VERTIENTE_________________________________________________</w:t>
            </w:r>
          </w:p>
        </w:tc>
        <w:tc>
          <w:tcPr>
            <w:tcW w:w="1984" w:type="dxa"/>
            <w:tcBorders>
              <w:top w:val="nil"/>
              <w:left w:val="nil"/>
              <w:bottom w:val="nil"/>
              <w:right w:val="nil"/>
            </w:tcBorders>
            <w:shd w:val="clear" w:color="auto" w:fill="auto"/>
            <w:noWrap/>
            <w:vAlign w:val="bottom"/>
            <w:hideMark/>
          </w:tcPr>
          <w:p w14:paraId="28080B91" w14:textId="77777777" w:rsidR="007E3BB2" w:rsidRPr="007E3BB2" w:rsidRDefault="007E3BB2" w:rsidP="007E3BB2">
            <w:pPr>
              <w:rPr>
                <w:rFonts w:eastAsia="Times New Roman"/>
                <w:b/>
                <w:bCs/>
                <w:color w:val="000000"/>
                <w:sz w:val="18"/>
                <w:lang w:eastAsia="es-MX"/>
              </w:rPr>
            </w:pPr>
          </w:p>
        </w:tc>
        <w:tc>
          <w:tcPr>
            <w:tcW w:w="1985" w:type="dxa"/>
            <w:tcBorders>
              <w:top w:val="nil"/>
              <w:left w:val="nil"/>
              <w:bottom w:val="nil"/>
              <w:right w:val="nil"/>
            </w:tcBorders>
            <w:shd w:val="clear" w:color="auto" w:fill="auto"/>
            <w:noWrap/>
            <w:vAlign w:val="bottom"/>
            <w:hideMark/>
          </w:tcPr>
          <w:p w14:paraId="57B08E0B" w14:textId="77777777" w:rsidR="007E3BB2" w:rsidRPr="007E3BB2" w:rsidRDefault="007E3BB2" w:rsidP="007E3BB2">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2B462A11" w14:textId="77777777" w:rsidR="007E3BB2" w:rsidRPr="007E3BB2" w:rsidRDefault="007E3BB2" w:rsidP="007E3BB2">
            <w:pPr>
              <w:rPr>
                <w:rFonts w:ascii="Times New Roman" w:eastAsia="Times New Roman" w:hAnsi="Times New Roman" w:cs="Times New Roman"/>
                <w:sz w:val="18"/>
                <w:szCs w:val="20"/>
                <w:lang w:eastAsia="es-MX"/>
              </w:rPr>
            </w:pPr>
          </w:p>
        </w:tc>
      </w:tr>
      <w:tr w:rsidR="007E3BB2" w:rsidRPr="007E3BB2" w14:paraId="6E95E4EF" w14:textId="77777777" w:rsidTr="007E3BB2">
        <w:trPr>
          <w:trHeight w:val="300"/>
        </w:trPr>
        <w:tc>
          <w:tcPr>
            <w:tcW w:w="8505" w:type="dxa"/>
            <w:gridSpan w:val="4"/>
            <w:tcBorders>
              <w:top w:val="nil"/>
              <w:left w:val="nil"/>
              <w:bottom w:val="nil"/>
              <w:right w:val="nil"/>
            </w:tcBorders>
            <w:shd w:val="clear" w:color="auto" w:fill="auto"/>
            <w:noWrap/>
            <w:vAlign w:val="bottom"/>
            <w:hideMark/>
          </w:tcPr>
          <w:p w14:paraId="54E85E60" w14:textId="7763B271" w:rsidR="007E3BB2" w:rsidRPr="007E3BB2" w:rsidRDefault="007E3BB2" w:rsidP="004E4F65">
            <w:pPr>
              <w:rPr>
                <w:rFonts w:eastAsia="Times New Roman"/>
                <w:b/>
                <w:bCs/>
                <w:color w:val="000000"/>
                <w:sz w:val="18"/>
                <w:lang w:eastAsia="es-MX"/>
              </w:rPr>
            </w:pPr>
            <w:r w:rsidRPr="007E3BB2">
              <w:rPr>
                <w:rFonts w:eastAsia="Times New Roman"/>
                <w:b/>
                <w:bCs/>
                <w:color w:val="000000"/>
                <w:sz w:val="18"/>
                <w:lang w:eastAsia="es-MX"/>
              </w:rPr>
              <w:t>NOMBRE DEL PROGRAMA PRESUPUESTARIO:</w:t>
            </w:r>
            <w:r w:rsidR="004E4F65">
              <w:rPr>
                <w:rFonts w:eastAsia="Times New Roman"/>
                <w:b/>
                <w:bCs/>
                <w:color w:val="000000"/>
                <w:sz w:val="18"/>
                <w:lang w:eastAsia="es-MX"/>
              </w:rPr>
              <w:t xml:space="preserve"> </w:t>
            </w:r>
            <w:r w:rsidR="004E4F65" w:rsidRPr="004E4F65">
              <w:rPr>
                <w:rFonts w:eastAsia="Times New Roman"/>
                <w:b/>
                <w:bCs/>
                <w:color w:val="000000"/>
                <w:sz w:val="18"/>
                <w:u w:val="single"/>
                <w:lang w:eastAsia="es-MX"/>
              </w:rPr>
              <w:t>Informática y Mantenimiento</w:t>
            </w:r>
          </w:p>
        </w:tc>
        <w:tc>
          <w:tcPr>
            <w:tcW w:w="1985" w:type="dxa"/>
            <w:tcBorders>
              <w:top w:val="nil"/>
              <w:left w:val="nil"/>
              <w:bottom w:val="nil"/>
              <w:right w:val="nil"/>
            </w:tcBorders>
            <w:shd w:val="clear" w:color="auto" w:fill="auto"/>
            <w:noWrap/>
            <w:vAlign w:val="bottom"/>
            <w:hideMark/>
          </w:tcPr>
          <w:p w14:paraId="71796F86" w14:textId="77777777" w:rsidR="007E3BB2" w:rsidRPr="007E3BB2" w:rsidRDefault="007E3BB2" w:rsidP="007E3BB2">
            <w:pPr>
              <w:rPr>
                <w:rFonts w:eastAsia="Times New Roman"/>
                <w:b/>
                <w:bCs/>
                <w:color w:val="000000"/>
                <w:sz w:val="18"/>
                <w:lang w:eastAsia="es-MX"/>
              </w:rPr>
            </w:pPr>
            <w:bookmarkStart w:id="0" w:name="_GoBack"/>
            <w:bookmarkEnd w:id="0"/>
          </w:p>
        </w:tc>
        <w:tc>
          <w:tcPr>
            <w:tcW w:w="2551" w:type="dxa"/>
            <w:tcBorders>
              <w:top w:val="nil"/>
              <w:left w:val="nil"/>
              <w:bottom w:val="nil"/>
              <w:right w:val="nil"/>
            </w:tcBorders>
            <w:shd w:val="clear" w:color="auto" w:fill="auto"/>
            <w:noWrap/>
            <w:vAlign w:val="bottom"/>
            <w:hideMark/>
          </w:tcPr>
          <w:p w14:paraId="5AB86209" w14:textId="77777777" w:rsidR="007E3BB2" w:rsidRPr="007E3BB2" w:rsidRDefault="007E3BB2" w:rsidP="007E3BB2">
            <w:pPr>
              <w:rPr>
                <w:rFonts w:ascii="Times New Roman" w:eastAsia="Times New Roman" w:hAnsi="Times New Roman" w:cs="Times New Roman"/>
                <w:sz w:val="18"/>
                <w:szCs w:val="20"/>
                <w:lang w:eastAsia="es-MX"/>
              </w:rPr>
            </w:pPr>
          </w:p>
        </w:tc>
      </w:tr>
      <w:tr w:rsidR="007E3BB2" w:rsidRPr="007E3BB2" w14:paraId="727060F7" w14:textId="77777777" w:rsidTr="007E3BB2">
        <w:trPr>
          <w:trHeight w:val="300"/>
        </w:trPr>
        <w:tc>
          <w:tcPr>
            <w:tcW w:w="4479" w:type="dxa"/>
            <w:gridSpan w:val="2"/>
            <w:tcBorders>
              <w:top w:val="nil"/>
              <w:left w:val="nil"/>
              <w:bottom w:val="nil"/>
              <w:right w:val="nil"/>
            </w:tcBorders>
            <w:shd w:val="clear" w:color="auto" w:fill="auto"/>
            <w:noWrap/>
            <w:vAlign w:val="bottom"/>
            <w:hideMark/>
          </w:tcPr>
          <w:p w14:paraId="077C93B9" w14:textId="77777777" w:rsidR="007E3BB2" w:rsidRPr="007E3BB2" w:rsidRDefault="007E3BB2" w:rsidP="007E3BB2">
            <w:pPr>
              <w:rPr>
                <w:rFonts w:eastAsia="Times New Roman"/>
                <w:b/>
                <w:bCs/>
                <w:color w:val="000000"/>
                <w:sz w:val="18"/>
                <w:lang w:eastAsia="es-MX"/>
              </w:rPr>
            </w:pPr>
            <w:r w:rsidRPr="007E3BB2">
              <w:rPr>
                <w:rFonts w:eastAsia="Times New Roman"/>
                <w:b/>
                <w:bCs/>
                <w:color w:val="000000"/>
                <w:sz w:val="18"/>
                <w:lang w:eastAsia="es-MX"/>
              </w:rPr>
              <w:t>PRESUPUESTO REQUERIDO:____________________________</w:t>
            </w:r>
          </w:p>
        </w:tc>
        <w:tc>
          <w:tcPr>
            <w:tcW w:w="2042" w:type="dxa"/>
            <w:tcBorders>
              <w:top w:val="nil"/>
              <w:left w:val="nil"/>
              <w:bottom w:val="nil"/>
              <w:right w:val="nil"/>
            </w:tcBorders>
            <w:shd w:val="clear" w:color="auto" w:fill="auto"/>
            <w:noWrap/>
            <w:vAlign w:val="bottom"/>
            <w:hideMark/>
          </w:tcPr>
          <w:p w14:paraId="513BCD17" w14:textId="77777777" w:rsidR="007E3BB2" w:rsidRPr="007E3BB2" w:rsidRDefault="007E3BB2" w:rsidP="007E3BB2">
            <w:pPr>
              <w:rPr>
                <w:rFonts w:eastAsia="Times New Roman"/>
                <w:b/>
                <w:bCs/>
                <w:color w:val="000000"/>
                <w:sz w:val="18"/>
                <w:lang w:eastAsia="es-MX"/>
              </w:rPr>
            </w:pPr>
          </w:p>
        </w:tc>
        <w:tc>
          <w:tcPr>
            <w:tcW w:w="1984" w:type="dxa"/>
            <w:tcBorders>
              <w:top w:val="nil"/>
              <w:left w:val="nil"/>
              <w:bottom w:val="nil"/>
              <w:right w:val="nil"/>
            </w:tcBorders>
            <w:shd w:val="clear" w:color="auto" w:fill="auto"/>
            <w:noWrap/>
            <w:vAlign w:val="bottom"/>
            <w:hideMark/>
          </w:tcPr>
          <w:p w14:paraId="7E37BDA0" w14:textId="77777777" w:rsidR="007E3BB2" w:rsidRPr="007E3BB2" w:rsidRDefault="007E3BB2" w:rsidP="007E3BB2">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bottom"/>
            <w:hideMark/>
          </w:tcPr>
          <w:p w14:paraId="3B728DE6" w14:textId="77777777" w:rsidR="007E3BB2" w:rsidRPr="007E3BB2" w:rsidRDefault="007E3BB2" w:rsidP="007E3BB2">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34BA8440" w14:textId="77777777" w:rsidR="007E3BB2" w:rsidRPr="007E3BB2" w:rsidRDefault="007E3BB2" w:rsidP="007E3BB2">
            <w:pPr>
              <w:rPr>
                <w:rFonts w:ascii="Times New Roman" w:eastAsia="Times New Roman" w:hAnsi="Times New Roman" w:cs="Times New Roman"/>
                <w:sz w:val="18"/>
                <w:szCs w:val="20"/>
                <w:lang w:eastAsia="es-MX"/>
              </w:rPr>
            </w:pPr>
          </w:p>
        </w:tc>
      </w:tr>
      <w:tr w:rsidR="007E3BB2" w:rsidRPr="007E3BB2" w14:paraId="4EE2AD6D" w14:textId="77777777" w:rsidTr="007E3BB2">
        <w:trPr>
          <w:trHeight w:val="315"/>
        </w:trPr>
        <w:tc>
          <w:tcPr>
            <w:tcW w:w="1643" w:type="dxa"/>
            <w:tcBorders>
              <w:top w:val="nil"/>
              <w:left w:val="nil"/>
              <w:bottom w:val="nil"/>
              <w:right w:val="nil"/>
            </w:tcBorders>
            <w:shd w:val="clear" w:color="auto" w:fill="auto"/>
            <w:noWrap/>
            <w:vAlign w:val="bottom"/>
            <w:hideMark/>
          </w:tcPr>
          <w:p w14:paraId="5C44DC24" w14:textId="77777777" w:rsidR="007E3BB2" w:rsidRPr="007E3BB2" w:rsidRDefault="007E3BB2" w:rsidP="007E3BB2">
            <w:pPr>
              <w:rPr>
                <w:rFonts w:ascii="Times New Roman" w:eastAsia="Times New Roman" w:hAnsi="Times New Roman" w:cs="Times New Roman"/>
                <w:sz w:val="18"/>
                <w:szCs w:val="20"/>
                <w:lang w:eastAsia="es-MX"/>
              </w:rPr>
            </w:pPr>
          </w:p>
        </w:tc>
        <w:tc>
          <w:tcPr>
            <w:tcW w:w="2836" w:type="dxa"/>
            <w:tcBorders>
              <w:top w:val="nil"/>
              <w:left w:val="nil"/>
              <w:bottom w:val="nil"/>
              <w:right w:val="nil"/>
            </w:tcBorders>
            <w:shd w:val="clear" w:color="auto" w:fill="auto"/>
            <w:noWrap/>
            <w:vAlign w:val="bottom"/>
            <w:hideMark/>
          </w:tcPr>
          <w:p w14:paraId="58BE2705" w14:textId="77777777" w:rsidR="007E3BB2" w:rsidRPr="007E3BB2" w:rsidRDefault="007E3BB2" w:rsidP="007E3BB2">
            <w:pPr>
              <w:rPr>
                <w:rFonts w:ascii="Times New Roman" w:eastAsia="Times New Roman" w:hAnsi="Times New Roman" w:cs="Times New Roman"/>
                <w:sz w:val="18"/>
                <w:szCs w:val="20"/>
                <w:lang w:eastAsia="es-MX"/>
              </w:rPr>
            </w:pPr>
          </w:p>
        </w:tc>
        <w:tc>
          <w:tcPr>
            <w:tcW w:w="2042" w:type="dxa"/>
            <w:tcBorders>
              <w:top w:val="nil"/>
              <w:left w:val="nil"/>
              <w:bottom w:val="nil"/>
              <w:right w:val="nil"/>
            </w:tcBorders>
            <w:shd w:val="clear" w:color="auto" w:fill="auto"/>
            <w:noWrap/>
            <w:vAlign w:val="bottom"/>
            <w:hideMark/>
          </w:tcPr>
          <w:p w14:paraId="11EBD1C5" w14:textId="77777777" w:rsidR="007E3BB2" w:rsidRPr="007E3BB2" w:rsidRDefault="007E3BB2" w:rsidP="007E3BB2">
            <w:pPr>
              <w:rPr>
                <w:rFonts w:ascii="Times New Roman" w:eastAsia="Times New Roman" w:hAnsi="Times New Roman" w:cs="Times New Roman"/>
                <w:sz w:val="18"/>
                <w:szCs w:val="20"/>
                <w:lang w:eastAsia="es-MX"/>
              </w:rPr>
            </w:pPr>
          </w:p>
        </w:tc>
        <w:tc>
          <w:tcPr>
            <w:tcW w:w="1984" w:type="dxa"/>
            <w:tcBorders>
              <w:top w:val="nil"/>
              <w:left w:val="nil"/>
              <w:bottom w:val="nil"/>
              <w:right w:val="nil"/>
            </w:tcBorders>
            <w:shd w:val="clear" w:color="auto" w:fill="auto"/>
            <w:noWrap/>
            <w:vAlign w:val="bottom"/>
            <w:hideMark/>
          </w:tcPr>
          <w:p w14:paraId="1EDB3C13" w14:textId="77777777" w:rsidR="007E3BB2" w:rsidRPr="007E3BB2" w:rsidRDefault="007E3BB2" w:rsidP="007E3BB2">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bottom"/>
            <w:hideMark/>
          </w:tcPr>
          <w:p w14:paraId="5B9C5FA5" w14:textId="77777777" w:rsidR="007E3BB2" w:rsidRPr="007E3BB2" w:rsidRDefault="007E3BB2" w:rsidP="007E3BB2">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190E265E" w14:textId="77777777" w:rsidR="007E3BB2" w:rsidRPr="007E3BB2" w:rsidRDefault="007E3BB2" w:rsidP="007E3BB2">
            <w:pPr>
              <w:rPr>
                <w:rFonts w:ascii="Times New Roman" w:eastAsia="Times New Roman" w:hAnsi="Times New Roman" w:cs="Times New Roman"/>
                <w:sz w:val="18"/>
                <w:szCs w:val="20"/>
                <w:lang w:eastAsia="es-MX"/>
              </w:rPr>
            </w:pPr>
          </w:p>
        </w:tc>
      </w:tr>
      <w:tr w:rsidR="007E3BB2" w:rsidRPr="007E3BB2" w14:paraId="02256E07" w14:textId="77777777" w:rsidTr="007E3BB2">
        <w:trPr>
          <w:trHeight w:val="915"/>
        </w:trPr>
        <w:tc>
          <w:tcPr>
            <w:tcW w:w="1643" w:type="dxa"/>
            <w:tcBorders>
              <w:top w:val="single" w:sz="8" w:space="0" w:color="auto"/>
              <w:left w:val="single" w:sz="8" w:space="0" w:color="auto"/>
              <w:bottom w:val="single" w:sz="8" w:space="0" w:color="auto"/>
              <w:right w:val="nil"/>
            </w:tcBorders>
            <w:shd w:val="clear" w:color="000000" w:fill="F2F2F2"/>
            <w:vAlign w:val="center"/>
            <w:hideMark/>
          </w:tcPr>
          <w:p w14:paraId="69242129"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MIR</w:t>
            </w:r>
          </w:p>
        </w:tc>
        <w:tc>
          <w:tcPr>
            <w:tcW w:w="283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A1917AF"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RESUMEN NARRATIVO</w:t>
            </w:r>
          </w:p>
        </w:tc>
        <w:tc>
          <w:tcPr>
            <w:tcW w:w="2042" w:type="dxa"/>
            <w:tcBorders>
              <w:top w:val="single" w:sz="8" w:space="0" w:color="auto"/>
              <w:left w:val="nil"/>
              <w:bottom w:val="single" w:sz="8" w:space="0" w:color="auto"/>
              <w:right w:val="nil"/>
            </w:tcBorders>
            <w:shd w:val="clear" w:color="000000" w:fill="F2F2F2"/>
            <w:vAlign w:val="center"/>
            <w:hideMark/>
          </w:tcPr>
          <w:p w14:paraId="1FAE5CBC"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INDICADOR</w:t>
            </w:r>
          </w:p>
        </w:tc>
        <w:tc>
          <w:tcPr>
            <w:tcW w:w="198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F2848B2"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METAS</w:t>
            </w:r>
          </w:p>
        </w:tc>
        <w:tc>
          <w:tcPr>
            <w:tcW w:w="1985" w:type="dxa"/>
            <w:tcBorders>
              <w:top w:val="single" w:sz="8" w:space="0" w:color="auto"/>
              <w:left w:val="nil"/>
              <w:bottom w:val="single" w:sz="8" w:space="0" w:color="auto"/>
              <w:right w:val="nil"/>
            </w:tcBorders>
            <w:shd w:val="clear" w:color="000000" w:fill="F2F2F2"/>
            <w:vAlign w:val="center"/>
            <w:hideMark/>
          </w:tcPr>
          <w:p w14:paraId="4779E1E7"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MEDIO DE VERIFICACIÓN</w:t>
            </w:r>
          </w:p>
        </w:tc>
        <w:tc>
          <w:tcPr>
            <w:tcW w:w="2551"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9DC43E5"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SUPUESTOS</w:t>
            </w:r>
          </w:p>
        </w:tc>
      </w:tr>
      <w:tr w:rsidR="007E3BB2" w:rsidRPr="007E3BB2" w14:paraId="164E1366" w14:textId="77777777" w:rsidTr="007E3BB2">
        <w:trPr>
          <w:trHeight w:val="315"/>
        </w:trPr>
        <w:tc>
          <w:tcPr>
            <w:tcW w:w="1643" w:type="dxa"/>
            <w:tcBorders>
              <w:top w:val="nil"/>
              <w:left w:val="single" w:sz="4" w:space="0" w:color="auto"/>
              <w:bottom w:val="nil"/>
              <w:right w:val="nil"/>
            </w:tcBorders>
            <w:shd w:val="clear" w:color="auto" w:fill="auto"/>
            <w:noWrap/>
            <w:vAlign w:val="bottom"/>
            <w:hideMark/>
          </w:tcPr>
          <w:p w14:paraId="70FAC11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836" w:type="dxa"/>
            <w:tcBorders>
              <w:top w:val="nil"/>
              <w:left w:val="single" w:sz="8" w:space="0" w:color="auto"/>
              <w:bottom w:val="nil"/>
              <w:right w:val="single" w:sz="8" w:space="0" w:color="auto"/>
            </w:tcBorders>
            <w:shd w:val="clear" w:color="auto" w:fill="auto"/>
            <w:noWrap/>
            <w:vAlign w:val="bottom"/>
            <w:hideMark/>
          </w:tcPr>
          <w:p w14:paraId="5ECF1C59"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042" w:type="dxa"/>
            <w:tcBorders>
              <w:top w:val="nil"/>
              <w:left w:val="nil"/>
              <w:bottom w:val="nil"/>
              <w:right w:val="nil"/>
            </w:tcBorders>
            <w:shd w:val="clear" w:color="auto" w:fill="auto"/>
            <w:noWrap/>
            <w:vAlign w:val="bottom"/>
            <w:hideMark/>
          </w:tcPr>
          <w:p w14:paraId="4A7F76B2" w14:textId="77777777" w:rsidR="007E3BB2" w:rsidRPr="007E3BB2" w:rsidRDefault="007E3BB2" w:rsidP="007E3BB2">
            <w:pPr>
              <w:rPr>
                <w:rFonts w:eastAsia="Times New Roman"/>
                <w:color w:val="000000"/>
                <w:sz w:val="18"/>
                <w:lang w:eastAsia="es-MX"/>
              </w:rPr>
            </w:pPr>
          </w:p>
        </w:tc>
        <w:tc>
          <w:tcPr>
            <w:tcW w:w="1984" w:type="dxa"/>
            <w:tcBorders>
              <w:top w:val="nil"/>
              <w:left w:val="single" w:sz="8" w:space="0" w:color="auto"/>
              <w:bottom w:val="nil"/>
              <w:right w:val="single" w:sz="8" w:space="0" w:color="auto"/>
            </w:tcBorders>
            <w:shd w:val="clear" w:color="auto" w:fill="auto"/>
            <w:noWrap/>
            <w:vAlign w:val="bottom"/>
            <w:hideMark/>
          </w:tcPr>
          <w:p w14:paraId="16F967E1"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1985" w:type="dxa"/>
            <w:tcBorders>
              <w:top w:val="nil"/>
              <w:left w:val="nil"/>
              <w:bottom w:val="nil"/>
              <w:right w:val="nil"/>
            </w:tcBorders>
            <w:shd w:val="clear" w:color="auto" w:fill="auto"/>
            <w:noWrap/>
            <w:vAlign w:val="bottom"/>
            <w:hideMark/>
          </w:tcPr>
          <w:p w14:paraId="7912D4B6" w14:textId="77777777" w:rsidR="007E3BB2" w:rsidRPr="007E3BB2" w:rsidRDefault="007E3BB2" w:rsidP="007E3BB2">
            <w:pPr>
              <w:rPr>
                <w:rFonts w:eastAsia="Times New Roman"/>
                <w:color w:val="000000"/>
                <w:sz w:val="18"/>
                <w:lang w:eastAsia="es-MX"/>
              </w:rPr>
            </w:pPr>
          </w:p>
        </w:tc>
        <w:tc>
          <w:tcPr>
            <w:tcW w:w="2551" w:type="dxa"/>
            <w:tcBorders>
              <w:top w:val="nil"/>
              <w:left w:val="single" w:sz="8" w:space="0" w:color="auto"/>
              <w:bottom w:val="nil"/>
              <w:right w:val="single" w:sz="8" w:space="0" w:color="auto"/>
            </w:tcBorders>
            <w:shd w:val="clear" w:color="auto" w:fill="auto"/>
            <w:noWrap/>
            <w:vAlign w:val="bottom"/>
            <w:hideMark/>
          </w:tcPr>
          <w:p w14:paraId="6277503D"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r>
      <w:tr w:rsidR="007E3BB2" w:rsidRPr="007E3BB2" w14:paraId="6111F5DE" w14:textId="77777777" w:rsidTr="007E3BB2">
        <w:trPr>
          <w:trHeight w:val="315"/>
        </w:trPr>
        <w:tc>
          <w:tcPr>
            <w:tcW w:w="16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4ADE5C"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FIN</w:t>
            </w:r>
          </w:p>
        </w:tc>
        <w:tc>
          <w:tcPr>
            <w:tcW w:w="2836" w:type="dxa"/>
            <w:tcBorders>
              <w:top w:val="single" w:sz="8" w:space="0" w:color="auto"/>
              <w:left w:val="nil"/>
              <w:bottom w:val="single" w:sz="8" w:space="0" w:color="auto"/>
              <w:right w:val="single" w:sz="8" w:space="0" w:color="auto"/>
            </w:tcBorders>
            <w:shd w:val="clear" w:color="auto" w:fill="auto"/>
            <w:vAlign w:val="center"/>
            <w:hideMark/>
          </w:tcPr>
          <w:p w14:paraId="6F415300"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042" w:type="dxa"/>
            <w:tcBorders>
              <w:top w:val="single" w:sz="8" w:space="0" w:color="auto"/>
              <w:left w:val="nil"/>
              <w:bottom w:val="single" w:sz="8" w:space="0" w:color="auto"/>
              <w:right w:val="nil"/>
            </w:tcBorders>
            <w:shd w:val="clear" w:color="auto" w:fill="auto"/>
            <w:vAlign w:val="center"/>
            <w:hideMark/>
          </w:tcPr>
          <w:p w14:paraId="381A103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C4F44"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1985" w:type="dxa"/>
            <w:tcBorders>
              <w:top w:val="single" w:sz="8" w:space="0" w:color="auto"/>
              <w:left w:val="nil"/>
              <w:bottom w:val="single" w:sz="8" w:space="0" w:color="auto"/>
              <w:right w:val="nil"/>
            </w:tcBorders>
            <w:shd w:val="clear" w:color="auto" w:fill="auto"/>
            <w:vAlign w:val="center"/>
            <w:hideMark/>
          </w:tcPr>
          <w:p w14:paraId="36A9BC45"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A8715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r>
      <w:tr w:rsidR="007E3BB2" w:rsidRPr="007E3BB2" w14:paraId="062DB557" w14:textId="77777777" w:rsidTr="007E3BB2">
        <w:trPr>
          <w:trHeight w:val="1515"/>
        </w:trPr>
        <w:tc>
          <w:tcPr>
            <w:tcW w:w="1643" w:type="dxa"/>
            <w:tcBorders>
              <w:top w:val="nil"/>
              <w:left w:val="single" w:sz="8" w:space="0" w:color="auto"/>
              <w:bottom w:val="single" w:sz="8" w:space="0" w:color="auto"/>
              <w:right w:val="single" w:sz="8" w:space="0" w:color="auto"/>
            </w:tcBorders>
            <w:shd w:val="clear" w:color="auto" w:fill="auto"/>
            <w:vAlign w:val="center"/>
            <w:hideMark/>
          </w:tcPr>
          <w:p w14:paraId="091233DF"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PROPÓSITO</w:t>
            </w:r>
          </w:p>
        </w:tc>
        <w:tc>
          <w:tcPr>
            <w:tcW w:w="2836" w:type="dxa"/>
            <w:tcBorders>
              <w:top w:val="nil"/>
              <w:left w:val="nil"/>
              <w:bottom w:val="single" w:sz="8" w:space="0" w:color="auto"/>
              <w:right w:val="single" w:sz="8" w:space="0" w:color="auto"/>
            </w:tcBorders>
            <w:shd w:val="clear" w:color="auto" w:fill="auto"/>
            <w:vAlign w:val="center"/>
            <w:hideMark/>
          </w:tcPr>
          <w:p w14:paraId="1A5CACE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Las fallas reportadas innecesarias que se pueden prevenir se reducen, brindando mejoras en la infraestructura, equipos, tecnologías y comunicación (TIC´s)</w:t>
            </w:r>
          </w:p>
        </w:tc>
        <w:tc>
          <w:tcPr>
            <w:tcW w:w="2042" w:type="dxa"/>
            <w:tcBorders>
              <w:top w:val="nil"/>
              <w:left w:val="nil"/>
              <w:bottom w:val="single" w:sz="8" w:space="0" w:color="auto"/>
              <w:right w:val="nil"/>
            </w:tcBorders>
            <w:shd w:val="clear" w:color="auto" w:fill="auto"/>
            <w:vAlign w:val="center"/>
            <w:hideMark/>
          </w:tcPr>
          <w:p w14:paraId="70621147"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(Numero de incidentes reportados en el año actual/Numero de incidentes reportados en el año anterior)-1*100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14:paraId="7D3DB831"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5-50%</w:t>
            </w:r>
          </w:p>
        </w:tc>
        <w:tc>
          <w:tcPr>
            <w:tcW w:w="1985" w:type="dxa"/>
            <w:tcBorders>
              <w:top w:val="nil"/>
              <w:left w:val="nil"/>
              <w:bottom w:val="single" w:sz="8" w:space="0" w:color="auto"/>
              <w:right w:val="nil"/>
            </w:tcBorders>
            <w:shd w:val="clear" w:color="auto" w:fill="auto"/>
            <w:vAlign w:val="center"/>
            <w:hideMark/>
          </w:tcPr>
          <w:p w14:paraId="43D0231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Reporte de solicitudes de servicios técnicos recibidos.</w:t>
            </w:r>
          </w:p>
        </w:tc>
        <w:tc>
          <w:tcPr>
            <w:tcW w:w="2551" w:type="dxa"/>
            <w:tcBorders>
              <w:top w:val="nil"/>
              <w:left w:val="single" w:sz="8" w:space="0" w:color="auto"/>
              <w:bottom w:val="single" w:sz="8" w:space="0" w:color="auto"/>
              <w:right w:val="single" w:sz="8" w:space="0" w:color="auto"/>
            </w:tcBorders>
            <w:shd w:val="clear" w:color="auto" w:fill="auto"/>
            <w:vAlign w:val="center"/>
            <w:hideMark/>
          </w:tcPr>
          <w:p w14:paraId="22DFFE5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Compromiso de las dependencias del buen manejo de equipos.</w:t>
            </w:r>
          </w:p>
        </w:tc>
      </w:tr>
      <w:tr w:rsidR="007E3BB2" w:rsidRPr="007E3BB2" w14:paraId="31C0E131" w14:textId="77777777" w:rsidTr="007E3BB2">
        <w:trPr>
          <w:trHeight w:val="1815"/>
        </w:trPr>
        <w:tc>
          <w:tcPr>
            <w:tcW w:w="1643" w:type="dxa"/>
            <w:tcBorders>
              <w:top w:val="nil"/>
              <w:left w:val="single" w:sz="8" w:space="0" w:color="auto"/>
              <w:bottom w:val="single" w:sz="4" w:space="0" w:color="auto"/>
              <w:right w:val="single" w:sz="8" w:space="0" w:color="auto"/>
            </w:tcBorders>
            <w:shd w:val="clear" w:color="auto" w:fill="auto"/>
            <w:noWrap/>
            <w:vAlign w:val="bottom"/>
            <w:hideMark/>
          </w:tcPr>
          <w:p w14:paraId="22927AA3"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COMPONENTE 1</w:t>
            </w:r>
          </w:p>
        </w:tc>
        <w:tc>
          <w:tcPr>
            <w:tcW w:w="2836" w:type="dxa"/>
            <w:tcBorders>
              <w:top w:val="nil"/>
              <w:left w:val="nil"/>
              <w:bottom w:val="single" w:sz="4" w:space="0" w:color="auto"/>
              <w:right w:val="single" w:sz="8" w:space="0" w:color="auto"/>
            </w:tcBorders>
            <w:shd w:val="clear" w:color="auto" w:fill="auto"/>
            <w:vAlign w:val="center"/>
            <w:hideMark/>
          </w:tcPr>
          <w:p w14:paraId="6877833F"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Programa de mantenimiento de redes y equipos para prevenir fallas en las dependencias.</w:t>
            </w:r>
          </w:p>
        </w:tc>
        <w:tc>
          <w:tcPr>
            <w:tcW w:w="2042" w:type="dxa"/>
            <w:tcBorders>
              <w:top w:val="nil"/>
              <w:left w:val="nil"/>
              <w:bottom w:val="single" w:sz="4" w:space="0" w:color="auto"/>
              <w:right w:val="nil"/>
            </w:tcBorders>
            <w:shd w:val="clear" w:color="auto" w:fill="auto"/>
            <w:vAlign w:val="center"/>
            <w:hideMark/>
          </w:tcPr>
          <w:p w14:paraId="4BF30564"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(Total de dependencias a las que se otorga el servicio en el cuatrimestre actual/Total de dependencias a las que se les otorgo en el cuatrimestre anterior)1*100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14:paraId="4522B0AF"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90%</w:t>
            </w:r>
          </w:p>
        </w:tc>
        <w:tc>
          <w:tcPr>
            <w:tcW w:w="1985" w:type="dxa"/>
            <w:tcBorders>
              <w:top w:val="nil"/>
              <w:left w:val="nil"/>
              <w:bottom w:val="single" w:sz="4" w:space="0" w:color="auto"/>
              <w:right w:val="nil"/>
            </w:tcBorders>
            <w:shd w:val="clear" w:color="auto" w:fill="auto"/>
            <w:vAlign w:val="center"/>
            <w:hideMark/>
          </w:tcPr>
          <w:p w14:paraId="5EE0FDD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Reportes de servicio cuatrimestral.</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14:paraId="787814BF"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Las dependencias acataran la información para prevenir fallos.</w:t>
            </w:r>
          </w:p>
        </w:tc>
      </w:tr>
      <w:tr w:rsidR="007E3BB2" w:rsidRPr="007E3BB2" w14:paraId="08A07448" w14:textId="77777777" w:rsidTr="007E3BB2">
        <w:trPr>
          <w:trHeight w:val="1200"/>
        </w:trPr>
        <w:tc>
          <w:tcPr>
            <w:tcW w:w="1643" w:type="dxa"/>
            <w:tcBorders>
              <w:top w:val="nil"/>
              <w:left w:val="single" w:sz="8" w:space="0" w:color="auto"/>
              <w:bottom w:val="single" w:sz="4" w:space="0" w:color="auto"/>
              <w:right w:val="single" w:sz="8" w:space="0" w:color="auto"/>
            </w:tcBorders>
            <w:shd w:val="clear" w:color="auto" w:fill="auto"/>
            <w:noWrap/>
            <w:vAlign w:val="bottom"/>
            <w:hideMark/>
          </w:tcPr>
          <w:p w14:paraId="4F8BEDBD"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1</w:t>
            </w:r>
          </w:p>
        </w:tc>
        <w:tc>
          <w:tcPr>
            <w:tcW w:w="2836" w:type="dxa"/>
            <w:tcBorders>
              <w:top w:val="nil"/>
              <w:left w:val="nil"/>
              <w:bottom w:val="single" w:sz="4" w:space="0" w:color="auto"/>
              <w:right w:val="single" w:sz="8" w:space="0" w:color="auto"/>
            </w:tcBorders>
            <w:shd w:val="clear" w:color="auto" w:fill="auto"/>
            <w:vAlign w:val="center"/>
            <w:hideMark/>
          </w:tcPr>
          <w:p w14:paraId="462C5CCD"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Elaboración y diseño de proyectos para renta de equipos.</w:t>
            </w:r>
          </w:p>
        </w:tc>
        <w:tc>
          <w:tcPr>
            <w:tcW w:w="2042" w:type="dxa"/>
            <w:tcBorders>
              <w:top w:val="nil"/>
              <w:left w:val="nil"/>
              <w:bottom w:val="single" w:sz="4" w:space="0" w:color="auto"/>
              <w:right w:val="nil"/>
            </w:tcBorders>
            <w:shd w:val="clear" w:color="auto" w:fill="auto"/>
            <w:vAlign w:val="center"/>
            <w:hideMark/>
          </w:tcPr>
          <w:p w14:paraId="2EF108F4"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(Total de equipos rentados en el año actual/Total de equipos rentados en el año anterior)1*100</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FF1425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1985" w:type="dxa"/>
            <w:tcBorders>
              <w:top w:val="nil"/>
              <w:left w:val="nil"/>
              <w:bottom w:val="single" w:sz="4" w:space="0" w:color="auto"/>
              <w:right w:val="nil"/>
            </w:tcBorders>
            <w:shd w:val="clear" w:color="auto" w:fill="auto"/>
            <w:vAlign w:val="center"/>
            <w:hideMark/>
          </w:tcPr>
          <w:p w14:paraId="158C062A"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Contratos de arrendamiento</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14:paraId="37D5300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Se otorga el presupuesto suficiente </w:t>
            </w:r>
          </w:p>
        </w:tc>
      </w:tr>
      <w:tr w:rsidR="007E3BB2" w:rsidRPr="007E3BB2" w14:paraId="6A2E05C3" w14:textId="77777777" w:rsidTr="007E3BB2">
        <w:trPr>
          <w:trHeight w:val="1200"/>
        </w:trPr>
        <w:tc>
          <w:tcPr>
            <w:tcW w:w="1643" w:type="dxa"/>
            <w:tcBorders>
              <w:top w:val="nil"/>
              <w:left w:val="single" w:sz="8" w:space="0" w:color="auto"/>
              <w:bottom w:val="single" w:sz="4" w:space="0" w:color="auto"/>
              <w:right w:val="single" w:sz="8" w:space="0" w:color="auto"/>
            </w:tcBorders>
            <w:shd w:val="clear" w:color="auto" w:fill="auto"/>
            <w:noWrap/>
            <w:vAlign w:val="bottom"/>
            <w:hideMark/>
          </w:tcPr>
          <w:p w14:paraId="0E99ABAD"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 </w:t>
            </w:r>
          </w:p>
        </w:tc>
        <w:tc>
          <w:tcPr>
            <w:tcW w:w="2836" w:type="dxa"/>
            <w:tcBorders>
              <w:top w:val="nil"/>
              <w:left w:val="nil"/>
              <w:bottom w:val="single" w:sz="4" w:space="0" w:color="auto"/>
              <w:right w:val="single" w:sz="8" w:space="0" w:color="auto"/>
            </w:tcBorders>
            <w:shd w:val="clear" w:color="auto" w:fill="auto"/>
            <w:vAlign w:val="center"/>
            <w:hideMark/>
          </w:tcPr>
          <w:p w14:paraId="385BC43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Calendarización de mantenimiento. </w:t>
            </w:r>
          </w:p>
        </w:tc>
        <w:tc>
          <w:tcPr>
            <w:tcW w:w="2042" w:type="dxa"/>
            <w:tcBorders>
              <w:top w:val="nil"/>
              <w:left w:val="nil"/>
              <w:bottom w:val="single" w:sz="4" w:space="0" w:color="auto"/>
              <w:right w:val="nil"/>
            </w:tcBorders>
            <w:shd w:val="clear" w:color="auto" w:fill="auto"/>
            <w:vAlign w:val="center"/>
            <w:hideMark/>
          </w:tcPr>
          <w:p w14:paraId="33827C6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(Numero de mantenimientos cuatrimestral/Numero de mantenimiento en el cuatrimestre anterior)-1*100</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2FEBEEF0"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75%</w:t>
            </w:r>
          </w:p>
        </w:tc>
        <w:tc>
          <w:tcPr>
            <w:tcW w:w="1985" w:type="dxa"/>
            <w:tcBorders>
              <w:top w:val="nil"/>
              <w:left w:val="nil"/>
              <w:bottom w:val="single" w:sz="4" w:space="0" w:color="auto"/>
              <w:right w:val="nil"/>
            </w:tcBorders>
            <w:shd w:val="clear" w:color="auto" w:fill="auto"/>
            <w:vAlign w:val="center"/>
            <w:hideMark/>
          </w:tcPr>
          <w:p w14:paraId="093A2D6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Reporte cuatrimestral de mantenimiento </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14:paraId="17EC957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Sucesos imprevistos </w:t>
            </w:r>
          </w:p>
        </w:tc>
      </w:tr>
      <w:tr w:rsidR="007E3BB2" w:rsidRPr="007E3BB2" w14:paraId="38300EB3" w14:textId="77777777" w:rsidTr="007E3BB2">
        <w:trPr>
          <w:trHeight w:val="315"/>
        </w:trPr>
        <w:tc>
          <w:tcPr>
            <w:tcW w:w="1643" w:type="dxa"/>
            <w:tcBorders>
              <w:top w:val="nil"/>
              <w:left w:val="single" w:sz="8" w:space="0" w:color="auto"/>
              <w:bottom w:val="single" w:sz="8" w:space="0" w:color="auto"/>
              <w:right w:val="single" w:sz="8" w:space="0" w:color="auto"/>
            </w:tcBorders>
            <w:shd w:val="clear" w:color="auto" w:fill="auto"/>
            <w:noWrap/>
            <w:vAlign w:val="bottom"/>
            <w:hideMark/>
          </w:tcPr>
          <w:p w14:paraId="029FF165"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3</w:t>
            </w:r>
          </w:p>
        </w:tc>
        <w:tc>
          <w:tcPr>
            <w:tcW w:w="2836" w:type="dxa"/>
            <w:tcBorders>
              <w:top w:val="nil"/>
              <w:left w:val="nil"/>
              <w:bottom w:val="single" w:sz="8" w:space="0" w:color="auto"/>
              <w:right w:val="single" w:sz="8" w:space="0" w:color="auto"/>
            </w:tcBorders>
            <w:shd w:val="clear" w:color="auto" w:fill="auto"/>
            <w:vAlign w:val="center"/>
            <w:hideMark/>
          </w:tcPr>
          <w:p w14:paraId="4CFC6437"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042" w:type="dxa"/>
            <w:tcBorders>
              <w:top w:val="nil"/>
              <w:left w:val="nil"/>
              <w:bottom w:val="single" w:sz="8" w:space="0" w:color="auto"/>
              <w:right w:val="nil"/>
            </w:tcBorders>
            <w:shd w:val="clear" w:color="auto" w:fill="auto"/>
            <w:vAlign w:val="center"/>
            <w:hideMark/>
          </w:tcPr>
          <w:p w14:paraId="099D787D"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14:paraId="79240A1B"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 </w:t>
            </w:r>
          </w:p>
        </w:tc>
        <w:tc>
          <w:tcPr>
            <w:tcW w:w="1985" w:type="dxa"/>
            <w:tcBorders>
              <w:top w:val="nil"/>
              <w:left w:val="nil"/>
              <w:bottom w:val="single" w:sz="8" w:space="0" w:color="auto"/>
              <w:right w:val="nil"/>
            </w:tcBorders>
            <w:shd w:val="clear" w:color="auto" w:fill="auto"/>
            <w:vAlign w:val="center"/>
            <w:hideMark/>
          </w:tcPr>
          <w:p w14:paraId="76A49E9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14:paraId="2464557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r>
      <w:tr w:rsidR="007E3BB2" w:rsidRPr="007E3BB2" w14:paraId="020E86D2" w14:textId="77777777" w:rsidTr="007E3BB2">
        <w:trPr>
          <w:trHeight w:val="915"/>
        </w:trPr>
        <w:tc>
          <w:tcPr>
            <w:tcW w:w="1643" w:type="dxa"/>
            <w:tcBorders>
              <w:top w:val="nil"/>
              <w:left w:val="single" w:sz="8" w:space="0" w:color="auto"/>
              <w:bottom w:val="single" w:sz="4" w:space="0" w:color="auto"/>
              <w:right w:val="single" w:sz="8" w:space="0" w:color="auto"/>
            </w:tcBorders>
            <w:shd w:val="clear" w:color="auto" w:fill="auto"/>
            <w:noWrap/>
            <w:vAlign w:val="bottom"/>
            <w:hideMark/>
          </w:tcPr>
          <w:p w14:paraId="26B0B9A7"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lastRenderedPageBreak/>
              <w:t>COMPONENTE 2</w:t>
            </w:r>
          </w:p>
        </w:tc>
        <w:tc>
          <w:tcPr>
            <w:tcW w:w="2836" w:type="dxa"/>
            <w:tcBorders>
              <w:top w:val="nil"/>
              <w:left w:val="nil"/>
              <w:bottom w:val="single" w:sz="4" w:space="0" w:color="auto"/>
              <w:right w:val="single" w:sz="8" w:space="0" w:color="auto"/>
            </w:tcBorders>
            <w:shd w:val="clear" w:color="auto" w:fill="auto"/>
            <w:vAlign w:val="center"/>
            <w:hideMark/>
          </w:tcPr>
          <w:p w14:paraId="64CF003A"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Diseño de diagnostico para la viabilidad de compra de equipo e infraestructura realizado.</w:t>
            </w:r>
          </w:p>
        </w:tc>
        <w:tc>
          <w:tcPr>
            <w:tcW w:w="2042" w:type="dxa"/>
            <w:tcBorders>
              <w:top w:val="nil"/>
              <w:left w:val="nil"/>
              <w:bottom w:val="single" w:sz="4" w:space="0" w:color="auto"/>
              <w:right w:val="nil"/>
            </w:tcBorders>
            <w:shd w:val="clear" w:color="auto" w:fill="auto"/>
            <w:vAlign w:val="center"/>
            <w:hideMark/>
          </w:tcPr>
          <w:p w14:paraId="744892A0"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Proyecto de inversión en el año actual </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1F2DF100"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 </w:t>
            </w:r>
          </w:p>
        </w:tc>
        <w:tc>
          <w:tcPr>
            <w:tcW w:w="1985" w:type="dxa"/>
            <w:tcBorders>
              <w:top w:val="single" w:sz="4" w:space="0" w:color="auto"/>
              <w:left w:val="nil"/>
              <w:bottom w:val="single" w:sz="8" w:space="0" w:color="auto"/>
              <w:right w:val="nil"/>
            </w:tcBorders>
            <w:shd w:val="clear" w:color="auto" w:fill="auto"/>
            <w:vAlign w:val="center"/>
            <w:hideMark/>
          </w:tcPr>
          <w:p w14:paraId="40833DA1"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Proyecto.</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14:paraId="05E01EE9"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Que exista el presupuesto suficiente. </w:t>
            </w:r>
          </w:p>
        </w:tc>
      </w:tr>
      <w:tr w:rsidR="007E3BB2" w:rsidRPr="007E3BB2" w14:paraId="1E74D01E" w14:textId="77777777" w:rsidTr="007E3BB2">
        <w:trPr>
          <w:trHeight w:val="900"/>
        </w:trPr>
        <w:tc>
          <w:tcPr>
            <w:tcW w:w="1643" w:type="dxa"/>
            <w:tcBorders>
              <w:top w:val="nil"/>
              <w:left w:val="single" w:sz="8" w:space="0" w:color="auto"/>
              <w:bottom w:val="single" w:sz="4" w:space="0" w:color="auto"/>
              <w:right w:val="single" w:sz="8" w:space="0" w:color="auto"/>
            </w:tcBorders>
            <w:shd w:val="clear" w:color="auto" w:fill="auto"/>
            <w:noWrap/>
            <w:vAlign w:val="bottom"/>
            <w:hideMark/>
          </w:tcPr>
          <w:p w14:paraId="0256E648"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1</w:t>
            </w:r>
          </w:p>
        </w:tc>
        <w:tc>
          <w:tcPr>
            <w:tcW w:w="2836" w:type="dxa"/>
            <w:tcBorders>
              <w:top w:val="nil"/>
              <w:left w:val="nil"/>
              <w:bottom w:val="single" w:sz="4" w:space="0" w:color="auto"/>
              <w:right w:val="single" w:sz="8" w:space="0" w:color="auto"/>
            </w:tcBorders>
            <w:shd w:val="clear" w:color="auto" w:fill="auto"/>
            <w:vAlign w:val="center"/>
            <w:hideMark/>
          </w:tcPr>
          <w:p w14:paraId="5ACD1047"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Realización de diagnostico de equipos e infraestructura. </w:t>
            </w:r>
          </w:p>
        </w:tc>
        <w:tc>
          <w:tcPr>
            <w:tcW w:w="2042" w:type="dxa"/>
            <w:tcBorders>
              <w:top w:val="nil"/>
              <w:left w:val="nil"/>
              <w:bottom w:val="single" w:sz="4" w:space="0" w:color="auto"/>
              <w:right w:val="nil"/>
            </w:tcBorders>
            <w:shd w:val="clear" w:color="auto" w:fill="auto"/>
            <w:vAlign w:val="center"/>
            <w:hideMark/>
          </w:tcPr>
          <w:p w14:paraId="07F6668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(Total de equipos diagnosticados/Total de equipos totales)*100 </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12C73896"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85%</w:t>
            </w:r>
          </w:p>
        </w:tc>
        <w:tc>
          <w:tcPr>
            <w:tcW w:w="1985" w:type="dxa"/>
            <w:tcBorders>
              <w:top w:val="single" w:sz="4" w:space="0" w:color="auto"/>
              <w:left w:val="nil"/>
              <w:bottom w:val="single" w:sz="4" w:space="0" w:color="auto"/>
              <w:right w:val="nil"/>
            </w:tcBorders>
            <w:shd w:val="clear" w:color="auto" w:fill="auto"/>
            <w:vAlign w:val="center"/>
            <w:hideMark/>
          </w:tcPr>
          <w:p w14:paraId="7FD27E2C"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Hojas de diagnostico. </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14:paraId="493F5A37"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Buena aceptación de las dependencias involucradas.</w:t>
            </w:r>
          </w:p>
        </w:tc>
      </w:tr>
      <w:tr w:rsidR="007E3BB2" w:rsidRPr="007E3BB2" w14:paraId="61052913" w14:textId="77777777" w:rsidTr="007E3BB2">
        <w:trPr>
          <w:trHeight w:val="315"/>
        </w:trPr>
        <w:tc>
          <w:tcPr>
            <w:tcW w:w="1643" w:type="dxa"/>
            <w:tcBorders>
              <w:top w:val="nil"/>
              <w:left w:val="single" w:sz="8" w:space="0" w:color="auto"/>
              <w:bottom w:val="single" w:sz="4" w:space="0" w:color="auto"/>
              <w:right w:val="single" w:sz="8" w:space="0" w:color="auto"/>
            </w:tcBorders>
            <w:shd w:val="clear" w:color="auto" w:fill="auto"/>
            <w:noWrap/>
            <w:vAlign w:val="bottom"/>
            <w:hideMark/>
          </w:tcPr>
          <w:p w14:paraId="0260C41A"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2</w:t>
            </w:r>
          </w:p>
        </w:tc>
        <w:tc>
          <w:tcPr>
            <w:tcW w:w="2836" w:type="dxa"/>
            <w:tcBorders>
              <w:top w:val="nil"/>
              <w:left w:val="nil"/>
              <w:bottom w:val="single" w:sz="4" w:space="0" w:color="auto"/>
              <w:right w:val="single" w:sz="8" w:space="0" w:color="auto"/>
            </w:tcBorders>
            <w:shd w:val="clear" w:color="auto" w:fill="auto"/>
            <w:vAlign w:val="center"/>
            <w:hideMark/>
          </w:tcPr>
          <w:p w14:paraId="554FCB9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042" w:type="dxa"/>
            <w:tcBorders>
              <w:top w:val="nil"/>
              <w:left w:val="nil"/>
              <w:bottom w:val="single" w:sz="4" w:space="0" w:color="auto"/>
              <w:right w:val="nil"/>
            </w:tcBorders>
            <w:shd w:val="clear" w:color="auto" w:fill="auto"/>
            <w:vAlign w:val="center"/>
            <w:hideMark/>
          </w:tcPr>
          <w:p w14:paraId="71418DBC"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7AE75323"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 </w:t>
            </w:r>
          </w:p>
        </w:tc>
        <w:tc>
          <w:tcPr>
            <w:tcW w:w="1985" w:type="dxa"/>
            <w:tcBorders>
              <w:top w:val="nil"/>
              <w:left w:val="nil"/>
              <w:bottom w:val="single" w:sz="8" w:space="0" w:color="auto"/>
              <w:right w:val="nil"/>
            </w:tcBorders>
            <w:shd w:val="clear" w:color="auto" w:fill="auto"/>
            <w:vAlign w:val="center"/>
            <w:hideMark/>
          </w:tcPr>
          <w:p w14:paraId="176D710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14:paraId="5C9526FA"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r>
      <w:tr w:rsidR="007E3BB2" w:rsidRPr="007E3BB2" w14:paraId="0AD79C75" w14:textId="77777777" w:rsidTr="007E3BB2">
        <w:trPr>
          <w:trHeight w:val="315"/>
        </w:trPr>
        <w:tc>
          <w:tcPr>
            <w:tcW w:w="1643" w:type="dxa"/>
            <w:tcBorders>
              <w:top w:val="nil"/>
              <w:left w:val="single" w:sz="8" w:space="0" w:color="auto"/>
              <w:bottom w:val="single" w:sz="8" w:space="0" w:color="auto"/>
              <w:right w:val="single" w:sz="8" w:space="0" w:color="auto"/>
            </w:tcBorders>
            <w:shd w:val="clear" w:color="auto" w:fill="auto"/>
            <w:noWrap/>
            <w:vAlign w:val="bottom"/>
            <w:hideMark/>
          </w:tcPr>
          <w:p w14:paraId="1E059918"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3</w:t>
            </w:r>
          </w:p>
        </w:tc>
        <w:tc>
          <w:tcPr>
            <w:tcW w:w="2836" w:type="dxa"/>
            <w:tcBorders>
              <w:top w:val="nil"/>
              <w:left w:val="nil"/>
              <w:bottom w:val="single" w:sz="8" w:space="0" w:color="auto"/>
              <w:right w:val="single" w:sz="8" w:space="0" w:color="auto"/>
            </w:tcBorders>
            <w:shd w:val="clear" w:color="auto" w:fill="auto"/>
            <w:vAlign w:val="center"/>
            <w:hideMark/>
          </w:tcPr>
          <w:p w14:paraId="57CEE35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042" w:type="dxa"/>
            <w:tcBorders>
              <w:top w:val="nil"/>
              <w:left w:val="nil"/>
              <w:bottom w:val="single" w:sz="8" w:space="0" w:color="auto"/>
              <w:right w:val="nil"/>
            </w:tcBorders>
            <w:shd w:val="clear" w:color="auto" w:fill="auto"/>
            <w:vAlign w:val="center"/>
            <w:hideMark/>
          </w:tcPr>
          <w:p w14:paraId="36F56916"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14:paraId="7FCD45F5"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 </w:t>
            </w:r>
          </w:p>
        </w:tc>
        <w:tc>
          <w:tcPr>
            <w:tcW w:w="1985" w:type="dxa"/>
            <w:tcBorders>
              <w:top w:val="single" w:sz="4" w:space="0" w:color="auto"/>
              <w:left w:val="nil"/>
              <w:bottom w:val="single" w:sz="8" w:space="0" w:color="auto"/>
              <w:right w:val="nil"/>
            </w:tcBorders>
            <w:shd w:val="clear" w:color="auto" w:fill="auto"/>
            <w:vAlign w:val="center"/>
            <w:hideMark/>
          </w:tcPr>
          <w:p w14:paraId="0101C776"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551" w:type="dxa"/>
            <w:tcBorders>
              <w:top w:val="nil"/>
              <w:left w:val="single" w:sz="8" w:space="0" w:color="auto"/>
              <w:bottom w:val="single" w:sz="8" w:space="0" w:color="auto"/>
              <w:right w:val="single" w:sz="8" w:space="0" w:color="auto"/>
            </w:tcBorders>
            <w:shd w:val="clear" w:color="auto" w:fill="auto"/>
            <w:vAlign w:val="center"/>
            <w:hideMark/>
          </w:tcPr>
          <w:p w14:paraId="3C4DAC4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r>
      <w:tr w:rsidR="007E3BB2" w:rsidRPr="007E3BB2" w14:paraId="0B114F3C" w14:textId="77777777" w:rsidTr="007E3BB2">
        <w:trPr>
          <w:trHeight w:val="1215"/>
        </w:trPr>
        <w:tc>
          <w:tcPr>
            <w:tcW w:w="1643" w:type="dxa"/>
            <w:tcBorders>
              <w:top w:val="nil"/>
              <w:left w:val="single" w:sz="8" w:space="0" w:color="auto"/>
              <w:bottom w:val="single" w:sz="4" w:space="0" w:color="auto"/>
              <w:right w:val="single" w:sz="8" w:space="0" w:color="auto"/>
            </w:tcBorders>
            <w:shd w:val="clear" w:color="auto" w:fill="auto"/>
            <w:noWrap/>
            <w:vAlign w:val="bottom"/>
            <w:hideMark/>
          </w:tcPr>
          <w:p w14:paraId="0C99DFF7"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COMPONENTE 3</w:t>
            </w:r>
          </w:p>
        </w:tc>
        <w:tc>
          <w:tcPr>
            <w:tcW w:w="2836" w:type="dxa"/>
            <w:tcBorders>
              <w:top w:val="nil"/>
              <w:left w:val="nil"/>
              <w:bottom w:val="single" w:sz="4" w:space="0" w:color="auto"/>
              <w:right w:val="single" w:sz="8" w:space="0" w:color="auto"/>
            </w:tcBorders>
            <w:shd w:val="clear" w:color="auto" w:fill="auto"/>
            <w:vAlign w:val="center"/>
            <w:hideMark/>
          </w:tcPr>
          <w:p w14:paraId="0631C7B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Normatividad interna de tecnologías de la comunicación y la información (TIC´s) implementada.</w:t>
            </w:r>
          </w:p>
        </w:tc>
        <w:tc>
          <w:tcPr>
            <w:tcW w:w="2042" w:type="dxa"/>
            <w:tcBorders>
              <w:top w:val="nil"/>
              <w:left w:val="nil"/>
              <w:bottom w:val="single" w:sz="4" w:space="0" w:color="auto"/>
              <w:right w:val="nil"/>
            </w:tcBorders>
            <w:shd w:val="clear" w:color="auto" w:fill="auto"/>
            <w:vAlign w:val="center"/>
            <w:hideMark/>
          </w:tcPr>
          <w:p w14:paraId="3EC6BDA6"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(numero de reglamentos elaborados/Numero de reglamentos programados)*100</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696655CE"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75%</w:t>
            </w:r>
          </w:p>
        </w:tc>
        <w:tc>
          <w:tcPr>
            <w:tcW w:w="1985" w:type="dxa"/>
            <w:tcBorders>
              <w:top w:val="single" w:sz="4" w:space="0" w:color="auto"/>
              <w:left w:val="nil"/>
              <w:bottom w:val="single" w:sz="8" w:space="0" w:color="auto"/>
              <w:right w:val="nil"/>
            </w:tcBorders>
            <w:shd w:val="clear" w:color="auto" w:fill="auto"/>
            <w:vAlign w:val="center"/>
            <w:hideMark/>
          </w:tcPr>
          <w:p w14:paraId="15F6AB2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Notas internas de registro.</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10156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Las solicitudes de registro cumplen con los requisitos para ser atendidas.</w:t>
            </w:r>
          </w:p>
        </w:tc>
      </w:tr>
      <w:tr w:rsidR="007E3BB2" w:rsidRPr="007E3BB2" w14:paraId="570230EB" w14:textId="77777777" w:rsidTr="007E3BB2">
        <w:trPr>
          <w:trHeight w:val="900"/>
        </w:trPr>
        <w:tc>
          <w:tcPr>
            <w:tcW w:w="1643" w:type="dxa"/>
            <w:tcBorders>
              <w:top w:val="nil"/>
              <w:left w:val="single" w:sz="8" w:space="0" w:color="auto"/>
              <w:bottom w:val="single" w:sz="4" w:space="0" w:color="auto"/>
              <w:right w:val="single" w:sz="8" w:space="0" w:color="auto"/>
            </w:tcBorders>
            <w:shd w:val="clear" w:color="auto" w:fill="auto"/>
            <w:noWrap/>
            <w:vAlign w:val="bottom"/>
            <w:hideMark/>
          </w:tcPr>
          <w:p w14:paraId="3219633A"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1</w:t>
            </w:r>
          </w:p>
        </w:tc>
        <w:tc>
          <w:tcPr>
            <w:tcW w:w="2836" w:type="dxa"/>
            <w:tcBorders>
              <w:top w:val="nil"/>
              <w:left w:val="nil"/>
              <w:bottom w:val="single" w:sz="4" w:space="0" w:color="auto"/>
              <w:right w:val="single" w:sz="8" w:space="0" w:color="auto"/>
            </w:tcBorders>
            <w:shd w:val="clear" w:color="auto" w:fill="auto"/>
            <w:vAlign w:val="center"/>
            <w:hideMark/>
          </w:tcPr>
          <w:p w14:paraId="130064EA"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Elaboración de manuales de uso de equipos.</w:t>
            </w:r>
          </w:p>
        </w:tc>
        <w:tc>
          <w:tcPr>
            <w:tcW w:w="2042" w:type="dxa"/>
            <w:tcBorders>
              <w:top w:val="nil"/>
              <w:left w:val="nil"/>
              <w:bottom w:val="single" w:sz="4" w:space="0" w:color="auto"/>
              <w:right w:val="nil"/>
            </w:tcBorders>
            <w:shd w:val="clear" w:color="auto" w:fill="auto"/>
            <w:vAlign w:val="center"/>
            <w:hideMark/>
          </w:tcPr>
          <w:p w14:paraId="112C2B5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(numero de manuales elaborados/Numero de manuales requeridos)*100</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66887E20"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100%</w:t>
            </w:r>
          </w:p>
        </w:tc>
        <w:tc>
          <w:tcPr>
            <w:tcW w:w="1985" w:type="dxa"/>
            <w:tcBorders>
              <w:top w:val="single" w:sz="4" w:space="0" w:color="auto"/>
              <w:left w:val="nil"/>
              <w:bottom w:val="single" w:sz="4" w:space="0" w:color="auto"/>
              <w:right w:val="nil"/>
            </w:tcBorders>
            <w:shd w:val="clear" w:color="auto" w:fill="auto"/>
            <w:vAlign w:val="center"/>
            <w:hideMark/>
          </w:tcPr>
          <w:p w14:paraId="1D5B8EAF"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Manual de mantenimiento.</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14:paraId="5C7D891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Tener las herramientas y recursos necesarios de tecnología.</w:t>
            </w:r>
          </w:p>
        </w:tc>
      </w:tr>
      <w:tr w:rsidR="007E3BB2" w:rsidRPr="007E3BB2" w14:paraId="577C9CF7" w14:textId="77777777" w:rsidTr="007E3BB2">
        <w:trPr>
          <w:trHeight w:val="900"/>
        </w:trPr>
        <w:tc>
          <w:tcPr>
            <w:tcW w:w="1643" w:type="dxa"/>
            <w:tcBorders>
              <w:top w:val="nil"/>
              <w:left w:val="single" w:sz="8" w:space="0" w:color="auto"/>
              <w:bottom w:val="single" w:sz="4" w:space="0" w:color="auto"/>
              <w:right w:val="single" w:sz="8" w:space="0" w:color="auto"/>
            </w:tcBorders>
            <w:shd w:val="clear" w:color="auto" w:fill="auto"/>
            <w:noWrap/>
            <w:vAlign w:val="bottom"/>
            <w:hideMark/>
          </w:tcPr>
          <w:p w14:paraId="0A1B8C3A"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2</w:t>
            </w:r>
          </w:p>
        </w:tc>
        <w:tc>
          <w:tcPr>
            <w:tcW w:w="2836" w:type="dxa"/>
            <w:tcBorders>
              <w:top w:val="nil"/>
              <w:left w:val="nil"/>
              <w:bottom w:val="nil"/>
              <w:right w:val="single" w:sz="8" w:space="0" w:color="auto"/>
            </w:tcBorders>
            <w:shd w:val="clear" w:color="auto" w:fill="auto"/>
            <w:vAlign w:val="center"/>
            <w:hideMark/>
          </w:tcPr>
          <w:p w14:paraId="5DDF5347"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Elaboración de reglamentos de informatica y mantenimiento.</w:t>
            </w:r>
          </w:p>
        </w:tc>
        <w:tc>
          <w:tcPr>
            <w:tcW w:w="2042" w:type="dxa"/>
            <w:tcBorders>
              <w:top w:val="nil"/>
              <w:left w:val="nil"/>
              <w:bottom w:val="single" w:sz="4" w:space="0" w:color="auto"/>
              <w:right w:val="nil"/>
            </w:tcBorders>
            <w:shd w:val="clear" w:color="auto" w:fill="auto"/>
            <w:vAlign w:val="center"/>
            <w:hideMark/>
          </w:tcPr>
          <w:p w14:paraId="5B8AAC3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Reglamento elaborado </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71FCFF75"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100%</w:t>
            </w:r>
          </w:p>
        </w:tc>
        <w:tc>
          <w:tcPr>
            <w:tcW w:w="1985" w:type="dxa"/>
            <w:tcBorders>
              <w:top w:val="nil"/>
              <w:left w:val="nil"/>
              <w:bottom w:val="single" w:sz="4" w:space="0" w:color="auto"/>
              <w:right w:val="nil"/>
            </w:tcBorders>
            <w:shd w:val="clear" w:color="auto" w:fill="auto"/>
            <w:vAlign w:val="center"/>
            <w:hideMark/>
          </w:tcPr>
          <w:p w14:paraId="11E13107"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Reglamento.</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14:paraId="0722A766"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Tener las herramientas y recursos necesarios de tecnología.</w:t>
            </w:r>
          </w:p>
        </w:tc>
      </w:tr>
      <w:tr w:rsidR="007E3BB2" w:rsidRPr="007E3BB2" w14:paraId="36870C9C" w14:textId="77777777" w:rsidTr="007E3BB2">
        <w:trPr>
          <w:trHeight w:val="315"/>
        </w:trPr>
        <w:tc>
          <w:tcPr>
            <w:tcW w:w="1643" w:type="dxa"/>
            <w:tcBorders>
              <w:top w:val="nil"/>
              <w:left w:val="single" w:sz="8" w:space="0" w:color="auto"/>
              <w:bottom w:val="nil"/>
              <w:right w:val="single" w:sz="8" w:space="0" w:color="auto"/>
            </w:tcBorders>
            <w:shd w:val="clear" w:color="auto" w:fill="auto"/>
            <w:noWrap/>
            <w:vAlign w:val="bottom"/>
            <w:hideMark/>
          </w:tcPr>
          <w:p w14:paraId="629E9050"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3</w:t>
            </w:r>
          </w:p>
        </w:tc>
        <w:tc>
          <w:tcPr>
            <w:tcW w:w="2836" w:type="dxa"/>
            <w:tcBorders>
              <w:top w:val="single" w:sz="4" w:space="0" w:color="auto"/>
              <w:left w:val="nil"/>
              <w:bottom w:val="nil"/>
              <w:right w:val="single" w:sz="8" w:space="0" w:color="auto"/>
            </w:tcBorders>
            <w:shd w:val="clear" w:color="auto" w:fill="auto"/>
            <w:vAlign w:val="center"/>
            <w:hideMark/>
          </w:tcPr>
          <w:p w14:paraId="78132C1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042" w:type="dxa"/>
            <w:tcBorders>
              <w:top w:val="nil"/>
              <w:left w:val="nil"/>
              <w:bottom w:val="nil"/>
              <w:right w:val="nil"/>
            </w:tcBorders>
            <w:shd w:val="clear" w:color="auto" w:fill="auto"/>
            <w:vAlign w:val="center"/>
            <w:hideMark/>
          </w:tcPr>
          <w:p w14:paraId="128E94A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1984" w:type="dxa"/>
            <w:tcBorders>
              <w:top w:val="nil"/>
              <w:left w:val="single" w:sz="8" w:space="0" w:color="auto"/>
              <w:bottom w:val="nil"/>
              <w:right w:val="single" w:sz="8" w:space="0" w:color="auto"/>
            </w:tcBorders>
            <w:shd w:val="clear" w:color="auto" w:fill="auto"/>
            <w:vAlign w:val="center"/>
            <w:hideMark/>
          </w:tcPr>
          <w:p w14:paraId="02EA2DC8"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 </w:t>
            </w:r>
          </w:p>
        </w:tc>
        <w:tc>
          <w:tcPr>
            <w:tcW w:w="1985" w:type="dxa"/>
            <w:tcBorders>
              <w:top w:val="nil"/>
              <w:left w:val="nil"/>
              <w:bottom w:val="nil"/>
              <w:right w:val="nil"/>
            </w:tcBorders>
            <w:shd w:val="clear" w:color="auto" w:fill="auto"/>
            <w:vAlign w:val="center"/>
            <w:hideMark/>
          </w:tcPr>
          <w:p w14:paraId="6CEAF3F9"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551" w:type="dxa"/>
            <w:tcBorders>
              <w:top w:val="nil"/>
              <w:left w:val="single" w:sz="8" w:space="0" w:color="auto"/>
              <w:bottom w:val="nil"/>
              <w:right w:val="single" w:sz="8" w:space="0" w:color="auto"/>
            </w:tcBorders>
            <w:shd w:val="clear" w:color="auto" w:fill="auto"/>
            <w:vAlign w:val="center"/>
            <w:hideMark/>
          </w:tcPr>
          <w:p w14:paraId="0C9E78A5"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r>
      <w:tr w:rsidR="007E3BB2" w:rsidRPr="007E3BB2" w14:paraId="02B15453" w14:textId="77777777" w:rsidTr="007E3BB2">
        <w:trPr>
          <w:trHeight w:val="915"/>
        </w:trPr>
        <w:tc>
          <w:tcPr>
            <w:tcW w:w="16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5FB9F20"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COMPONENTE 4</w:t>
            </w:r>
          </w:p>
        </w:tc>
        <w:tc>
          <w:tcPr>
            <w:tcW w:w="2836" w:type="dxa"/>
            <w:tcBorders>
              <w:top w:val="single" w:sz="8" w:space="0" w:color="auto"/>
              <w:left w:val="nil"/>
              <w:bottom w:val="single" w:sz="4" w:space="0" w:color="auto"/>
              <w:right w:val="single" w:sz="8" w:space="0" w:color="auto"/>
            </w:tcBorders>
            <w:shd w:val="clear" w:color="auto" w:fill="auto"/>
            <w:vAlign w:val="center"/>
            <w:hideMark/>
          </w:tcPr>
          <w:p w14:paraId="5114826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Talleres de capacitación para usuarios en tecnologías de la información y comunicación (TIC´s)</w:t>
            </w:r>
          </w:p>
        </w:tc>
        <w:tc>
          <w:tcPr>
            <w:tcW w:w="2042" w:type="dxa"/>
            <w:tcBorders>
              <w:top w:val="single" w:sz="4" w:space="0" w:color="auto"/>
              <w:left w:val="nil"/>
              <w:bottom w:val="single" w:sz="4" w:space="0" w:color="auto"/>
              <w:right w:val="nil"/>
            </w:tcBorders>
            <w:shd w:val="clear" w:color="auto" w:fill="auto"/>
            <w:vAlign w:val="center"/>
            <w:hideMark/>
          </w:tcPr>
          <w:p w14:paraId="1ADB023C"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(Total de personal a capacitar en TIC´s/Total de personal programado)-1*100</w:t>
            </w:r>
          </w:p>
        </w:tc>
        <w:tc>
          <w:tcPr>
            <w:tcW w:w="198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EF16B59"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60%</w:t>
            </w:r>
          </w:p>
        </w:tc>
        <w:tc>
          <w:tcPr>
            <w:tcW w:w="1985" w:type="dxa"/>
            <w:tcBorders>
              <w:top w:val="single" w:sz="4" w:space="0" w:color="auto"/>
              <w:left w:val="nil"/>
              <w:bottom w:val="single" w:sz="8" w:space="0" w:color="auto"/>
              <w:right w:val="nil"/>
            </w:tcBorders>
            <w:shd w:val="clear" w:color="auto" w:fill="auto"/>
            <w:vAlign w:val="center"/>
            <w:hideMark/>
          </w:tcPr>
          <w:p w14:paraId="6EB00DF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Hojas de asistencia a capacitación y pase de lista. </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314DEB9"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Asistencia a capacitación en día y forma.</w:t>
            </w:r>
          </w:p>
        </w:tc>
      </w:tr>
      <w:tr w:rsidR="007E3BB2" w:rsidRPr="007E3BB2" w14:paraId="5D5575D6" w14:textId="77777777" w:rsidTr="007E3BB2">
        <w:trPr>
          <w:trHeight w:val="900"/>
        </w:trPr>
        <w:tc>
          <w:tcPr>
            <w:tcW w:w="1643" w:type="dxa"/>
            <w:tcBorders>
              <w:top w:val="nil"/>
              <w:left w:val="single" w:sz="8" w:space="0" w:color="auto"/>
              <w:bottom w:val="single" w:sz="4" w:space="0" w:color="auto"/>
              <w:right w:val="single" w:sz="8" w:space="0" w:color="auto"/>
            </w:tcBorders>
            <w:shd w:val="clear" w:color="auto" w:fill="auto"/>
            <w:noWrap/>
            <w:vAlign w:val="bottom"/>
            <w:hideMark/>
          </w:tcPr>
          <w:p w14:paraId="67FCA408"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1</w:t>
            </w:r>
          </w:p>
        </w:tc>
        <w:tc>
          <w:tcPr>
            <w:tcW w:w="2836" w:type="dxa"/>
            <w:tcBorders>
              <w:top w:val="nil"/>
              <w:left w:val="nil"/>
              <w:bottom w:val="single" w:sz="4" w:space="0" w:color="auto"/>
              <w:right w:val="single" w:sz="8" w:space="0" w:color="auto"/>
            </w:tcBorders>
            <w:shd w:val="clear" w:color="auto" w:fill="auto"/>
            <w:vAlign w:val="center"/>
            <w:hideMark/>
          </w:tcPr>
          <w:p w14:paraId="622DA35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Calendarización de sesiones de capacitación.</w:t>
            </w:r>
          </w:p>
        </w:tc>
        <w:tc>
          <w:tcPr>
            <w:tcW w:w="2042" w:type="dxa"/>
            <w:tcBorders>
              <w:top w:val="nil"/>
              <w:left w:val="nil"/>
              <w:bottom w:val="single" w:sz="4" w:space="0" w:color="auto"/>
              <w:right w:val="nil"/>
            </w:tcBorders>
            <w:shd w:val="clear" w:color="auto" w:fill="auto"/>
            <w:vAlign w:val="center"/>
            <w:hideMark/>
          </w:tcPr>
          <w:p w14:paraId="0BE1438A"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(Total de do días en que se llevara acabo la capacitación por dependencia)*100</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5BE8B84F"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60%</w:t>
            </w:r>
          </w:p>
        </w:tc>
        <w:tc>
          <w:tcPr>
            <w:tcW w:w="1985" w:type="dxa"/>
            <w:tcBorders>
              <w:top w:val="single" w:sz="4" w:space="0" w:color="auto"/>
              <w:left w:val="nil"/>
              <w:bottom w:val="single" w:sz="4" w:space="0" w:color="auto"/>
              <w:right w:val="nil"/>
            </w:tcBorders>
            <w:shd w:val="clear" w:color="auto" w:fill="auto"/>
            <w:vAlign w:val="center"/>
            <w:hideMark/>
          </w:tcPr>
          <w:p w14:paraId="09F38ADD"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Dependencias Agendadas en día y hora.</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F2303C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Compromiso de las dependencias al acudir a capacitación.</w:t>
            </w:r>
          </w:p>
        </w:tc>
      </w:tr>
      <w:tr w:rsidR="007E3BB2" w:rsidRPr="007E3BB2" w14:paraId="7A25B2CB" w14:textId="77777777" w:rsidTr="007E3BB2">
        <w:trPr>
          <w:trHeight w:val="915"/>
        </w:trPr>
        <w:tc>
          <w:tcPr>
            <w:tcW w:w="1643" w:type="dxa"/>
            <w:tcBorders>
              <w:top w:val="nil"/>
              <w:left w:val="single" w:sz="8" w:space="0" w:color="auto"/>
              <w:bottom w:val="single" w:sz="4" w:space="0" w:color="auto"/>
              <w:right w:val="single" w:sz="8" w:space="0" w:color="auto"/>
            </w:tcBorders>
            <w:shd w:val="clear" w:color="auto" w:fill="auto"/>
            <w:noWrap/>
            <w:vAlign w:val="bottom"/>
            <w:hideMark/>
          </w:tcPr>
          <w:p w14:paraId="32966C95"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2</w:t>
            </w:r>
          </w:p>
        </w:tc>
        <w:tc>
          <w:tcPr>
            <w:tcW w:w="2836" w:type="dxa"/>
            <w:tcBorders>
              <w:top w:val="nil"/>
              <w:left w:val="nil"/>
              <w:bottom w:val="single" w:sz="4" w:space="0" w:color="auto"/>
              <w:right w:val="single" w:sz="8" w:space="0" w:color="auto"/>
            </w:tcBorders>
            <w:shd w:val="clear" w:color="auto" w:fill="auto"/>
            <w:vAlign w:val="center"/>
            <w:hideMark/>
          </w:tcPr>
          <w:p w14:paraId="4FD061CD"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Capacitación impartida.</w:t>
            </w:r>
          </w:p>
        </w:tc>
        <w:tc>
          <w:tcPr>
            <w:tcW w:w="2042" w:type="dxa"/>
            <w:tcBorders>
              <w:top w:val="nil"/>
              <w:left w:val="nil"/>
              <w:bottom w:val="single" w:sz="4" w:space="0" w:color="auto"/>
              <w:right w:val="nil"/>
            </w:tcBorders>
            <w:shd w:val="clear" w:color="auto" w:fill="auto"/>
            <w:vAlign w:val="center"/>
            <w:hideMark/>
          </w:tcPr>
          <w:p w14:paraId="0844CED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(Total de personal programado/Total de personal capacitado)-1*100</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52C0C282" w14:textId="77777777" w:rsidR="007E3BB2" w:rsidRPr="007E3BB2" w:rsidRDefault="007E3BB2" w:rsidP="007E3BB2">
            <w:pPr>
              <w:jc w:val="center"/>
              <w:rPr>
                <w:rFonts w:eastAsia="Times New Roman"/>
                <w:color w:val="000000"/>
                <w:sz w:val="18"/>
                <w:lang w:eastAsia="es-MX"/>
              </w:rPr>
            </w:pPr>
            <w:r w:rsidRPr="007E3BB2">
              <w:rPr>
                <w:rFonts w:eastAsia="Times New Roman"/>
                <w:color w:val="000000"/>
                <w:sz w:val="18"/>
                <w:lang w:eastAsia="es-MX"/>
              </w:rPr>
              <w:t>75%</w:t>
            </w:r>
          </w:p>
        </w:tc>
        <w:tc>
          <w:tcPr>
            <w:tcW w:w="1985" w:type="dxa"/>
            <w:tcBorders>
              <w:top w:val="nil"/>
              <w:left w:val="nil"/>
              <w:bottom w:val="single" w:sz="8" w:space="0" w:color="auto"/>
              <w:right w:val="nil"/>
            </w:tcBorders>
            <w:shd w:val="clear" w:color="auto" w:fill="auto"/>
            <w:vAlign w:val="center"/>
            <w:hideMark/>
          </w:tcPr>
          <w:p w14:paraId="47F2E75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Evaluación y desempeño del personal en capacitación.</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14:paraId="4CA1E6F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Eficiencia y uso de la capacitación impartida.</w:t>
            </w:r>
          </w:p>
        </w:tc>
      </w:tr>
    </w:tbl>
    <w:p w14:paraId="245033CD" w14:textId="77777777" w:rsidR="007E3BB2" w:rsidRDefault="007E3BB2">
      <w:pPr>
        <w:spacing w:after="160" w:line="259" w:lineRule="auto"/>
        <w:rPr>
          <w:sz w:val="20"/>
          <w:szCs w:val="20"/>
        </w:rPr>
      </w:pPr>
      <w:r>
        <w:rPr>
          <w:sz w:val="20"/>
          <w:szCs w:val="20"/>
        </w:rPr>
        <w:br w:type="page"/>
      </w:r>
    </w:p>
    <w:tbl>
      <w:tblPr>
        <w:tblW w:w="13041" w:type="dxa"/>
        <w:tblCellMar>
          <w:left w:w="70" w:type="dxa"/>
          <w:right w:w="70" w:type="dxa"/>
        </w:tblCellMar>
        <w:tblLook w:val="04A0" w:firstRow="1" w:lastRow="0" w:firstColumn="1" w:lastColumn="0" w:noHBand="0" w:noVBand="1"/>
      </w:tblPr>
      <w:tblGrid>
        <w:gridCol w:w="1560"/>
        <w:gridCol w:w="2976"/>
        <w:gridCol w:w="1985"/>
        <w:gridCol w:w="1984"/>
        <w:gridCol w:w="1985"/>
        <w:gridCol w:w="2551"/>
      </w:tblGrid>
      <w:tr w:rsidR="007E3BB2" w:rsidRPr="007E3BB2" w14:paraId="1E469DB1" w14:textId="77777777" w:rsidTr="007E3BB2">
        <w:trPr>
          <w:trHeight w:val="300"/>
        </w:trPr>
        <w:tc>
          <w:tcPr>
            <w:tcW w:w="1560" w:type="dxa"/>
            <w:tcBorders>
              <w:top w:val="nil"/>
              <w:left w:val="nil"/>
              <w:bottom w:val="nil"/>
              <w:right w:val="nil"/>
            </w:tcBorders>
            <w:shd w:val="clear" w:color="auto" w:fill="auto"/>
            <w:noWrap/>
            <w:vAlign w:val="bottom"/>
            <w:hideMark/>
          </w:tcPr>
          <w:p w14:paraId="33E00827" w14:textId="77777777" w:rsidR="007E3BB2" w:rsidRPr="007E3BB2" w:rsidRDefault="007E3BB2" w:rsidP="007E3BB2">
            <w:pPr>
              <w:rPr>
                <w:rFonts w:ascii="Times New Roman" w:eastAsia="Times New Roman" w:hAnsi="Times New Roman" w:cs="Times New Roman"/>
                <w:sz w:val="18"/>
                <w:szCs w:val="24"/>
                <w:lang w:eastAsia="es-MX"/>
              </w:rPr>
            </w:pPr>
          </w:p>
        </w:tc>
        <w:tc>
          <w:tcPr>
            <w:tcW w:w="2976" w:type="dxa"/>
            <w:tcBorders>
              <w:top w:val="nil"/>
              <w:left w:val="nil"/>
              <w:bottom w:val="nil"/>
              <w:right w:val="nil"/>
            </w:tcBorders>
            <w:shd w:val="clear" w:color="auto" w:fill="auto"/>
            <w:noWrap/>
            <w:vAlign w:val="bottom"/>
            <w:hideMark/>
          </w:tcPr>
          <w:p w14:paraId="34A5A15A" w14:textId="77777777" w:rsidR="007E3BB2" w:rsidRPr="007E3BB2" w:rsidRDefault="007E3BB2" w:rsidP="007E3BB2">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bottom"/>
            <w:hideMark/>
          </w:tcPr>
          <w:p w14:paraId="512BC3B9" w14:textId="77777777" w:rsidR="007E3BB2" w:rsidRPr="007E3BB2" w:rsidRDefault="007E3BB2" w:rsidP="007E3BB2">
            <w:pPr>
              <w:rPr>
                <w:rFonts w:ascii="Times New Roman" w:eastAsia="Times New Roman" w:hAnsi="Times New Roman" w:cs="Times New Roman"/>
                <w:sz w:val="18"/>
                <w:szCs w:val="20"/>
                <w:lang w:eastAsia="es-MX"/>
              </w:rPr>
            </w:pPr>
          </w:p>
        </w:tc>
        <w:tc>
          <w:tcPr>
            <w:tcW w:w="1984" w:type="dxa"/>
            <w:tcBorders>
              <w:top w:val="nil"/>
              <w:left w:val="nil"/>
              <w:bottom w:val="nil"/>
              <w:right w:val="nil"/>
            </w:tcBorders>
            <w:shd w:val="clear" w:color="auto" w:fill="auto"/>
            <w:noWrap/>
            <w:vAlign w:val="bottom"/>
            <w:hideMark/>
          </w:tcPr>
          <w:p w14:paraId="17007BBB" w14:textId="77777777" w:rsidR="007E3BB2" w:rsidRPr="007E3BB2" w:rsidRDefault="007E3BB2" w:rsidP="007E3BB2">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bottom"/>
            <w:hideMark/>
          </w:tcPr>
          <w:p w14:paraId="08978184" w14:textId="77777777" w:rsidR="007E3BB2" w:rsidRPr="007E3BB2" w:rsidRDefault="007E3BB2" w:rsidP="007E3BB2">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37504A7E" w14:textId="77777777" w:rsidR="007E3BB2" w:rsidRPr="007E3BB2" w:rsidRDefault="007E3BB2" w:rsidP="007E3BB2">
            <w:pPr>
              <w:rPr>
                <w:rFonts w:ascii="Times New Roman" w:eastAsia="Times New Roman" w:hAnsi="Times New Roman" w:cs="Times New Roman"/>
                <w:sz w:val="18"/>
                <w:szCs w:val="20"/>
                <w:lang w:eastAsia="es-MX"/>
              </w:rPr>
            </w:pPr>
          </w:p>
        </w:tc>
      </w:tr>
      <w:tr w:rsidR="007E3BB2" w:rsidRPr="007E3BB2" w14:paraId="0225FE3F" w14:textId="77777777" w:rsidTr="007E3BB2">
        <w:trPr>
          <w:trHeight w:val="300"/>
        </w:trPr>
        <w:tc>
          <w:tcPr>
            <w:tcW w:w="8505" w:type="dxa"/>
            <w:gridSpan w:val="4"/>
            <w:tcBorders>
              <w:top w:val="nil"/>
              <w:left w:val="nil"/>
              <w:bottom w:val="nil"/>
              <w:right w:val="nil"/>
            </w:tcBorders>
            <w:shd w:val="clear" w:color="auto" w:fill="auto"/>
            <w:noWrap/>
            <w:vAlign w:val="bottom"/>
            <w:hideMark/>
          </w:tcPr>
          <w:p w14:paraId="161C4195" w14:textId="77777777" w:rsidR="007E3BB2" w:rsidRPr="007E3BB2" w:rsidRDefault="007E3BB2" w:rsidP="007E3BB2">
            <w:pPr>
              <w:rPr>
                <w:rFonts w:eastAsia="Times New Roman"/>
                <w:b/>
                <w:bCs/>
                <w:color w:val="000000"/>
                <w:sz w:val="18"/>
                <w:u w:val="single"/>
                <w:lang w:eastAsia="es-MX"/>
              </w:rPr>
            </w:pPr>
            <w:r w:rsidRPr="007E3BB2">
              <w:rPr>
                <w:rFonts w:eastAsia="Times New Roman"/>
                <w:b/>
                <w:bCs/>
                <w:color w:val="000000"/>
                <w:sz w:val="18"/>
                <w:u w:val="single"/>
                <w:lang w:eastAsia="es-MX"/>
              </w:rPr>
              <w:t>MUNICIPIO:______VALLE DE SANTIAGO; GUANAJUATO_______________________________________</w:t>
            </w:r>
          </w:p>
        </w:tc>
        <w:tc>
          <w:tcPr>
            <w:tcW w:w="1985" w:type="dxa"/>
            <w:tcBorders>
              <w:top w:val="nil"/>
              <w:left w:val="nil"/>
              <w:bottom w:val="nil"/>
              <w:right w:val="nil"/>
            </w:tcBorders>
            <w:shd w:val="clear" w:color="auto" w:fill="auto"/>
            <w:noWrap/>
            <w:vAlign w:val="bottom"/>
            <w:hideMark/>
          </w:tcPr>
          <w:p w14:paraId="550CA008" w14:textId="77777777" w:rsidR="007E3BB2" w:rsidRPr="007E3BB2" w:rsidRDefault="007E3BB2" w:rsidP="007E3BB2">
            <w:pPr>
              <w:rPr>
                <w:rFonts w:eastAsia="Times New Roman"/>
                <w:b/>
                <w:bCs/>
                <w:color w:val="000000"/>
                <w:sz w:val="18"/>
                <w:u w:val="single"/>
                <w:lang w:eastAsia="es-MX"/>
              </w:rPr>
            </w:pPr>
          </w:p>
        </w:tc>
        <w:tc>
          <w:tcPr>
            <w:tcW w:w="2551" w:type="dxa"/>
            <w:tcBorders>
              <w:top w:val="nil"/>
              <w:left w:val="nil"/>
              <w:bottom w:val="nil"/>
              <w:right w:val="nil"/>
            </w:tcBorders>
            <w:shd w:val="clear" w:color="auto" w:fill="auto"/>
            <w:noWrap/>
            <w:vAlign w:val="bottom"/>
            <w:hideMark/>
          </w:tcPr>
          <w:p w14:paraId="606447DE" w14:textId="77777777" w:rsidR="007E3BB2" w:rsidRPr="007E3BB2" w:rsidRDefault="007E3BB2" w:rsidP="007E3BB2">
            <w:pPr>
              <w:rPr>
                <w:rFonts w:ascii="Times New Roman" w:eastAsia="Times New Roman" w:hAnsi="Times New Roman" w:cs="Times New Roman"/>
                <w:sz w:val="18"/>
                <w:szCs w:val="20"/>
                <w:lang w:eastAsia="es-MX"/>
              </w:rPr>
            </w:pPr>
          </w:p>
        </w:tc>
      </w:tr>
      <w:tr w:rsidR="007E3BB2" w:rsidRPr="007E3BB2" w14:paraId="7A6DBCBB" w14:textId="77777777" w:rsidTr="007E3BB2">
        <w:trPr>
          <w:trHeight w:val="300"/>
        </w:trPr>
        <w:tc>
          <w:tcPr>
            <w:tcW w:w="13041" w:type="dxa"/>
            <w:gridSpan w:val="6"/>
            <w:tcBorders>
              <w:top w:val="nil"/>
              <w:left w:val="nil"/>
              <w:bottom w:val="nil"/>
              <w:right w:val="nil"/>
            </w:tcBorders>
            <w:shd w:val="clear" w:color="auto" w:fill="auto"/>
            <w:noWrap/>
            <w:vAlign w:val="bottom"/>
            <w:hideMark/>
          </w:tcPr>
          <w:p w14:paraId="06976E43" w14:textId="77777777" w:rsidR="007E3BB2" w:rsidRPr="007E3BB2" w:rsidRDefault="007E3BB2" w:rsidP="007E3BB2">
            <w:pPr>
              <w:rPr>
                <w:rFonts w:eastAsia="Times New Roman"/>
                <w:b/>
                <w:bCs/>
                <w:color w:val="000000"/>
                <w:sz w:val="18"/>
                <w:lang w:eastAsia="es-MX"/>
              </w:rPr>
            </w:pPr>
            <w:r w:rsidRPr="007E3BB2">
              <w:rPr>
                <w:rFonts w:eastAsia="Times New Roman"/>
                <w:b/>
                <w:bCs/>
                <w:color w:val="000000"/>
                <w:sz w:val="18"/>
                <w:lang w:eastAsia="es-MX"/>
              </w:rPr>
              <w:t>LÍNEA ESTRATÉGICA DEL PROGRAMA DE GOBIERNO Y/O PLAN DE DESARROLLO MUNICIPAL: ________________________________________________</w:t>
            </w:r>
          </w:p>
        </w:tc>
      </w:tr>
      <w:tr w:rsidR="007E3BB2" w:rsidRPr="007E3BB2" w14:paraId="5CFA310C" w14:textId="77777777" w:rsidTr="007E3BB2">
        <w:trPr>
          <w:trHeight w:val="300"/>
        </w:trPr>
        <w:tc>
          <w:tcPr>
            <w:tcW w:w="6521" w:type="dxa"/>
            <w:gridSpan w:val="3"/>
            <w:tcBorders>
              <w:top w:val="nil"/>
              <w:left w:val="nil"/>
              <w:bottom w:val="nil"/>
              <w:right w:val="nil"/>
            </w:tcBorders>
            <w:shd w:val="clear" w:color="auto" w:fill="auto"/>
            <w:noWrap/>
            <w:vAlign w:val="bottom"/>
            <w:hideMark/>
          </w:tcPr>
          <w:p w14:paraId="5EEE5233" w14:textId="77777777" w:rsidR="007E3BB2" w:rsidRPr="007E3BB2" w:rsidRDefault="007E3BB2" w:rsidP="007E3BB2">
            <w:pPr>
              <w:rPr>
                <w:rFonts w:eastAsia="Times New Roman"/>
                <w:b/>
                <w:bCs/>
                <w:color w:val="000000"/>
                <w:sz w:val="18"/>
                <w:u w:val="single"/>
                <w:lang w:eastAsia="es-MX"/>
              </w:rPr>
            </w:pPr>
            <w:r w:rsidRPr="007E3BB2">
              <w:rPr>
                <w:rFonts w:eastAsia="Times New Roman"/>
                <w:b/>
                <w:bCs/>
                <w:color w:val="000000"/>
                <w:sz w:val="18"/>
                <w:u w:val="single"/>
                <w:lang w:eastAsia="es-MX"/>
              </w:rPr>
              <w:t>DIRECCIÓN: ____DESARROLLO RURAL _________________________________</w:t>
            </w:r>
          </w:p>
        </w:tc>
        <w:tc>
          <w:tcPr>
            <w:tcW w:w="1984" w:type="dxa"/>
            <w:tcBorders>
              <w:top w:val="nil"/>
              <w:left w:val="nil"/>
              <w:bottom w:val="nil"/>
              <w:right w:val="nil"/>
            </w:tcBorders>
            <w:shd w:val="clear" w:color="auto" w:fill="auto"/>
            <w:noWrap/>
            <w:vAlign w:val="bottom"/>
            <w:hideMark/>
          </w:tcPr>
          <w:p w14:paraId="77D45E64" w14:textId="77777777" w:rsidR="007E3BB2" w:rsidRPr="007E3BB2" w:rsidRDefault="007E3BB2" w:rsidP="007E3BB2">
            <w:pPr>
              <w:rPr>
                <w:rFonts w:eastAsia="Times New Roman"/>
                <w:b/>
                <w:bCs/>
                <w:color w:val="000000"/>
                <w:sz w:val="18"/>
                <w:u w:val="single"/>
                <w:lang w:eastAsia="es-MX"/>
              </w:rPr>
            </w:pPr>
          </w:p>
        </w:tc>
        <w:tc>
          <w:tcPr>
            <w:tcW w:w="1985" w:type="dxa"/>
            <w:tcBorders>
              <w:top w:val="nil"/>
              <w:left w:val="nil"/>
              <w:bottom w:val="nil"/>
              <w:right w:val="nil"/>
            </w:tcBorders>
            <w:shd w:val="clear" w:color="auto" w:fill="auto"/>
            <w:noWrap/>
            <w:vAlign w:val="bottom"/>
            <w:hideMark/>
          </w:tcPr>
          <w:p w14:paraId="293629CD" w14:textId="77777777" w:rsidR="007E3BB2" w:rsidRPr="007E3BB2" w:rsidRDefault="007E3BB2" w:rsidP="007E3BB2">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1DEE6089" w14:textId="77777777" w:rsidR="007E3BB2" w:rsidRPr="007E3BB2" w:rsidRDefault="007E3BB2" w:rsidP="007E3BB2">
            <w:pPr>
              <w:rPr>
                <w:rFonts w:ascii="Times New Roman" w:eastAsia="Times New Roman" w:hAnsi="Times New Roman" w:cs="Times New Roman"/>
                <w:sz w:val="18"/>
                <w:szCs w:val="20"/>
                <w:lang w:eastAsia="es-MX"/>
              </w:rPr>
            </w:pPr>
          </w:p>
        </w:tc>
      </w:tr>
      <w:tr w:rsidR="007E3BB2" w:rsidRPr="007E3BB2" w14:paraId="322E6B33" w14:textId="77777777" w:rsidTr="007E3BB2">
        <w:trPr>
          <w:trHeight w:val="315"/>
        </w:trPr>
        <w:tc>
          <w:tcPr>
            <w:tcW w:w="1560" w:type="dxa"/>
            <w:tcBorders>
              <w:top w:val="nil"/>
              <w:left w:val="nil"/>
              <w:bottom w:val="nil"/>
              <w:right w:val="nil"/>
            </w:tcBorders>
            <w:shd w:val="clear" w:color="auto" w:fill="auto"/>
            <w:noWrap/>
            <w:vAlign w:val="bottom"/>
            <w:hideMark/>
          </w:tcPr>
          <w:p w14:paraId="05388BEE" w14:textId="77777777" w:rsidR="007E3BB2" w:rsidRPr="007E3BB2" w:rsidRDefault="007E3BB2" w:rsidP="007E3BB2">
            <w:pPr>
              <w:rPr>
                <w:rFonts w:ascii="Times New Roman" w:eastAsia="Times New Roman" w:hAnsi="Times New Roman" w:cs="Times New Roman"/>
                <w:sz w:val="18"/>
                <w:szCs w:val="20"/>
                <w:lang w:eastAsia="es-MX"/>
              </w:rPr>
            </w:pPr>
          </w:p>
        </w:tc>
        <w:tc>
          <w:tcPr>
            <w:tcW w:w="2976" w:type="dxa"/>
            <w:tcBorders>
              <w:top w:val="nil"/>
              <w:left w:val="nil"/>
              <w:bottom w:val="nil"/>
              <w:right w:val="nil"/>
            </w:tcBorders>
            <w:shd w:val="clear" w:color="auto" w:fill="auto"/>
            <w:noWrap/>
            <w:vAlign w:val="bottom"/>
            <w:hideMark/>
          </w:tcPr>
          <w:p w14:paraId="655CD285" w14:textId="77777777" w:rsidR="007E3BB2" w:rsidRPr="007E3BB2" w:rsidRDefault="007E3BB2" w:rsidP="007E3BB2">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bottom"/>
            <w:hideMark/>
          </w:tcPr>
          <w:p w14:paraId="350526D6" w14:textId="77777777" w:rsidR="007E3BB2" w:rsidRPr="007E3BB2" w:rsidRDefault="007E3BB2" w:rsidP="007E3BB2">
            <w:pPr>
              <w:rPr>
                <w:rFonts w:ascii="Times New Roman" w:eastAsia="Times New Roman" w:hAnsi="Times New Roman" w:cs="Times New Roman"/>
                <w:sz w:val="18"/>
                <w:szCs w:val="20"/>
                <w:lang w:eastAsia="es-MX"/>
              </w:rPr>
            </w:pPr>
          </w:p>
        </w:tc>
        <w:tc>
          <w:tcPr>
            <w:tcW w:w="1984" w:type="dxa"/>
            <w:tcBorders>
              <w:top w:val="nil"/>
              <w:left w:val="nil"/>
              <w:bottom w:val="nil"/>
              <w:right w:val="nil"/>
            </w:tcBorders>
            <w:shd w:val="clear" w:color="auto" w:fill="auto"/>
            <w:noWrap/>
            <w:vAlign w:val="bottom"/>
            <w:hideMark/>
          </w:tcPr>
          <w:p w14:paraId="21AFB683" w14:textId="77777777" w:rsidR="007E3BB2" w:rsidRPr="007E3BB2" w:rsidRDefault="007E3BB2" w:rsidP="007E3BB2">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bottom"/>
            <w:hideMark/>
          </w:tcPr>
          <w:p w14:paraId="6CF9801A" w14:textId="77777777" w:rsidR="007E3BB2" w:rsidRPr="007E3BB2" w:rsidRDefault="007E3BB2" w:rsidP="007E3BB2">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3AB44E58" w14:textId="77777777" w:rsidR="007E3BB2" w:rsidRPr="007E3BB2" w:rsidRDefault="007E3BB2" w:rsidP="007E3BB2">
            <w:pPr>
              <w:rPr>
                <w:rFonts w:ascii="Times New Roman" w:eastAsia="Times New Roman" w:hAnsi="Times New Roman" w:cs="Times New Roman"/>
                <w:sz w:val="18"/>
                <w:szCs w:val="20"/>
                <w:lang w:eastAsia="es-MX"/>
              </w:rPr>
            </w:pPr>
          </w:p>
        </w:tc>
      </w:tr>
      <w:tr w:rsidR="007E3BB2" w:rsidRPr="007E3BB2" w14:paraId="67235670" w14:textId="77777777" w:rsidTr="007E3BB2">
        <w:trPr>
          <w:trHeight w:val="615"/>
        </w:trPr>
        <w:tc>
          <w:tcPr>
            <w:tcW w:w="156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9D34637"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MIR</w:t>
            </w:r>
          </w:p>
        </w:tc>
        <w:tc>
          <w:tcPr>
            <w:tcW w:w="2976" w:type="dxa"/>
            <w:tcBorders>
              <w:top w:val="single" w:sz="8" w:space="0" w:color="auto"/>
              <w:left w:val="nil"/>
              <w:bottom w:val="single" w:sz="4" w:space="0" w:color="auto"/>
              <w:right w:val="single" w:sz="4" w:space="0" w:color="auto"/>
            </w:tcBorders>
            <w:shd w:val="clear" w:color="000000" w:fill="F2F2F2"/>
            <w:vAlign w:val="center"/>
            <w:hideMark/>
          </w:tcPr>
          <w:p w14:paraId="793978C7"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RESUMEN NARRATIVO</w:t>
            </w:r>
          </w:p>
        </w:tc>
        <w:tc>
          <w:tcPr>
            <w:tcW w:w="1985" w:type="dxa"/>
            <w:tcBorders>
              <w:top w:val="single" w:sz="8" w:space="0" w:color="auto"/>
              <w:left w:val="nil"/>
              <w:bottom w:val="single" w:sz="4" w:space="0" w:color="auto"/>
              <w:right w:val="single" w:sz="4" w:space="0" w:color="auto"/>
            </w:tcBorders>
            <w:shd w:val="clear" w:color="000000" w:fill="F2F2F2"/>
            <w:vAlign w:val="center"/>
            <w:hideMark/>
          </w:tcPr>
          <w:p w14:paraId="2CDB7177"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INDICADOR</w:t>
            </w:r>
          </w:p>
        </w:tc>
        <w:tc>
          <w:tcPr>
            <w:tcW w:w="1984" w:type="dxa"/>
            <w:tcBorders>
              <w:top w:val="single" w:sz="8" w:space="0" w:color="auto"/>
              <w:left w:val="nil"/>
              <w:bottom w:val="single" w:sz="4" w:space="0" w:color="auto"/>
              <w:right w:val="single" w:sz="4" w:space="0" w:color="auto"/>
            </w:tcBorders>
            <w:shd w:val="clear" w:color="000000" w:fill="F2F2F2"/>
            <w:vAlign w:val="center"/>
            <w:hideMark/>
          </w:tcPr>
          <w:p w14:paraId="799CAFC7"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METAS</w:t>
            </w:r>
          </w:p>
        </w:tc>
        <w:tc>
          <w:tcPr>
            <w:tcW w:w="1985" w:type="dxa"/>
            <w:tcBorders>
              <w:top w:val="single" w:sz="8" w:space="0" w:color="auto"/>
              <w:left w:val="nil"/>
              <w:bottom w:val="single" w:sz="4" w:space="0" w:color="auto"/>
              <w:right w:val="single" w:sz="4" w:space="0" w:color="auto"/>
            </w:tcBorders>
            <w:shd w:val="clear" w:color="000000" w:fill="F2F2F2"/>
            <w:vAlign w:val="center"/>
            <w:hideMark/>
          </w:tcPr>
          <w:p w14:paraId="0B10656D"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MEDIO DE VERIFICACIÓN</w:t>
            </w:r>
          </w:p>
        </w:tc>
        <w:tc>
          <w:tcPr>
            <w:tcW w:w="2551" w:type="dxa"/>
            <w:tcBorders>
              <w:top w:val="single" w:sz="8" w:space="0" w:color="auto"/>
              <w:left w:val="nil"/>
              <w:bottom w:val="single" w:sz="4" w:space="0" w:color="auto"/>
              <w:right w:val="single" w:sz="8" w:space="0" w:color="auto"/>
            </w:tcBorders>
            <w:shd w:val="clear" w:color="000000" w:fill="F2F2F2"/>
            <w:vAlign w:val="center"/>
            <w:hideMark/>
          </w:tcPr>
          <w:p w14:paraId="0F0FAB17"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SUPUESTOS</w:t>
            </w:r>
          </w:p>
        </w:tc>
      </w:tr>
      <w:tr w:rsidR="007E3BB2" w:rsidRPr="007E3BB2" w14:paraId="20F64ACF" w14:textId="77777777" w:rsidTr="007E3BB2">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1B7F2A9"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976" w:type="dxa"/>
            <w:tcBorders>
              <w:top w:val="nil"/>
              <w:left w:val="nil"/>
              <w:bottom w:val="single" w:sz="4" w:space="0" w:color="auto"/>
              <w:right w:val="single" w:sz="4" w:space="0" w:color="auto"/>
            </w:tcBorders>
            <w:shd w:val="clear" w:color="auto" w:fill="auto"/>
            <w:noWrap/>
            <w:vAlign w:val="bottom"/>
            <w:hideMark/>
          </w:tcPr>
          <w:p w14:paraId="18E50D6C"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26409B6A"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1796E74F"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13348536"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c>
          <w:tcPr>
            <w:tcW w:w="2551" w:type="dxa"/>
            <w:tcBorders>
              <w:top w:val="nil"/>
              <w:left w:val="nil"/>
              <w:bottom w:val="single" w:sz="4" w:space="0" w:color="auto"/>
              <w:right w:val="single" w:sz="8" w:space="0" w:color="auto"/>
            </w:tcBorders>
            <w:shd w:val="clear" w:color="auto" w:fill="auto"/>
            <w:noWrap/>
            <w:vAlign w:val="bottom"/>
            <w:hideMark/>
          </w:tcPr>
          <w:p w14:paraId="60E7355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w:t>
            </w:r>
          </w:p>
        </w:tc>
      </w:tr>
      <w:tr w:rsidR="007E3BB2" w:rsidRPr="007E3BB2" w14:paraId="1DBA3164" w14:textId="77777777" w:rsidTr="007E3BB2">
        <w:trPr>
          <w:trHeight w:val="24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23A0B8E0"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FIN</w:t>
            </w:r>
          </w:p>
        </w:tc>
        <w:tc>
          <w:tcPr>
            <w:tcW w:w="2976" w:type="dxa"/>
            <w:tcBorders>
              <w:top w:val="nil"/>
              <w:left w:val="nil"/>
              <w:bottom w:val="single" w:sz="4" w:space="0" w:color="auto"/>
              <w:right w:val="single" w:sz="4" w:space="0" w:color="auto"/>
            </w:tcBorders>
            <w:shd w:val="clear" w:color="auto" w:fill="auto"/>
            <w:vAlign w:val="center"/>
            <w:hideMark/>
          </w:tcPr>
          <w:p w14:paraId="67E11C66"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Fortalecer el desarrollo agroalimentario  municipal a partir de la mejora en la calidad de vida de los productores.</w:t>
            </w:r>
          </w:p>
        </w:tc>
        <w:tc>
          <w:tcPr>
            <w:tcW w:w="1985" w:type="dxa"/>
            <w:tcBorders>
              <w:top w:val="nil"/>
              <w:left w:val="nil"/>
              <w:bottom w:val="single" w:sz="4" w:space="0" w:color="auto"/>
              <w:right w:val="single" w:sz="4" w:space="0" w:color="auto"/>
            </w:tcBorders>
            <w:shd w:val="clear" w:color="auto" w:fill="auto"/>
            <w:vAlign w:val="center"/>
            <w:hideMark/>
          </w:tcPr>
          <w:p w14:paraId="420B69A5"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Programas de Desarrollo Agropecuario Planeados / Programas de Desarrollo Agropecuario Ejecutados</w:t>
            </w:r>
          </w:p>
        </w:tc>
        <w:tc>
          <w:tcPr>
            <w:tcW w:w="1984" w:type="dxa"/>
            <w:tcBorders>
              <w:top w:val="nil"/>
              <w:left w:val="nil"/>
              <w:bottom w:val="single" w:sz="4" w:space="0" w:color="auto"/>
              <w:right w:val="single" w:sz="4" w:space="0" w:color="auto"/>
            </w:tcBorders>
            <w:shd w:val="clear" w:color="auto" w:fill="auto"/>
            <w:vAlign w:val="center"/>
            <w:hideMark/>
          </w:tcPr>
          <w:p w14:paraId="4AE0AAB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38 localidades Impulso y 3 localidades ZAP</w:t>
            </w:r>
          </w:p>
        </w:tc>
        <w:tc>
          <w:tcPr>
            <w:tcW w:w="1985" w:type="dxa"/>
            <w:tcBorders>
              <w:top w:val="nil"/>
              <w:left w:val="nil"/>
              <w:bottom w:val="single" w:sz="4" w:space="0" w:color="auto"/>
              <w:right w:val="single" w:sz="4" w:space="0" w:color="auto"/>
            </w:tcBorders>
            <w:shd w:val="clear" w:color="auto" w:fill="auto"/>
            <w:vAlign w:val="center"/>
            <w:hideMark/>
          </w:tcPr>
          <w:p w14:paraId="28013AA5"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Expedientes integrados con la documentación de los beneficiarios, padrones, evidencia fotográfica, actas ER, anexos comprobatorios del recurso y cierres administrativos supervisados por la SDAYR Y Tesoreria Municipal.</w:t>
            </w:r>
          </w:p>
        </w:tc>
        <w:tc>
          <w:tcPr>
            <w:tcW w:w="2551" w:type="dxa"/>
            <w:tcBorders>
              <w:top w:val="nil"/>
              <w:left w:val="nil"/>
              <w:bottom w:val="single" w:sz="4" w:space="0" w:color="auto"/>
              <w:right w:val="single" w:sz="8" w:space="0" w:color="auto"/>
            </w:tcBorders>
            <w:shd w:val="clear" w:color="auto" w:fill="auto"/>
            <w:vAlign w:val="center"/>
            <w:hideMark/>
          </w:tcPr>
          <w:p w14:paraId="52338676"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Sustentabilidad en el Desarrollo Agroalimentario Municipal.</w:t>
            </w:r>
          </w:p>
        </w:tc>
      </w:tr>
      <w:tr w:rsidR="007E3BB2" w:rsidRPr="007E3BB2" w14:paraId="4A8BDFEA" w14:textId="77777777" w:rsidTr="007E3BB2">
        <w:trPr>
          <w:trHeight w:val="2400"/>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0B05789D"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PROPÓSITO</w:t>
            </w:r>
          </w:p>
        </w:tc>
        <w:tc>
          <w:tcPr>
            <w:tcW w:w="2976" w:type="dxa"/>
            <w:tcBorders>
              <w:top w:val="nil"/>
              <w:left w:val="nil"/>
              <w:bottom w:val="single" w:sz="4" w:space="0" w:color="auto"/>
              <w:right w:val="single" w:sz="4" w:space="0" w:color="auto"/>
            </w:tcBorders>
            <w:shd w:val="clear" w:color="auto" w:fill="auto"/>
            <w:vAlign w:val="center"/>
            <w:hideMark/>
          </w:tcPr>
          <w:p w14:paraId="6BF0C3BF"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Sociedad Rural atendida de carencias socioeconómicas, con gran potencial  productivo, economico y sociocultural, basado principalmente en la planeación estrategica del aprovechamiento de los recursos naturales.</w:t>
            </w:r>
          </w:p>
        </w:tc>
        <w:tc>
          <w:tcPr>
            <w:tcW w:w="1985" w:type="dxa"/>
            <w:tcBorders>
              <w:top w:val="nil"/>
              <w:left w:val="nil"/>
              <w:bottom w:val="single" w:sz="4" w:space="0" w:color="auto"/>
              <w:right w:val="single" w:sz="4" w:space="0" w:color="auto"/>
            </w:tcBorders>
            <w:shd w:val="clear" w:color="auto" w:fill="auto"/>
            <w:vAlign w:val="center"/>
            <w:hideMark/>
          </w:tcPr>
          <w:p w14:paraId="0E9276B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Ingreso mensual promedio generado/ Ingreso mensual promedio actual * 100</w:t>
            </w:r>
          </w:p>
        </w:tc>
        <w:tc>
          <w:tcPr>
            <w:tcW w:w="1984" w:type="dxa"/>
            <w:tcBorders>
              <w:top w:val="nil"/>
              <w:left w:val="nil"/>
              <w:bottom w:val="single" w:sz="4" w:space="0" w:color="auto"/>
              <w:right w:val="single" w:sz="4" w:space="0" w:color="auto"/>
            </w:tcBorders>
            <w:shd w:val="clear" w:color="auto" w:fill="auto"/>
            <w:vAlign w:val="center"/>
            <w:hideMark/>
          </w:tcPr>
          <w:p w14:paraId="23E2105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38 localidades Impulso y 3 localidades ZAP</w:t>
            </w:r>
          </w:p>
        </w:tc>
        <w:tc>
          <w:tcPr>
            <w:tcW w:w="1985" w:type="dxa"/>
            <w:tcBorders>
              <w:top w:val="nil"/>
              <w:left w:val="nil"/>
              <w:bottom w:val="single" w:sz="4" w:space="0" w:color="auto"/>
              <w:right w:val="single" w:sz="4" w:space="0" w:color="auto"/>
            </w:tcBorders>
            <w:shd w:val="clear" w:color="auto" w:fill="auto"/>
            <w:vAlign w:val="center"/>
            <w:hideMark/>
          </w:tcPr>
          <w:p w14:paraId="3299D816"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Expedientes integrados con la documentación de los beneficiarios, padrones, evidencia fotográfica, actas ER, anexos comprobatorios del recurso y cierres administrativos supervisados por la SDAYR Y Tesoreria Municipal.</w:t>
            </w:r>
          </w:p>
        </w:tc>
        <w:tc>
          <w:tcPr>
            <w:tcW w:w="2551" w:type="dxa"/>
            <w:tcBorders>
              <w:top w:val="nil"/>
              <w:left w:val="nil"/>
              <w:bottom w:val="single" w:sz="4" w:space="0" w:color="auto"/>
              <w:right w:val="single" w:sz="8" w:space="0" w:color="auto"/>
            </w:tcBorders>
            <w:shd w:val="clear" w:color="auto" w:fill="auto"/>
            <w:vAlign w:val="center"/>
            <w:hideMark/>
          </w:tcPr>
          <w:p w14:paraId="53038ED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Una Sociedad Rural económicamente sólida y  productiva con el compromiso de continuar con los planes y proyectos a largo plazo.</w:t>
            </w:r>
          </w:p>
        </w:tc>
      </w:tr>
      <w:tr w:rsidR="007E3BB2" w:rsidRPr="007E3BB2" w14:paraId="51F637D1" w14:textId="77777777" w:rsidTr="007E3BB2">
        <w:trPr>
          <w:trHeight w:val="15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7319FFFA"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COMPONENTE 1</w:t>
            </w:r>
          </w:p>
        </w:tc>
        <w:tc>
          <w:tcPr>
            <w:tcW w:w="2976" w:type="dxa"/>
            <w:tcBorders>
              <w:top w:val="nil"/>
              <w:left w:val="nil"/>
              <w:bottom w:val="single" w:sz="4" w:space="0" w:color="auto"/>
              <w:right w:val="single" w:sz="4" w:space="0" w:color="auto"/>
            </w:tcBorders>
            <w:shd w:val="clear" w:color="auto" w:fill="auto"/>
            <w:vAlign w:val="center"/>
            <w:hideMark/>
          </w:tcPr>
          <w:p w14:paraId="477E1035"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Rentabilidad en las actividades agropecuarias, con bajos costos de produccion a través del subsidio a maquinaria y equipo de tecnologia.</w:t>
            </w:r>
          </w:p>
        </w:tc>
        <w:tc>
          <w:tcPr>
            <w:tcW w:w="1985" w:type="dxa"/>
            <w:tcBorders>
              <w:top w:val="nil"/>
              <w:left w:val="nil"/>
              <w:bottom w:val="single" w:sz="4" w:space="0" w:color="auto"/>
              <w:right w:val="single" w:sz="4" w:space="0" w:color="auto"/>
            </w:tcBorders>
            <w:shd w:val="clear" w:color="auto" w:fill="auto"/>
            <w:vAlign w:val="center"/>
            <w:hideMark/>
          </w:tcPr>
          <w:p w14:paraId="4A409AC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Presupuesto actual / Presupuesto del año anterior</w:t>
            </w:r>
          </w:p>
        </w:tc>
        <w:tc>
          <w:tcPr>
            <w:tcW w:w="1984" w:type="dxa"/>
            <w:tcBorders>
              <w:top w:val="nil"/>
              <w:left w:val="nil"/>
              <w:bottom w:val="single" w:sz="4" w:space="0" w:color="auto"/>
              <w:right w:val="single" w:sz="4" w:space="0" w:color="auto"/>
            </w:tcBorders>
            <w:shd w:val="clear" w:color="auto" w:fill="auto"/>
            <w:vAlign w:val="center"/>
            <w:hideMark/>
          </w:tcPr>
          <w:p w14:paraId="2B7F39E9"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150 Proyectos </w:t>
            </w:r>
          </w:p>
        </w:tc>
        <w:tc>
          <w:tcPr>
            <w:tcW w:w="1985" w:type="dxa"/>
            <w:tcBorders>
              <w:top w:val="nil"/>
              <w:left w:val="nil"/>
              <w:bottom w:val="single" w:sz="4" w:space="0" w:color="auto"/>
              <w:right w:val="single" w:sz="4" w:space="0" w:color="auto"/>
            </w:tcBorders>
            <w:shd w:val="clear" w:color="auto" w:fill="auto"/>
            <w:vAlign w:val="center"/>
            <w:hideMark/>
          </w:tcPr>
          <w:p w14:paraId="4ADD632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Listados de beneficiarios publicados en la página de la SDAYR, Actas de Notificación y Actas Entrega - Recepción</w:t>
            </w:r>
          </w:p>
        </w:tc>
        <w:tc>
          <w:tcPr>
            <w:tcW w:w="2551" w:type="dxa"/>
            <w:tcBorders>
              <w:top w:val="nil"/>
              <w:left w:val="nil"/>
              <w:bottom w:val="single" w:sz="4" w:space="0" w:color="auto"/>
              <w:right w:val="single" w:sz="8" w:space="0" w:color="auto"/>
            </w:tcBorders>
            <w:shd w:val="clear" w:color="auto" w:fill="auto"/>
            <w:vAlign w:val="center"/>
            <w:hideMark/>
          </w:tcPr>
          <w:p w14:paraId="2A31C24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Alto nivel de confianza en los planes y programas de gobierno para mejorar la producción agropecuaria y actividades económicas en  la localidad.</w:t>
            </w:r>
          </w:p>
        </w:tc>
      </w:tr>
      <w:tr w:rsidR="007E3BB2" w:rsidRPr="007E3BB2" w14:paraId="767D1811" w14:textId="77777777" w:rsidTr="007E3BB2">
        <w:trPr>
          <w:trHeight w:val="15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6DC81E98"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lastRenderedPageBreak/>
              <w:t>ACIVIDAD 1.1</w:t>
            </w:r>
          </w:p>
        </w:tc>
        <w:tc>
          <w:tcPr>
            <w:tcW w:w="2976" w:type="dxa"/>
            <w:tcBorders>
              <w:top w:val="nil"/>
              <w:left w:val="nil"/>
              <w:bottom w:val="single" w:sz="4" w:space="0" w:color="auto"/>
              <w:right w:val="single" w:sz="4" w:space="0" w:color="auto"/>
            </w:tcBorders>
            <w:shd w:val="clear" w:color="auto" w:fill="auto"/>
            <w:vAlign w:val="center"/>
            <w:hideMark/>
          </w:tcPr>
          <w:p w14:paraId="314AACF9"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Implementación del programa de Concurrencia de subsidios para el concepto ganadero, agrícola, sistemas de riego y agricultura protegida, con recurso Estatal y Municipal.</w:t>
            </w:r>
          </w:p>
        </w:tc>
        <w:tc>
          <w:tcPr>
            <w:tcW w:w="1985" w:type="dxa"/>
            <w:tcBorders>
              <w:top w:val="nil"/>
              <w:left w:val="nil"/>
              <w:bottom w:val="single" w:sz="4" w:space="0" w:color="auto"/>
              <w:right w:val="single" w:sz="4" w:space="0" w:color="auto"/>
            </w:tcBorders>
            <w:shd w:val="clear" w:color="auto" w:fill="auto"/>
            <w:vAlign w:val="center"/>
            <w:hideMark/>
          </w:tcPr>
          <w:p w14:paraId="18DA9AC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Total de proyectos alcanzados/ total de proyectos programados*100</w:t>
            </w:r>
          </w:p>
        </w:tc>
        <w:tc>
          <w:tcPr>
            <w:tcW w:w="1984" w:type="dxa"/>
            <w:tcBorders>
              <w:top w:val="nil"/>
              <w:left w:val="nil"/>
              <w:bottom w:val="single" w:sz="4" w:space="0" w:color="auto"/>
              <w:right w:val="single" w:sz="4" w:space="0" w:color="auto"/>
            </w:tcBorders>
            <w:shd w:val="clear" w:color="auto" w:fill="auto"/>
            <w:vAlign w:val="center"/>
            <w:hideMark/>
          </w:tcPr>
          <w:p w14:paraId="156FD73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100 Proyectos Ingresados</w:t>
            </w:r>
          </w:p>
        </w:tc>
        <w:tc>
          <w:tcPr>
            <w:tcW w:w="1985" w:type="dxa"/>
            <w:tcBorders>
              <w:top w:val="nil"/>
              <w:left w:val="nil"/>
              <w:bottom w:val="single" w:sz="4" w:space="0" w:color="auto"/>
              <w:right w:val="single" w:sz="4" w:space="0" w:color="auto"/>
            </w:tcBorders>
            <w:shd w:val="clear" w:color="auto" w:fill="auto"/>
            <w:vAlign w:val="center"/>
            <w:hideMark/>
          </w:tcPr>
          <w:p w14:paraId="7E9F8761"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Listados de beneficiarios publicados en la página de la SDAYR</w:t>
            </w:r>
          </w:p>
        </w:tc>
        <w:tc>
          <w:tcPr>
            <w:tcW w:w="2551" w:type="dxa"/>
            <w:tcBorders>
              <w:top w:val="nil"/>
              <w:left w:val="nil"/>
              <w:bottom w:val="single" w:sz="4" w:space="0" w:color="auto"/>
              <w:right w:val="single" w:sz="8" w:space="0" w:color="auto"/>
            </w:tcBorders>
            <w:shd w:val="clear" w:color="auto" w:fill="auto"/>
            <w:vAlign w:val="center"/>
            <w:hideMark/>
          </w:tcPr>
          <w:p w14:paraId="49199BDC"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Alta participación de los productores agrícolas.</w:t>
            </w:r>
          </w:p>
        </w:tc>
      </w:tr>
      <w:tr w:rsidR="007E3BB2" w:rsidRPr="007E3BB2" w14:paraId="59823535" w14:textId="77777777" w:rsidTr="007E3BB2">
        <w:trPr>
          <w:trHeight w:val="12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38113984"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ACIVIDAD 1.1.1</w:t>
            </w:r>
          </w:p>
        </w:tc>
        <w:tc>
          <w:tcPr>
            <w:tcW w:w="2976" w:type="dxa"/>
            <w:tcBorders>
              <w:top w:val="nil"/>
              <w:left w:val="nil"/>
              <w:bottom w:val="single" w:sz="4" w:space="0" w:color="auto"/>
              <w:right w:val="single" w:sz="4" w:space="0" w:color="auto"/>
            </w:tcBorders>
            <w:shd w:val="clear" w:color="auto" w:fill="auto"/>
            <w:vAlign w:val="center"/>
            <w:hideMark/>
          </w:tcPr>
          <w:p w14:paraId="07D841D1"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Difusión y Seguimiento de validación de proyectos.</w:t>
            </w:r>
          </w:p>
        </w:tc>
        <w:tc>
          <w:tcPr>
            <w:tcW w:w="1985" w:type="dxa"/>
            <w:tcBorders>
              <w:top w:val="nil"/>
              <w:left w:val="nil"/>
              <w:bottom w:val="single" w:sz="4" w:space="0" w:color="auto"/>
              <w:right w:val="single" w:sz="4" w:space="0" w:color="auto"/>
            </w:tcBorders>
            <w:shd w:val="clear" w:color="auto" w:fill="auto"/>
            <w:vAlign w:val="center"/>
            <w:hideMark/>
          </w:tcPr>
          <w:p w14:paraId="0E619FA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Total de proyectos ingresados/ total de proyectos aprobados*100</w:t>
            </w:r>
          </w:p>
        </w:tc>
        <w:tc>
          <w:tcPr>
            <w:tcW w:w="1984" w:type="dxa"/>
            <w:tcBorders>
              <w:top w:val="nil"/>
              <w:left w:val="nil"/>
              <w:bottom w:val="single" w:sz="4" w:space="0" w:color="auto"/>
              <w:right w:val="single" w:sz="4" w:space="0" w:color="auto"/>
            </w:tcBorders>
            <w:shd w:val="clear" w:color="auto" w:fill="auto"/>
            <w:vAlign w:val="center"/>
            <w:hideMark/>
          </w:tcPr>
          <w:p w14:paraId="5235BFE0"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60 Proyectos Validados</w:t>
            </w:r>
          </w:p>
        </w:tc>
        <w:tc>
          <w:tcPr>
            <w:tcW w:w="1985" w:type="dxa"/>
            <w:tcBorders>
              <w:top w:val="nil"/>
              <w:left w:val="nil"/>
              <w:bottom w:val="single" w:sz="4" w:space="0" w:color="auto"/>
              <w:right w:val="single" w:sz="4" w:space="0" w:color="auto"/>
            </w:tcBorders>
            <w:shd w:val="clear" w:color="auto" w:fill="auto"/>
            <w:vAlign w:val="center"/>
            <w:hideMark/>
          </w:tcPr>
          <w:p w14:paraId="730ECCCA"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Actas de Notificación y Actas Entrega - Recepción de la SDAYR</w:t>
            </w:r>
          </w:p>
        </w:tc>
        <w:tc>
          <w:tcPr>
            <w:tcW w:w="2551" w:type="dxa"/>
            <w:tcBorders>
              <w:top w:val="nil"/>
              <w:left w:val="nil"/>
              <w:bottom w:val="single" w:sz="4" w:space="0" w:color="auto"/>
              <w:right w:val="single" w:sz="8" w:space="0" w:color="auto"/>
            </w:tcBorders>
            <w:shd w:val="clear" w:color="auto" w:fill="auto"/>
            <w:vAlign w:val="center"/>
            <w:hideMark/>
          </w:tcPr>
          <w:p w14:paraId="19D3481D"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Alto nivel de confianza en los planes y programas de gobierno para mejorar la producción agropecuaria.</w:t>
            </w:r>
          </w:p>
        </w:tc>
      </w:tr>
      <w:tr w:rsidR="007E3BB2" w:rsidRPr="007E3BB2" w14:paraId="17135512" w14:textId="77777777" w:rsidTr="007E3BB2">
        <w:trPr>
          <w:trHeight w:val="1200"/>
        </w:trPr>
        <w:tc>
          <w:tcPr>
            <w:tcW w:w="1560" w:type="dxa"/>
            <w:tcBorders>
              <w:top w:val="nil"/>
              <w:left w:val="single" w:sz="8" w:space="0" w:color="auto"/>
              <w:bottom w:val="single" w:sz="4" w:space="0" w:color="auto"/>
              <w:right w:val="single" w:sz="4" w:space="0" w:color="auto"/>
            </w:tcBorders>
            <w:shd w:val="clear" w:color="000000" w:fill="FFFFFF"/>
            <w:noWrap/>
            <w:vAlign w:val="center"/>
            <w:hideMark/>
          </w:tcPr>
          <w:p w14:paraId="734026B1"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1.2</w:t>
            </w:r>
          </w:p>
        </w:tc>
        <w:tc>
          <w:tcPr>
            <w:tcW w:w="2976" w:type="dxa"/>
            <w:tcBorders>
              <w:top w:val="nil"/>
              <w:left w:val="nil"/>
              <w:bottom w:val="single" w:sz="4" w:space="0" w:color="auto"/>
              <w:right w:val="single" w:sz="4" w:space="0" w:color="auto"/>
            </w:tcBorders>
            <w:shd w:val="clear" w:color="000000" w:fill="FFFFFF"/>
            <w:vAlign w:val="center"/>
            <w:hideMark/>
          </w:tcPr>
          <w:p w14:paraId="7F19387A"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Implementación del programa de Impulso a la Mujer en la Economia Rural, Fomento a la Transformacion Agropecuaria y Autoempleo Juvenil.</w:t>
            </w:r>
          </w:p>
        </w:tc>
        <w:tc>
          <w:tcPr>
            <w:tcW w:w="1985" w:type="dxa"/>
            <w:tcBorders>
              <w:top w:val="nil"/>
              <w:left w:val="nil"/>
              <w:bottom w:val="single" w:sz="4" w:space="0" w:color="auto"/>
              <w:right w:val="single" w:sz="4" w:space="0" w:color="auto"/>
            </w:tcBorders>
            <w:shd w:val="clear" w:color="000000" w:fill="FFFFFF"/>
            <w:vAlign w:val="center"/>
            <w:hideMark/>
          </w:tcPr>
          <w:p w14:paraId="05989AF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Total de asesorías realizadas en campo/total de asesorias programadas*100</w:t>
            </w:r>
          </w:p>
        </w:tc>
        <w:tc>
          <w:tcPr>
            <w:tcW w:w="1984" w:type="dxa"/>
            <w:tcBorders>
              <w:top w:val="nil"/>
              <w:left w:val="nil"/>
              <w:bottom w:val="single" w:sz="4" w:space="0" w:color="auto"/>
              <w:right w:val="single" w:sz="4" w:space="0" w:color="auto"/>
            </w:tcBorders>
            <w:shd w:val="clear" w:color="000000" w:fill="FFFFFF"/>
            <w:vAlign w:val="center"/>
            <w:hideMark/>
          </w:tcPr>
          <w:p w14:paraId="4A7E4FFF"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50 Proyectos Ingresados</w:t>
            </w:r>
          </w:p>
        </w:tc>
        <w:tc>
          <w:tcPr>
            <w:tcW w:w="1985" w:type="dxa"/>
            <w:tcBorders>
              <w:top w:val="nil"/>
              <w:left w:val="nil"/>
              <w:bottom w:val="single" w:sz="4" w:space="0" w:color="auto"/>
              <w:right w:val="single" w:sz="4" w:space="0" w:color="auto"/>
            </w:tcBorders>
            <w:shd w:val="clear" w:color="000000" w:fill="FFFFFF"/>
            <w:vAlign w:val="center"/>
            <w:hideMark/>
          </w:tcPr>
          <w:p w14:paraId="6ACFC80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Listados de beneficiarios publicados en la página de la SDAYR</w:t>
            </w:r>
          </w:p>
        </w:tc>
        <w:tc>
          <w:tcPr>
            <w:tcW w:w="2551" w:type="dxa"/>
            <w:tcBorders>
              <w:top w:val="nil"/>
              <w:left w:val="nil"/>
              <w:bottom w:val="single" w:sz="4" w:space="0" w:color="auto"/>
              <w:right w:val="single" w:sz="8" w:space="0" w:color="auto"/>
            </w:tcBorders>
            <w:shd w:val="clear" w:color="000000" w:fill="FFFFFF"/>
            <w:vAlign w:val="center"/>
            <w:hideMark/>
          </w:tcPr>
          <w:p w14:paraId="403A491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Alta participación de los productores agrícolas.</w:t>
            </w:r>
          </w:p>
        </w:tc>
      </w:tr>
      <w:tr w:rsidR="007E3BB2" w:rsidRPr="007E3BB2" w14:paraId="22150710" w14:textId="77777777" w:rsidTr="007E3BB2">
        <w:trPr>
          <w:trHeight w:val="15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BB35939"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1.2.1</w:t>
            </w:r>
          </w:p>
        </w:tc>
        <w:tc>
          <w:tcPr>
            <w:tcW w:w="2976" w:type="dxa"/>
            <w:tcBorders>
              <w:top w:val="nil"/>
              <w:left w:val="nil"/>
              <w:bottom w:val="single" w:sz="4" w:space="0" w:color="auto"/>
              <w:right w:val="single" w:sz="4" w:space="0" w:color="auto"/>
            </w:tcBorders>
            <w:shd w:val="clear" w:color="auto" w:fill="auto"/>
            <w:vAlign w:val="center"/>
            <w:hideMark/>
          </w:tcPr>
          <w:p w14:paraId="0A72B6B4"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Difusión y Seguimiento de validación de proyectos.</w:t>
            </w:r>
          </w:p>
        </w:tc>
        <w:tc>
          <w:tcPr>
            <w:tcW w:w="1985" w:type="dxa"/>
            <w:tcBorders>
              <w:top w:val="nil"/>
              <w:left w:val="nil"/>
              <w:bottom w:val="single" w:sz="4" w:space="0" w:color="auto"/>
              <w:right w:val="single" w:sz="4" w:space="0" w:color="auto"/>
            </w:tcBorders>
            <w:shd w:val="clear" w:color="auto" w:fill="auto"/>
            <w:vAlign w:val="center"/>
            <w:hideMark/>
          </w:tcPr>
          <w:p w14:paraId="6DD7C671"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Total de proyectos ingresados/ total de proyectos aprobados*100</w:t>
            </w:r>
          </w:p>
        </w:tc>
        <w:tc>
          <w:tcPr>
            <w:tcW w:w="1984" w:type="dxa"/>
            <w:tcBorders>
              <w:top w:val="nil"/>
              <w:left w:val="nil"/>
              <w:bottom w:val="single" w:sz="4" w:space="0" w:color="auto"/>
              <w:right w:val="single" w:sz="4" w:space="0" w:color="auto"/>
            </w:tcBorders>
            <w:shd w:val="clear" w:color="auto" w:fill="auto"/>
            <w:vAlign w:val="center"/>
            <w:hideMark/>
          </w:tcPr>
          <w:p w14:paraId="09E4DFF4"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30 Proyectos Validados</w:t>
            </w:r>
          </w:p>
        </w:tc>
        <w:tc>
          <w:tcPr>
            <w:tcW w:w="1985" w:type="dxa"/>
            <w:tcBorders>
              <w:top w:val="nil"/>
              <w:left w:val="nil"/>
              <w:bottom w:val="single" w:sz="4" w:space="0" w:color="auto"/>
              <w:right w:val="single" w:sz="4" w:space="0" w:color="auto"/>
            </w:tcBorders>
            <w:shd w:val="clear" w:color="auto" w:fill="auto"/>
            <w:vAlign w:val="center"/>
            <w:hideMark/>
          </w:tcPr>
          <w:p w14:paraId="2C7053B5"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Actas de Notificación y Actas Entrega - Recepción de la SDAYR</w:t>
            </w:r>
          </w:p>
        </w:tc>
        <w:tc>
          <w:tcPr>
            <w:tcW w:w="2551" w:type="dxa"/>
            <w:tcBorders>
              <w:top w:val="nil"/>
              <w:left w:val="nil"/>
              <w:bottom w:val="single" w:sz="4" w:space="0" w:color="auto"/>
              <w:right w:val="single" w:sz="8" w:space="0" w:color="auto"/>
            </w:tcBorders>
            <w:shd w:val="clear" w:color="auto" w:fill="auto"/>
            <w:vAlign w:val="center"/>
            <w:hideMark/>
          </w:tcPr>
          <w:p w14:paraId="6C4805D7"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Alto nivel de confianza en los planes y programas de gobierno para mejorar el ingreso familiar a través de actividades economicas.</w:t>
            </w:r>
          </w:p>
        </w:tc>
      </w:tr>
      <w:tr w:rsidR="007E3BB2" w:rsidRPr="007E3BB2" w14:paraId="2147CE5A" w14:textId="77777777" w:rsidTr="007E3BB2">
        <w:trPr>
          <w:trHeight w:val="21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1BBCB154"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COMPONENTE 2</w:t>
            </w:r>
          </w:p>
        </w:tc>
        <w:tc>
          <w:tcPr>
            <w:tcW w:w="2976" w:type="dxa"/>
            <w:tcBorders>
              <w:top w:val="nil"/>
              <w:left w:val="nil"/>
              <w:bottom w:val="single" w:sz="4" w:space="0" w:color="auto"/>
              <w:right w:val="single" w:sz="4" w:space="0" w:color="auto"/>
            </w:tcBorders>
            <w:shd w:val="clear" w:color="auto" w:fill="auto"/>
            <w:vAlign w:val="center"/>
            <w:hideMark/>
          </w:tcPr>
          <w:p w14:paraId="30EBA60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Apoyos gubernamentales con un recurso definido para cada concepto a tráves de la elaboración de proyectos especificos para impulsar a la sociedad rural en diferentes conceptos.</w:t>
            </w:r>
          </w:p>
        </w:tc>
        <w:tc>
          <w:tcPr>
            <w:tcW w:w="1985" w:type="dxa"/>
            <w:tcBorders>
              <w:top w:val="nil"/>
              <w:left w:val="nil"/>
              <w:bottom w:val="single" w:sz="4" w:space="0" w:color="auto"/>
              <w:right w:val="single" w:sz="4" w:space="0" w:color="auto"/>
            </w:tcBorders>
            <w:shd w:val="clear" w:color="auto" w:fill="auto"/>
            <w:vAlign w:val="center"/>
            <w:hideMark/>
          </w:tcPr>
          <w:p w14:paraId="5B4E25F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Número de apoyos actuales / Número de apoyos generados * 100</w:t>
            </w:r>
          </w:p>
        </w:tc>
        <w:tc>
          <w:tcPr>
            <w:tcW w:w="1984" w:type="dxa"/>
            <w:tcBorders>
              <w:top w:val="nil"/>
              <w:left w:val="nil"/>
              <w:bottom w:val="single" w:sz="4" w:space="0" w:color="auto"/>
              <w:right w:val="single" w:sz="4" w:space="0" w:color="auto"/>
            </w:tcBorders>
            <w:shd w:val="clear" w:color="auto" w:fill="auto"/>
            <w:vAlign w:val="center"/>
            <w:hideMark/>
          </w:tcPr>
          <w:p w14:paraId="6012C45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34 Localidades</w:t>
            </w:r>
          </w:p>
        </w:tc>
        <w:tc>
          <w:tcPr>
            <w:tcW w:w="1985" w:type="dxa"/>
            <w:tcBorders>
              <w:top w:val="nil"/>
              <w:left w:val="nil"/>
              <w:bottom w:val="single" w:sz="4" w:space="0" w:color="auto"/>
              <w:right w:val="single" w:sz="4" w:space="0" w:color="auto"/>
            </w:tcBorders>
            <w:shd w:val="clear" w:color="auto" w:fill="auto"/>
            <w:vAlign w:val="center"/>
            <w:hideMark/>
          </w:tcPr>
          <w:p w14:paraId="4B029751"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Proyectos, listas de asistencia, conformación de grupos de trabajo, evidencia fotográfica, entrega - recepción de los apoyos gestionados.</w:t>
            </w:r>
          </w:p>
        </w:tc>
        <w:tc>
          <w:tcPr>
            <w:tcW w:w="2551" w:type="dxa"/>
            <w:tcBorders>
              <w:top w:val="nil"/>
              <w:left w:val="nil"/>
              <w:bottom w:val="single" w:sz="4" w:space="0" w:color="auto"/>
              <w:right w:val="single" w:sz="8" w:space="0" w:color="auto"/>
            </w:tcBorders>
            <w:shd w:val="clear" w:color="auto" w:fill="auto"/>
            <w:vAlign w:val="center"/>
            <w:hideMark/>
          </w:tcPr>
          <w:p w14:paraId="3D73DF3C"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Coparticipación de las Instituciones Gubernamentales y la Sociedad Rural para la conformación de grupos de trabajo en las localidades en la busqueda de la aplicación de diferentes proyectos.</w:t>
            </w:r>
          </w:p>
        </w:tc>
      </w:tr>
      <w:tr w:rsidR="007E3BB2" w:rsidRPr="007E3BB2" w14:paraId="17C2A264" w14:textId="77777777" w:rsidTr="007E3BB2">
        <w:trPr>
          <w:trHeight w:val="9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AC40618"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2.2</w:t>
            </w:r>
          </w:p>
        </w:tc>
        <w:tc>
          <w:tcPr>
            <w:tcW w:w="2976" w:type="dxa"/>
            <w:tcBorders>
              <w:top w:val="nil"/>
              <w:left w:val="nil"/>
              <w:bottom w:val="single" w:sz="4" w:space="0" w:color="auto"/>
              <w:right w:val="single" w:sz="4" w:space="0" w:color="auto"/>
            </w:tcBorders>
            <w:shd w:val="clear" w:color="auto" w:fill="auto"/>
            <w:vAlign w:val="center"/>
            <w:hideMark/>
          </w:tcPr>
          <w:p w14:paraId="2D2AB7C9"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Seguimiento y gestion de Proyecto de comercialización de Xoconostle </w:t>
            </w:r>
          </w:p>
        </w:tc>
        <w:tc>
          <w:tcPr>
            <w:tcW w:w="1985" w:type="dxa"/>
            <w:tcBorders>
              <w:top w:val="nil"/>
              <w:left w:val="nil"/>
              <w:bottom w:val="single" w:sz="4" w:space="0" w:color="auto"/>
              <w:right w:val="single" w:sz="4" w:space="0" w:color="auto"/>
            </w:tcBorders>
            <w:shd w:val="clear" w:color="auto" w:fill="auto"/>
            <w:vAlign w:val="center"/>
            <w:hideMark/>
          </w:tcPr>
          <w:p w14:paraId="5AD97787"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Número de localidades interesadas / Número de localidades apoyadas * 100</w:t>
            </w:r>
          </w:p>
        </w:tc>
        <w:tc>
          <w:tcPr>
            <w:tcW w:w="1984" w:type="dxa"/>
            <w:tcBorders>
              <w:top w:val="nil"/>
              <w:left w:val="nil"/>
              <w:bottom w:val="single" w:sz="4" w:space="0" w:color="auto"/>
              <w:right w:val="single" w:sz="4" w:space="0" w:color="auto"/>
            </w:tcBorders>
            <w:shd w:val="clear" w:color="auto" w:fill="auto"/>
            <w:vAlign w:val="center"/>
            <w:hideMark/>
          </w:tcPr>
          <w:p w14:paraId="63CB6A41"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4 Localidades</w:t>
            </w:r>
          </w:p>
        </w:tc>
        <w:tc>
          <w:tcPr>
            <w:tcW w:w="1985" w:type="dxa"/>
            <w:tcBorders>
              <w:top w:val="nil"/>
              <w:left w:val="nil"/>
              <w:bottom w:val="single" w:sz="4" w:space="0" w:color="auto"/>
              <w:right w:val="single" w:sz="4" w:space="0" w:color="auto"/>
            </w:tcBorders>
            <w:shd w:val="clear" w:color="auto" w:fill="auto"/>
            <w:vAlign w:val="center"/>
            <w:hideMark/>
          </w:tcPr>
          <w:p w14:paraId="0DB83541"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Proyectos, listas de asistencia, conformación de grupos de trabajo, evidencia fotográfica.</w:t>
            </w:r>
          </w:p>
        </w:tc>
        <w:tc>
          <w:tcPr>
            <w:tcW w:w="2551" w:type="dxa"/>
            <w:tcBorders>
              <w:top w:val="nil"/>
              <w:left w:val="nil"/>
              <w:bottom w:val="single" w:sz="4" w:space="0" w:color="auto"/>
              <w:right w:val="single" w:sz="8" w:space="0" w:color="auto"/>
            </w:tcBorders>
            <w:shd w:val="clear" w:color="auto" w:fill="auto"/>
            <w:vAlign w:val="center"/>
            <w:hideMark/>
          </w:tcPr>
          <w:p w14:paraId="6EDFB8D4"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Participación constante de la Sociedad Rural en proyectos a corto y largo plazo.</w:t>
            </w:r>
          </w:p>
        </w:tc>
      </w:tr>
      <w:tr w:rsidR="007E3BB2" w:rsidRPr="007E3BB2" w14:paraId="2AA4F6B2" w14:textId="77777777" w:rsidTr="007E3BB2">
        <w:trPr>
          <w:trHeight w:val="15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20DC9618"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2.3</w:t>
            </w:r>
          </w:p>
        </w:tc>
        <w:tc>
          <w:tcPr>
            <w:tcW w:w="2976" w:type="dxa"/>
            <w:tcBorders>
              <w:top w:val="nil"/>
              <w:left w:val="nil"/>
              <w:bottom w:val="single" w:sz="4" w:space="0" w:color="auto"/>
              <w:right w:val="single" w:sz="4" w:space="0" w:color="auto"/>
            </w:tcBorders>
            <w:shd w:val="clear" w:color="auto" w:fill="auto"/>
            <w:vAlign w:val="center"/>
            <w:hideMark/>
          </w:tcPr>
          <w:p w14:paraId="4976E04C"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Inscripción al apoyo de Ganaderia Social o de Traspatio (Aves doble proposito, carne y huevo) </w:t>
            </w:r>
          </w:p>
        </w:tc>
        <w:tc>
          <w:tcPr>
            <w:tcW w:w="1985" w:type="dxa"/>
            <w:tcBorders>
              <w:top w:val="nil"/>
              <w:left w:val="nil"/>
              <w:bottom w:val="single" w:sz="4" w:space="0" w:color="auto"/>
              <w:right w:val="single" w:sz="4" w:space="0" w:color="auto"/>
            </w:tcBorders>
            <w:shd w:val="clear" w:color="auto" w:fill="auto"/>
            <w:vAlign w:val="center"/>
            <w:hideMark/>
          </w:tcPr>
          <w:p w14:paraId="7087ABAF"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Número de localidades interesadas / Número de localidades atendidas * 100</w:t>
            </w:r>
          </w:p>
        </w:tc>
        <w:tc>
          <w:tcPr>
            <w:tcW w:w="1984" w:type="dxa"/>
            <w:tcBorders>
              <w:top w:val="nil"/>
              <w:left w:val="nil"/>
              <w:bottom w:val="single" w:sz="4" w:space="0" w:color="auto"/>
              <w:right w:val="single" w:sz="4" w:space="0" w:color="auto"/>
            </w:tcBorders>
            <w:shd w:val="clear" w:color="000000" w:fill="FFFFFF"/>
            <w:vAlign w:val="center"/>
            <w:hideMark/>
          </w:tcPr>
          <w:p w14:paraId="1FD23DE1"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26 Localidades</w:t>
            </w:r>
          </w:p>
        </w:tc>
        <w:tc>
          <w:tcPr>
            <w:tcW w:w="1985" w:type="dxa"/>
            <w:tcBorders>
              <w:top w:val="nil"/>
              <w:left w:val="nil"/>
              <w:bottom w:val="single" w:sz="4" w:space="0" w:color="auto"/>
              <w:right w:val="single" w:sz="4" w:space="0" w:color="auto"/>
            </w:tcBorders>
            <w:shd w:val="clear" w:color="auto" w:fill="auto"/>
            <w:vAlign w:val="center"/>
            <w:hideMark/>
          </w:tcPr>
          <w:p w14:paraId="5F9CAA64"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Proyectos, listas de asistencia, conformación de grupos de trabajo, evidencia fotográfica, entrega - recepción de los apoyos gestionados.</w:t>
            </w:r>
          </w:p>
        </w:tc>
        <w:tc>
          <w:tcPr>
            <w:tcW w:w="2551" w:type="dxa"/>
            <w:tcBorders>
              <w:top w:val="nil"/>
              <w:left w:val="nil"/>
              <w:bottom w:val="single" w:sz="4" w:space="0" w:color="auto"/>
              <w:right w:val="single" w:sz="8" w:space="0" w:color="auto"/>
            </w:tcBorders>
            <w:shd w:val="clear" w:color="auto" w:fill="auto"/>
            <w:vAlign w:val="center"/>
            <w:hideMark/>
          </w:tcPr>
          <w:p w14:paraId="1841AD60"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Apoyos dirigidos a las jefas de familia para mejorar el ingreso familiar.</w:t>
            </w:r>
          </w:p>
        </w:tc>
      </w:tr>
      <w:tr w:rsidR="007E3BB2" w:rsidRPr="007E3BB2" w14:paraId="1254C842" w14:textId="77777777" w:rsidTr="007E3BB2">
        <w:trPr>
          <w:trHeight w:val="15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1598D4B2"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lastRenderedPageBreak/>
              <w:t>COMPONENTE 4</w:t>
            </w:r>
          </w:p>
        </w:tc>
        <w:tc>
          <w:tcPr>
            <w:tcW w:w="2976" w:type="dxa"/>
            <w:tcBorders>
              <w:top w:val="nil"/>
              <w:left w:val="nil"/>
              <w:bottom w:val="single" w:sz="4" w:space="0" w:color="auto"/>
              <w:right w:val="single" w:sz="4" w:space="0" w:color="auto"/>
            </w:tcBorders>
            <w:shd w:val="clear" w:color="auto" w:fill="auto"/>
            <w:vAlign w:val="center"/>
            <w:hideMark/>
          </w:tcPr>
          <w:p w14:paraId="232475D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Inscripción y seguimiento del Programa de Apoyo al Fortalecimiento  de un Paquete Tecnologico</w:t>
            </w:r>
          </w:p>
        </w:tc>
        <w:tc>
          <w:tcPr>
            <w:tcW w:w="1985" w:type="dxa"/>
            <w:tcBorders>
              <w:top w:val="nil"/>
              <w:left w:val="nil"/>
              <w:bottom w:val="single" w:sz="4" w:space="0" w:color="auto"/>
              <w:right w:val="single" w:sz="4" w:space="0" w:color="auto"/>
            </w:tcBorders>
            <w:shd w:val="clear" w:color="auto" w:fill="auto"/>
            <w:vAlign w:val="center"/>
            <w:hideMark/>
          </w:tcPr>
          <w:p w14:paraId="48C8EC3B"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Número de localidades interesadas / Número de localidades atendidas * 100</w:t>
            </w:r>
          </w:p>
        </w:tc>
        <w:tc>
          <w:tcPr>
            <w:tcW w:w="1984" w:type="dxa"/>
            <w:tcBorders>
              <w:top w:val="nil"/>
              <w:left w:val="nil"/>
              <w:bottom w:val="single" w:sz="4" w:space="0" w:color="auto"/>
              <w:right w:val="single" w:sz="4" w:space="0" w:color="auto"/>
            </w:tcBorders>
            <w:shd w:val="clear" w:color="000000" w:fill="FFFFFF"/>
            <w:vAlign w:val="center"/>
            <w:hideMark/>
          </w:tcPr>
          <w:p w14:paraId="5F1B5F56"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Inscripcion abierta a todo el municipio</w:t>
            </w:r>
          </w:p>
        </w:tc>
        <w:tc>
          <w:tcPr>
            <w:tcW w:w="1985" w:type="dxa"/>
            <w:tcBorders>
              <w:top w:val="nil"/>
              <w:left w:val="nil"/>
              <w:bottom w:val="single" w:sz="4" w:space="0" w:color="auto"/>
              <w:right w:val="single" w:sz="4" w:space="0" w:color="auto"/>
            </w:tcBorders>
            <w:shd w:val="clear" w:color="auto" w:fill="auto"/>
            <w:vAlign w:val="center"/>
            <w:hideMark/>
          </w:tcPr>
          <w:p w14:paraId="3825402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Proyectos, listas de asistencia, conformación de grupos de trabajo, evidencia fotográfica, entrega - recepción de los apoyos gestionados.</w:t>
            </w:r>
          </w:p>
        </w:tc>
        <w:tc>
          <w:tcPr>
            <w:tcW w:w="2551" w:type="dxa"/>
            <w:tcBorders>
              <w:top w:val="nil"/>
              <w:left w:val="nil"/>
              <w:bottom w:val="single" w:sz="4" w:space="0" w:color="auto"/>
              <w:right w:val="single" w:sz="8" w:space="0" w:color="auto"/>
            </w:tcBorders>
            <w:shd w:val="clear" w:color="auto" w:fill="auto"/>
            <w:vAlign w:val="center"/>
            <w:hideMark/>
          </w:tcPr>
          <w:p w14:paraId="081B172D"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Apoyo dirigido a productores agricolas para contrarrestar los efectos del alza del precio del combustible.</w:t>
            </w:r>
          </w:p>
        </w:tc>
      </w:tr>
      <w:tr w:rsidR="007E3BB2" w:rsidRPr="007E3BB2" w14:paraId="5B2FF359" w14:textId="77777777" w:rsidTr="007E3BB2">
        <w:trPr>
          <w:trHeight w:val="15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9933436"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4.1</w:t>
            </w:r>
          </w:p>
        </w:tc>
        <w:tc>
          <w:tcPr>
            <w:tcW w:w="2976" w:type="dxa"/>
            <w:tcBorders>
              <w:top w:val="nil"/>
              <w:left w:val="nil"/>
              <w:bottom w:val="single" w:sz="4" w:space="0" w:color="auto"/>
              <w:right w:val="single" w:sz="4" w:space="0" w:color="auto"/>
            </w:tcBorders>
            <w:shd w:val="clear" w:color="auto" w:fill="auto"/>
            <w:vAlign w:val="center"/>
            <w:hideMark/>
          </w:tcPr>
          <w:p w14:paraId="7F46EA35"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Concientización sobre la importancia de la cultura de aseguramiento y borderia de campación de agua pluvial para prevenir y contrarestar los efectos climatológicos.</w:t>
            </w:r>
          </w:p>
        </w:tc>
        <w:tc>
          <w:tcPr>
            <w:tcW w:w="1985" w:type="dxa"/>
            <w:tcBorders>
              <w:top w:val="nil"/>
              <w:left w:val="nil"/>
              <w:bottom w:val="single" w:sz="4" w:space="0" w:color="auto"/>
              <w:right w:val="single" w:sz="4" w:space="0" w:color="auto"/>
            </w:tcBorders>
            <w:shd w:val="clear" w:color="auto" w:fill="auto"/>
            <w:vAlign w:val="center"/>
            <w:hideMark/>
          </w:tcPr>
          <w:p w14:paraId="5E93F75A"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Parcelas afectadas/ Parcelas aseguradas * 100</w:t>
            </w:r>
          </w:p>
        </w:tc>
        <w:tc>
          <w:tcPr>
            <w:tcW w:w="1984" w:type="dxa"/>
            <w:tcBorders>
              <w:top w:val="nil"/>
              <w:left w:val="nil"/>
              <w:bottom w:val="single" w:sz="4" w:space="0" w:color="auto"/>
              <w:right w:val="single" w:sz="4" w:space="0" w:color="auto"/>
            </w:tcBorders>
            <w:shd w:val="clear" w:color="auto" w:fill="auto"/>
            <w:vAlign w:val="center"/>
            <w:hideMark/>
          </w:tcPr>
          <w:p w14:paraId="6D851A86"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25 Acciones</w:t>
            </w:r>
          </w:p>
        </w:tc>
        <w:tc>
          <w:tcPr>
            <w:tcW w:w="1985" w:type="dxa"/>
            <w:tcBorders>
              <w:top w:val="nil"/>
              <w:left w:val="nil"/>
              <w:bottom w:val="single" w:sz="4" w:space="0" w:color="auto"/>
              <w:right w:val="single" w:sz="4" w:space="0" w:color="auto"/>
            </w:tcBorders>
            <w:shd w:val="clear" w:color="auto" w:fill="auto"/>
            <w:vAlign w:val="center"/>
            <w:hideMark/>
          </w:tcPr>
          <w:p w14:paraId="265776ED"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Expediente técnico, evidencia fotográfica, anexos de comprobación de recurso, acta entrega-recepció y poliza.</w:t>
            </w:r>
          </w:p>
        </w:tc>
        <w:tc>
          <w:tcPr>
            <w:tcW w:w="2551" w:type="dxa"/>
            <w:tcBorders>
              <w:top w:val="nil"/>
              <w:left w:val="nil"/>
              <w:bottom w:val="single" w:sz="4" w:space="0" w:color="auto"/>
              <w:right w:val="single" w:sz="8" w:space="0" w:color="auto"/>
            </w:tcBorders>
            <w:shd w:val="clear" w:color="auto" w:fill="auto"/>
            <w:vAlign w:val="center"/>
            <w:hideMark/>
          </w:tcPr>
          <w:p w14:paraId="047A1979"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Cultura de Aseguramiento y construccion de bordos.</w:t>
            </w:r>
          </w:p>
        </w:tc>
      </w:tr>
      <w:tr w:rsidR="007E3BB2" w:rsidRPr="007E3BB2" w14:paraId="047283A9" w14:textId="77777777" w:rsidTr="007E3BB2">
        <w:trPr>
          <w:trHeight w:val="12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997869B"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4.2</w:t>
            </w:r>
          </w:p>
        </w:tc>
        <w:tc>
          <w:tcPr>
            <w:tcW w:w="2976" w:type="dxa"/>
            <w:tcBorders>
              <w:top w:val="nil"/>
              <w:left w:val="nil"/>
              <w:bottom w:val="single" w:sz="4" w:space="0" w:color="auto"/>
              <w:right w:val="single" w:sz="4" w:space="0" w:color="auto"/>
            </w:tcBorders>
            <w:shd w:val="clear" w:color="auto" w:fill="auto"/>
            <w:vAlign w:val="center"/>
            <w:hideMark/>
          </w:tcPr>
          <w:p w14:paraId="2513CA04"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Implementación del Programa de Borderia Estatal.</w:t>
            </w:r>
          </w:p>
        </w:tc>
        <w:tc>
          <w:tcPr>
            <w:tcW w:w="1985" w:type="dxa"/>
            <w:tcBorders>
              <w:top w:val="nil"/>
              <w:left w:val="nil"/>
              <w:bottom w:val="single" w:sz="4" w:space="0" w:color="auto"/>
              <w:right w:val="single" w:sz="4" w:space="0" w:color="auto"/>
            </w:tcBorders>
            <w:shd w:val="clear" w:color="auto" w:fill="auto"/>
            <w:vAlign w:val="center"/>
            <w:hideMark/>
          </w:tcPr>
          <w:p w14:paraId="0339CFE7"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Número de obras de borderia solicitadas / Número de obras de borderia realizadas * 100</w:t>
            </w:r>
          </w:p>
        </w:tc>
        <w:tc>
          <w:tcPr>
            <w:tcW w:w="1984" w:type="dxa"/>
            <w:tcBorders>
              <w:top w:val="nil"/>
              <w:left w:val="nil"/>
              <w:bottom w:val="single" w:sz="4" w:space="0" w:color="auto"/>
              <w:right w:val="single" w:sz="4" w:space="0" w:color="auto"/>
            </w:tcBorders>
            <w:shd w:val="clear" w:color="auto" w:fill="auto"/>
            <w:vAlign w:val="center"/>
            <w:hideMark/>
          </w:tcPr>
          <w:p w14:paraId="5BE9793A"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25 Acciones</w:t>
            </w:r>
          </w:p>
        </w:tc>
        <w:tc>
          <w:tcPr>
            <w:tcW w:w="1985" w:type="dxa"/>
            <w:tcBorders>
              <w:top w:val="nil"/>
              <w:left w:val="nil"/>
              <w:bottom w:val="single" w:sz="4" w:space="0" w:color="auto"/>
              <w:right w:val="single" w:sz="4" w:space="0" w:color="auto"/>
            </w:tcBorders>
            <w:shd w:val="clear" w:color="auto" w:fill="auto"/>
            <w:vAlign w:val="center"/>
            <w:hideMark/>
          </w:tcPr>
          <w:p w14:paraId="26DC9BA3"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Expediente técnico, evidencia fotográfica, anexos de comprobación de recurso, acta entrega-recepción.</w:t>
            </w:r>
          </w:p>
        </w:tc>
        <w:tc>
          <w:tcPr>
            <w:tcW w:w="2551" w:type="dxa"/>
            <w:tcBorders>
              <w:top w:val="nil"/>
              <w:left w:val="nil"/>
              <w:bottom w:val="single" w:sz="4" w:space="0" w:color="auto"/>
              <w:right w:val="single" w:sz="8" w:space="0" w:color="auto"/>
            </w:tcBorders>
            <w:shd w:val="clear" w:color="auto" w:fill="auto"/>
            <w:vAlign w:val="center"/>
            <w:hideMark/>
          </w:tcPr>
          <w:p w14:paraId="784B8677"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Cuidado y mejora de las actividades forestales, agrícolas y pecuarias por medio de los abrevaderos.</w:t>
            </w:r>
          </w:p>
        </w:tc>
      </w:tr>
      <w:tr w:rsidR="007E3BB2" w:rsidRPr="007E3BB2" w14:paraId="63BF9D89" w14:textId="77777777" w:rsidTr="007E3BB2">
        <w:trPr>
          <w:trHeight w:val="2100"/>
        </w:trPr>
        <w:tc>
          <w:tcPr>
            <w:tcW w:w="1560" w:type="dxa"/>
            <w:tcBorders>
              <w:top w:val="nil"/>
              <w:left w:val="single" w:sz="4" w:space="0" w:color="auto"/>
              <w:bottom w:val="nil"/>
              <w:right w:val="single" w:sz="4" w:space="0" w:color="auto"/>
            </w:tcBorders>
            <w:shd w:val="clear" w:color="auto" w:fill="auto"/>
            <w:noWrap/>
            <w:vAlign w:val="center"/>
            <w:hideMark/>
          </w:tcPr>
          <w:p w14:paraId="3831AAC2"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COMPONENTE 5</w:t>
            </w:r>
          </w:p>
        </w:tc>
        <w:tc>
          <w:tcPr>
            <w:tcW w:w="2976" w:type="dxa"/>
            <w:tcBorders>
              <w:top w:val="nil"/>
              <w:left w:val="nil"/>
              <w:bottom w:val="nil"/>
              <w:right w:val="nil"/>
            </w:tcBorders>
            <w:shd w:val="clear" w:color="auto" w:fill="auto"/>
            <w:vAlign w:val="center"/>
            <w:hideMark/>
          </w:tcPr>
          <w:p w14:paraId="6470AF70" w14:textId="77777777" w:rsidR="007E3BB2" w:rsidRPr="007E3BB2" w:rsidRDefault="007E3BB2" w:rsidP="007E3BB2">
            <w:pPr>
              <w:rPr>
                <w:rFonts w:eastAsia="Times New Roman"/>
                <w:sz w:val="18"/>
                <w:lang w:eastAsia="es-MX"/>
              </w:rPr>
            </w:pPr>
            <w:r w:rsidRPr="007E3BB2">
              <w:rPr>
                <w:rFonts w:eastAsia="Times New Roman"/>
                <w:sz w:val="18"/>
                <w:lang w:eastAsia="es-MX"/>
              </w:rPr>
              <w:t>Proyecto Impulso a la Reactivación Productiva de Comunidades Marginadas (</w:t>
            </w:r>
            <w:r w:rsidRPr="007E3BB2">
              <w:rPr>
                <w:rFonts w:eastAsia="Times New Roman"/>
                <w:b/>
                <w:bCs/>
                <w:sz w:val="18"/>
                <w:lang w:eastAsia="es-MX"/>
              </w:rPr>
              <w:t>REPROCOM</w:t>
            </w:r>
            <w:r w:rsidRPr="007E3BB2">
              <w:rPr>
                <w:rFonts w:eastAsia="Times New Roman"/>
                <w:sz w:val="18"/>
                <w:lang w:eastAsia="es-MX"/>
              </w:rPr>
              <w:t>) Silos.</w:t>
            </w:r>
          </w:p>
        </w:tc>
        <w:tc>
          <w:tcPr>
            <w:tcW w:w="1985" w:type="dxa"/>
            <w:tcBorders>
              <w:top w:val="nil"/>
              <w:left w:val="single" w:sz="4" w:space="0" w:color="auto"/>
              <w:bottom w:val="nil"/>
              <w:right w:val="single" w:sz="4" w:space="0" w:color="auto"/>
            </w:tcBorders>
            <w:shd w:val="clear" w:color="auto" w:fill="auto"/>
            <w:vAlign w:val="center"/>
            <w:hideMark/>
          </w:tcPr>
          <w:p w14:paraId="5207492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Total de proyectos </w:t>
            </w:r>
          </w:p>
        </w:tc>
        <w:tc>
          <w:tcPr>
            <w:tcW w:w="1984" w:type="dxa"/>
            <w:tcBorders>
              <w:top w:val="nil"/>
              <w:left w:val="nil"/>
              <w:bottom w:val="nil"/>
              <w:right w:val="single" w:sz="4" w:space="0" w:color="auto"/>
            </w:tcBorders>
            <w:shd w:val="clear" w:color="auto" w:fill="auto"/>
            <w:vAlign w:val="center"/>
            <w:hideMark/>
          </w:tcPr>
          <w:p w14:paraId="7C8E6BD4"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               100 Silos</w:t>
            </w:r>
          </w:p>
        </w:tc>
        <w:tc>
          <w:tcPr>
            <w:tcW w:w="1985" w:type="dxa"/>
            <w:tcBorders>
              <w:top w:val="nil"/>
              <w:left w:val="nil"/>
              <w:bottom w:val="nil"/>
              <w:right w:val="single" w:sz="4" w:space="0" w:color="auto"/>
            </w:tcBorders>
            <w:shd w:val="clear" w:color="auto" w:fill="auto"/>
            <w:vAlign w:val="center"/>
            <w:hideMark/>
          </w:tcPr>
          <w:p w14:paraId="7ECB9E38"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Expediente tecnico, evidencia fotografica </w:t>
            </w:r>
          </w:p>
        </w:tc>
        <w:tc>
          <w:tcPr>
            <w:tcW w:w="2551" w:type="dxa"/>
            <w:tcBorders>
              <w:top w:val="nil"/>
              <w:left w:val="nil"/>
              <w:bottom w:val="nil"/>
              <w:right w:val="single" w:sz="4" w:space="0" w:color="auto"/>
            </w:tcBorders>
            <w:shd w:val="clear" w:color="auto" w:fill="auto"/>
            <w:vAlign w:val="center"/>
            <w:hideMark/>
          </w:tcPr>
          <w:p w14:paraId="6481D46F"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Beneficiar a las familias vallenses en condiciones de pobreza localidades con un alto o muy alto nivel de rezago social conforme a lo previsto a reducir gastos familiares mediante el ahorro .</w:t>
            </w:r>
          </w:p>
        </w:tc>
      </w:tr>
      <w:tr w:rsidR="007E3BB2" w:rsidRPr="007E3BB2" w14:paraId="603370C8" w14:textId="77777777" w:rsidTr="007E3BB2">
        <w:trPr>
          <w:trHeight w:val="6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B6A3C" w14:textId="77777777" w:rsidR="007E3BB2" w:rsidRPr="007E3BB2" w:rsidRDefault="007E3BB2" w:rsidP="007E3BB2">
            <w:pPr>
              <w:jc w:val="center"/>
              <w:rPr>
                <w:rFonts w:eastAsia="Times New Roman"/>
                <w:b/>
                <w:bCs/>
                <w:color w:val="000000"/>
                <w:sz w:val="18"/>
                <w:lang w:eastAsia="es-MX"/>
              </w:rPr>
            </w:pPr>
            <w:r w:rsidRPr="007E3BB2">
              <w:rPr>
                <w:rFonts w:eastAsia="Times New Roman"/>
                <w:b/>
                <w:bCs/>
                <w:color w:val="000000"/>
                <w:sz w:val="18"/>
                <w:lang w:eastAsia="es-MX"/>
              </w:rPr>
              <w:t>ACTIVIDAD 5.1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5F754FD"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Implentacion del proyecto productivo que benefiaran a las familias rurales.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C845BE9"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Total de proyectos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CC69FA2"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100 acciones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AE6E735"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Expediente tecnico, evidencia fotografica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740E8E6"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Cuidado y mejora en la economia de la localidad</w:t>
            </w:r>
          </w:p>
        </w:tc>
      </w:tr>
    </w:tbl>
    <w:p w14:paraId="514FFCC7" w14:textId="59AB8668" w:rsidR="007E3BB2" w:rsidRDefault="007E3BB2">
      <w:pPr>
        <w:spacing w:after="160" w:line="259" w:lineRule="auto"/>
        <w:rPr>
          <w:sz w:val="20"/>
          <w:szCs w:val="20"/>
        </w:rPr>
      </w:pPr>
      <w:r>
        <w:rPr>
          <w:sz w:val="20"/>
          <w:szCs w:val="20"/>
        </w:rPr>
        <w:br w:type="page"/>
      </w:r>
    </w:p>
    <w:tbl>
      <w:tblPr>
        <w:tblW w:w="13041" w:type="dxa"/>
        <w:tblCellMar>
          <w:left w:w="70" w:type="dxa"/>
          <w:right w:w="70" w:type="dxa"/>
        </w:tblCellMar>
        <w:tblLook w:val="04A0" w:firstRow="1" w:lastRow="0" w:firstColumn="1" w:lastColumn="0" w:noHBand="0" w:noVBand="1"/>
      </w:tblPr>
      <w:tblGrid>
        <w:gridCol w:w="1487"/>
        <w:gridCol w:w="3049"/>
        <w:gridCol w:w="1985"/>
        <w:gridCol w:w="1984"/>
        <w:gridCol w:w="1985"/>
        <w:gridCol w:w="2551"/>
      </w:tblGrid>
      <w:tr w:rsidR="007E3BB2" w:rsidRPr="007E3BB2" w14:paraId="4E7FAD36" w14:textId="77777777" w:rsidTr="007E3BB2">
        <w:trPr>
          <w:trHeight w:val="585"/>
        </w:trPr>
        <w:tc>
          <w:tcPr>
            <w:tcW w:w="1487" w:type="dxa"/>
            <w:tcBorders>
              <w:top w:val="nil"/>
              <w:left w:val="nil"/>
              <w:bottom w:val="single" w:sz="8" w:space="0" w:color="2C4C74"/>
              <w:right w:val="nil"/>
            </w:tcBorders>
            <w:shd w:val="clear" w:color="000000" w:fill="2C4C74"/>
            <w:vAlign w:val="center"/>
            <w:hideMark/>
          </w:tcPr>
          <w:p w14:paraId="0C5F2AE7" w14:textId="77777777" w:rsidR="007E3BB2" w:rsidRPr="007E3BB2" w:rsidRDefault="007E3BB2" w:rsidP="007E3BB2">
            <w:pPr>
              <w:jc w:val="both"/>
              <w:rPr>
                <w:rFonts w:ascii="Arial" w:eastAsia="Times New Roman" w:hAnsi="Arial" w:cs="Arial"/>
                <w:color w:val="FFFFFF"/>
                <w:sz w:val="18"/>
                <w:lang w:eastAsia="es-MX"/>
              </w:rPr>
            </w:pPr>
            <w:r w:rsidRPr="007E3BB2">
              <w:rPr>
                <w:rFonts w:ascii="Arial" w:eastAsia="Times New Roman" w:hAnsi="Arial" w:cs="Arial"/>
                <w:color w:val="FFFFFF"/>
                <w:sz w:val="18"/>
                <w:lang w:eastAsia="es-MX"/>
              </w:rPr>
              <w:lastRenderedPageBreak/>
              <w:t>Programa presupuestario:</w:t>
            </w:r>
          </w:p>
        </w:tc>
        <w:tc>
          <w:tcPr>
            <w:tcW w:w="11554" w:type="dxa"/>
            <w:gridSpan w:val="5"/>
            <w:tcBorders>
              <w:top w:val="nil"/>
              <w:left w:val="single" w:sz="8" w:space="0" w:color="FFFFFF"/>
              <w:bottom w:val="nil"/>
              <w:right w:val="nil"/>
            </w:tcBorders>
            <w:shd w:val="clear" w:color="000000" w:fill="A7BFDE"/>
            <w:vAlign w:val="center"/>
            <w:hideMark/>
          </w:tcPr>
          <w:p w14:paraId="39FD890E" w14:textId="77777777" w:rsidR="007E3BB2" w:rsidRPr="007E3BB2" w:rsidRDefault="007E3BB2" w:rsidP="007E3BB2">
            <w:pPr>
              <w:rPr>
                <w:rFonts w:ascii="Arial" w:eastAsia="Times New Roman" w:hAnsi="Arial" w:cs="Arial"/>
                <w:b/>
                <w:bCs/>
                <w:color w:val="000000"/>
                <w:sz w:val="18"/>
                <w:lang w:eastAsia="es-MX"/>
              </w:rPr>
            </w:pPr>
            <w:r w:rsidRPr="007E3BB2">
              <w:rPr>
                <w:rFonts w:ascii="Arial" w:eastAsia="Times New Roman" w:hAnsi="Arial" w:cs="Arial"/>
                <w:b/>
                <w:bCs/>
                <w:color w:val="000000"/>
                <w:sz w:val="18"/>
                <w:lang w:eastAsia="es-MX"/>
              </w:rPr>
              <w:t xml:space="preserve">PROTECCION CIVIL </w:t>
            </w:r>
          </w:p>
        </w:tc>
      </w:tr>
      <w:tr w:rsidR="007E3BB2" w:rsidRPr="007E3BB2" w14:paraId="355D4724" w14:textId="77777777" w:rsidTr="007E3BB2">
        <w:trPr>
          <w:trHeight w:val="330"/>
        </w:trPr>
        <w:tc>
          <w:tcPr>
            <w:tcW w:w="1487" w:type="dxa"/>
            <w:tcBorders>
              <w:top w:val="nil"/>
              <w:left w:val="nil"/>
              <w:bottom w:val="nil"/>
              <w:right w:val="nil"/>
            </w:tcBorders>
            <w:shd w:val="clear" w:color="000000" w:fill="2C4C74"/>
            <w:vAlign w:val="center"/>
            <w:hideMark/>
          </w:tcPr>
          <w:p w14:paraId="1324C344" w14:textId="77777777" w:rsidR="007E3BB2" w:rsidRPr="007E3BB2" w:rsidRDefault="007E3BB2" w:rsidP="007E3BB2">
            <w:pPr>
              <w:jc w:val="both"/>
              <w:rPr>
                <w:rFonts w:ascii="Arial" w:eastAsia="Times New Roman" w:hAnsi="Arial" w:cs="Arial"/>
                <w:color w:val="FFFFFF"/>
                <w:sz w:val="18"/>
                <w:lang w:eastAsia="es-MX"/>
              </w:rPr>
            </w:pPr>
            <w:r w:rsidRPr="007E3BB2">
              <w:rPr>
                <w:rFonts w:ascii="Arial" w:eastAsia="Times New Roman" w:hAnsi="Arial" w:cs="Arial"/>
                <w:color w:val="FFFFFF"/>
                <w:sz w:val="18"/>
                <w:lang w:eastAsia="es-MX"/>
              </w:rPr>
              <w:t> </w:t>
            </w:r>
          </w:p>
        </w:tc>
        <w:tc>
          <w:tcPr>
            <w:tcW w:w="3049" w:type="dxa"/>
            <w:tcBorders>
              <w:top w:val="nil"/>
              <w:left w:val="single" w:sz="8" w:space="0" w:color="FFFFFF"/>
              <w:bottom w:val="single" w:sz="8" w:space="0" w:color="4F81BD"/>
              <w:right w:val="single" w:sz="8" w:space="0" w:color="4F81BD"/>
            </w:tcBorders>
            <w:shd w:val="clear" w:color="000000" w:fill="EDF2F8"/>
            <w:vAlign w:val="center"/>
            <w:hideMark/>
          </w:tcPr>
          <w:p w14:paraId="0463C898" w14:textId="77777777" w:rsidR="007E3BB2" w:rsidRPr="007E3BB2" w:rsidRDefault="007E3BB2" w:rsidP="007E3BB2">
            <w:pPr>
              <w:jc w:val="both"/>
              <w:rPr>
                <w:rFonts w:ascii="Arial" w:eastAsia="Times New Roman" w:hAnsi="Arial" w:cs="Arial"/>
                <w:color w:val="000000"/>
                <w:sz w:val="18"/>
                <w:lang w:eastAsia="es-MX"/>
              </w:rPr>
            </w:pPr>
            <w:r w:rsidRPr="007E3BB2">
              <w:rPr>
                <w:rFonts w:ascii="Arial" w:eastAsia="Times New Roman" w:hAnsi="Arial" w:cs="Arial"/>
                <w:color w:val="000000"/>
                <w:sz w:val="18"/>
                <w:lang w:eastAsia="es-MX"/>
              </w:rPr>
              <w:t> </w:t>
            </w:r>
          </w:p>
        </w:tc>
        <w:tc>
          <w:tcPr>
            <w:tcW w:w="1985" w:type="dxa"/>
            <w:tcBorders>
              <w:top w:val="nil"/>
              <w:left w:val="nil"/>
              <w:bottom w:val="nil"/>
              <w:right w:val="nil"/>
            </w:tcBorders>
            <w:shd w:val="clear" w:color="auto" w:fill="auto"/>
            <w:noWrap/>
            <w:vAlign w:val="center"/>
            <w:hideMark/>
          </w:tcPr>
          <w:p w14:paraId="03132E3D" w14:textId="77777777" w:rsidR="007E3BB2" w:rsidRPr="007E3BB2" w:rsidRDefault="007E3BB2" w:rsidP="007E3BB2">
            <w:pPr>
              <w:jc w:val="both"/>
              <w:rPr>
                <w:rFonts w:ascii="Arial" w:eastAsia="Times New Roman" w:hAnsi="Arial" w:cs="Arial"/>
                <w:color w:val="000000"/>
                <w:sz w:val="18"/>
                <w:lang w:eastAsia="es-MX"/>
              </w:rPr>
            </w:pPr>
          </w:p>
        </w:tc>
        <w:tc>
          <w:tcPr>
            <w:tcW w:w="1984" w:type="dxa"/>
            <w:tcBorders>
              <w:top w:val="nil"/>
              <w:left w:val="nil"/>
              <w:bottom w:val="nil"/>
              <w:right w:val="nil"/>
            </w:tcBorders>
            <w:shd w:val="clear" w:color="auto" w:fill="auto"/>
            <w:noWrap/>
            <w:vAlign w:val="center"/>
            <w:hideMark/>
          </w:tcPr>
          <w:p w14:paraId="11E1846C" w14:textId="77777777" w:rsidR="007E3BB2" w:rsidRPr="007E3BB2" w:rsidRDefault="007E3BB2" w:rsidP="007E3BB2">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center"/>
            <w:hideMark/>
          </w:tcPr>
          <w:p w14:paraId="13A1E7CD" w14:textId="77777777" w:rsidR="007E3BB2" w:rsidRPr="007E3BB2" w:rsidRDefault="007E3BB2" w:rsidP="007E3BB2">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center"/>
            <w:hideMark/>
          </w:tcPr>
          <w:p w14:paraId="45464F4E" w14:textId="77777777" w:rsidR="007E3BB2" w:rsidRPr="007E3BB2" w:rsidRDefault="007E3BB2" w:rsidP="007E3BB2">
            <w:pPr>
              <w:rPr>
                <w:rFonts w:eastAsia="Times New Roman"/>
                <w:color w:val="000000"/>
                <w:sz w:val="18"/>
                <w:lang w:eastAsia="es-MX"/>
              </w:rPr>
            </w:pPr>
            <w:r w:rsidRPr="007E3BB2">
              <w:rPr>
                <w:rFonts w:eastAsia="Times New Roman"/>
                <w:color w:val="000000"/>
                <w:sz w:val="18"/>
                <w:lang w:eastAsia="es-MX"/>
              </w:rPr>
              <w:t xml:space="preserve"> $                                               -   </w:t>
            </w:r>
          </w:p>
        </w:tc>
      </w:tr>
      <w:tr w:rsidR="007E3BB2" w:rsidRPr="007E3BB2" w14:paraId="4B1BEBDF" w14:textId="77777777" w:rsidTr="007E3BB2">
        <w:trPr>
          <w:trHeight w:val="330"/>
        </w:trPr>
        <w:tc>
          <w:tcPr>
            <w:tcW w:w="1487" w:type="dxa"/>
            <w:tcBorders>
              <w:top w:val="nil"/>
              <w:left w:val="nil"/>
              <w:bottom w:val="nil"/>
              <w:right w:val="nil"/>
            </w:tcBorders>
            <w:shd w:val="clear" w:color="auto" w:fill="auto"/>
            <w:noWrap/>
            <w:vAlign w:val="center"/>
            <w:hideMark/>
          </w:tcPr>
          <w:p w14:paraId="567F07D1" w14:textId="77777777" w:rsidR="007E3BB2" w:rsidRPr="007E3BB2" w:rsidRDefault="007E3BB2" w:rsidP="007E3BB2">
            <w:pPr>
              <w:rPr>
                <w:rFonts w:eastAsia="Times New Roman"/>
                <w:color w:val="000000"/>
                <w:sz w:val="18"/>
                <w:lang w:eastAsia="es-MX"/>
              </w:rPr>
            </w:pPr>
          </w:p>
        </w:tc>
        <w:tc>
          <w:tcPr>
            <w:tcW w:w="3049" w:type="dxa"/>
            <w:tcBorders>
              <w:top w:val="nil"/>
              <w:left w:val="nil"/>
              <w:bottom w:val="nil"/>
              <w:right w:val="nil"/>
            </w:tcBorders>
            <w:shd w:val="clear" w:color="auto" w:fill="auto"/>
            <w:noWrap/>
            <w:vAlign w:val="center"/>
            <w:hideMark/>
          </w:tcPr>
          <w:p w14:paraId="625BD1AA" w14:textId="77777777" w:rsidR="007E3BB2" w:rsidRPr="007E3BB2" w:rsidRDefault="007E3BB2" w:rsidP="007E3BB2">
            <w:pPr>
              <w:jc w:val="both"/>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center"/>
            <w:hideMark/>
          </w:tcPr>
          <w:p w14:paraId="77874072" w14:textId="77777777" w:rsidR="007E3BB2" w:rsidRPr="007E3BB2" w:rsidRDefault="007E3BB2" w:rsidP="007E3BB2">
            <w:pPr>
              <w:rPr>
                <w:rFonts w:ascii="Times New Roman" w:eastAsia="Times New Roman" w:hAnsi="Times New Roman" w:cs="Times New Roman"/>
                <w:sz w:val="18"/>
                <w:szCs w:val="20"/>
                <w:lang w:eastAsia="es-MX"/>
              </w:rPr>
            </w:pPr>
          </w:p>
        </w:tc>
        <w:tc>
          <w:tcPr>
            <w:tcW w:w="1984" w:type="dxa"/>
            <w:tcBorders>
              <w:top w:val="nil"/>
              <w:left w:val="nil"/>
              <w:bottom w:val="nil"/>
              <w:right w:val="nil"/>
            </w:tcBorders>
            <w:shd w:val="clear" w:color="auto" w:fill="auto"/>
            <w:noWrap/>
            <w:vAlign w:val="center"/>
            <w:hideMark/>
          </w:tcPr>
          <w:p w14:paraId="1AC03F84" w14:textId="77777777" w:rsidR="007E3BB2" w:rsidRPr="007E3BB2" w:rsidRDefault="007E3BB2" w:rsidP="007E3BB2">
            <w:pPr>
              <w:rPr>
                <w:rFonts w:ascii="Times New Roman" w:eastAsia="Times New Roman" w:hAnsi="Times New Roman" w:cs="Times New Roman"/>
                <w:sz w:val="18"/>
                <w:szCs w:val="20"/>
                <w:lang w:eastAsia="es-MX"/>
              </w:rPr>
            </w:pPr>
          </w:p>
        </w:tc>
        <w:tc>
          <w:tcPr>
            <w:tcW w:w="1985" w:type="dxa"/>
            <w:tcBorders>
              <w:top w:val="nil"/>
              <w:left w:val="nil"/>
              <w:bottom w:val="nil"/>
              <w:right w:val="nil"/>
            </w:tcBorders>
            <w:shd w:val="clear" w:color="auto" w:fill="auto"/>
            <w:noWrap/>
            <w:vAlign w:val="center"/>
            <w:hideMark/>
          </w:tcPr>
          <w:p w14:paraId="5C516638" w14:textId="77777777" w:rsidR="007E3BB2" w:rsidRPr="007E3BB2" w:rsidRDefault="007E3BB2" w:rsidP="007E3BB2">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center"/>
            <w:hideMark/>
          </w:tcPr>
          <w:p w14:paraId="39CB662F" w14:textId="77777777" w:rsidR="007E3BB2" w:rsidRPr="007E3BB2" w:rsidRDefault="007E3BB2" w:rsidP="007E3BB2">
            <w:pPr>
              <w:rPr>
                <w:rFonts w:ascii="Times New Roman" w:eastAsia="Times New Roman" w:hAnsi="Times New Roman" w:cs="Times New Roman"/>
                <w:sz w:val="18"/>
                <w:szCs w:val="20"/>
                <w:lang w:eastAsia="es-MX"/>
              </w:rPr>
            </w:pPr>
          </w:p>
        </w:tc>
      </w:tr>
      <w:tr w:rsidR="007E3BB2" w:rsidRPr="007E3BB2" w14:paraId="026FD1D5" w14:textId="77777777" w:rsidTr="007E3BB2">
        <w:trPr>
          <w:trHeight w:val="330"/>
        </w:trPr>
        <w:tc>
          <w:tcPr>
            <w:tcW w:w="1487" w:type="dxa"/>
            <w:tcBorders>
              <w:top w:val="single" w:sz="8" w:space="0" w:color="4F81BD"/>
              <w:left w:val="single" w:sz="8" w:space="0" w:color="4F81BD"/>
              <w:bottom w:val="single" w:sz="12" w:space="0" w:color="4F81BD"/>
              <w:right w:val="single" w:sz="8" w:space="0" w:color="4F81BD"/>
            </w:tcBorders>
            <w:shd w:val="clear" w:color="4F81BD" w:fill="4F81BD"/>
            <w:vAlign w:val="center"/>
            <w:hideMark/>
          </w:tcPr>
          <w:p w14:paraId="093498D7" w14:textId="77777777" w:rsidR="007E3BB2" w:rsidRPr="007E3BB2" w:rsidRDefault="007E3BB2" w:rsidP="007E3BB2">
            <w:pPr>
              <w:jc w:val="center"/>
              <w:rPr>
                <w:rFonts w:ascii="Arial" w:eastAsia="Times New Roman" w:hAnsi="Arial" w:cs="Arial"/>
                <w:b/>
                <w:bCs/>
                <w:color w:val="FFFFFF"/>
                <w:sz w:val="18"/>
                <w:szCs w:val="20"/>
                <w:lang w:eastAsia="es-MX"/>
              </w:rPr>
            </w:pPr>
            <w:r w:rsidRPr="007E3BB2">
              <w:rPr>
                <w:rFonts w:ascii="Arial" w:eastAsia="Times New Roman" w:hAnsi="Arial" w:cs="Arial"/>
                <w:b/>
                <w:bCs/>
                <w:color w:val="FFFFFF"/>
                <w:sz w:val="18"/>
                <w:szCs w:val="20"/>
                <w:lang w:eastAsia="es-MX"/>
              </w:rPr>
              <w:t>Nivel</w:t>
            </w:r>
          </w:p>
        </w:tc>
        <w:tc>
          <w:tcPr>
            <w:tcW w:w="3049" w:type="dxa"/>
            <w:tcBorders>
              <w:top w:val="single" w:sz="8" w:space="0" w:color="4F81BD"/>
              <w:left w:val="nil"/>
              <w:bottom w:val="single" w:sz="12" w:space="0" w:color="4F81BD"/>
              <w:right w:val="single" w:sz="8" w:space="0" w:color="4F81BD"/>
            </w:tcBorders>
            <w:shd w:val="clear" w:color="4F81BD" w:fill="4F81BD"/>
            <w:vAlign w:val="center"/>
            <w:hideMark/>
          </w:tcPr>
          <w:p w14:paraId="41D826E1" w14:textId="77777777" w:rsidR="007E3BB2" w:rsidRPr="007E3BB2" w:rsidRDefault="007E3BB2" w:rsidP="007E3BB2">
            <w:pPr>
              <w:jc w:val="center"/>
              <w:rPr>
                <w:rFonts w:ascii="Arial" w:eastAsia="Times New Roman" w:hAnsi="Arial" w:cs="Arial"/>
                <w:b/>
                <w:bCs/>
                <w:color w:val="FFFFFF"/>
                <w:sz w:val="18"/>
                <w:szCs w:val="20"/>
                <w:lang w:eastAsia="es-MX"/>
              </w:rPr>
            </w:pPr>
            <w:r w:rsidRPr="007E3BB2">
              <w:rPr>
                <w:rFonts w:ascii="Arial" w:eastAsia="Times New Roman" w:hAnsi="Arial" w:cs="Arial"/>
                <w:b/>
                <w:bCs/>
                <w:color w:val="FFFFFF"/>
                <w:sz w:val="18"/>
                <w:szCs w:val="20"/>
                <w:lang w:eastAsia="es-MX"/>
              </w:rPr>
              <w:t>Resumen narrativo</w:t>
            </w:r>
          </w:p>
        </w:tc>
        <w:tc>
          <w:tcPr>
            <w:tcW w:w="1985" w:type="dxa"/>
            <w:tcBorders>
              <w:top w:val="single" w:sz="8" w:space="0" w:color="4F81BD"/>
              <w:left w:val="nil"/>
              <w:bottom w:val="single" w:sz="12" w:space="0" w:color="4F81BD"/>
              <w:right w:val="single" w:sz="8" w:space="0" w:color="4F81BD"/>
            </w:tcBorders>
            <w:shd w:val="clear" w:color="4F81BD" w:fill="4F81BD"/>
            <w:vAlign w:val="center"/>
            <w:hideMark/>
          </w:tcPr>
          <w:p w14:paraId="1C58571D" w14:textId="77777777" w:rsidR="007E3BB2" w:rsidRPr="007E3BB2" w:rsidRDefault="007E3BB2" w:rsidP="007E3BB2">
            <w:pPr>
              <w:jc w:val="center"/>
              <w:rPr>
                <w:rFonts w:ascii="Arial" w:eastAsia="Times New Roman" w:hAnsi="Arial" w:cs="Arial"/>
                <w:b/>
                <w:bCs/>
                <w:color w:val="FFFFFF"/>
                <w:sz w:val="18"/>
                <w:szCs w:val="20"/>
                <w:lang w:eastAsia="es-MX"/>
              </w:rPr>
            </w:pPr>
            <w:r w:rsidRPr="007E3BB2">
              <w:rPr>
                <w:rFonts w:ascii="Arial" w:eastAsia="Times New Roman" w:hAnsi="Arial" w:cs="Arial"/>
                <w:b/>
                <w:bCs/>
                <w:color w:val="FFFFFF"/>
                <w:sz w:val="18"/>
                <w:szCs w:val="20"/>
                <w:lang w:eastAsia="es-MX"/>
              </w:rPr>
              <w:t>Indicadores</w:t>
            </w:r>
          </w:p>
        </w:tc>
        <w:tc>
          <w:tcPr>
            <w:tcW w:w="1984" w:type="dxa"/>
            <w:tcBorders>
              <w:top w:val="single" w:sz="8" w:space="0" w:color="4F81BD"/>
              <w:left w:val="nil"/>
              <w:bottom w:val="single" w:sz="12" w:space="0" w:color="4F81BD"/>
              <w:right w:val="single" w:sz="8" w:space="0" w:color="4F81BD"/>
            </w:tcBorders>
            <w:shd w:val="clear" w:color="4F81BD" w:fill="4F81BD"/>
            <w:vAlign w:val="center"/>
            <w:hideMark/>
          </w:tcPr>
          <w:p w14:paraId="0412B10E" w14:textId="77777777" w:rsidR="007E3BB2" w:rsidRPr="007E3BB2" w:rsidRDefault="007E3BB2" w:rsidP="007E3BB2">
            <w:pPr>
              <w:jc w:val="center"/>
              <w:rPr>
                <w:rFonts w:ascii="Arial" w:eastAsia="Times New Roman" w:hAnsi="Arial" w:cs="Arial"/>
                <w:b/>
                <w:bCs/>
                <w:color w:val="FFFFFF"/>
                <w:sz w:val="18"/>
                <w:szCs w:val="20"/>
                <w:lang w:eastAsia="es-MX"/>
              </w:rPr>
            </w:pPr>
            <w:r w:rsidRPr="007E3BB2">
              <w:rPr>
                <w:rFonts w:ascii="Arial" w:eastAsia="Times New Roman" w:hAnsi="Arial" w:cs="Arial"/>
                <w:b/>
                <w:bCs/>
                <w:color w:val="FFFFFF"/>
                <w:sz w:val="18"/>
                <w:szCs w:val="20"/>
                <w:lang w:eastAsia="es-MX"/>
              </w:rPr>
              <w:t>Metas</w:t>
            </w:r>
          </w:p>
        </w:tc>
        <w:tc>
          <w:tcPr>
            <w:tcW w:w="1985" w:type="dxa"/>
            <w:tcBorders>
              <w:top w:val="single" w:sz="8" w:space="0" w:color="4F81BD"/>
              <w:left w:val="nil"/>
              <w:bottom w:val="single" w:sz="12" w:space="0" w:color="4F81BD"/>
              <w:right w:val="single" w:sz="8" w:space="0" w:color="4F81BD"/>
            </w:tcBorders>
            <w:shd w:val="clear" w:color="4F81BD" w:fill="4F81BD"/>
            <w:vAlign w:val="center"/>
            <w:hideMark/>
          </w:tcPr>
          <w:p w14:paraId="5C1F1E6E" w14:textId="77777777" w:rsidR="007E3BB2" w:rsidRPr="007E3BB2" w:rsidRDefault="007E3BB2" w:rsidP="007E3BB2">
            <w:pPr>
              <w:jc w:val="center"/>
              <w:rPr>
                <w:rFonts w:ascii="Arial" w:eastAsia="Times New Roman" w:hAnsi="Arial" w:cs="Arial"/>
                <w:b/>
                <w:bCs/>
                <w:color w:val="FFFFFF"/>
                <w:sz w:val="18"/>
                <w:szCs w:val="20"/>
                <w:lang w:eastAsia="es-MX"/>
              </w:rPr>
            </w:pPr>
            <w:r w:rsidRPr="007E3BB2">
              <w:rPr>
                <w:rFonts w:ascii="Arial" w:eastAsia="Times New Roman" w:hAnsi="Arial" w:cs="Arial"/>
                <w:b/>
                <w:bCs/>
                <w:color w:val="FFFFFF"/>
                <w:sz w:val="18"/>
                <w:szCs w:val="20"/>
                <w:lang w:eastAsia="es-MX"/>
              </w:rPr>
              <w:t>Medios de verificación</w:t>
            </w:r>
          </w:p>
        </w:tc>
        <w:tc>
          <w:tcPr>
            <w:tcW w:w="2551" w:type="dxa"/>
            <w:tcBorders>
              <w:top w:val="single" w:sz="8" w:space="0" w:color="4F81BD"/>
              <w:left w:val="nil"/>
              <w:bottom w:val="single" w:sz="12" w:space="0" w:color="4F81BD"/>
              <w:right w:val="single" w:sz="8" w:space="0" w:color="4F81BD"/>
            </w:tcBorders>
            <w:shd w:val="clear" w:color="4F81BD" w:fill="4F81BD"/>
            <w:vAlign w:val="center"/>
            <w:hideMark/>
          </w:tcPr>
          <w:p w14:paraId="30DF5294" w14:textId="77777777" w:rsidR="007E3BB2" w:rsidRPr="007E3BB2" w:rsidRDefault="007E3BB2" w:rsidP="007E3BB2">
            <w:pPr>
              <w:jc w:val="center"/>
              <w:rPr>
                <w:rFonts w:ascii="Arial" w:eastAsia="Times New Roman" w:hAnsi="Arial" w:cs="Arial"/>
                <w:b/>
                <w:bCs/>
                <w:color w:val="FFFFFF"/>
                <w:sz w:val="18"/>
                <w:szCs w:val="20"/>
                <w:lang w:eastAsia="es-MX"/>
              </w:rPr>
            </w:pPr>
            <w:r w:rsidRPr="007E3BB2">
              <w:rPr>
                <w:rFonts w:ascii="Arial" w:eastAsia="Times New Roman" w:hAnsi="Arial" w:cs="Arial"/>
                <w:b/>
                <w:bCs/>
                <w:color w:val="FFFFFF"/>
                <w:sz w:val="18"/>
                <w:szCs w:val="20"/>
                <w:lang w:eastAsia="es-MX"/>
              </w:rPr>
              <w:t>Supuestos</w:t>
            </w:r>
          </w:p>
        </w:tc>
      </w:tr>
      <w:tr w:rsidR="007E3BB2" w:rsidRPr="007E3BB2" w14:paraId="41CD7D9B" w14:textId="77777777" w:rsidTr="007E3BB2">
        <w:trPr>
          <w:trHeight w:val="2640"/>
        </w:trPr>
        <w:tc>
          <w:tcPr>
            <w:tcW w:w="1487" w:type="dxa"/>
            <w:tcBorders>
              <w:top w:val="nil"/>
              <w:left w:val="single" w:sz="8" w:space="0" w:color="4F81BD"/>
              <w:bottom w:val="single" w:sz="4" w:space="0" w:color="95B3D7"/>
              <w:right w:val="single" w:sz="8" w:space="0" w:color="4F81BD"/>
            </w:tcBorders>
            <w:shd w:val="clear" w:color="DCE6F1" w:fill="DCE6F1"/>
            <w:vAlign w:val="center"/>
            <w:hideMark/>
          </w:tcPr>
          <w:p w14:paraId="16D19898"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Fin</w:t>
            </w:r>
          </w:p>
        </w:tc>
        <w:tc>
          <w:tcPr>
            <w:tcW w:w="3049" w:type="dxa"/>
            <w:tcBorders>
              <w:top w:val="nil"/>
              <w:left w:val="nil"/>
              <w:bottom w:val="single" w:sz="8" w:space="0" w:color="95B3D7"/>
              <w:right w:val="single" w:sz="8" w:space="0" w:color="4F81BD"/>
            </w:tcBorders>
            <w:shd w:val="clear" w:color="000000" w:fill="DCE6F1"/>
            <w:vAlign w:val="center"/>
            <w:hideMark/>
          </w:tcPr>
          <w:p w14:paraId="01D7CC40"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CONTRIBUIR A INCREMENTAR LA SEGURIDAD Y EL CONOCIMIENTO DE LA CULTURA DE LA PREVENCIÓN  Y PROTECCIÓN CIVIL A LOS HABITANTES  DEL MUNICIPIO DE VALLE </w:t>
            </w:r>
          </w:p>
        </w:tc>
        <w:tc>
          <w:tcPr>
            <w:tcW w:w="1985" w:type="dxa"/>
            <w:tcBorders>
              <w:top w:val="single" w:sz="8" w:space="0" w:color="95B3D7"/>
              <w:left w:val="nil"/>
              <w:bottom w:val="single" w:sz="8" w:space="0" w:color="95B3D7"/>
              <w:right w:val="single" w:sz="8" w:space="0" w:color="4F81BD"/>
            </w:tcBorders>
            <w:shd w:val="clear" w:color="000000" w:fill="DCE6F1"/>
            <w:vAlign w:val="center"/>
            <w:hideMark/>
          </w:tcPr>
          <w:p w14:paraId="4EC3733D"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PERCEPCIÓN CIUDADANA</w:t>
            </w:r>
          </w:p>
        </w:tc>
        <w:tc>
          <w:tcPr>
            <w:tcW w:w="1984" w:type="dxa"/>
            <w:tcBorders>
              <w:top w:val="nil"/>
              <w:left w:val="nil"/>
              <w:bottom w:val="single" w:sz="8" w:space="0" w:color="95B3D7"/>
              <w:right w:val="single" w:sz="8" w:space="0" w:color="4F81BD"/>
            </w:tcBorders>
            <w:shd w:val="clear" w:color="000000" w:fill="DCE6F1"/>
            <w:vAlign w:val="center"/>
            <w:hideMark/>
          </w:tcPr>
          <w:p w14:paraId="3B28C9A6"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20% INDICADORES DE LA ENCUESTA NACIONAL DE GOBIERNO, SEGURIDAD PÚBLICA Y JUSTICIA MUNICIPAL</w:t>
            </w:r>
          </w:p>
        </w:tc>
        <w:tc>
          <w:tcPr>
            <w:tcW w:w="1985" w:type="dxa"/>
            <w:tcBorders>
              <w:top w:val="nil"/>
              <w:left w:val="nil"/>
              <w:bottom w:val="single" w:sz="8" w:space="0" w:color="95B3D7"/>
              <w:right w:val="single" w:sz="8" w:space="0" w:color="4F81BD"/>
            </w:tcBorders>
            <w:shd w:val="clear" w:color="000000" w:fill="DCE6F1"/>
            <w:vAlign w:val="center"/>
            <w:hideMark/>
          </w:tcPr>
          <w:p w14:paraId="26CCB1A9"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ENCUESTA NACIONAL DE GOBIERNO, SEGURIDAD PUBLICA Y JUSTICIA MUNICIPAL /INEGI</w:t>
            </w:r>
          </w:p>
        </w:tc>
        <w:tc>
          <w:tcPr>
            <w:tcW w:w="2551" w:type="dxa"/>
            <w:tcBorders>
              <w:top w:val="nil"/>
              <w:left w:val="nil"/>
              <w:bottom w:val="single" w:sz="4" w:space="0" w:color="95B3D7"/>
              <w:right w:val="single" w:sz="8" w:space="0" w:color="4F81BD"/>
            </w:tcBorders>
            <w:shd w:val="clear" w:color="DCE6F1" w:fill="DCE6F1"/>
            <w:vAlign w:val="center"/>
            <w:hideMark/>
          </w:tcPr>
          <w:p w14:paraId="15C85765"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COMPLETO ENTENDIMIENTO DEL CONCEPTO DE PROTECION CIVIL EN LOS CUIDADANOS DEL MUNICIPIO </w:t>
            </w:r>
          </w:p>
        </w:tc>
      </w:tr>
      <w:tr w:rsidR="007E3BB2" w:rsidRPr="007E3BB2" w14:paraId="50F97CA6" w14:textId="77777777" w:rsidTr="007E3BB2">
        <w:trPr>
          <w:trHeight w:val="330"/>
        </w:trPr>
        <w:tc>
          <w:tcPr>
            <w:tcW w:w="1487" w:type="dxa"/>
            <w:vMerge w:val="restar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3587AD4"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Propósito</w:t>
            </w:r>
          </w:p>
        </w:tc>
        <w:tc>
          <w:tcPr>
            <w:tcW w:w="3049" w:type="dxa"/>
            <w:vMerge w:val="restar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746CD07C"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LA INTEGRIDAD Y VIDA DE LOS HABITANTES ASI COMO SU BIENESTAR FISOC Y PATRIMONIO ESTAN PROTEGIDOS EN CASO DE DESASTRE </w:t>
            </w:r>
          </w:p>
        </w:tc>
        <w:tc>
          <w:tcPr>
            <w:tcW w:w="1985" w:type="dxa"/>
            <w:vMerge w:val="restar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D870B1A"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CAPACIDAD DE ATENCION EN DESASTRE</w:t>
            </w:r>
          </w:p>
        </w:tc>
        <w:tc>
          <w:tcPr>
            <w:tcW w:w="1984" w:type="dxa"/>
            <w:vMerge w:val="restar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0C1A736"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15% (TOTAL DE PERSONAS ATENDIDAS EN DESASTRES/ TOTAL DE DESASTRES)</w:t>
            </w:r>
          </w:p>
        </w:tc>
        <w:tc>
          <w:tcPr>
            <w:tcW w:w="1985" w:type="dxa"/>
            <w:vMerge w:val="restar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70387005"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INFORME DE GOBIERNO MUNICIPAL </w:t>
            </w:r>
          </w:p>
        </w:tc>
        <w:tc>
          <w:tcPr>
            <w:tcW w:w="2551" w:type="dxa"/>
            <w:vMerge w:val="restar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02E72DE"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COMPLETA DISPOSICION Y COORDINACION LA  AUTORIDAD Y CIUDADANIA EN CASO DE EXISTIR ALGUN DESASTRE</w:t>
            </w:r>
          </w:p>
        </w:tc>
      </w:tr>
      <w:tr w:rsidR="007E3BB2" w:rsidRPr="007E3BB2" w14:paraId="6F5A38CF" w14:textId="77777777" w:rsidTr="007E3BB2">
        <w:trPr>
          <w:trHeight w:val="1395"/>
        </w:trPr>
        <w:tc>
          <w:tcPr>
            <w:tcW w:w="1487" w:type="dxa"/>
            <w:vMerge/>
            <w:tcBorders>
              <w:top w:val="single" w:sz="8" w:space="0" w:color="4F81BD"/>
              <w:left w:val="single" w:sz="8" w:space="0" w:color="4F81BD"/>
              <w:bottom w:val="single" w:sz="8" w:space="0" w:color="4F81BD"/>
              <w:right w:val="single" w:sz="8" w:space="0" w:color="4F81BD"/>
            </w:tcBorders>
            <w:vAlign w:val="center"/>
            <w:hideMark/>
          </w:tcPr>
          <w:p w14:paraId="0E2FC985" w14:textId="77777777" w:rsidR="007E3BB2" w:rsidRPr="007E3BB2" w:rsidRDefault="007E3BB2" w:rsidP="007E3BB2">
            <w:pPr>
              <w:rPr>
                <w:rFonts w:ascii="Arial" w:eastAsia="Times New Roman" w:hAnsi="Arial" w:cs="Arial"/>
                <w:b/>
                <w:bCs/>
                <w:color w:val="000000"/>
                <w:sz w:val="18"/>
                <w:szCs w:val="20"/>
                <w:lang w:eastAsia="es-MX"/>
              </w:rPr>
            </w:pPr>
          </w:p>
        </w:tc>
        <w:tc>
          <w:tcPr>
            <w:tcW w:w="3049" w:type="dxa"/>
            <w:vMerge/>
            <w:tcBorders>
              <w:top w:val="single" w:sz="8" w:space="0" w:color="4F81BD"/>
              <w:left w:val="single" w:sz="8" w:space="0" w:color="4F81BD"/>
              <w:bottom w:val="single" w:sz="8" w:space="0" w:color="4F81BD"/>
              <w:right w:val="single" w:sz="8" w:space="0" w:color="4F81BD"/>
            </w:tcBorders>
            <w:vAlign w:val="center"/>
            <w:hideMark/>
          </w:tcPr>
          <w:p w14:paraId="5A52A54B" w14:textId="77777777" w:rsidR="007E3BB2" w:rsidRPr="007E3BB2" w:rsidRDefault="007E3BB2" w:rsidP="007E3BB2">
            <w:pPr>
              <w:rPr>
                <w:rFonts w:ascii="Arial" w:eastAsia="Times New Roman" w:hAnsi="Arial" w:cs="Arial"/>
                <w:b/>
                <w:bCs/>
                <w:color w:val="000000"/>
                <w:sz w:val="18"/>
                <w:szCs w:val="20"/>
                <w:lang w:eastAsia="es-MX"/>
              </w:rPr>
            </w:pPr>
          </w:p>
        </w:tc>
        <w:tc>
          <w:tcPr>
            <w:tcW w:w="1985" w:type="dxa"/>
            <w:vMerge/>
            <w:tcBorders>
              <w:top w:val="single" w:sz="8" w:space="0" w:color="4F81BD"/>
              <w:left w:val="single" w:sz="8" w:space="0" w:color="4F81BD"/>
              <w:bottom w:val="single" w:sz="8" w:space="0" w:color="4F81BD"/>
              <w:right w:val="single" w:sz="8" w:space="0" w:color="4F81BD"/>
            </w:tcBorders>
            <w:vAlign w:val="center"/>
            <w:hideMark/>
          </w:tcPr>
          <w:p w14:paraId="2F9C0E01" w14:textId="77777777" w:rsidR="007E3BB2" w:rsidRPr="007E3BB2" w:rsidRDefault="007E3BB2" w:rsidP="007E3BB2">
            <w:pPr>
              <w:rPr>
                <w:rFonts w:ascii="Arial" w:eastAsia="Times New Roman" w:hAnsi="Arial" w:cs="Arial"/>
                <w:b/>
                <w:bCs/>
                <w:color w:val="000000"/>
                <w:sz w:val="18"/>
                <w:szCs w:val="20"/>
                <w:lang w:eastAsia="es-MX"/>
              </w:rPr>
            </w:pPr>
          </w:p>
        </w:tc>
        <w:tc>
          <w:tcPr>
            <w:tcW w:w="1984" w:type="dxa"/>
            <w:vMerge/>
            <w:tcBorders>
              <w:top w:val="single" w:sz="8" w:space="0" w:color="4F81BD"/>
              <w:left w:val="single" w:sz="8" w:space="0" w:color="4F81BD"/>
              <w:bottom w:val="single" w:sz="8" w:space="0" w:color="4F81BD"/>
              <w:right w:val="single" w:sz="8" w:space="0" w:color="4F81BD"/>
            </w:tcBorders>
            <w:vAlign w:val="center"/>
            <w:hideMark/>
          </w:tcPr>
          <w:p w14:paraId="10D21B73" w14:textId="77777777" w:rsidR="007E3BB2" w:rsidRPr="007E3BB2" w:rsidRDefault="007E3BB2" w:rsidP="007E3BB2">
            <w:pPr>
              <w:rPr>
                <w:rFonts w:ascii="Arial" w:eastAsia="Times New Roman" w:hAnsi="Arial" w:cs="Arial"/>
                <w:b/>
                <w:bCs/>
                <w:color w:val="000000"/>
                <w:sz w:val="18"/>
                <w:szCs w:val="20"/>
                <w:lang w:eastAsia="es-MX"/>
              </w:rPr>
            </w:pPr>
          </w:p>
        </w:tc>
        <w:tc>
          <w:tcPr>
            <w:tcW w:w="1985" w:type="dxa"/>
            <w:vMerge/>
            <w:tcBorders>
              <w:top w:val="single" w:sz="8" w:space="0" w:color="4F81BD"/>
              <w:left w:val="single" w:sz="8" w:space="0" w:color="4F81BD"/>
              <w:bottom w:val="single" w:sz="8" w:space="0" w:color="4F81BD"/>
              <w:right w:val="single" w:sz="8" w:space="0" w:color="4F81BD"/>
            </w:tcBorders>
            <w:vAlign w:val="center"/>
            <w:hideMark/>
          </w:tcPr>
          <w:p w14:paraId="6773D182" w14:textId="77777777" w:rsidR="007E3BB2" w:rsidRPr="007E3BB2" w:rsidRDefault="007E3BB2" w:rsidP="007E3BB2">
            <w:pPr>
              <w:rPr>
                <w:rFonts w:ascii="Arial" w:eastAsia="Times New Roman" w:hAnsi="Arial" w:cs="Arial"/>
                <w:b/>
                <w:bCs/>
                <w:color w:val="000000"/>
                <w:sz w:val="18"/>
                <w:szCs w:val="20"/>
                <w:lang w:eastAsia="es-MX"/>
              </w:rPr>
            </w:pPr>
          </w:p>
        </w:tc>
        <w:tc>
          <w:tcPr>
            <w:tcW w:w="2551" w:type="dxa"/>
            <w:vMerge/>
            <w:tcBorders>
              <w:top w:val="single" w:sz="8" w:space="0" w:color="4F81BD"/>
              <w:left w:val="single" w:sz="8" w:space="0" w:color="4F81BD"/>
              <w:bottom w:val="single" w:sz="8" w:space="0" w:color="4F81BD"/>
              <w:right w:val="single" w:sz="8" w:space="0" w:color="4F81BD"/>
            </w:tcBorders>
            <w:vAlign w:val="center"/>
            <w:hideMark/>
          </w:tcPr>
          <w:p w14:paraId="6139540C" w14:textId="77777777" w:rsidR="007E3BB2" w:rsidRPr="007E3BB2" w:rsidRDefault="007E3BB2" w:rsidP="007E3BB2">
            <w:pPr>
              <w:rPr>
                <w:rFonts w:ascii="Arial" w:eastAsia="Times New Roman" w:hAnsi="Arial" w:cs="Arial"/>
                <w:b/>
                <w:bCs/>
                <w:color w:val="000000"/>
                <w:sz w:val="18"/>
                <w:szCs w:val="20"/>
                <w:lang w:eastAsia="es-MX"/>
              </w:rPr>
            </w:pPr>
          </w:p>
        </w:tc>
      </w:tr>
      <w:tr w:rsidR="007E3BB2" w:rsidRPr="007E3BB2" w14:paraId="0FD612BE" w14:textId="77777777" w:rsidTr="007E3BB2">
        <w:trPr>
          <w:trHeight w:val="330"/>
        </w:trPr>
        <w:tc>
          <w:tcPr>
            <w:tcW w:w="1487" w:type="dxa"/>
            <w:vMerge w:val="restart"/>
            <w:tcBorders>
              <w:top w:val="nil"/>
              <w:left w:val="single" w:sz="8" w:space="0" w:color="4F81BD"/>
              <w:bottom w:val="single" w:sz="8" w:space="0" w:color="4F81BD"/>
              <w:right w:val="single" w:sz="8" w:space="0" w:color="4F81BD"/>
            </w:tcBorders>
            <w:shd w:val="clear" w:color="DCE6F1" w:fill="DCE6F1"/>
            <w:vAlign w:val="center"/>
            <w:hideMark/>
          </w:tcPr>
          <w:p w14:paraId="73423EFA"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COMPONENTE 1 </w:t>
            </w:r>
          </w:p>
        </w:tc>
        <w:tc>
          <w:tcPr>
            <w:tcW w:w="3049" w:type="dxa"/>
            <w:vMerge w:val="restart"/>
            <w:tcBorders>
              <w:top w:val="nil"/>
              <w:left w:val="single" w:sz="8" w:space="0" w:color="4F81BD"/>
              <w:bottom w:val="single" w:sz="8" w:space="0" w:color="4F81BD"/>
              <w:right w:val="single" w:sz="8" w:space="0" w:color="4F81BD"/>
            </w:tcBorders>
            <w:shd w:val="clear" w:color="DCE6F1" w:fill="DCE6F1"/>
            <w:vAlign w:val="center"/>
            <w:hideMark/>
          </w:tcPr>
          <w:p w14:paraId="4F76FEAC"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FAMILIAS  Y POBLACION PARTICIPAN EN MECANISMOS INTEGRADOS </w:t>
            </w:r>
          </w:p>
        </w:tc>
        <w:tc>
          <w:tcPr>
            <w:tcW w:w="1985" w:type="dxa"/>
            <w:vMerge w:val="restart"/>
            <w:tcBorders>
              <w:top w:val="nil"/>
              <w:left w:val="single" w:sz="8" w:space="0" w:color="4F81BD"/>
              <w:bottom w:val="single" w:sz="8" w:space="0" w:color="4F81BD"/>
              <w:right w:val="single" w:sz="8" w:space="0" w:color="4F81BD"/>
            </w:tcBorders>
            <w:shd w:val="clear" w:color="DCE6F1" w:fill="DCE6F1"/>
            <w:vAlign w:val="center"/>
            <w:hideMark/>
          </w:tcPr>
          <w:p w14:paraId="2314DE15"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INFORMACION A CUIDADANIA </w:t>
            </w:r>
          </w:p>
        </w:tc>
        <w:tc>
          <w:tcPr>
            <w:tcW w:w="1984" w:type="dxa"/>
            <w:vMerge w:val="restart"/>
            <w:tcBorders>
              <w:top w:val="nil"/>
              <w:left w:val="single" w:sz="8" w:space="0" w:color="4F81BD"/>
              <w:bottom w:val="single" w:sz="8" w:space="0" w:color="4F81BD"/>
              <w:right w:val="single" w:sz="8" w:space="0" w:color="4F81BD"/>
            </w:tcBorders>
            <w:shd w:val="clear" w:color="DCE6F1" w:fill="DCE6F1"/>
            <w:vAlign w:val="center"/>
            <w:hideMark/>
          </w:tcPr>
          <w:p w14:paraId="72989E0C"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30 % DEL TOTAL DE FAMILIAS Y POBLACIÓN INFORMADA/</w:t>
            </w:r>
          </w:p>
        </w:tc>
        <w:tc>
          <w:tcPr>
            <w:tcW w:w="1985" w:type="dxa"/>
            <w:vMerge w:val="restart"/>
            <w:tcBorders>
              <w:top w:val="nil"/>
              <w:left w:val="single" w:sz="8" w:space="0" w:color="4F81BD"/>
              <w:bottom w:val="single" w:sz="8" w:space="0" w:color="4F81BD"/>
              <w:right w:val="single" w:sz="8" w:space="0" w:color="4F81BD"/>
            </w:tcBorders>
            <w:shd w:val="clear" w:color="auto" w:fill="auto"/>
            <w:vAlign w:val="center"/>
            <w:hideMark/>
          </w:tcPr>
          <w:p w14:paraId="63F42B11"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INFORME DE GOBIERNO MUNICIPAL </w:t>
            </w:r>
          </w:p>
        </w:tc>
        <w:tc>
          <w:tcPr>
            <w:tcW w:w="2551" w:type="dxa"/>
            <w:vMerge w:val="restart"/>
            <w:tcBorders>
              <w:top w:val="nil"/>
              <w:left w:val="single" w:sz="8" w:space="0" w:color="4F81BD"/>
              <w:bottom w:val="single" w:sz="8" w:space="0" w:color="4F81BD"/>
              <w:right w:val="single" w:sz="8" w:space="0" w:color="4F81BD"/>
            </w:tcBorders>
            <w:shd w:val="clear" w:color="DCE6F1" w:fill="DCE6F1"/>
            <w:vAlign w:val="center"/>
            <w:hideMark/>
          </w:tcPr>
          <w:p w14:paraId="29251CFE"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LA DISPONIBILIDAD  DE LA CUIDADANIA PARA TENER UNA MAYOR PARTICIPACION ES COMPLETA</w:t>
            </w:r>
          </w:p>
        </w:tc>
      </w:tr>
      <w:tr w:rsidR="007E3BB2" w:rsidRPr="007E3BB2" w14:paraId="2126D485" w14:textId="77777777" w:rsidTr="007E3BB2">
        <w:trPr>
          <w:trHeight w:val="1080"/>
        </w:trPr>
        <w:tc>
          <w:tcPr>
            <w:tcW w:w="1487" w:type="dxa"/>
            <w:vMerge/>
            <w:tcBorders>
              <w:top w:val="nil"/>
              <w:left w:val="single" w:sz="8" w:space="0" w:color="4F81BD"/>
              <w:bottom w:val="single" w:sz="8" w:space="0" w:color="4F81BD"/>
              <w:right w:val="single" w:sz="8" w:space="0" w:color="4F81BD"/>
            </w:tcBorders>
            <w:vAlign w:val="center"/>
            <w:hideMark/>
          </w:tcPr>
          <w:p w14:paraId="2299CE07" w14:textId="77777777" w:rsidR="007E3BB2" w:rsidRPr="007E3BB2" w:rsidRDefault="007E3BB2" w:rsidP="007E3BB2">
            <w:pPr>
              <w:rPr>
                <w:rFonts w:ascii="Arial" w:eastAsia="Times New Roman" w:hAnsi="Arial" w:cs="Arial"/>
                <w:b/>
                <w:bCs/>
                <w:color w:val="000000"/>
                <w:sz w:val="18"/>
                <w:szCs w:val="20"/>
                <w:lang w:eastAsia="es-MX"/>
              </w:rPr>
            </w:pPr>
          </w:p>
        </w:tc>
        <w:tc>
          <w:tcPr>
            <w:tcW w:w="3049" w:type="dxa"/>
            <w:vMerge/>
            <w:tcBorders>
              <w:top w:val="nil"/>
              <w:left w:val="single" w:sz="8" w:space="0" w:color="4F81BD"/>
              <w:bottom w:val="single" w:sz="8" w:space="0" w:color="4F81BD"/>
              <w:right w:val="single" w:sz="8" w:space="0" w:color="4F81BD"/>
            </w:tcBorders>
            <w:vAlign w:val="center"/>
            <w:hideMark/>
          </w:tcPr>
          <w:p w14:paraId="0181B591" w14:textId="77777777" w:rsidR="007E3BB2" w:rsidRPr="007E3BB2" w:rsidRDefault="007E3BB2" w:rsidP="007E3BB2">
            <w:pPr>
              <w:rPr>
                <w:rFonts w:ascii="Arial" w:eastAsia="Times New Roman" w:hAnsi="Arial" w:cs="Arial"/>
                <w:b/>
                <w:bCs/>
                <w:color w:val="000000"/>
                <w:sz w:val="18"/>
                <w:szCs w:val="20"/>
                <w:lang w:eastAsia="es-MX"/>
              </w:rPr>
            </w:pPr>
          </w:p>
        </w:tc>
        <w:tc>
          <w:tcPr>
            <w:tcW w:w="1985" w:type="dxa"/>
            <w:vMerge/>
            <w:tcBorders>
              <w:top w:val="nil"/>
              <w:left w:val="single" w:sz="8" w:space="0" w:color="4F81BD"/>
              <w:bottom w:val="single" w:sz="8" w:space="0" w:color="4F81BD"/>
              <w:right w:val="single" w:sz="8" w:space="0" w:color="4F81BD"/>
            </w:tcBorders>
            <w:vAlign w:val="center"/>
            <w:hideMark/>
          </w:tcPr>
          <w:p w14:paraId="681F390A" w14:textId="77777777" w:rsidR="007E3BB2" w:rsidRPr="007E3BB2" w:rsidRDefault="007E3BB2" w:rsidP="007E3BB2">
            <w:pPr>
              <w:rPr>
                <w:rFonts w:ascii="Arial" w:eastAsia="Times New Roman" w:hAnsi="Arial" w:cs="Arial"/>
                <w:b/>
                <w:bCs/>
                <w:color w:val="000000"/>
                <w:sz w:val="18"/>
                <w:szCs w:val="20"/>
                <w:lang w:eastAsia="es-MX"/>
              </w:rPr>
            </w:pPr>
          </w:p>
        </w:tc>
        <w:tc>
          <w:tcPr>
            <w:tcW w:w="1984" w:type="dxa"/>
            <w:vMerge/>
            <w:tcBorders>
              <w:top w:val="nil"/>
              <w:left w:val="single" w:sz="8" w:space="0" w:color="4F81BD"/>
              <w:bottom w:val="single" w:sz="8" w:space="0" w:color="4F81BD"/>
              <w:right w:val="single" w:sz="8" w:space="0" w:color="4F81BD"/>
            </w:tcBorders>
            <w:vAlign w:val="center"/>
            <w:hideMark/>
          </w:tcPr>
          <w:p w14:paraId="10DC2BC6" w14:textId="77777777" w:rsidR="007E3BB2" w:rsidRPr="007E3BB2" w:rsidRDefault="007E3BB2" w:rsidP="007E3BB2">
            <w:pPr>
              <w:rPr>
                <w:rFonts w:ascii="Arial" w:eastAsia="Times New Roman" w:hAnsi="Arial" w:cs="Arial"/>
                <w:b/>
                <w:bCs/>
                <w:color w:val="000000"/>
                <w:sz w:val="18"/>
                <w:szCs w:val="20"/>
                <w:lang w:eastAsia="es-MX"/>
              </w:rPr>
            </w:pPr>
          </w:p>
        </w:tc>
        <w:tc>
          <w:tcPr>
            <w:tcW w:w="1985" w:type="dxa"/>
            <w:vMerge/>
            <w:tcBorders>
              <w:top w:val="nil"/>
              <w:left w:val="single" w:sz="8" w:space="0" w:color="4F81BD"/>
              <w:bottom w:val="single" w:sz="8" w:space="0" w:color="4F81BD"/>
              <w:right w:val="single" w:sz="8" w:space="0" w:color="4F81BD"/>
            </w:tcBorders>
            <w:vAlign w:val="center"/>
            <w:hideMark/>
          </w:tcPr>
          <w:p w14:paraId="69880286" w14:textId="77777777" w:rsidR="007E3BB2" w:rsidRPr="007E3BB2" w:rsidRDefault="007E3BB2" w:rsidP="007E3BB2">
            <w:pPr>
              <w:rPr>
                <w:rFonts w:ascii="Arial" w:eastAsia="Times New Roman" w:hAnsi="Arial" w:cs="Arial"/>
                <w:b/>
                <w:bCs/>
                <w:color w:val="000000"/>
                <w:sz w:val="18"/>
                <w:szCs w:val="20"/>
                <w:lang w:eastAsia="es-MX"/>
              </w:rPr>
            </w:pPr>
          </w:p>
        </w:tc>
        <w:tc>
          <w:tcPr>
            <w:tcW w:w="2551" w:type="dxa"/>
            <w:vMerge/>
            <w:tcBorders>
              <w:top w:val="nil"/>
              <w:left w:val="single" w:sz="8" w:space="0" w:color="4F81BD"/>
              <w:bottom w:val="single" w:sz="8" w:space="0" w:color="4F81BD"/>
              <w:right w:val="single" w:sz="8" w:space="0" w:color="4F81BD"/>
            </w:tcBorders>
            <w:vAlign w:val="center"/>
            <w:hideMark/>
          </w:tcPr>
          <w:p w14:paraId="21D5C658" w14:textId="77777777" w:rsidR="007E3BB2" w:rsidRPr="007E3BB2" w:rsidRDefault="007E3BB2" w:rsidP="007E3BB2">
            <w:pPr>
              <w:rPr>
                <w:rFonts w:ascii="Arial" w:eastAsia="Times New Roman" w:hAnsi="Arial" w:cs="Arial"/>
                <w:b/>
                <w:bCs/>
                <w:color w:val="000000"/>
                <w:sz w:val="18"/>
                <w:szCs w:val="20"/>
                <w:lang w:eastAsia="es-MX"/>
              </w:rPr>
            </w:pPr>
          </w:p>
        </w:tc>
      </w:tr>
      <w:tr w:rsidR="007E3BB2" w:rsidRPr="007E3BB2" w14:paraId="0D471B8E" w14:textId="77777777" w:rsidTr="007E3BB2">
        <w:trPr>
          <w:trHeight w:val="1035"/>
        </w:trPr>
        <w:tc>
          <w:tcPr>
            <w:tcW w:w="1487" w:type="dxa"/>
            <w:tcBorders>
              <w:top w:val="nil"/>
              <w:left w:val="single" w:sz="8" w:space="0" w:color="4F81BD"/>
              <w:bottom w:val="single" w:sz="8" w:space="0" w:color="4F81BD"/>
              <w:right w:val="single" w:sz="8" w:space="0" w:color="4F81BD"/>
            </w:tcBorders>
            <w:shd w:val="clear" w:color="auto" w:fill="auto"/>
            <w:vAlign w:val="center"/>
            <w:hideMark/>
          </w:tcPr>
          <w:p w14:paraId="69B3AEC8"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ACTIVIDAD 1.1 </w:t>
            </w:r>
          </w:p>
        </w:tc>
        <w:tc>
          <w:tcPr>
            <w:tcW w:w="3049" w:type="dxa"/>
            <w:tcBorders>
              <w:top w:val="nil"/>
              <w:left w:val="nil"/>
              <w:bottom w:val="single" w:sz="8" w:space="0" w:color="4F81BD"/>
              <w:right w:val="single" w:sz="8" w:space="0" w:color="4F81BD"/>
            </w:tcBorders>
            <w:shd w:val="clear" w:color="auto" w:fill="auto"/>
            <w:vAlign w:val="center"/>
            <w:hideMark/>
          </w:tcPr>
          <w:p w14:paraId="2D451EE6"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ELABORACION DE PROGRAMAS DE PREVENCION</w:t>
            </w:r>
          </w:p>
        </w:tc>
        <w:tc>
          <w:tcPr>
            <w:tcW w:w="1985" w:type="dxa"/>
            <w:tcBorders>
              <w:top w:val="nil"/>
              <w:left w:val="nil"/>
              <w:bottom w:val="single" w:sz="8" w:space="0" w:color="4F81BD"/>
              <w:right w:val="single" w:sz="8" w:space="0" w:color="4F81BD"/>
            </w:tcBorders>
            <w:shd w:val="clear" w:color="auto" w:fill="auto"/>
            <w:vAlign w:val="center"/>
            <w:hideMark/>
          </w:tcPr>
          <w:p w14:paraId="4FBF3B24"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PREVENCION</w:t>
            </w:r>
          </w:p>
        </w:tc>
        <w:tc>
          <w:tcPr>
            <w:tcW w:w="1984" w:type="dxa"/>
            <w:tcBorders>
              <w:top w:val="nil"/>
              <w:left w:val="nil"/>
              <w:bottom w:val="single" w:sz="8" w:space="0" w:color="4F81BD"/>
              <w:right w:val="single" w:sz="8" w:space="0" w:color="4F81BD"/>
            </w:tcBorders>
            <w:shd w:val="clear" w:color="auto" w:fill="auto"/>
            <w:vAlign w:val="center"/>
            <w:hideMark/>
          </w:tcPr>
          <w:p w14:paraId="764CA8E5"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4 NUMERO DE PROGRAMAS DE PREVENCIÓN ELABORADOS</w:t>
            </w:r>
          </w:p>
        </w:tc>
        <w:tc>
          <w:tcPr>
            <w:tcW w:w="1985" w:type="dxa"/>
            <w:tcBorders>
              <w:top w:val="nil"/>
              <w:left w:val="nil"/>
              <w:bottom w:val="single" w:sz="8" w:space="0" w:color="4F81BD"/>
              <w:right w:val="single" w:sz="8" w:space="0" w:color="4F81BD"/>
            </w:tcBorders>
            <w:shd w:val="clear" w:color="auto" w:fill="auto"/>
            <w:vAlign w:val="center"/>
            <w:hideMark/>
          </w:tcPr>
          <w:p w14:paraId="75F84AB4"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INFORME DE GOBIERNO MUNICIPAL </w:t>
            </w:r>
          </w:p>
        </w:tc>
        <w:tc>
          <w:tcPr>
            <w:tcW w:w="2551" w:type="dxa"/>
            <w:tcBorders>
              <w:top w:val="nil"/>
              <w:left w:val="nil"/>
              <w:bottom w:val="single" w:sz="8" w:space="0" w:color="4F81BD"/>
              <w:right w:val="single" w:sz="8" w:space="0" w:color="4F81BD"/>
            </w:tcBorders>
            <w:shd w:val="clear" w:color="auto" w:fill="auto"/>
            <w:vAlign w:val="center"/>
            <w:hideMark/>
          </w:tcPr>
          <w:p w14:paraId="5156E2C9"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BUENA EXPERIENCIA DE TRABAJADORES DEL AREA </w:t>
            </w:r>
          </w:p>
        </w:tc>
      </w:tr>
      <w:tr w:rsidR="007E3BB2" w:rsidRPr="007E3BB2" w14:paraId="1354AFC7" w14:textId="77777777" w:rsidTr="007E3BB2">
        <w:trPr>
          <w:trHeight w:val="1800"/>
        </w:trPr>
        <w:tc>
          <w:tcPr>
            <w:tcW w:w="1487" w:type="dxa"/>
            <w:tcBorders>
              <w:top w:val="nil"/>
              <w:left w:val="single" w:sz="8" w:space="0" w:color="4F81BD"/>
              <w:bottom w:val="single" w:sz="8" w:space="0" w:color="4F81BD"/>
              <w:right w:val="single" w:sz="8" w:space="0" w:color="4F81BD"/>
            </w:tcBorders>
            <w:shd w:val="clear" w:color="DCE6F1" w:fill="DCE6F1"/>
            <w:vAlign w:val="center"/>
            <w:hideMark/>
          </w:tcPr>
          <w:p w14:paraId="7BF8C497"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lastRenderedPageBreak/>
              <w:t>COMPONENTE 2</w:t>
            </w:r>
          </w:p>
        </w:tc>
        <w:tc>
          <w:tcPr>
            <w:tcW w:w="3049" w:type="dxa"/>
            <w:tcBorders>
              <w:top w:val="nil"/>
              <w:left w:val="nil"/>
              <w:bottom w:val="single" w:sz="8" w:space="0" w:color="4F81BD"/>
              <w:right w:val="single" w:sz="8" w:space="0" w:color="4F81BD"/>
            </w:tcBorders>
            <w:shd w:val="clear" w:color="DCE6F1" w:fill="DCE6F1"/>
            <w:vAlign w:val="center"/>
            <w:hideMark/>
          </w:tcPr>
          <w:p w14:paraId="119AC2EE"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SISTEMAS DE COMUNICACIÓN Y DIFUSION DE PROGRAMAS DE PREVENCION ACTUALIZADOS E IMPLEMENTADOS</w:t>
            </w:r>
          </w:p>
        </w:tc>
        <w:tc>
          <w:tcPr>
            <w:tcW w:w="1985" w:type="dxa"/>
            <w:tcBorders>
              <w:top w:val="nil"/>
              <w:left w:val="nil"/>
              <w:bottom w:val="single" w:sz="8" w:space="0" w:color="4F81BD"/>
              <w:right w:val="single" w:sz="8" w:space="0" w:color="4F81BD"/>
            </w:tcBorders>
            <w:shd w:val="clear" w:color="DCE6F1" w:fill="DCE6F1"/>
            <w:vAlign w:val="center"/>
            <w:hideMark/>
          </w:tcPr>
          <w:p w14:paraId="7934D17D"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ACCIONES DE DIFUSION</w:t>
            </w:r>
          </w:p>
        </w:tc>
        <w:tc>
          <w:tcPr>
            <w:tcW w:w="1984" w:type="dxa"/>
            <w:tcBorders>
              <w:top w:val="nil"/>
              <w:left w:val="nil"/>
              <w:bottom w:val="single" w:sz="8" w:space="0" w:color="4F81BD"/>
              <w:right w:val="single" w:sz="8" w:space="0" w:color="4F81BD"/>
            </w:tcBorders>
            <w:shd w:val="clear" w:color="DCE6F1" w:fill="DCE6F1"/>
            <w:vAlign w:val="center"/>
            <w:hideMark/>
          </w:tcPr>
          <w:p w14:paraId="7A55AEFA"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4 NUMERO TOTAL DE ACCIONES DE DIFUSIÓN REALIZADAS</w:t>
            </w:r>
          </w:p>
        </w:tc>
        <w:tc>
          <w:tcPr>
            <w:tcW w:w="1985" w:type="dxa"/>
            <w:tcBorders>
              <w:top w:val="nil"/>
              <w:left w:val="nil"/>
              <w:bottom w:val="single" w:sz="8" w:space="0" w:color="4F81BD"/>
              <w:right w:val="single" w:sz="8" w:space="0" w:color="4F81BD"/>
            </w:tcBorders>
            <w:shd w:val="clear" w:color="DCE6F1" w:fill="DCE6F1"/>
            <w:vAlign w:val="center"/>
            <w:hideMark/>
          </w:tcPr>
          <w:p w14:paraId="4426B5B7"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INFORME DE GOBIERNO MUNICIPAL </w:t>
            </w:r>
          </w:p>
        </w:tc>
        <w:tc>
          <w:tcPr>
            <w:tcW w:w="2551" w:type="dxa"/>
            <w:tcBorders>
              <w:top w:val="nil"/>
              <w:left w:val="nil"/>
              <w:bottom w:val="single" w:sz="8" w:space="0" w:color="4F81BD"/>
              <w:right w:val="single" w:sz="8" w:space="0" w:color="4F81BD"/>
            </w:tcBorders>
            <w:shd w:val="clear" w:color="DCE6F1" w:fill="DCE6F1"/>
            <w:vAlign w:val="center"/>
            <w:hideMark/>
          </w:tcPr>
          <w:p w14:paraId="1C1601ED"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AMPLIA COLABORACION DEL AREA DE COMUNICACIÓN SOCIAL DE MANERA COORDINADA</w:t>
            </w:r>
          </w:p>
        </w:tc>
      </w:tr>
      <w:tr w:rsidR="007E3BB2" w:rsidRPr="007E3BB2" w14:paraId="4D76CD6C" w14:textId="77777777" w:rsidTr="007E3BB2">
        <w:trPr>
          <w:trHeight w:val="1290"/>
        </w:trPr>
        <w:tc>
          <w:tcPr>
            <w:tcW w:w="1487" w:type="dxa"/>
            <w:tcBorders>
              <w:top w:val="nil"/>
              <w:left w:val="single" w:sz="8" w:space="0" w:color="4F81BD"/>
              <w:bottom w:val="single" w:sz="8" w:space="0" w:color="4F81BD"/>
              <w:right w:val="single" w:sz="8" w:space="0" w:color="4F81BD"/>
            </w:tcBorders>
            <w:shd w:val="clear" w:color="auto" w:fill="auto"/>
            <w:vAlign w:val="center"/>
            <w:hideMark/>
          </w:tcPr>
          <w:p w14:paraId="32E80E21"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ACTIVIDAD 2.1</w:t>
            </w:r>
          </w:p>
        </w:tc>
        <w:tc>
          <w:tcPr>
            <w:tcW w:w="3049" w:type="dxa"/>
            <w:tcBorders>
              <w:top w:val="nil"/>
              <w:left w:val="nil"/>
              <w:bottom w:val="single" w:sz="8" w:space="0" w:color="4F81BD"/>
              <w:right w:val="single" w:sz="8" w:space="0" w:color="4F81BD"/>
            </w:tcBorders>
            <w:shd w:val="clear" w:color="auto" w:fill="auto"/>
            <w:vAlign w:val="center"/>
            <w:hideMark/>
          </w:tcPr>
          <w:p w14:paraId="0B72E19B"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ELABORACION DE PROGRAMAS DE DIFUSION DE RIESGO EN TEMPORADA DE LLUVIAS </w:t>
            </w:r>
          </w:p>
        </w:tc>
        <w:tc>
          <w:tcPr>
            <w:tcW w:w="1985" w:type="dxa"/>
            <w:tcBorders>
              <w:top w:val="nil"/>
              <w:left w:val="nil"/>
              <w:bottom w:val="single" w:sz="8" w:space="0" w:color="4F81BD"/>
              <w:right w:val="single" w:sz="8" w:space="0" w:color="4F81BD"/>
            </w:tcBorders>
            <w:shd w:val="clear" w:color="auto" w:fill="auto"/>
            <w:vAlign w:val="center"/>
            <w:hideMark/>
          </w:tcPr>
          <w:p w14:paraId="5145B413"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DOCUMENTO DE DIFUSION DE RIESGOS </w:t>
            </w:r>
          </w:p>
        </w:tc>
        <w:tc>
          <w:tcPr>
            <w:tcW w:w="1984" w:type="dxa"/>
            <w:tcBorders>
              <w:top w:val="nil"/>
              <w:left w:val="nil"/>
              <w:bottom w:val="single" w:sz="8" w:space="0" w:color="4F81BD"/>
              <w:right w:val="single" w:sz="8" w:space="0" w:color="4F81BD"/>
            </w:tcBorders>
            <w:shd w:val="clear" w:color="auto" w:fill="auto"/>
            <w:vAlign w:val="center"/>
            <w:hideMark/>
          </w:tcPr>
          <w:p w14:paraId="7A1A22A7"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1 NUMERO DE DOCUMENTOS DE DIFUSIÓN DE RIESGOS ELABORADO</w:t>
            </w:r>
          </w:p>
        </w:tc>
        <w:tc>
          <w:tcPr>
            <w:tcW w:w="1985" w:type="dxa"/>
            <w:tcBorders>
              <w:top w:val="nil"/>
              <w:left w:val="nil"/>
              <w:bottom w:val="single" w:sz="8" w:space="0" w:color="4F81BD"/>
              <w:right w:val="single" w:sz="8" w:space="0" w:color="4F81BD"/>
            </w:tcBorders>
            <w:shd w:val="clear" w:color="auto" w:fill="auto"/>
            <w:vAlign w:val="center"/>
            <w:hideMark/>
          </w:tcPr>
          <w:p w14:paraId="57B05422"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INFORME DE GOBIERNO MUNICIPAL </w:t>
            </w:r>
          </w:p>
        </w:tc>
        <w:tc>
          <w:tcPr>
            <w:tcW w:w="2551" w:type="dxa"/>
            <w:tcBorders>
              <w:top w:val="nil"/>
              <w:left w:val="nil"/>
              <w:bottom w:val="single" w:sz="8" w:space="0" w:color="4F81BD"/>
              <w:right w:val="single" w:sz="8" w:space="0" w:color="4F81BD"/>
            </w:tcBorders>
            <w:shd w:val="clear" w:color="auto" w:fill="auto"/>
            <w:vAlign w:val="center"/>
            <w:hideMark/>
          </w:tcPr>
          <w:p w14:paraId="229872BF"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AMPLIA COLABORACION DEL AREA DE COMUNICACIÓN SOCIAL DE MANERA COORDINADA</w:t>
            </w:r>
          </w:p>
        </w:tc>
      </w:tr>
      <w:tr w:rsidR="007E3BB2" w:rsidRPr="007E3BB2" w14:paraId="78FE268A" w14:textId="77777777" w:rsidTr="007E3BB2">
        <w:trPr>
          <w:trHeight w:val="1485"/>
        </w:trPr>
        <w:tc>
          <w:tcPr>
            <w:tcW w:w="1487" w:type="dxa"/>
            <w:tcBorders>
              <w:top w:val="nil"/>
              <w:left w:val="single" w:sz="8" w:space="0" w:color="4F81BD"/>
              <w:bottom w:val="single" w:sz="8" w:space="0" w:color="4F81BD"/>
              <w:right w:val="single" w:sz="8" w:space="0" w:color="4F81BD"/>
            </w:tcBorders>
            <w:shd w:val="clear" w:color="auto" w:fill="auto"/>
            <w:vAlign w:val="center"/>
            <w:hideMark/>
          </w:tcPr>
          <w:p w14:paraId="61B37F60"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COMPONENTE 3 </w:t>
            </w:r>
          </w:p>
        </w:tc>
        <w:tc>
          <w:tcPr>
            <w:tcW w:w="3049" w:type="dxa"/>
            <w:tcBorders>
              <w:top w:val="nil"/>
              <w:left w:val="nil"/>
              <w:bottom w:val="single" w:sz="8" w:space="0" w:color="4F81BD"/>
              <w:right w:val="single" w:sz="8" w:space="0" w:color="4F81BD"/>
            </w:tcBorders>
            <w:shd w:val="clear" w:color="auto" w:fill="auto"/>
            <w:vAlign w:val="center"/>
            <w:hideMark/>
          </w:tcPr>
          <w:p w14:paraId="3E2A693B"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NEGOCIOS Y CENTRO COMERCIALES DENTRO DE PROGRAMAS DE VERIFICACION INSPECCIONADOS</w:t>
            </w:r>
          </w:p>
        </w:tc>
        <w:tc>
          <w:tcPr>
            <w:tcW w:w="1985" w:type="dxa"/>
            <w:tcBorders>
              <w:top w:val="nil"/>
              <w:left w:val="nil"/>
              <w:bottom w:val="single" w:sz="8" w:space="0" w:color="4F81BD"/>
              <w:right w:val="single" w:sz="8" w:space="0" w:color="4F81BD"/>
            </w:tcBorders>
            <w:shd w:val="clear" w:color="auto" w:fill="auto"/>
            <w:vAlign w:val="center"/>
            <w:hideMark/>
          </w:tcPr>
          <w:p w14:paraId="7C13D0B9"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MEDIDAS DE INSPECCION Y REVISION</w:t>
            </w:r>
          </w:p>
        </w:tc>
        <w:tc>
          <w:tcPr>
            <w:tcW w:w="1984" w:type="dxa"/>
            <w:tcBorders>
              <w:top w:val="nil"/>
              <w:left w:val="nil"/>
              <w:bottom w:val="single" w:sz="8" w:space="0" w:color="4F81BD"/>
              <w:right w:val="single" w:sz="8" w:space="0" w:color="4F81BD"/>
            </w:tcBorders>
            <w:shd w:val="clear" w:color="auto" w:fill="auto"/>
            <w:vAlign w:val="center"/>
            <w:hideMark/>
          </w:tcPr>
          <w:p w14:paraId="1F3B56AD"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60 NUMERO DE NEGOCIOS Y CENTROS COMERCIALES INSPECCIONADOS</w:t>
            </w:r>
          </w:p>
        </w:tc>
        <w:tc>
          <w:tcPr>
            <w:tcW w:w="1985" w:type="dxa"/>
            <w:tcBorders>
              <w:top w:val="nil"/>
              <w:left w:val="nil"/>
              <w:bottom w:val="single" w:sz="8" w:space="0" w:color="4F81BD"/>
              <w:right w:val="single" w:sz="8" w:space="0" w:color="4F81BD"/>
            </w:tcBorders>
            <w:shd w:val="clear" w:color="auto" w:fill="auto"/>
            <w:vAlign w:val="center"/>
            <w:hideMark/>
          </w:tcPr>
          <w:p w14:paraId="4278DBED"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INFORME DE GOBIERNO MUNICIPAL </w:t>
            </w:r>
          </w:p>
        </w:tc>
        <w:tc>
          <w:tcPr>
            <w:tcW w:w="2551" w:type="dxa"/>
            <w:tcBorders>
              <w:top w:val="nil"/>
              <w:left w:val="nil"/>
              <w:bottom w:val="single" w:sz="8" w:space="0" w:color="4F81BD"/>
              <w:right w:val="single" w:sz="8" w:space="0" w:color="4F81BD"/>
            </w:tcBorders>
            <w:shd w:val="clear" w:color="auto" w:fill="auto"/>
            <w:vAlign w:val="center"/>
            <w:hideMark/>
          </w:tcPr>
          <w:p w14:paraId="3199EBF7"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ACEPTACION TOTAL DE LOS COMERCIANTES PARA EL DESARROLLO DE LAS VERIFICACIONES</w:t>
            </w:r>
          </w:p>
        </w:tc>
      </w:tr>
      <w:tr w:rsidR="007E3BB2" w:rsidRPr="007E3BB2" w14:paraId="39143C65" w14:textId="77777777" w:rsidTr="007E3BB2">
        <w:trPr>
          <w:trHeight w:val="1290"/>
        </w:trPr>
        <w:tc>
          <w:tcPr>
            <w:tcW w:w="1487" w:type="dxa"/>
            <w:tcBorders>
              <w:top w:val="nil"/>
              <w:left w:val="single" w:sz="8" w:space="0" w:color="4F81BD"/>
              <w:bottom w:val="single" w:sz="8" w:space="0" w:color="4F81BD"/>
              <w:right w:val="single" w:sz="8" w:space="0" w:color="4F81BD"/>
            </w:tcBorders>
            <w:shd w:val="clear" w:color="DCE6F1" w:fill="DCE6F1"/>
            <w:vAlign w:val="center"/>
            <w:hideMark/>
          </w:tcPr>
          <w:p w14:paraId="491964BC"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ACTIVIDAD 3.1</w:t>
            </w:r>
          </w:p>
        </w:tc>
        <w:tc>
          <w:tcPr>
            <w:tcW w:w="3049" w:type="dxa"/>
            <w:tcBorders>
              <w:top w:val="nil"/>
              <w:left w:val="nil"/>
              <w:bottom w:val="single" w:sz="8" w:space="0" w:color="4F81BD"/>
              <w:right w:val="single" w:sz="8" w:space="0" w:color="4F81BD"/>
            </w:tcBorders>
            <w:shd w:val="clear" w:color="DCE6F1" w:fill="DCE6F1"/>
            <w:vAlign w:val="center"/>
            <w:hideMark/>
          </w:tcPr>
          <w:p w14:paraId="6E3A49A6"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ELABORACION DE PLAN DE  EMERGENCIAS </w:t>
            </w:r>
          </w:p>
        </w:tc>
        <w:tc>
          <w:tcPr>
            <w:tcW w:w="1985" w:type="dxa"/>
            <w:tcBorders>
              <w:top w:val="nil"/>
              <w:left w:val="nil"/>
              <w:bottom w:val="single" w:sz="8" w:space="0" w:color="4F81BD"/>
              <w:right w:val="single" w:sz="8" w:space="0" w:color="4F81BD"/>
            </w:tcBorders>
            <w:shd w:val="clear" w:color="DCE6F1" w:fill="DCE6F1"/>
            <w:vAlign w:val="center"/>
            <w:hideMark/>
          </w:tcPr>
          <w:p w14:paraId="4D285ED7"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DOCUMENTO DE PLAN DE EMERGENCIAS </w:t>
            </w:r>
          </w:p>
        </w:tc>
        <w:tc>
          <w:tcPr>
            <w:tcW w:w="1984" w:type="dxa"/>
            <w:tcBorders>
              <w:top w:val="nil"/>
              <w:left w:val="nil"/>
              <w:bottom w:val="single" w:sz="8" w:space="0" w:color="4F81BD"/>
              <w:right w:val="single" w:sz="8" w:space="0" w:color="4F81BD"/>
            </w:tcBorders>
            <w:shd w:val="clear" w:color="DCE6F1" w:fill="DCE6F1"/>
            <w:vAlign w:val="center"/>
            <w:hideMark/>
          </w:tcPr>
          <w:p w14:paraId="20CB298F"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1 DOCUMENTO EN FÍSICO Y APROBADO</w:t>
            </w:r>
          </w:p>
        </w:tc>
        <w:tc>
          <w:tcPr>
            <w:tcW w:w="1985" w:type="dxa"/>
            <w:tcBorders>
              <w:top w:val="nil"/>
              <w:left w:val="nil"/>
              <w:bottom w:val="single" w:sz="8" w:space="0" w:color="4F81BD"/>
              <w:right w:val="single" w:sz="8" w:space="0" w:color="4F81BD"/>
            </w:tcBorders>
            <w:shd w:val="clear" w:color="DCE6F1" w:fill="DCE6F1"/>
            <w:vAlign w:val="center"/>
            <w:hideMark/>
          </w:tcPr>
          <w:p w14:paraId="2D06296B"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INFORME DE GOBIERNO MUNICIPAL </w:t>
            </w:r>
          </w:p>
        </w:tc>
        <w:tc>
          <w:tcPr>
            <w:tcW w:w="2551" w:type="dxa"/>
            <w:tcBorders>
              <w:top w:val="nil"/>
              <w:left w:val="nil"/>
              <w:bottom w:val="single" w:sz="8" w:space="0" w:color="4F81BD"/>
              <w:right w:val="single" w:sz="8" w:space="0" w:color="4F81BD"/>
            </w:tcBorders>
            <w:shd w:val="clear" w:color="DCE6F1" w:fill="DCE6F1"/>
            <w:vAlign w:val="center"/>
            <w:hideMark/>
          </w:tcPr>
          <w:p w14:paraId="606FB8DF"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SIGNIFICATIVA EXPERIENCIA DEL PERSONAL DEL AREA PARA DESARROLLAR PROGRAMAS INTERNOS.</w:t>
            </w:r>
          </w:p>
        </w:tc>
      </w:tr>
      <w:tr w:rsidR="007E3BB2" w:rsidRPr="007E3BB2" w14:paraId="054531EC" w14:textId="77777777" w:rsidTr="007E3BB2">
        <w:trPr>
          <w:trHeight w:val="1200"/>
        </w:trPr>
        <w:tc>
          <w:tcPr>
            <w:tcW w:w="1487" w:type="dxa"/>
            <w:tcBorders>
              <w:top w:val="nil"/>
              <w:left w:val="single" w:sz="8" w:space="0" w:color="4F81BD"/>
              <w:bottom w:val="single" w:sz="8" w:space="0" w:color="4F81BD"/>
              <w:right w:val="single" w:sz="8" w:space="0" w:color="4F81BD"/>
            </w:tcBorders>
            <w:shd w:val="clear" w:color="auto" w:fill="auto"/>
            <w:vAlign w:val="center"/>
            <w:hideMark/>
          </w:tcPr>
          <w:p w14:paraId="585DD26B"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ACTIVIDAD 3.2</w:t>
            </w:r>
          </w:p>
        </w:tc>
        <w:tc>
          <w:tcPr>
            <w:tcW w:w="3049" w:type="dxa"/>
            <w:tcBorders>
              <w:top w:val="nil"/>
              <w:left w:val="nil"/>
              <w:bottom w:val="single" w:sz="8" w:space="0" w:color="4F81BD"/>
              <w:right w:val="single" w:sz="8" w:space="0" w:color="4F81BD"/>
            </w:tcBorders>
            <w:shd w:val="clear" w:color="auto" w:fill="auto"/>
            <w:vAlign w:val="center"/>
            <w:hideMark/>
          </w:tcPr>
          <w:p w14:paraId="225E4A02"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REALIZACION DE SIMULACROS PREVENTIVOS</w:t>
            </w:r>
          </w:p>
        </w:tc>
        <w:tc>
          <w:tcPr>
            <w:tcW w:w="1985" w:type="dxa"/>
            <w:tcBorders>
              <w:top w:val="nil"/>
              <w:left w:val="nil"/>
              <w:bottom w:val="single" w:sz="8" w:space="0" w:color="4F81BD"/>
              <w:right w:val="single" w:sz="8" w:space="0" w:color="4F81BD"/>
            </w:tcBorders>
            <w:shd w:val="clear" w:color="auto" w:fill="auto"/>
            <w:vAlign w:val="center"/>
            <w:hideMark/>
          </w:tcPr>
          <w:p w14:paraId="164A013A"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REALIZACION EFECTIVA DE SIMULACROS </w:t>
            </w:r>
          </w:p>
        </w:tc>
        <w:tc>
          <w:tcPr>
            <w:tcW w:w="1984" w:type="dxa"/>
            <w:tcBorders>
              <w:top w:val="nil"/>
              <w:left w:val="nil"/>
              <w:bottom w:val="single" w:sz="8" w:space="0" w:color="4F81BD"/>
              <w:right w:val="single" w:sz="8" w:space="0" w:color="4F81BD"/>
            </w:tcBorders>
            <w:shd w:val="clear" w:color="auto" w:fill="auto"/>
            <w:vAlign w:val="center"/>
            <w:hideMark/>
          </w:tcPr>
          <w:p w14:paraId="301DC106" w14:textId="77777777" w:rsidR="007E3BB2" w:rsidRPr="007E3BB2" w:rsidRDefault="007E3BB2" w:rsidP="007E3BB2">
            <w:pPr>
              <w:rPr>
                <w:rFonts w:ascii="Arial" w:eastAsia="Times New Roman" w:hAnsi="Arial" w:cs="Arial"/>
                <w:b/>
                <w:bCs/>
                <w:sz w:val="18"/>
                <w:szCs w:val="20"/>
                <w:lang w:eastAsia="es-MX"/>
              </w:rPr>
            </w:pPr>
            <w:r w:rsidRPr="007E3BB2">
              <w:rPr>
                <w:rFonts w:ascii="Arial" w:eastAsia="Times New Roman" w:hAnsi="Arial" w:cs="Arial"/>
                <w:b/>
                <w:bCs/>
                <w:sz w:val="18"/>
                <w:szCs w:val="20"/>
                <w:lang w:eastAsia="es-MX"/>
              </w:rPr>
              <w:t>15 TOTAL DE SIMULACROS REALIZADOS</w:t>
            </w:r>
          </w:p>
        </w:tc>
        <w:tc>
          <w:tcPr>
            <w:tcW w:w="1985" w:type="dxa"/>
            <w:tcBorders>
              <w:top w:val="nil"/>
              <w:left w:val="nil"/>
              <w:bottom w:val="single" w:sz="8" w:space="0" w:color="4F81BD"/>
              <w:right w:val="single" w:sz="8" w:space="0" w:color="4F81BD"/>
            </w:tcBorders>
            <w:shd w:val="clear" w:color="auto" w:fill="auto"/>
            <w:vAlign w:val="center"/>
            <w:hideMark/>
          </w:tcPr>
          <w:p w14:paraId="0082CA71"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INFORME DE GOBIERNO MUNICIPAL </w:t>
            </w:r>
          </w:p>
        </w:tc>
        <w:tc>
          <w:tcPr>
            <w:tcW w:w="2551" w:type="dxa"/>
            <w:tcBorders>
              <w:top w:val="nil"/>
              <w:left w:val="nil"/>
              <w:bottom w:val="single" w:sz="8" w:space="0" w:color="4F81BD"/>
              <w:right w:val="single" w:sz="8" w:space="0" w:color="4F81BD"/>
            </w:tcBorders>
            <w:shd w:val="clear" w:color="auto" w:fill="auto"/>
            <w:vAlign w:val="center"/>
            <w:hideMark/>
          </w:tcPr>
          <w:p w14:paraId="349CFA90"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REALIZACION DE SIMULACROS PREVENTIVOS</w:t>
            </w:r>
          </w:p>
        </w:tc>
      </w:tr>
      <w:tr w:rsidR="007E3BB2" w:rsidRPr="007E3BB2" w14:paraId="02D02F81" w14:textId="77777777" w:rsidTr="007E3BB2">
        <w:trPr>
          <w:trHeight w:val="2055"/>
        </w:trPr>
        <w:tc>
          <w:tcPr>
            <w:tcW w:w="1487" w:type="dxa"/>
            <w:tcBorders>
              <w:top w:val="nil"/>
              <w:left w:val="single" w:sz="8" w:space="0" w:color="4F81BD"/>
              <w:bottom w:val="single" w:sz="8" w:space="0" w:color="4F81BD"/>
              <w:right w:val="single" w:sz="8" w:space="0" w:color="4F81BD"/>
            </w:tcBorders>
            <w:shd w:val="clear" w:color="DCE6F1" w:fill="DCE6F1"/>
            <w:vAlign w:val="center"/>
            <w:hideMark/>
          </w:tcPr>
          <w:p w14:paraId="4A98CDEA"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t xml:space="preserve">COMPONENTE 4 </w:t>
            </w:r>
          </w:p>
        </w:tc>
        <w:tc>
          <w:tcPr>
            <w:tcW w:w="3049" w:type="dxa"/>
            <w:tcBorders>
              <w:top w:val="nil"/>
              <w:left w:val="nil"/>
              <w:bottom w:val="single" w:sz="8" w:space="0" w:color="4F81BD"/>
              <w:right w:val="single" w:sz="8" w:space="0" w:color="4F81BD"/>
            </w:tcBorders>
            <w:shd w:val="clear" w:color="DCE6F1" w:fill="DCE6F1"/>
            <w:vAlign w:val="center"/>
            <w:hideMark/>
          </w:tcPr>
          <w:p w14:paraId="63205B6A"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PROGRAMA DE CAPACITACION Y CERTIFICACION PARA EL PERSONAL DE PROTECCION CIVIL IMPLEMENTADO</w:t>
            </w:r>
          </w:p>
        </w:tc>
        <w:tc>
          <w:tcPr>
            <w:tcW w:w="1985" w:type="dxa"/>
            <w:tcBorders>
              <w:top w:val="nil"/>
              <w:left w:val="nil"/>
              <w:bottom w:val="single" w:sz="8" w:space="0" w:color="4F81BD"/>
              <w:right w:val="single" w:sz="8" w:space="0" w:color="4F81BD"/>
            </w:tcBorders>
            <w:shd w:val="clear" w:color="DCE6F1" w:fill="DCE6F1"/>
            <w:vAlign w:val="center"/>
            <w:hideMark/>
          </w:tcPr>
          <w:p w14:paraId="6B5FEC17"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IMPLEMENTACION DE MEJORES PRACTICAS</w:t>
            </w:r>
          </w:p>
        </w:tc>
        <w:tc>
          <w:tcPr>
            <w:tcW w:w="1984" w:type="dxa"/>
            <w:tcBorders>
              <w:top w:val="nil"/>
              <w:left w:val="nil"/>
              <w:bottom w:val="single" w:sz="8" w:space="0" w:color="4F81BD"/>
              <w:right w:val="single" w:sz="8" w:space="0" w:color="4F81BD"/>
            </w:tcBorders>
            <w:shd w:val="clear" w:color="DCE6F1" w:fill="DCE6F1"/>
            <w:vAlign w:val="center"/>
            <w:hideMark/>
          </w:tcPr>
          <w:p w14:paraId="59F10E7D"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8 TOTAL DEL PERSONAL CAPACITADO</w:t>
            </w:r>
          </w:p>
        </w:tc>
        <w:tc>
          <w:tcPr>
            <w:tcW w:w="1985" w:type="dxa"/>
            <w:tcBorders>
              <w:top w:val="nil"/>
              <w:left w:val="nil"/>
              <w:bottom w:val="single" w:sz="8" w:space="0" w:color="4F81BD"/>
              <w:right w:val="single" w:sz="8" w:space="0" w:color="4F81BD"/>
            </w:tcBorders>
            <w:shd w:val="clear" w:color="DCE6F1" w:fill="DCE6F1"/>
            <w:vAlign w:val="center"/>
            <w:hideMark/>
          </w:tcPr>
          <w:p w14:paraId="0FC5AD0D"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INFORME DE GOBIERNO MUNICIPAL </w:t>
            </w:r>
          </w:p>
        </w:tc>
        <w:tc>
          <w:tcPr>
            <w:tcW w:w="2551" w:type="dxa"/>
            <w:tcBorders>
              <w:top w:val="nil"/>
              <w:left w:val="nil"/>
              <w:bottom w:val="single" w:sz="8" w:space="0" w:color="4F81BD"/>
              <w:right w:val="single" w:sz="8" w:space="0" w:color="4F81BD"/>
            </w:tcBorders>
            <w:shd w:val="clear" w:color="DCE6F1" w:fill="DCE6F1"/>
            <w:vAlign w:val="center"/>
            <w:hideMark/>
          </w:tcPr>
          <w:p w14:paraId="2D8C84D2"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ALTA COLABORACION DE TESORERIA Y LAS DEMAS DEPENCIAS GUBERNAMENTALES  PARA DESARROLLAR LA CAPÁCITACION Y CERTIFICACION </w:t>
            </w:r>
          </w:p>
        </w:tc>
      </w:tr>
      <w:tr w:rsidR="007E3BB2" w:rsidRPr="007E3BB2" w14:paraId="0A2263CA" w14:textId="77777777" w:rsidTr="007E3BB2">
        <w:trPr>
          <w:trHeight w:val="2565"/>
        </w:trPr>
        <w:tc>
          <w:tcPr>
            <w:tcW w:w="1487" w:type="dxa"/>
            <w:tcBorders>
              <w:top w:val="nil"/>
              <w:left w:val="single" w:sz="8" w:space="0" w:color="4F81BD"/>
              <w:bottom w:val="single" w:sz="8" w:space="0" w:color="4F81BD"/>
              <w:right w:val="single" w:sz="8" w:space="0" w:color="4F81BD"/>
            </w:tcBorders>
            <w:shd w:val="clear" w:color="auto" w:fill="auto"/>
            <w:vAlign w:val="center"/>
            <w:hideMark/>
          </w:tcPr>
          <w:p w14:paraId="07BB18B8" w14:textId="77777777" w:rsidR="007E3BB2" w:rsidRPr="007E3BB2" w:rsidRDefault="007E3BB2" w:rsidP="007E3BB2">
            <w:pPr>
              <w:rPr>
                <w:rFonts w:ascii="Arial" w:eastAsia="Times New Roman" w:hAnsi="Arial" w:cs="Arial"/>
                <w:b/>
                <w:bCs/>
                <w:color w:val="000000"/>
                <w:sz w:val="18"/>
                <w:szCs w:val="20"/>
                <w:lang w:eastAsia="es-MX"/>
              </w:rPr>
            </w:pPr>
            <w:r w:rsidRPr="007E3BB2">
              <w:rPr>
                <w:rFonts w:ascii="Arial" w:eastAsia="Times New Roman" w:hAnsi="Arial" w:cs="Arial"/>
                <w:b/>
                <w:bCs/>
                <w:color w:val="000000"/>
                <w:sz w:val="18"/>
                <w:szCs w:val="20"/>
                <w:lang w:eastAsia="es-MX"/>
              </w:rPr>
              <w:lastRenderedPageBreak/>
              <w:t>ACTIVIDAD 4.1</w:t>
            </w:r>
          </w:p>
        </w:tc>
        <w:tc>
          <w:tcPr>
            <w:tcW w:w="3049" w:type="dxa"/>
            <w:tcBorders>
              <w:top w:val="nil"/>
              <w:left w:val="nil"/>
              <w:bottom w:val="single" w:sz="8" w:space="0" w:color="4F81BD"/>
              <w:right w:val="single" w:sz="8" w:space="0" w:color="4F81BD"/>
            </w:tcBorders>
            <w:shd w:val="clear" w:color="auto" w:fill="auto"/>
            <w:vAlign w:val="center"/>
            <w:hideMark/>
          </w:tcPr>
          <w:p w14:paraId="2FB00ECF"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IMPLEMENTACION DEL PROGRAMA DE CERTIFICACION AL PERSONAL DEL AREA</w:t>
            </w:r>
          </w:p>
        </w:tc>
        <w:tc>
          <w:tcPr>
            <w:tcW w:w="1985" w:type="dxa"/>
            <w:tcBorders>
              <w:top w:val="nil"/>
              <w:left w:val="nil"/>
              <w:bottom w:val="single" w:sz="8" w:space="0" w:color="4F81BD"/>
              <w:right w:val="single" w:sz="8" w:space="0" w:color="4F81BD"/>
            </w:tcBorders>
            <w:shd w:val="clear" w:color="auto" w:fill="auto"/>
            <w:vAlign w:val="center"/>
            <w:hideMark/>
          </w:tcPr>
          <w:p w14:paraId="1034DC02"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COBERTURA DE CERTIFICACION</w:t>
            </w:r>
          </w:p>
        </w:tc>
        <w:tc>
          <w:tcPr>
            <w:tcW w:w="1984" w:type="dxa"/>
            <w:tcBorders>
              <w:top w:val="nil"/>
              <w:left w:val="nil"/>
              <w:bottom w:val="single" w:sz="8" w:space="0" w:color="4F81BD"/>
              <w:right w:val="single" w:sz="8" w:space="0" w:color="4F81BD"/>
            </w:tcBorders>
            <w:shd w:val="clear" w:color="auto" w:fill="auto"/>
            <w:vAlign w:val="center"/>
            <w:hideMark/>
          </w:tcPr>
          <w:p w14:paraId="56E8E186"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2 TOTAL DEL PERSONAL CERTIFICADO</w:t>
            </w:r>
          </w:p>
        </w:tc>
        <w:tc>
          <w:tcPr>
            <w:tcW w:w="1985" w:type="dxa"/>
            <w:tcBorders>
              <w:top w:val="nil"/>
              <w:left w:val="nil"/>
              <w:bottom w:val="single" w:sz="8" w:space="0" w:color="4F81BD"/>
              <w:right w:val="single" w:sz="8" w:space="0" w:color="4F81BD"/>
            </w:tcBorders>
            <w:shd w:val="clear" w:color="auto" w:fill="auto"/>
            <w:vAlign w:val="center"/>
            <w:hideMark/>
          </w:tcPr>
          <w:p w14:paraId="3F20BAFE"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INFORME DE GOBIERNO MUNICIPAL </w:t>
            </w:r>
          </w:p>
        </w:tc>
        <w:tc>
          <w:tcPr>
            <w:tcW w:w="2551" w:type="dxa"/>
            <w:tcBorders>
              <w:top w:val="nil"/>
              <w:left w:val="nil"/>
              <w:bottom w:val="single" w:sz="8" w:space="0" w:color="4F81BD"/>
              <w:right w:val="single" w:sz="8" w:space="0" w:color="4F81BD"/>
            </w:tcBorders>
            <w:shd w:val="clear" w:color="auto" w:fill="auto"/>
            <w:vAlign w:val="center"/>
            <w:hideMark/>
          </w:tcPr>
          <w:p w14:paraId="65B2743E" w14:textId="77777777" w:rsidR="007E3BB2" w:rsidRPr="007E3BB2" w:rsidRDefault="007E3BB2" w:rsidP="007E3BB2">
            <w:pPr>
              <w:rPr>
                <w:rFonts w:ascii="Arial" w:eastAsia="Times New Roman" w:hAnsi="Arial" w:cs="Arial"/>
                <w:color w:val="000000"/>
                <w:sz w:val="18"/>
                <w:szCs w:val="20"/>
                <w:lang w:eastAsia="es-MX"/>
              </w:rPr>
            </w:pPr>
            <w:r w:rsidRPr="007E3BB2">
              <w:rPr>
                <w:rFonts w:ascii="Arial" w:eastAsia="Times New Roman" w:hAnsi="Arial" w:cs="Arial"/>
                <w:color w:val="000000"/>
                <w:sz w:val="18"/>
                <w:szCs w:val="20"/>
                <w:lang w:eastAsia="es-MX"/>
              </w:rPr>
              <w:t xml:space="preserve">PERSONAL DEL AREA DE PROTECCION CIVIL Y TESORERIA DE ACUERDO EN LLEVAR A CABO LA CERTIFICACION, EXISTIENDO CONVOCATORIAS Y ADMISIONES SE ARA UNA INVITACION ABIERTA AL PERSONAL </w:t>
            </w:r>
          </w:p>
        </w:tc>
      </w:tr>
    </w:tbl>
    <w:p w14:paraId="19D2AA48" w14:textId="77777777" w:rsidR="007E3BB2" w:rsidRDefault="007E3BB2">
      <w:pPr>
        <w:spacing w:after="160" w:line="259" w:lineRule="auto"/>
        <w:rPr>
          <w:sz w:val="20"/>
          <w:szCs w:val="20"/>
        </w:rPr>
      </w:pPr>
    </w:p>
    <w:p w14:paraId="45858FB3" w14:textId="165F857C" w:rsidR="007E3BB2" w:rsidRDefault="007E3BB2">
      <w:pPr>
        <w:spacing w:after="160" w:line="259" w:lineRule="auto"/>
        <w:rPr>
          <w:sz w:val="20"/>
          <w:szCs w:val="20"/>
        </w:rPr>
      </w:pPr>
      <w:r>
        <w:rPr>
          <w:sz w:val="20"/>
          <w:szCs w:val="20"/>
        </w:rPr>
        <w:br w:type="page"/>
      </w:r>
    </w:p>
    <w:tbl>
      <w:tblPr>
        <w:tblW w:w="13586" w:type="dxa"/>
        <w:tblCellMar>
          <w:left w:w="70" w:type="dxa"/>
          <w:right w:w="70" w:type="dxa"/>
        </w:tblCellMar>
        <w:tblLook w:val="04A0" w:firstRow="1" w:lastRow="0" w:firstColumn="1" w:lastColumn="0" w:noHBand="0" w:noVBand="1"/>
      </w:tblPr>
      <w:tblGrid>
        <w:gridCol w:w="1000"/>
        <w:gridCol w:w="1200"/>
        <w:gridCol w:w="1540"/>
        <w:gridCol w:w="1282"/>
        <w:gridCol w:w="1282"/>
        <w:gridCol w:w="1282"/>
        <w:gridCol w:w="1200"/>
        <w:gridCol w:w="1200"/>
        <w:gridCol w:w="1200"/>
        <w:gridCol w:w="1254"/>
        <w:gridCol w:w="1254"/>
      </w:tblGrid>
      <w:tr w:rsidR="007E3BB2" w:rsidRPr="007E3BB2" w14:paraId="05F1214C" w14:textId="77777777" w:rsidTr="007E3BB2">
        <w:trPr>
          <w:trHeight w:val="300"/>
        </w:trPr>
        <w:tc>
          <w:tcPr>
            <w:tcW w:w="1000" w:type="dxa"/>
            <w:tcBorders>
              <w:top w:val="nil"/>
              <w:left w:val="nil"/>
              <w:bottom w:val="nil"/>
              <w:right w:val="nil"/>
            </w:tcBorders>
            <w:shd w:val="clear" w:color="auto" w:fill="auto"/>
            <w:noWrap/>
            <w:vAlign w:val="bottom"/>
            <w:hideMark/>
          </w:tcPr>
          <w:p w14:paraId="0A8114E7" w14:textId="77777777" w:rsidR="007E3BB2" w:rsidRPr="007E3BB2" w:rsidRDefault="007E3BB2" w:rsidP="007E3BB2">
            <w:pPr>
              <w:rPr>
                <w:rFonts w:ascii="Times New Roman" w:eastAsia="Times New Roman" w:hAnsi="Times New Roman" w:cs="Times New Roman"/>
                <w:sz w:val="24"/>
                <w:szCs w:val="24"/>
                <w:lang w:eastAsia="es-MX"/>
              </w:rPr>
            </w:pPr>
          </w:p>
        </w:tc>
        <w:tc>
          <w:tcPr>
            <w:tcW w:w="1200" w:type="dxa"/>
            <w:tcBorders>
              <w:top w:val="nil"/>
              <w:left w:val="nil"/>
              <w:bottom w:val="nil"/>
              <w:right w:val="nil"/>
            </w:tcBorders>
            <w:shd w:val="clear" w:color="auto" w:fill="auto"/>
            <w:noWrap/>
            <w:vAlign w:val="bottom"/>
            <w:hideMark/>
          </w:tcPr>
          <w:p w14:paraId="150BA5E2" w14:textId="77777777" w:rsidR="007E3BB2" w:rsidRPr="007E3BB2" w:rsidRDefault="007E3BB2" w:rsidP="007E3BB2">
            <w:pPr>
              <w:rPr>
                <w:rFonts w:ascii="Times New Roman" w:eastAsia="Times New Roman" w:hAnsi="Times New Roman" w:cs="Times New Roman"/>
                <w:sz w:val="20"/>
                <w:szCs w:val="20"/>
                <w:lang w:eastAsia="es-MX"/>
              </w:rPr>
            </w:pPr>
          </w:p>
        </w:tc>
        <w:tc>
          <w:tcPr>
            <w:tcW w:w="1540" w:type="dxa"/>
            <w:tcBorders>
              <w:top w:val="nil"/>
              <w:left w:val="nil"/>
              <w:bottom w:val="nil"/>
              <w:right w:val="nil"/>
            </w:tcBorders>
            <w:shd w:val="clear" w:color="auto" w:fill="auto"/>
            <w:noWrap/>
            <w:vAlign w:val="bottom"/>
            <w:hideMark/>
          </w:tcPr>
          <w:p w14:paraId="7AE778E9" w14:textId="77777777" w:rsidR="007E3BB2" w:rsidRPr="007E3BB2" w:rsidRDefault="007E3BB2" w:rsidP="007E3BB2">
            <w:pPr>
              <w:rPr>
                <w:rFonts w:ascii="Times New Roman" w:eastAsia="Times New Roman" w:hAnsi="Times New Roman" w:cs="Times New Roman"/>
                <w:sz w:val="20"/>
                <w:szCs w:val="20"/>
                <w:lang w:eastAsia="es-MX"/>
              </w:rPr>
            </w:pPr>
          </w:p>
        </w:tc>
        <w:tc>
          <w:tcPr>
            <w:tcW w:w="6246" w:type="dxa"/>
            <w:gridSpan w:val="5"/>
            <w:tcBorders>
              <w:top w:val="nil"/>
              <w:left w:val="nil"/>
              <w:bottom w:val="nil"/>
              <w:right w:val="nil"/>
            </w:tcBorders>
            <w:shd w:val="clear" w:color="auto" w:fill="auto"/>
            <w:noWrap/>
            <w:vAlign w:val="bottom"/>
            <w:hideMark/>
          </w:tcPr>
          <w:p w14:paraId="1D166A1F" w14:textId="77777777" w:rsidR="007E3BB2" w:rsidRPr="007E3BB2" w:rsidRDefault="007E3BB2" w:rsidP="007E3BB2">
            <w:pPr>
              <w:jc w:val="center"/>
              <w:rPr>
                <w:rFonts w:eastAsia="Times New Roman"/>
                <w:color w:val="000000"/>
                <w:lang w:eastAsia="es-MX"/>
              </w:rPr>
            </w:pPr>
            <w:r w:rsidRPr="007E3BB2">
              <w:rPr>
                <w:rFonts w:eastAsia="Times New Roman"/>
                <w:color w:val="000000"/>
                <w:lang w:eastAsia="es-MX"/>
              </w:rPr>
              <w:t>Municipio de Valle de Santiago</w:t>
            </w:r>
          </w:p>
        </w:tc>
        <w:tc>
          <w:tcPr>
            <w:tcW w:w="1200" w:type="dxa"/>
            <w:tcBorders>
              <w:top w:val="nil"/>
              <w:left w:val="nil"/>
              <w:bottom w:val="nil"/>
              <w:right w:val="nil"/>
            </w:tcBorders>
            <w:shd w:val="clear" w:color="auto" w:fill="auto"/>
            <w:noWrap/>
            <w:vAlign w:val="bottom"/>
            <w:hideMark/>
          </w:tcPr>
          <w:p w14:paraId="7FF1FB41" w14:textId="77777777" w:rsidR="007E3BB2" w:rsidRPr="007E3BB2" w:rsidRDefault="007E3BB2" w:rsidP="007E3BB2">
            <w:pPr>
              <w:jc w:val="center"/>
              <w:rPr>
                <w:rFonts w:eastAsia="Times New Roman"/>
                <w:color w:val="000000"/>
                <w:lang w:eastAsia="es-MX"/>
              </w:rPr>
            </w:pPr>
          </w:p>
        </w:tc>
        <w:tc>
          <w:tcPr>
            <w:tcW w:w="1200" w:type="dxa"/>
            <w:tcBorders>
              <w:top w:val="nil"/>
              <w:left w:val="nil"/>
              <w:bottom w:val="nil"/>
              <w:right w:val="nil"/>
            </w:tcBorders>
            <w:shd w:val="clear" w:color="auto" w:fill="auto"/>
            <w:noWrap/>
            <w:vAlign w:val="bottom"/>
            <w:hideMark/>
          </w:tcPr>
          <w:p w14:paraId="0140DE35" w14:textId="77777777" w:rsidR="007E3BB2" w:rsidRPr="007E3BB2" w:rsidRDefault="007E3BB2" w:rsidP="007E3BB2">
            <w:pPr>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09958D1" w14:textId="77777777" w:rsidR="007E3BB2" w:rsidRPr="007E3BB2" w:rsidRDefault="007E3BB2" w:rsidP="007E3BB2">
            <w:pPr>
              <w:rPr>
                <w:rFonts w:ascii="Times New Roman" w:eastAsia="Times New Roman" w:hAnsi="Times New Roman" w:cs="Times New Roman"/>
                <w:sz w:val="20"/>
                <w:szCs w:val="20"/>
                <w:lang w:eastAsia="es-MX"/>
              </w:rPr>
            </w:pPr>
          </w:p>
        </w:tc>
      </w:tr>
      <w:tr w:rsidR="007E3BB2" w:rsidRPr="007E3BB2" w14:paraId="6316BB1C" w14:textId="77777777" w:rsidTr="007E3BB2">
        <w:trPr>
          <w:trHeight w:val="315"/>
        </w:trPr>
        <w:tc>
          <w:tcPr>
            <w:tcW w:w="1000" w:type="dxa"/>
            <w:tcBorders>
              <w:top w:val="nil"/>
              <w:left w:val="nil"/>
              <w:bottom w:val="nil"/>
              <w:right w:val="nil"/>
            </w:tcBorders>
            <w:shd w:val="clear" w:color="auto" w:fill="auto"/>
            <w:noWrap/>
            <w:vAlign w:val="bottom"/>
            <w:hideMark/>
          </w:tcPr>
          <w:p w14:paraId="0E9717A6" w14:textId="77777777" w:rsidR="007E3BB2" w:rsidRPr="007E3BB2" w:rsidRDefault="007E3BB2" w:rsidP="007E3BB2">
            <w:pPr>
              <w:rPr>
                <w:rFonts w:ascii="Times New Roman" w:eastAsia="Times New Roman" w:hAnsi="Times New Roman" w:cs="Times New Roman"/>
                <w:sz w:val="20"/>
                <w:szCs w:val="20"/>
                <w:lang w:eastAsia="es-MX"/>
              </w:rPr>
            </w:pPr>
          </w:p>
        </w:tc>
        <w:tc>
          <w:tcPr>
            <w:tcW w:w="2740" w:type="dxa"/>
            <w:gridSpan w:val="2"/>
            <w:tcBorders>
              <w:top w:val="nil"/>
              <w:left w:val="nil"/>
              <w:bottom w:val="nil"/>
              <w:right w:val="nil"/>
            </w:tcBorders>
            <w:shd w:val="clear" w:color="auto" w:fill="auto"/>
            <w:noWrap/>
            <w:vAlign w:val="bottom"/>
            <w:hideMark/>
          </w:tcPr>
          <w:p w14:paraId="5572EB85" w14:textId="77777777" w:rsidR="007E3BB2" w:rsidRPr="007E3BB2" w:rsidRDefault="007E3BB2" w:rsidP="007E3BB2">
            <w:pPr>
              <w:rPr>
                <w:rFonts w:eastAsia="Times New Roman"/>
                <w:color w:val="000000"/>
                <w:sz w:val="18"/>
                <w:szCs w:val="18"/>
                <w:lang w:eastAsia="es-MX"/>
              </w:rPr>
            </w:pPr>
            <w:r w:rsidRPr="007E3BB2">
              <w:rPr>
                <w:rFonts w:eastAsia="Times New Roman"/>
                <w:color w:val="000000"/>
                <w:sz w:val="18"/>
                <w:szCs w:val="18"/>
                <w:lang w:eastAsia="es-MX"/>
              </w:rPr>
              <w:t>Nombre del Programa Presuestario</w:t>
            </w:r>
          </w:p>
        </w:tc>
        <w:tc>
          <w:tcPr>
            <w:tcW w:w="2564" w:type="dxa"/>
            <w:gridSpan w:val="2"/>
            <w:tcBorders>
              <w:top w:val="nil"/>
              <w:left w:val="nil"/>
              <w:bottom w:val="single" w:sz="8" w:space="0" w:color="auto"/>
              <w:right w:val="nil"/>
            </w:tcBorders>
            <w:shd w:val="clear" w:color="auto" w:fill="auto"/>
            <w:noWrap/>
            <w:vAlign w:val="bottom"/>
            <w:hideMark/>
          </w:tcPr>
          <w:p w14:paraId="34C235F4" w14:textId="77777777" w:rsidR="007E3BB2" w:rsidRPr="007E3BB2" w:rsidRDefault="007E3BB2" w:rsidP="007E3BB2">
            <w:pPr>
              <w:rPr>
                <w:rFonts w:eastAsia="Times New Roman"/>
                <w:color w:val="000000"/>
                <w:sz w:val="16"/>
                <w:szCs w:val="16"/>
                <w:lang w:eastAsia="es-MX"/>
              </w:rPr>
            </w:pPr>
            <w:r w:rsidRPr="007E3BB2">
              <w:rPr>
                <w:rFonts w:eastAsia="Times New Roman"/>
                <w:color w:val="000000"/>
                <w:sz w:val="16"/>
                <w:szCs w:val="16"/>
                <w:lang w:eastAsia="es-MX"/>
              </w:rPr>
              <w:t>Atención Ciudadana</w:t>
            </w:r>
          </w:p>
        </w:tc>
        <w:tc>
          <w:tcPr>
            <w:tcW w:w="1282" w:type="dxa"/>
            <w:tcBorders>
              <w:top w:val="nil"/>
              <w:left w:val="nil"/>
              <w:bottom w:val="single" w:sz="8" w:space="0" w:color="auto"/>
              <w:right w:val="nil"/>
            </w:tcBorders>
            <w:shd w:val="clear" w:color="auto" w:fill="auto"/>
            <w:noWrap/>
            <w:vAlign w:val="bottom"/>
            <w:hideMark/>
          </w:tcPr>
          <w:p w14:paraId="199CB1B4" w14:textId="77777777" w:rsidR="007E3BB2" w:rsidRPr="007E3BB2" w:rsidRDefault="007E3BB2" w:rsidP="007E3BB2">
            <w:pPr>
              <w:rPr>
                <w:rFonts w:eastAsia="Times New Roman"/>
                <w:color w:val="000000"/>
                <w:lang w:eastAsia="es-MX"/>
              </w:rPr>
            </w:pPr>
            <w:r w:rsidRPr="007E3BB2">
              <w:rPr>
                <w:rFonts w:eastAsia="Times New Roman"/>
                <w:color w:val="000000"/>
                <w:lang w:eastAsia="es-MX"/>
              </w:rPr>
              <w:t> </w:t>
            </w:r>
          </w:p>
        </w:tc>
        <w:tc>
          <w:tcPr>
            <w:tcW w:w="1200" w:type="dxa"/>
            <w:tcBorders>
              <w:top w:val="nil"/>
              <w:left w:val="nil"/>
              <w:bottom w:val="nil"/>
              <w:right w:val="nil"/>
            </w:tcBorders>
            <w:shd w:val="clear" w:color="auto" w:fill="auto"/>
            <w:noWrap/>
            <w:vAlign w:val="bottom"/>
            <w:hideMark/>
          </w:tcPr>
          <w:p w14:paraId="2B59F49F" w14:textId="77777777" w:rsidR="007E3BB2" w:rsidRPr="007E3BB2" w:rsidRDefault="007E3BB2" w:rsidP="007E3BB2">
            <w:pPr>
              <w:rPr>
                <w:rFonts w:eastAsia="Times New Roman"/>
                <w:color w:val="000000"/>
                <w:lang w:eastAsia="es-MX"/>
              </w:rPr>
            </w:pPr>
          </w:p>
        </w:tc>
        <w:tc>
          <w:tcPr>
            <w:tcW w:w="1200" w:type="dxa"/>
            <w:tcBorders>
              <w:top w:val="nil"/>
              <w:left w:val="nil"/>
              <w:bottom w:val="nil"/>
              <w:right w:val="nil"/>
            </w:tcBorders>
            <w:shd w:val="clear" w:color="auto" w:fill="auto"/>
            <w:noWrap/>
            <w:vAlign w:val="bottom"/>
            <w:hideMark/>
          </w:tcPr>
          <w:p w14:paraId="350A5460" w14:textId="77777777" w:rsidR="007E3BB2" w:rsidRPr="007E3BB2" w:rsidRDefault="007E3BB2" w:rsidP="007E3BB2">
            <w:pPr>
              <w:rPr>
                <w:rFonts w:ascii="Times New Roman" w:eastAsia="Times New Roman" w:hAnsi="Times New Roman" w:cs="Times New Roman"/>
                <w:sz w:val="20"/>
                <w:szCs w:val="20"/>
                <w:lang w:eastAsia="es-MX"/>
              </w:rPr>
            </w:pPr>
          </w:p>
        </w:tc>
        <w:tc>
          <w:tcPr>
            <w:tcW w:w="2400" w:type="dxa"/>
            <w:gridSpan w:val="2"/>
            <w:tcBorders>
              <w:top w:val="nil"/>
              <w:left w:val="nil"/>
              <w:bottom w:val="nil"/>
              <w:right w:val="nil"/>
            </w:tcBorders>
            <w:shd w:val="clear" w:color="auto" w:fill="auto"/>
            <w:noWrap/>
            <w:vAlign w:val="bottom"/>
            <w:hideMark/>
          </w:tcPr>
          <w:p w14:paraId="6853ADD4" w14:textId="77777777" w:rsidR="007E3BB2" w:rsidRPr="007E3BB2" w:rsidRDefault="007E3BB2" w:rsidP="007E3BB2">
            <w:pPr>
              <w:jc w:val="center"/>
              <w:rPr>
                <w:rFonts w:eastAsia="Times New Roman"/>
                <w:color w:val="000000"/>
                <w:sz w:val="18"/>
                <w:szCs w:val="18"/>
                <w:lang w:eastAsia="es-MX"/>
              </w:rPr>
            </w:pPr>
            <w:r w:rsidRPr="007E3BB2">
              <w:rPr>
                <w:rFonts w:eastAsia="Times New Roman"/>
                <w:color w:val="000000"/>
                <w:sz w:val="18"/>
                <w:szCs w:val="18"/>
                <w:lang w:eastAsia="es-MX"/>
              </w:rPr>
              <w:t>Fecha de Elaboracion</w:t>
            </w:r>
          </w:p>
        </w:tc>
        <w:tc>
          <w:tcPr>
            <w:tcW w:w="1200" w:type="dxa"/>
            <w:tcBorders>
              <w:top w:val="nil"/>
              <w:left w:val="nil"/>
              <w:bottom w:val="single" w:sz="8" w:space="0" w:color="auto"/>
              <w:right w:val="nil"/>
            </w:tcBorders>
            <w:shd w:val="clear" w:color="auto" w:fill="auto"/>
            <w:noWrap/>
            <w:vAlign w:val="bottom"/>
            <w:hideMark/>
          </w:tcPr>
          <w:p w14:paraId="6D409EBD" w14:textId="77777777" w:rsidR="007E3BB2" w:rsidRPr="007E3BB2" w:rsidRDefault="007E3BB2" w:rsidP="007E3BB2">
            <w:pPr>
              <w:jc w:val="right"/>
              <w:rPr>
                <w:rFonts w:eastAsia="Times New Roman"/>
                <w:color w:val="000000"/>
                <w:sz w:val="16"/>
                <w:szCs w:val="16"/>
                <w:lang w:eastAsia="es-MX"/>
              </w:rPr>
            </w:pPr>
            <w:r w:rsidRPr="007E3BB2">
              <w:rPr>
                <w:rFonts w:eastAsia="Times New Roman"/>
                <w:color w:val="000000"/>
                <w:sz w:val="16"/>
                <w:szCs w:val="16"/>
                <w:lang w:eastAsia="es-MX"/>
              </w:rPr>
              <w:t>06/11/2017</w:t>
            </w:r>
          </w:p>
        </w:tc>
      </w:tr>
      <w:tr w:rsidR="007E3BB2" w:rsidRPr="007E3BB2" w14:paraId="2AE46D5F" w14:textId="77777777" w:rsidTr="007E3BB2">
        <w:trPr>
          <w:trHeight w:val="315"/>
        </w:trPr>
        <w:tc>
          <w:tcPr>
            <w:tcW w:w="1000" w:type="dxa"/>
            <w:tcBorders>
              <w:top w:val="nil"/>
              <w:left w:val="nil"/>
              <w:bottom w:val="nil"/>
              <w:right w:val="nil"/>
            </w:tcBorders>
            <w:shd w:val="clear" w:color="auto" w:fill="auto"/>
            <w:noWrap/>
            <w:vAlign w:val="bottom"/>
            <w:hideMark/>
          </w:tcPr>
          <w:p w14:paraId="7A150426" w14:textId="77777777" w:rsidR="007E3BB2" w:rsidRPr="007E3BB2" w:rsidRDefault="007E3BB2" w:rsidP="007E3BB2">
            <w:pPr>
              <w:jc w:val="right"/>
              <w:rPr>
                <w:rFonts w:eastAsia="Times New Roman"/>
                <w:color w:val="000000"/>
                <w:sz w:val="16"/>
                <w:szCs w:val="16"/>
                <w:lang w:eastAsia="es-MX"/>
              </w:rPr>
            </w:pPr>
          </w:p>
        </w:tc>
        <w:tc>
          <w:tcPr>
            <w:tcW w:w="2740" w:type="dxa"/>
            <w:gridSpan w:val="2"/>
            <w:tcBorders>
              <w:top w:val="nil"/>
              <w:left w:val="nil"/>
              <w:bottom w:val="nil"/>
              <w:right w:val="nil"/>
            </w:tcBorders>
            <w:shd w:val="clear" w:color="auto" w:fill="auto"/>
            <w:noWrap/>
            <w:vAlign w:val="bottom"/>
            <w:hideMark/>
          </w:tcPr>
          <w:p w14:paraId="134D23FD" w14:textId="77777777" w:rsidR="007E3BB2" w:rsidRPr="007E3BB2" w:rsidRDefault="007E3BB2" w:rsidP="007E3BB2">
            <w:pPr>
              <w:rPr>
                <w:rFonts w:eastAsia="Times New Roman"/>
                <w:color w:val="000000"/>
                <w:sz w:val="18"/>
                <w:szCs w:val="18"/>
                <w:lang w:eastAsia="es-MX"/>
              </w:rPr>
            </w:pPr>
            <w:r w:rsidRPr="007E3BB2">
              <w:rPr>
                <w:rFonts w:eastAsia="Times New Roman"/>
                <w:color w:val="000000"/>
                <w:sz w:val="18"/>
                <w:szCs w:val="18"/>
                <w:lang w:eastAsia="es-MX"/>
              </w:rPr>
              <w:t>Dependencia Responsable</w:t>
            </w:r>
          </w:p>
        </w:tc>
        <w:tc>
          <w:tcPr>
            <w:tcW w:w="3846" w:type="dxa"/>
            <w:gridSpan w:val="3"/>
            <w:tcBorders>
              <w:top w:val="single" w:sz="8" w:space="0" w:color="auto"/>
              <w:left w:val="nil"/>
              <w:bottom w:val="single" w:sz="8" w:space="0" w:color="auto"/>
              <w:right w:val="nil"/>
            </w:tcBorders>
            <w:shd w:val="clear" w:color="auto" w:fill="auto"/>
            <w:noWrap/>
            <w:vAlign w:val="bottom"/>
            <w:hideMark/>
          </w:tcPr>
          <w:p w14:paraId="116A4FE5" w14:textId="77777777" w:rsidR="007E3BB2" w:rsidRPr="007E3BB2" w:rsidRDefault="007E3BB2" w:rsidP="007E3BB2">
            <w:pPr>
              <w:rPr>
                <w:rFonts w:eastAsia="Times New Roman"/>
                <w:color w:val="000000"/>
                <w:sz w:val="16"/>
                <w:szCs w:val="16"/>
                <w:lang w:eastAsia="es-MX"/>
              </w:rPr>
            </w:pPr>
            <w:r w:rsidRPr="007E3BB2">
              <w:rPr>
                <w:rFonts w:eastAsia="Times New Roman"/>
                <w:color w:val="000000"/>
                <w:sz w:val="16"/>
                <w:szCs w:val="16"/>
                <w:lang w:eastAsia="es-MX"/>
              </w:rPr>
              <w:t>Unidad de Transparencia y Acceso a la Informacion Publica</w:t>
            </w:r>
          </w:p>
        </w:tc>
        <w:tc>
          <w:tcPr>
            <w:tcW w:w="3600" w:type="dxa"/>
            <w:gridSpan w:val="3"/>
            <w:tcBorders>
              <w:top w:val="nil"/>
              <w:left w:val="nil"/>
              <w:bottom w:val="nil"/>
              <w:right w:val="nil"/>
            </w:tcBorders>
            <w:shd w:val="clear" w:color="auto" w:fill="auto"/>
            <w:noWrap/>
            <w:vAlign w:val="bottom"/>
            <w:hideMark/>
          </w:tcPr>
          <w:p w14:paraId="3687B366" w14:textId="77777777" w:rsidR="007E3BB2" w:rsidRPr="007E3BB2" w:rsidRDefault="007E3BB2" w:rsidP="007E3BB2">
            <w:pPr>
              <w:jc w:val="center"/>
              <w:rPr>
                <w:rFonts w:eastAsia="Times New Roman"/>
                <w:color w:val="000000"/>
                <w:sz w:val="18"/>
                <w:szCs w:val="18"/>
                <w:lang w:eastAsia="es-MX"/>
              </w:rPr>
            </w:pPr>
            <w:r w:rsidRPr="007E3BB2">
              <w:rPr>
                <w:rFonts w:eastAsia="Times New Roman"/>
                <w:color w:val="000000"/>
                <w:sz w:val="18"/>
                <w:szCs w:val="18"/>
                <w:lang w:eastAsia="es-MX"/>
              </w:rPr>
              <w:t>Eje del Plan de Desarrollo Municipal</w:t>
            </w:r>
          </w:p>
        </w:tc>
        <w:tc>
          <w:tcPr>
            <w:tcW w:w="2400" w:type="dxa"/>
            <w:gridSpan w:val="2"/>
            <w:tcBorders>
              <w:top w:val="nil"/>
              <w:left w:val="nil"/>
              <w:bottom w:val="single" w:sz="8" w:space="0" w:color="auto"/>
              <w:right w:val="nil"/>
            </w:tcBorders>
            <w:shd w:val="clear" w:color="auto" w:fill="auto"/>
            <w:noWrap/>
            <w:vAlign w:val="bottom"/>
            <w:hideMark/>
          </w:tcPr>
          <w:p w14:paraId="0EFA142B" w14:textId="77777777" w:rsidR="007E3BB2" w:rsidRPr="007E3BB2" w:rsidRDefault="007E3BB2" w:rsidP="007E3BB2">
            <w:pPr>
              <w:rPr>
                <w:rFonts w:eastAsia="Times New Roman"/>
                <w:color w:val="000000"/>
                <w:sz w:val="16"/>
                <w:szCs w:val="16"/>
                <w:lang w:eastAsia="es-MX"/>
              </w:rPr>
            </w:pPr>
            <w:r w:rsidRPr="007E3BB2">
              <w:rPr>
                <w:rFonts w:eastAsia="Times New Roman"/>
                <w:color w:val="000000"/>
                <w:sz w:val="16"/>
                <w:szCs w:val="16"/>
                <w:lang w:eastAsia="es-MX"/>
              </w:rPr>
              <w:t>Gobierno de Valor</w:t>
            </w:r>
          </w:p>
        </w:tc>
      </w:tr>
      <w:tr w:rsidR="007E3BB2" w:rsidRPr="007E3BB2" w14:paraId="5F21647D" w14:textId="77777777" w:rsidTr="007E3BB2">
        <w:trPr>
          <w:trHeight w:val="300"/>
        </w:trPr>
        <w:tc>
          <w:tcPr>
            <w:tcW w:w="1000" w:type="dxa"/>
            <w:tcBorders>
              <w:top w:val="nil"/>
              <w:left w:val="nil"/>
              <w:bottom w:val="nil"/>
              <w:right w:val="nil"/>
            </w:tcBorders>
            <w:shd w:val="clear" w:color="auto" w:fill="auto"/>
            <w:noWrap/>
            <w:vAlign w:val="bottom"/>
            <w:hideMark/>
          </w:tcPr>
          <w:p w14:paraId="18448E63" w14:textId="77777777" w:rsidR="007E3BB2" w:rsidRPr="007E3BB2" w:rsidRDefault="007E3BB2" w:rsidP="007E3BB2">
            <w:pPr>
              <w:rPr>
                <w:rFonts w:eastAsia="Times New Roman"/>
                <w:color w:val="000000"/>
                <w:sz w:val="16"/>
                <w:szCs w:val="16"/>
                <w:lang w:eastAsia="es-MX"/>
              </w:rPr>
            </w:pPr>
          </w:p>
        </w:tc>
        <w:tc>
          <w:tcPr>
            <w:tcW w:w="1200" w:type="dxa"/>
            <w:vMerge w:val="restart"/>
            <w:tcBorders>
              <w:top w:val="nil"/>
              <w:left w:val="nil"/>
              <w:bottom w:val="nil"/>
              <w:right w:val="nil"/>
            </w:tcBorders>
            <w:shd w:val="clear" w:color="000000" w:fill="E7E6E6"/>
            <w:vAlign w:val="bottom"/>
            <w:hideMark/>
          </w:tcPr>
          <w:p w14:paraId="19171A46"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RESUMEN NARRATIVO OBJETIVOS</w:t>
            </w:r>
          </w:p>
        </w:tc>
        <w:tc>
          <w:tcPr>
            <w:tcW w:w="8986" w:type="dxa"/>
            <w:gridSpan w:val="7"/>
            <w:tcBorders>
              <w:top w:val="nil"/>
              <w:left w:val="nil"/>
              <w:bottom w:val="nil"/>
              <w:right w:val="nil"/>
            </w:tcBorders>
            <w:shd w:val="clear" w:color="000000" w:fill="E7E6E6"/>
            <w:vAlign w:val="bottom"/>
            <w:hideMark/>
          </w:tcPr>
          <w:p w14:paraId="2657ACA6" w14:textId="77777777" w:rsidR="007E3BB2" w:rsidRPr="007E3BB2" w:rsidRDefault="007E3BB2" w:rsidP="007E3BB2">
            <w:pPr>
              <w:jc w:val="cente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INDICADORES PARA DESEMPEÑO</w:t>
            </w:r>
          </w:p>
        </w:tc>
        <w:tc>
          <w:tcPr>
            <w:tcW w:w="1200" w:type="dxa"/>
            <w:tcBorders>
              <w:top w:val="nil"/>
              <w:left w:val="nil"/>
              <w:bottom w:val="nil"/>
              <w:right w:val="nil"/>
            </w:tcBorders>
            <w:shd w:val="clear" w:color="000000" w:fill="E7E6E6"/>
            <w:vAlign w:val="bottom"/>
            <w:hideMark/>
          </w:tcPr>
          <w:p w14:paraId="0C871F25"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 </w:t>
            </w:r>
          </w:p>
        </w:tc>
        <w:tc>
          <w:tcPr>
            <w:tcW w:w="1200" w:type="dxa"/>
            <w:tcBorders>
              <w:top w:val="nil"/>
              <w:left w:val="nil"/>
              <w:bottom w:val="nil"/>
              <w:right w:val="nil"/>
            </w:tcBorders>
            <w:shd w:val="clear" w:color="000000" w:fill="E7E6E6"/>
            <w:vAlign w:val="bottom"/>
            <w:hideMark/>
          </w:tcPr>
          <w:p w14:paraId="36C282D1"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 </w:t>
            </w:r>
          </w:p>
        </w:tc>
      </w:tr>
      <w:tr w:rsidR="007E3BB2" w:rsidRPr="007E3BB2" w14:paraId="38572C7C" w14:textId="77777777" w:rsidTr="007E3BB2">
        <w:trPr>
          <w:trHeight w:val="525"/>
        </w:trPr>
        <w:tc>
          <w:tcPr>
            <w:tcW w:w="1000" w:type="dxa"/>
            <w:tcBorders>
              <w:top w:val="nil"/>
              <w:left w:val="nil"/>
              <w:bottom w:val="nil"/>
              <w:right w:val="nil"/>
            </w:tcBorders>
            <w:shd w:val="clear" w:color="auto" w:fill="auto"/>
            <w:noWrap/>
            <w:vAlign w:val="bottom"/>
            <w:hideMark/>
          </w:tcPr>
          <w:p w14:paraId="1F190413"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1DBE1FA0" w14:textId="77777777" w:rsidR="007E3BB2" w:rsidRPr="007E3BB2" w:rsidRDefault="007E3BB2" w:rsidP="007E3BB2">
            <w:pPr>
              <w:rPr>
                <w:rFonts w:ascii="Arial" w:eastAsia="Times New Roman" w:hAnsi="Arial" w:cs="Arial"/>
                <w:color w:val="000000"/>
                <w:sz w:val="12"/>
                <w:szCs w:val="12"/>
                <w:lang w:eastAsia="es-MX"/>
              </w:rPr>
            </w:pPr>
          </w:p>
        </w:tc>
        <w:tc>
          <w:tcPr>
            <w:tcW w:w="1540" w:type="dxa"/>
            <w:tcBorders>
              <w:top w:val="nil"/>
              <w:left w:val="nil"/>
              <w:bottom w:val="nil"/>
              <w:right w:val="nil"/>
            </w:tcBorders>
            <w:shd w:val="clear" w:color="000000" w:fill="E7E6E6"/>
            <w:vAlign w:val="bottom"/>
            <w:hideMark/>
          </w:tcPr>
          <w:p w14:paraId="21D004FC"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NOMBRE</w:t>
            </w:r>
          </w:p>
        </w:tc>
        <w:tc>
          <w:tcPr>
            <w:tcW w:w="1282" w:type="dxa"/>
            <w:tcBorders>
              <w:top w:val="nil"/>
              <w:left w:val="nil"/>
              <w:bottom w:val="nil"/>
              <w:right w:val="nil"/>
            </w:tcBorders>
            <w:shd w:val="clear" w:color="000000" w:fill="E7E6E6"/>
            <w:vAlign w:val="bottom"/>
            <w:hideMark/>
          </w:tcPr>
          <w:p w14:paraId="445BF271"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FORMULA (FORMA DE CÁLCULO)</w:t>
            </w:r>
          </w:p>
        </w:tc>
        <w:tc>
          <w:tcPr>
            <w:tcW w:w="1282" w:type="dxa"/>
            <w:tcBorders>
              <w:top w:val="nil"/>
              <w:left w:val="nil"/>
              <w:bottom w:val="nil"/>
              <w:right w:val="nil"/>
            </w:tcBorders>
            <w:shd w:val="clear" w:color="000000" w:fill="E7E6E6"/>
            <w:vAlign w:val="bottom"/>
            <w:hideMark/>
          </w:tcPr>
          <w:p w14:paraId="1670AA0D"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UNIDAD DE MEDIDA</w:t>
            </w:r>
          </w:p>
        </w:tc>
        <w:tc>
          <w:tcPr>
            <w:tcW w:w="1282" w:type="dxa"/>
            <w:tcBorders>
              <w:top w:val="nil"/>
              <w:left w:val="nil"/>
              <w:bottom w:val="nil"/>
              <w:right w:val="nil"/>
            </w:tcBorders>
            <w:shd w:val="clear" w:color="000000" w:fill="E7E6E6"/>
            <w:vAlign w:val="bottom"/>
            <w:hideMark/>
          </w:tcPr>
          <w:p w14:paraId="7B3875C2"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FRECUENCIA DE MEDIÓN</w:t>
            </w:r>
          </w:p>
        </w:tc>
        <w:tc>
          <w:tcPr>
            <w:tcW w:w="1200" w:type="dxa"/>
            <w:tcBorders>
              <w:top w:val="nil"/>
              <w:left w:val="nil"/>
              <w:bottom w:val="nil"/>
              <w:right w:val="nil"/>
            </w:tcBorders>
            <w:shd w:val="clear" w:color="000000" w:fill="E7E6E6"/>
            <w:vAlign w:val="bottom"/>
            <w:hideMark/>
          </w:tcPr>
          <w:p w14:paraId="400A86CB"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LINEA BASE</w:t>
            </w:r>
          </w:p>
        </w:tc>
        <w:tc>
          <w:tcPr>
            <w:tcW w:w="1200" w:type="dxa"/>
            <w:tcBorders>
              <w:top w:val="nil"/>
              <w:left w:val="nil"/>
              <w:bottom w:val="nil"/>
              <w:right w:val="nil"/>
            </w:tcBorders>
            <w:shd w:val="clear" w:color="000000" w:fill="E7E6E6"/>
            <w:vAlign w:val="bottom"/>
            <w:hideMark/>
          </w:tcPr>
          <w:p w14:paraId="6EE1E233"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META</w:t>
            </w:r>
          </w:p>
        </w:tc>
        <w:tc>
          <w:tcPr>
            <w:tcW w:w="1200" w:type="dxa"/>
            <w:tcBorders>
              <w:top w:val="nil"/>
              <w:left w:val="nil"/>
              <w:bottom w:val="nil"/>
              <w:right w:val="nil"/>
            </w:tcBorders>
            <w:shd w:val="clear" w:color="000000" w:fill="E7E6E6"/>
            <w:vAlign w:val="bottom"/>
            <w:hideMark/>
          </w:tcPr>
          <w:p w14:paraId="6AAFB12A"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TIPO DE DIMENCÓN</w:t>
            </w:r>
          </w:p>
        </w:tc>
        <w:tc>
          <w:tcPr>
            <w:tcW w:w="1200" w:type="dxa"/>
            <w:tcBorders>
              <w:top w:val="nil"/>
              <w:left w:val="nil"/>
              <w:bottom w:val="nil"/>
              <w:right w:val="nil"/>
            </w:tcBorders>
            <w:shd w:val="clear" w:color="000000" w:fill="E7E6E6"/>
            <w:vAlign w:val="bottom"/>
            <w:hideMark/>
          </w:tcPr>
          <w:p w14:paraId="712C9529"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MEDIOS DE VERIFICACIÓN</w:t>
            </w:r>
          </w:p>
        </w:tc>
        <w:tc>
          <w:tcPr>
            <w:tcW w:w="1200" w:type="dxa"/>
            <w:tcBorders>
              <w:top w:val="nil"/>
              <w:left w:val="nil"/>
              <w:bottom w:val="nil"/>
              <w:right w:val="nil"/>
            </w:tcBorders>
            <w:shd w:val="clear" w:color="000000" w:fill="E7E6E6"/>
            <w:vAlign w:val="bottom"/>
            <w:hideMark/>
          </w:tcPr>
          <w:p w14:paraId="56633E3A"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SUPUESTOS</w:t>
            </w:r>
          </w:p>
        </w:tc>
      </w:tr>
      <w:tr w:rsidR="007E3BB2" w:rsidRPr="007E3BB2" w14:paraId="36F4FEB4" w14:textId="77777777" w:rsidTr="007E3BB2">
        <w:trPr>
          <w:trHeight w:val="300"/>
        </w:trPr>
        <w:tc>
          <w:tcPr>
            <w:tcW w:w="1000" w:type="dxa"/>
            <w:vMerge w:val="restart"/>
            <w:tcBorders>
              <w:top w:val="nil"/>
              <w:left w:val="nil"/>
              <w:bottom w:val="nil"/>
              <w:right w:val="nil"/>
            </w:tcBorders>
            <w:shd w:val="clear" w:color="000000" w:fill="E7E6E6"/>
            <w:vAlign w:val="bottom"/>
            <w:hideMark/>
          </w:tcPr>
          <w:p w14:paraId="03525CBA"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FIN</w:t>
            </w:r>
          </w:p>
        </w:tc>
        <w:tc>
          <w:tcPr>
            <w:tcW w:w="1200" w:type="dxa"/>
            <w:vMerge w:val="restart"/>
            <w:tcBorders>
              <w:top w:val="nil"/>
              <w:left w:val="nil"/>
              <w:bottom w:val="nil"/>
              <w:right w:val="nil"/>
            </w:tcBorders>
            <w:shd w:val="clear" w:color="auto" w:fill="auto"/>
            <w:vAlign w:val="bottom"/>
            <w:hideMark/>
          </w:tcPr>
          <w:p w14:paraId="09BC1095"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 xml:space="preserve">FORTALECER LA CONFIANZA DE LA CIUDADANÍA EN LA CULTURA DE TRANSPARENCIA A FIN DE QUE LOS HABITANTES DEL MUNICIPIO DE VALLE DE SANTIAGO EJERZAN SU DERECHO AL ACCESO A LA INFORMACIÓN. </w:t>
            </w:r>
          </w:p>
        </w:tc>
        <w:tc>
          <w:tcPr>
            <w:tcW w:w="1540" w:type="dxa"/>
            <w:vMerge w:val="restart"/>
            <w:tcBorders>
              <w:top w:val="nil"/>
              <w:left w:val="nil"/>
              <w:bottom w:val="nil"/>
              <w:right w:val="nil"/>
            </w:tcBorders>
            <w:shd w:val="clear" w:color="auto" w:fill="auto"/>
            <w:vAlign w:val="bottom"/>
            <w:hideMark/>
          </w:tcPr>
          <w:p w14:paraId="0ED4E2C6"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PORCENTAJE DE CUMPLIMIENTO POR EL IACIP</w:t>
            </w:r>
          </w:p>
        </w:tc>
        <w:tc>
          <w:tcPr>
            <w:tcW w:w="1282" w:type="dxa"/>
            <w:vMerge w:val="restart"/>
            <w:tcBorders>
              <w:top w:val="nil"/>
              <w:left w:val="nil"/>
              <w:bottom w:val="nil"/>
              <w:right w:val="nil"/>
            </w:tcBorders>
            <w:shd w:val="clear" w:color="auto" w:fill="auto"/>
            <w:vAlign w:val="bottom"/>
            <w:hideMark/>
          </w:tcPr>
          <w:p w14:paraId="180C8AB5" w14:textId="77777777" w:rsidR="007E3BB2" w:rsidRPr="007E3BB2" w:rsidRDefault="007E3BB2" w:rsidP="007E3BB2">
            <w:pPr>
              <w:rPr>
                <w:rFonts w:eastAsia="Times New Roman"/>
                <w:color w:val="000000"/>
                <w:sz w:val="12"/>
                <w:szCs w:val="12"/>
                <w:lang w:eastAsia="es-MX"/>
              </w:rPr>
            </w:pPr>
            <w:r w:rsidRPr="007E3BB2">
              <w:rPr>
                <w:rFonts w:eastAsia="Times New Roman"/>
                <w:color w:val="000000"/>
                <w:sz w:val="12"/>
                <w:szCs w:val="12"/>
                <w:lang w:eastAsia="es-MX"/>
              </w:rPr>
              <w:t>(Porcentaje planeado/porcentaje optenido)*100</w:t>
            </w:r>
          </w:p>
        </w:tc>
        <w:tc>
          <w:tcPr>
            <w:tcW w:w="1282" w:type="dxa"/>
            <w:vMerge w:val="restart"/>
            <w:tcBorders>
              <w:top w:val="nil"/>
              <w:left w:val="nil"/>
              <w:bottom w:val="nil"/>
              <w:right w:val="nil"/>
            </w:tcBorders>
            <w:shd w:val="clear" w:color="auto" w:fill="auto"/>
            <w:vAlign w:val="bottom"/>
            <w:hideMark/>
          </w:tcPr>
          <w:p w14:paraId="3432029B" w14:textId="77777777" w:rsidR="007E3BB2" w:rsidRPr="007E3BB2" w:rsidRDefault="007E3BB2" w:rsidP="007E3BB2">
            <w:pPr>
              <w:rPr>
                <w:rFonts w:eastAsia="Times New Roman"/>
                <w:color w:val="000000"/>
                <w:sz w:val="12"/>
                <w:szCs w:val="12"/>
                <w:lang w:eastAsia="es-MX"/>
              </w:rPr>
            </w:pPr>
            <w:r w:rsidRPr="007E3BB2">
              <w:rPr>
                <w:rFonts w:eastAsia="Times New Roman"/>
                <w:color w:val="000000"/>
                <w:sz w:val="12"/>
                <w:szCs w:val="12"/>
                <w:lang w:eastAsia="es-MX"/>
              </w:rPr>
              <w:t>Porcentaje</w:t>
            </w:r>
          </w:p>
        </w:tc>
        <w:tc>
          <w:tcPr>
            <w:tcW w:w="1282" w:type="dxa"/>
            <w:vMerge w:val="restart"/>
            <w:tcBorders>
              <w:top w:val="nil"/>
              <w:left w:val="nil"/>
              <w:bottom w:val="nil"/>
              <w:right w:val="nil"/>
            </w:tcBorders>
            <w:shd w:val="clear" w:color="auto" w:fill="auto"/>
            <w:vAlign w:val="bottom"/>
            <w:hideMark/>
          </w:tcPr>
          <w:p w14:paraId="7D9AC304"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Semestral</w:t>
            </w:r>
          </w:p>
        </w:tc>
        <w:tc>
          <w:tcPr>
            <w:tcW w:w="1200" w:type="dxa"/>
            <w:vMerge w:val="restart"/>
            <w:tcBorders>
              <w:top w:val="nil"/>
              <w:left w:val="nil"/>
              <w:bottom w:val="nil"/>
              <w:right w:val="nil"/>
            </w:tcBorders>
            <w:shd w:val="clear" w:color="auto" w:fill="auto"/>
            <w:vAlign w:val="bottom"/>
            <w:hideMark/>
          </w:tcPr>
          <w:p w14:paraId="35387CAF" w14:textId="77777777" w:rsidR="007E3BB2" w:rsidRPr="007E3BB2" w:rsidRDefault="007E3BB2" w:rsidP="007E3BB2">
            <w:pPr>
              <w:rPr>
                <w:rFonts w:eastAsia="Times New Roman"/>
                <w:color w:val="000000"/>
                <w:sz w:val="12"/>
                <w:szCs w:val="12"/>
                <w:lang w:eastAsia="es-MX"/>
              </w:rPr>
            </w:pPr>
            <w:r w:rsidRPr="007E3BB2">
              <w:rPr>
                <w:rFonts w:eastAsia="Times New Roman"/>
                <w:color w:val="000000"/>
                <w:sz w:val="12"/>
                <w:szCs w:val="12"/>
                <w:lang w:eastAsia="es-MX"/>
              </w:rPr>
              <w:t>N/D</w:t>
            </w:r>
          </w:p>
        </w:tc>
        <w:tc>
          <w:tcPr>
            <w:tcW w:w="1200" w:type="dxa"/>
            <w:vMerge w:val="restart"/>
            <w:tcBorders>
              <w:top w:val="nil"/>
              <w:left w:val="nil"/>
              <w:bottom w:val="nil"/>
              <w:right w:val="nil"/>
            </w:tcBorders>
            <w:shd w:val="clear" w:color="auto" w:fill="auto"/>
            <w:vAlign w:val="bottom"/>
            <w:hideMark/>
          </w:tcPr>
          <w:p w14:paraId="531409FC" w14:textId="77777777" w:rsidR="007E3BB2" w:rsidRPr="007E3BB2" w:rsidRDefault="007E3BB2" w:rsidP="007E3BB2">
            <w:pPr>
              <w:jc w:val="right"/>
              <w:rPr>
                <w:rFonts w:eastAsia="Times New Roman"/>
                <w:color w:val="000000"/>
                <w:sz w:val="12"/>
                <w:szCs w:val="12"/>
                <w:lang w:eastAsia="es-MX"/>
              </w:rPr>
            </w:pPr>
            <w:r w:rsidRPr="007E3BB2">
              <w:rPr>
                <w:rFonts w:eastAsia="Times New Roman"/>
                <w:color w:val="000000"/>
                <w:sz w:val="12"/>
                <w:szCs w:val="12"/>
                <w:lang w:eastAsia="es-MX"/>
              </w:rPr>
              <w:t>80%</w:t>
            </w:r>
          </w:p>
        </w:tc>
        <w:tc>
          <w:tcPr>
            <w:tcW w:w="1200" w:type="dxa"/>
            <w:tcBorders>
              <w:top w:val="nil"/>
              <w:left w:val="nil"/>
              <w:bottom w:val="nil"/>
              <w:right w:val="nil"/>
            </w:tcBorders>
            <w:shd w:val="clear" w:color="auto" w:fill="auto"/>
            <w:vAlign w:val="bottom"/>
            <w:hideMark/>
          </w:tcPr>
          <w:p w14:paraId="42CFDC2B"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Tipo</w:t>
            </w:r>
          </w:p>
        </w:tc>
        <w:tc>
          <w:tcPr>
            <w:tcW w:w="1200" w:type="dxa"/>
            <w:vMerge w:val="restart"/>
            <w:tcBorders>
              <w:top w:val="nil"/>
              <w:left w:val="nil"/>
              <w:bottom w:val="nil"/>
              <w:right w:val="nil"/>
            </w:tcBorders>
            <w:shd w:val="clear" w:color="auto" w:fill="auto"/>
            <w:vAlign w:val="bottom"/>
            <w:hideMark/>
          </w:tcPr>
          <w:p w14:paraId="3B3E2C5F"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IACIP</w:t>
            </w:r>
          </w:p>
        </w:tc>
        <w:tc>
          <w:tcPr>
            <w:tcW w:w="1200" w:type="dxa"/>
            <w:vMerge w:val="restart"/>
            <w:tcBorders>
              <w:top w:val="nil"/>
              <w:left w:val="nil"/>
              <w:bottom w:val="nil"/>
              <w:right w:val="nil"/>
            </w:tcBorders>
            <w:shd w:val="clear" w:color="auto" w:fill="auto"/>
            <w:vAlign w:val="bottom"/>
            <w:hideMark/>
          </w:tcPr>
          <w:p w14:paraId="5B390EAE" w14:textId="77777777" w:rsidR="007E3BB2" w:rsidRPr="007E3BB2" w:rsidRDefault="007E3BB2" w:rsidP="007E3BB2">
            <w:pPr>
              <w:jc w:val="cente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QUE LAS PERSONAS TENGAN INTERÉS DE SER INFORMADAS A TRAVÉS DE LAS ESTRATEGIAS ESTABLECIDAS</w:t>
            </w:r>
          </w:p>
        </w:tc>
      </w:tr>
      <w:tr w:rsidR="007E3BB2" w:rsidRPr="007E3BB2" w14:paraId="537DF606" w14:textId="77777777" w:rsidTr="007E3BB2">
        <w:trPr>
          <w:trHeight w:val="300"/>
        </w:trPr>
        <w:tc>
          <w:tcPr>
            <w:tcW w:w="1000" w:type="dxa"/>
            <w:vMerge/>
            <w:tcBorders>
              <w:top w:val="nil"/>
              <w:left w:val="nil"/>
              <w:bottom w:val="nil"/>
              <w:right w:val="nil"/>
            </w:tcBorders>
            <w:vAlign w:val="center"/>
            <w:hideMark/>
          </w:tcPr>
          <w:p w14:paraId="6FDC22E5"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B338D6C"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33C5472B"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32481BDB"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1361753B"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1CDB15A7"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BDA6A82"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534B19A"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718E3982" w14:textId="77777777" w:rsidR="007E3BB2" w:rsidRPr="007E3BB2" w:rsidRDefault="007E3BB2" w:rsidP="007E3BB2">
            <w:pPr>
              <w:jc w:val="cente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784124E3"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631119F" w14:textId="77777777" w:rsidR="007E3BB2" w:rsidRPr="007E3BB2" w:rsidRDefault="007E3BB2" w:rsidP="007E3BB2">
            <w:pPr>
              <w:rPr>
                <w:rFonts w:ascii="Arial" w:eastAsia="Times New Roman" w:hAnsi="Arial" w:cs="Arial"/>
                <w:color w:val="000000"/>
                <w:sz w:val="12"/>
                <w:szCs w:val="12"/>
                <w:lang w:eastAsia="es-MX"/>
              </w:rPr>
            </w:pPr>
          </w:p>
        </w:tc>
      </w:tr>
      <w:tr w:rsidR="007E3BB2" w:rsidRPr="007E3BB2" w14:paraId="59FC4F02" w14:textId="77777777" w:rsidTr="007E3BB2">
        <w:trPr>
          <w:trHeight w:val="300"/>
        </w:trPr>
        <w:tc>
          <w:tcPr>
            <w:tcW w:w="1000" w:type="dxa"/>
            <w:vMerge/>
            <w:tcBorders>
              <w:top w:val="nil"/>
              <w:left w:val="nil"/>
              <w:bottom w:val="nil"/>
              <w:right w:val="nil"/>
            </w:tcBorders>
            <w:vAlign w:val="center"/>
            <w:hideMark/>
          </w:tcPr>
          <w:p w14:paraId="2254285C"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19D25A5"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54B9E4B6"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7A87F5AD"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4CE8ECB3"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1ECD7CC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C397BEB"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453D018"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2E630DE0"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Dimensión</w:t>
            </w:r>
          </w:p>
        </w:tc>
        <w:tc>
          <w:tcPr>
            <w:tcW w:w="1200" w:type="dxa"/>
            <w:vMerge/>
            <w:tcBorders>
              <w:top w:val="nil"/>
              <w:left w:val="nil"/>
              <w:bottom w:val="nil"/>
              <w:right w:val="nil"/>
            </w:tcBorders>
            <w:vAlign w:val="center"/>
            <w:hideMark/>
          </w:tcPr>
          <w:p w14:paraId="29180618"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9AE97A5" w14:textId="77777777" w:rsidR="007E3BB2" w:rsidRPr="007E3BB2" w:rsidRDefault="007E3BB2" w:rsidP="007E3BB2">
            <w:pPr>
              <w:rPr>
                <w:rFonts w:ascii="Arial" w:eastAsia="Times New Roman" w:hAnsi="Arial" w:cs="Arial"/>
                <w:color w:val="000000"/>
                <w:sz w:val="12"/>
                <w:szCs w:val="12"/>
                <w:lang w:eastAsia="es-MX"/>
              </w:rPr>
            </w:pPr>
          </w:p>
        </w:tc>
      </w:tr>
      <w:tr w:rsidR="007E3BB2" w:rsidRPr="007E3BB2" w14:paraId="50E61080" w14:textId="77777777" w:rsidTr="007E3BB2">
        <w:trPr>
          <w:trHeight w:val="645"/>
        </w:trPr>
        <w:tc>
          <w:tcPr>
            <w:tcW w:w="1000" w:type="dxa"/>
            <w:vMerge/>
            <w:tcBorders>
              <w:top w:val="nil"/>
              <w:left w:val="nil"/>
              <w:bottom w:val="nil"/>
              <w:right w:val="nil"/>
            </w:tcBorders>
            <w:vAlign w:val="center"/>
            <w:hideMark/>
          </w:tcPr>
          <w:p w14:paraId="3F6FF72A"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569CE44"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071ACF8A"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2A988387"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37FA93D5"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2306184A"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3BDE946B"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4F095ED"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7CB482C1"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34092844"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E5A7FCF" w14:textId="77777777" w:rsidR="007E3BB2" w:rsidRPr="007E3BB2" w:rsidRDefault="007E3BB2" w:rsidP="007E3BB2">
            <w:pPr>
              <w:rPr>
                <w:rFonts w:ascii="Arial" w:eastAsia="Times New Roman" w:hAnsi="Arial" w:cs="Arial"/>
                <w:color w:val="000000"/>
                <w:sz w:val="12"/>
                <w:szCs w:val="12"/>
                <w:lang w:eastAsia="es-MX"/>
              </w:rPr>
            </w:pPr>
          </w:p>
        </w:tc>
      </w:tr>
      <w:tr w:rsidR="007E3BB2" w:rsidRPr="007E3BB2" w14:paraId="233773B3" w14:textId="77777777" w:rsidTr="007E3BB2">
        <w:trPr>
          <w:trHeight w:val="300"/>
        </w:trPr>
        <w:tc>
          <w:tcPr>
            <w:tcW w:w="1000" w:type="dxa"/>
            <w:vMerge w:val="restart"/>
            <w:tcBorders>
              <w:top w:val="nil"/>
              <w:left w:val="nil"/>
              <w:bottom w:val="nil"/>
              <w:right w:val="nil"/>
            </w:tcBorders>
            <w:shd w:val="clear" w:color="000000" w:fill="E7E6E6"/>
            <w:vAlign w:val="bottom"/>
            <w:hideMark/>
          </w:tcPr>
          <w:p w14:paraId="2513D259"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PROPÓSITO</w:t>
            </w:r>
          </w:p>
        </w:tc>
        <w:tc>
          <w:tcPr>
            <w:tcW w:w="1200" w:type="dxa"/>
            <w:vMerge w:val="restart"/>
            <w:tcBorders>
              <w:top w:val="nil"/>
              <w:left w:val="nil"/>
              <w:bottom w:val="nil"/>
              <w:right w:val="nil"/>
            </w:tcBorders>
            <w:shd w:val="clear" w:color="auto" w:fill="auto"/>
            <w:vAlign w:val="bottom"/>
            <w:hideMark/>
          </w:tcPr>
          <w:p w14:paraId="04795DA1"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LAS PERSONAS DE 15 A 70 AÑOS ENCUENTRAN LA INFORMACIÓN PÚBLICA GUBERNAMENTAL BAJO EL PRINCIPIO DE MÁXIMA PUBLICIDAD.</w:t>
            </w:r>
          </w:p>
        </w:tc>
        <w:tc>
          <w:tcPr>
            <w:tcW w:w="1540" w:type="dxa"/>
            <w:vMerge w:val="restart"/>
            <w:tcBorders>
              <w:top w:val="nil"/>
              <w:left w:val="nil"/>
              <w:bottom w:val="nil"/>
              <w:right w:val="nil"/>
            </w:tcBorders>
            <w:shd w:val="clear" w:color="auto" w:fill="auto"/>
            <w:vAlign w:val="bottom"/>
            <w:hideMark/>
          </w:tcPr>
          <w:p w14:paraId="3F098CEE"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PORCENTAJE DE CUMPLIMIENTO POR EL IACIP</w:t>
            </w:r>
          </w:p>
        </w:tc>
        <w:tc>
          <w:tcPr>
            <w:tcW w:w="1282" w:type="dxa"/>
            <w:vMerge w:val="restart"/>
            <w:tcBorders>
              <w:top w:val="nil"/>
              <w:left w:val="nil"/>
              <w:bottom w:val="nil"/>
              <w:right w:val="nil"/>
            </w:tcBorders>
            <w:shd w:val="clear" w:color="auto" w:fill="auto"/>
            <w:vAlign w:val="bottom"/>
            <w:hideMark/>
          </w:tcPr>
          <w:p w14:paraId="6C705D13" w14:textId="77777777" w:rsidR="007E3BB2" w:rsidRPr="007E3BB2" w:rsidRDefault="007E3BB2" w:rsidP="007E3BB2">
            <w:pPr>
              <w:rPr>
                <w:rFonts w:eastAsia="Times New Roman"/>
                <w:color w:val="000000"/>
                <w:sz w:val="12"/>
                <w:szCs w:val="12"/>
                <w:lang w:eastAsia="es-MX"/>
              </w:rPr>
            </w:pPr>
            <w:r w:rsidRPr="007E3BB2">
              <w:rPr>
                <w:rFonts w:eastAsia="Times New Roman"/>
                <w:color w:val="000000"/>
                <w:sz w:val="12"/>
                <w:szCs w:val="12"/>
                <w:lang w:eastAsia="es-MX"/>
              </w:rPr>
              <w:t>(Porcentaje planeado/porcentaje optenido)*100</w:t>
            </w:r>
          </w:p>
        </w:tc>
        <w:tc>
          <w:tcPr>
            <w:tcW w:w="1282" w:type="dxa"/>
            <w:vMerge w:val="restart"/>
            <w:tcBorders>
              <w:top w:val="nil"/>
              <w:left w:val="nil"/>
              <w:bottom w:val="nil"/>
              <w:right w:val="nil"/>
            </w:tcBorders>
            <w:shd w:val="clear" w:color="auto" w:fill="auto"/>
            <w:vAlign w:val="bottom"/>
            <w:hideMark/>
          </w:tcPr>
          <w:p w14:paraId="2DAFA135" w14:textId="77777777" w:rsidR="007E3BB2" w:rsidRPr="007E3BB2" w:rsidRDefault="007E3BB2" w:rsidP="007E3BB2">
            <w:pPr>
              <w:rPr>
                <w:rFonts w:eastAsia="Times New Roman"/>
                <w:color w:val="000000"/>
                <w:sz w:val="12"/>
                <w:szCs w:val="12"/>
                <w:lang w:eastAsia="es-MX"/>
              </w:rPr>
            </w:pPr>
            <w:r w:rsidRPr="007E3BB2">
              <w:rPr>
                <w:rFonts w:eastAsia="Times New Roman"/>
                <w:color w:val="000000"/>
                <w:sz w:val="12"/>
                <w:szCs w:val="12"/>
                <w:lang w:eastAsia="es-MX"/>
              </w:rPr>
              <w:t>Porcentaje</w:t>
            </w:r>
          </w:p>
        </w:tc>
        <w:tc>
          <w:tcPr>
            <w:tcW w:w="1282" w:type="dxa"/>
            <w:vMerge w:val="restart"/>
            <w:tcBorders>
              <w:top w:val="nil"/>
              <w:left w:val="nil"/>
              <w:bottom w:val="nil"/>
              <w:right w:val="nil"/>
            </w:tcBorders>
            <w:shd w:val="clear" w:color="auto" w:fill="auto"/>
            <w:vAlign w:val="bottom"/>
            <w:hideMark/>
          </w:tcPr>
          <w:p w14:paraId="45C8391B"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Semestral</w:t>
            </w:r>
          </w:p>
        </w:tc>
        <w:tc>
          <w:tcPr>
            <w:tcW w:w="1200" w:type="dxa"/>
            <w:vMerge w:val="restart"/>
            <w:tcBorders>
              <w:top w:val="nil"/>
              <w:left w:val="nil"/>
              <w:bottom w:val="nil"/>
              <w:right w:val="nil"/>
            </w:tcBorders>
            <w:shd w:val="clear" w:color="auto" w:fill="auto"/>
            <w:vAlign w:val="bottom"/>
            <w:hideMark/>
          </w:tcPr>
          <w:p w14:paraId="2D43AC42" w14:textId="77777777" w:rsidR="007E3BB2" w:rsidRPr="007E3BB2" w:rsidRDefault="007E3BB2" w:rsidP="007E3BB2">
            <w:pPr>
              <w:rPr>
                <w:rFonts w:eastAsia="Times New Roman"/>
                <w:color w:val="000000"/>
                <w:sz w:val="12"/>
                <w:szCs w:val="12"/>
                <w:lang w:eastAsia="es-MX"/>
              </w:rPr>
            </w:pPr>
            <w:r w:rsidRPr="007E3BB2">
              <w:rPr>
                <w:rFonts w:eastAsia="Times New Roman"/>
                <w:color w:val="000000"/>
                <w:sz w:val="12"/>
                <w:szCs w:val="12"/>
                <w:lang w:eastAsia="es-MX"/>
              </w:rPr>
              <w:t>N/D</w:t>
            </w:r>
          </w:p>
        </w:tc>
        <w:tc>
          <w:tcPr>
            <w:tcW w:w="1200" w:type="dxa"/>
            <w:vMerge w:val="restart"/>
            <w:tcBorders>
              <w:top w:val="nil"/>
              <w:left w:val="nil"/>
              <w:bottom w:val="nil"/>
              <w:right w:val="nil"/>
            </w:tcBorders>
            <w:shd w:val="clear" w:color="auto" w:fill="auto"/>
            <w:vAlign w:val="bottom"/>
            <w:hideMark/>
          </w:tcPr>
          <w:p w14:paraId="18342596" w14:textId="77777777" w:rsidR="007E3BB2" w:rsidRPr="007E3BB2" w:rsidRDefault="007E3BB2" w:rsidP="007E3BB2">
            <w:pPr>
              <w:jc w:val="right"/>
              <w:rPr>
                <w:rFonts w:eastAsia="Times New Roman"/>
                <w:color w:val="000000"/>
                <w:sz w:val="12"/>
                <w:szCs w:val="12"/>
                <w:lang w:eastAsia="es-MX"/>
              </w:rPr>
            </w:pPr>
            <w:r w:rsidRPr="007E3BB2">
              <w:rPr>
                <w:rFonts w:eastAsia="Times New Roman"/>
                <w:color w:val="000000"/>
                <w:sz w:val="12"/>
                <w:szCs w:val="12"/>
                <w:lang w:eastAsia="es-MX"/>
              </w:rPr>
              <w:t>100%</w:t>
            </w:r>
          </w:p>
        </w:tc>
        <w:tc>
          <w:tcPr>
            <w:tcW w:w="1200" w:type="dxa"/>
            <w:tcBorders>
              <w:top w:val="nil"/>
              <w:left w:val="nil"/>
              <w:bottom w:val="nil"/>
              <w:right w:val="nil"/>
            </w:tcBorders>
            <w:shd w:val="clear" w:color="auto" w:fill="auto"/>
            <w:vAlign w:val="bottom"/>
            <w:hideMark/>
          </w:tcPr>
          <w:p w14:paraId="2392BB85"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Tipo</w:t>
            </w:r>
          </w:p>
        </w:tc>
        <w:tc>
          <w:tcPr>
            <w:tcW w:w="1200" w:type="dxa"/>
            <w:vMerge w:val="restart"/>
            <w:tcBorders>
              <w:top w:val="nil"/>
              <w:left w:val="nil"/>
              <w:bottom w:val="nil"/>
              <w:right w:val="nil"/>
            </w:tcBorders>
            <w:shd w:val="clear" w:color="auto" w:fill="auto"/>
            <w:vAlign w:val="bottom"/>
            <w:hideMark/>
          </w:tcPr>
          <w:p w14:paraId="4F30907E"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IACIP</w:t>
            </w:r>
          </w:p>
        </w:tc>
        <w:tc>
          <w:tcPr>
            <w:tcW w:w="1200" w:type="dxa"/>
            <w:vMerge w:val="restart"/>
            <w:tcBorders>
              <w:top w:val="nil"/>
              <w:left w:val="nil"/>
              <w:bottom w:val="nil"/>
              <w:right w:val="nil"/>
            </w:tcBorders>
            <w:shd w:val="clear" w:color="auto" w:fill="auto"/>
            <w:vAlign w:val="bottom"/>
            <w:hideMark/>
          </w:tcPr>
          <w:p w14:paraId="15240DF0" w14:textId="77777777" w:rsidR="007E3BB2" w:rsidRPr="007E3BB2" w:rsidRDefault="007E3BB2" w:rsidP="007E3BB2">
            <w:pPr>
              <w:jc w:val="cente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QUE LAS PERSONAS INCREMENTEN SU CONFIANZA EN LAS DECISIONES DE GOBIERNO.</w:t>
            </w:r>
          </w:p>
        </w:tc>
      </w:tr>
      <w:tr w:rsidR="007E3BB2" w:rsidRPr="007E3BB2" w14:paraId="7662D5E9" w14:textId="77777777" w:rsidTr="007E3BB2">
        <w:trPr>
          <w:trHeight w:val="300"/>
        </w:trPr>
        <w:tc>
          <w:tcPr>
            <w:tcW w:w="1000" w:type="dxa"/>
            <w:vMerge/>
            <w:tcBorders>
              <w:top w:val="nil"/>
              <w:left w:val="nil"/>
              <w:bottom w:val="nil"/>
              <w:right w:val="nil"/>
            </w:tcBorders>
            <w:vAlign w:val="center"/>
            <w:hideMark/>
          </w:tcPr>
          <w:p w14:paraId="215E66C2"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3D98D3F4"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2B080950"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6E5A1B73"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11DBFF5E"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3FE084E7"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3575DE6"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9B9FB12"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1EE1DC6C" w14:textId="77777777" w:rsidR="007E3BB2" w:rsidRPr="007E3BB2" w:rsidRDefault="007E3BB2" w:rsidP="007E3BB2">
            <w:pPr>
              <w:jc w:val="cente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59D1F0E0"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612B2D0" w14:textId="77777777" w:rsidR="007E3BB2" w:rsidRPr="007E3BB2" w:rsidRDefault="007E3BB2" w:rsidP="007E3BB2">
            <w:pPr>
              <w:rPr>
                <w:rFonts w:ascii="Arial" w:eastAsia="Times New Roman" w:hAnsi="Arial" w:cs="Arial"/>
                <w:color w:val="000000"/>
                <w:sz w:val="12"/>
                <w:szCs w:val="12"/>
                <w:lang w:eastAsia="es-MX"/>
              </w:rPr>
            </w:pPr>
          </w:p>
        </w:tc>
      </w:tr>
      <w:tr w:rsidR="007E3BB2" w:rsidRPr="007E3BB2" w14:paraId="771F25F0" w14:textId="77777777" w:rsidTr="007E3BB2">
        <w:trPr>
          <w:trHeight w:val="300"/>
        </w:trPr>
        <w:tc>
          <w:tcPr>
            <w:tcW w:w="1000" w:type="dxa"/>
            <w:vMerge/>
            <w:tcBorders>
              <w:top w:val="nil"/>
              <w:left w:val="nil"/>
              <w:bottom w:val="nil"/>
              <w:right w:val="nil"/>
            </w:tcBorders>
            <w:vAlign w:val="center"/>
            <w:hideMark/>
          </w:tcPr>
          <w:p w14:paraId="48B5519E"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F08EB8B"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444128D5"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12C85E9B"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2BE21103"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1AB37C7B"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2BB2CBC"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1B00F07"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2A3D3438"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Dimensión</w:t>
            </w:r>
          </w:p>
        </w:tc>
        <w:tc>
          <w:tcPr>
            <w:tcW w:w="1200" w:type="dxa"/>
            <w:vMerge/>
            <w:tcBorders>
              <w:top w:val="nil"/>
              <w:left w:val="nil"/>
              <w:bottom w:val="nil"/>
              <w:right w:val="nil"/>
            </w:tcBorders>
            <w:vAlign w:val="center"/>
            <w:hideMark/>
          </w:tcPr>
          <w:p w14:paraId="0909166C"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3CADEB0D" w14:textId="77777777" w:rsidR="007E3BB2" w:rsidRPr="007E3BB2" w:rsidRDefault="007E3BB2" w:rsidP="007E3BB2">
            <w:pPr>
              <w:rPr>
                <w:rFonts w:ascii="Arial" w:eastAsia="Times New Roman" w:hAnsi="Arial" w:cs="Arial"/>
                <w:color w:val="000000"/>
                <w:sz w:val="12"/>
                <w:szCs w:val="12"/>
                <w:lang w:eastAsia="es-MX"/>
              </w:rPr>
            </w:pPr>
          </w:p>
        </w:tc>
      </w:tr>
      <w:tr w:rsidR="007E3BB2" w:rsidRPr="007E3BB2" w14:paraId="3F927487" w14:textId="77777777" w:rsidTr="007E3BB2">
        <w:trPr>
          <w:trHeight w:val="540"/>
        </w:trPr>
        <w:tc>
          <w:tcPr>
            <w:tcW w:w="1000" w:type="dxa"/>
            <w:vMerge/>
            <w:tcBorders>
              <w:top w:val="nil"/>
              <w:left w:val="nil"/>
              <w:bottom w:val="nil"/>
              <w:right w:val="nil"/>
            </w:tcBorders>
            <w:vAlign w:val="center"/>
            <w:hideMark/>
          </w:tcPr>
          <w:p w14:paraId="00FF6EB0"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2460B36"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3428F614"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22752BF1"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04238BC1"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62B51E5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95AB8EA"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874CEC4"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042CDBF2"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47FE82DE"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9EF6215" w14:textId="77777777" w:rsidR="007E3BB2" w:rsidRPr="007E3BB2" w:rsidRDefault="007E3BB2" w:rsidP="007E3BB2">
            <w:pPr>
              <w:rPr>
                <w:rFonts w:ascii="Arial" w:eastAsia="Times New Roman" w:hAnsi="Arial" w:cs="Arial"/>
                <w:color w:val="000000"/>
                <w:sz w:val="12"/>
                <w:szCs w:val="12"/>
                <w:lang w:eastAsia="es-MX"/>
              </w:rPr>
            </w:pPr>
          </w:p>
        </w:tc>
      </w:tr>
      <w:tr w:rsidR="007E3BB2" w:rsidRPr="007E3BB2" w14:paraId="5EA6D885" w14:textId="77777777" w:rsidTr="007E3BB2">
        <w:trPr>
          <w:trHeight w:val="300"/>
        </w:trPr>
        <w:tc>
          <w:tcPr>
            <w:tcW w:w="1000" w:type="dxa"/>
            <w:vMerge w:val="restart"/>
            <w:tcBorders>
              <w:top w:val="nil"/>
              <w:left w:val="nil"/>
              <w:bottom w:val="nil"/>
              <w:right w:val="nil"/>
            </w:tcBorders>
            <w:shd w:val="clear" w:color="000000" w:fill="E7E6E6"/>
            <w:vAlign w:val="bottom"/>
            <w:hideMark/>
          </w:tcPr>
          <w:p w14:paraId="708D4205"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COMPONENTE (1)</w:t>
            </w:r>
          </w:p>
        </w:tc>
        <w:tc>
          <w:tcPr>
            <w:tcW w:w="1200" w:type="dxa"/>
            <w:vMerge w:val="restart"/>
            <w:tcBorders>
              <w:top w:val="nil"/>
              <w:left w:val="nil"/>
              <w:bottom w:val="nil"/>
              <w:right w:val="nil"/>
            </w:tcBorders>
            <w:shd w:val="clear" w:color="auto" w:fill="auto"/>
            <w:vAlign w:val="bottom"/>
            <w:hideMark/>
          </w:tcPr>
          <w:p w14:paraId="762AB7FE"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OBLIGACIONES COMUNES DE TRANSPARENCIA PUBLICADAS.</w:t>
            </w:r>
          </w:p>
        </w:tc>
        <w:tc>
          <w:tcPr>
            <w:tcW w:w="1540" w:type="dxa"/>
            <w:vMerge w:val="restart"/>
            <w:tcBorders>
              <w:top w:val="nil"/>
              <w:left w:val="nil"/>
              <w:bottom w:val="nil"/>
              <w:right w:val="nil"/>
            </w:tcBorders>
            <w:shd w:val="clear" w:color="auto" w:fill="auto"/>
            <w:vAlign w:val="bottom"/>
            <w:hideMark/>
          </w:tcPr>
          <w:p w14:paraId="5FE186FA"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PORCENTAJE DE LA INFORMACIÓN PÚBLICA DE OFICIO ACTUALIZADA.</w:t>
            </w:r>
          </w:p>
        </w:tc>
        <w:tc>
          <w:tcPr>
            <w:tcW w:w="1282" w:type="dxa"/>
            <w:vMerge w:val="restart"/>
            <w:tcBorders>
              <w:top w:val="nil"/>
              <w:left w:val="nil"/>
              <w:bottom w:val="nil"/>
              <w:right w:val="nil"/>
            </w:tcBorders>
            <w:shd w:val="clear" w:color="auto" w:fill="auto"/>
            <w:vAlign w:val="bottom"/>
            <w:hideMark/>
          </w:tcPr>
          <w:p w14:paraId="6A0420D3" w14:textId="77777777" w:rsidR="007E3BB2" w:rsidRPr="007E3BB2" w:rsidRDefault="007E3BB2" w:rsidP="007E3BB2">
            <w:pPr>
              <w:rPr>
                <w:rFonts w:eastAsia="Times New Roman"/>
                <w:color w:val="000000"/>
                <w:sz w:val="12"/>
                <w:szCs w:val="12"/>
                <w:lang w:eastAsia="es-MX"/>
              </w:rPr>
            </w:pPr>
            <w:r w:rsidRPr="007E3BB2">
              <w:rPr>
                <w:rFonts w:eastAsia="Times New Roman"/>
                <w:color w:val="000000"/>
                <w:sz w:val="12"/>
                <w:szCs w:val="12"/>
                <w:lang w:eastAsia="es-MX"/>
              </w:rPr>
              <w:t>(Porcentaje planeado/porcentaje optenido)*100</w:t>
            </w:r>
          </w:p>
        </w:tc>
        <w:tc>
          <w:tcPr>
            <w:tcW w:w="1282" w:type="dxa"/>
            <w:vMerge w:val="restart"/>
            <w:tcBorders>
              <w:top w:val="nil"/>
              <w:left w:val="nil"/>
              <w:bottom w:val="nil"/>
              <w:right w:val="nil"/>
            </w:tcBorders>
            <w:shd w:val="clear" w:color="auto" w:fill="auto"/>
            <w:vAlign w:val="bottom"/>
            <w:hideMark/>
          </w:tcPr>
          <w:p w14:paraId="3B6C3018" w14:textId="77777777" w:rsidR="007E3BB2" w:rsidRPr="007E3BB2" w:rsidRDefault="007E3BB2" w:rsidP="007E3BB2">
            <w:pPr>
              <w:rPr>
                <w:rFonts w:eastAsia="Times New Roman"/>
                <w:color w:val="000000"/>
                <w:sz w:val="12"/>
                <w:szCs w:val="12"/>
                <w:lang w:eastAsia="es-MX"/>
              </w:rPr>
            </w:pPr>
            <w:r w:rsidRPr="007E3BB2">
              <w:rPr>
                <w:rFonts w:eastAsia="Times New Roman"/>
                <w:color w:val="000000"/>
                <w:sz w:val="12"/>
                <w:szCs w:val="12"/>
                <w:lang w:eastAsia="es-MX"/>
              </w:rPr>
              <w:t>Porcentaje</w:t>
            </w:r>
          </w:p>
        </w:tc>
        <w:tc>
          <w:tcPr>
            <w:tcW w:w="1282" w:type="dxa"/>
            <w:vMerge w:val="restart"/>
            <w:tcBorders>
              <w:top w:val="nil"/>
              <w:left w:val="nil"/>
              <w:bottom w:val="nil"/>
              <w:right w:val="nil"/>
            </w:tcBorders>
            <w:shd w:val="clear" w:color="auto" w:fill="auto"/>
            <w:vAlign w:val="bottom"/>
            <w:hideMark/>
          </w:tcPr>
          <w:p w14:paraId="407DE2B5"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Semestral</w:t>
            </w:r>
          </w:p>
        </w:tc>
        <w:tc>
          <w:tcPr>
            <w:tcW w:w="1200" w:type="dxa"/>
            <w:vMerge w:val="restart"/>
            <w:tcBorders>
              <w:top w:val="nil"/>
              <w:left w:val="nil"/>
              <w:bottom w:val="nil"/>
              <w:right w:val="nil"/>
            </w:tcBorders>
            <w:shd w:val="clear" w:color="auto" w:fill="auto"/>
            <w:vAlign w:val="bottom"/>
            <w:hideMark/>
          </w:tcPr>
          <w:p w14:paraId="386F195D"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N/D</w:t>
            </w:r>
          </w:p>
        </w:tc>
        <w:tc>
          <w:tcPr>
            <w:tcW w:w="1200" w:type="dxa"/>
            <w:vMerge w:val="restart"/>
            <w:tcBorders>
              <w:top w:val="nil"/>
              <w:left w:val="nil"/>
              <w:bottom w:val="nil"/>
              <w:right w:val="nil"/>
            </w:tcBorders>
            <w:shd w:val="clear" w:color="auto" w:fill="auto"/>
            <w:vAlign w:val="bottom"/>
            <w:hideMark/>
          </w:tcPr>
          <w:p w14:paraId="192CD5EF" w14:textId="77777777" w:rsidR="007E3BB2" w:rsidRPr="007E3BB2" w:rsidRDefault="007E3BB2" w:rsidP="007E3BB2">
            <w:pPr>
              <w:jc w:val="right"/>
              <w:rPr>
                <w:rFonts w:eastAsia="Times New Roman"/>
                <w:color w:val="000000"/>
                <w:sz w:val="12"/>
                <w:szCs w:val="12"/>
                <w:lang w:eastAsia="es-MX"/>
              </w:rPr>
            </w:pPr>
            <w:r w:rsidRPr="007E3BB2">
              <w:rPr>
                <w:rFonts w:eastAsia="Times New Roman"/>
                <w:color w:val="000000"/>
                <w:sz w:val="12"/>
                <w:szCs w:val="12"/>
                <w:lang w:eastAsia="es-MX"/>
              </w:rPr>
              <w:t>100%</w:t>
            </w:r>
          </w:p>
        </w:tc>
        <w:tc>
          <w:tcPr>
            <w:tcW w:w="1200" w:type="dxa"/>
            <w:tcBorders>
              <w:top w:val="nil"/>
              <w:left w:val="nil"/>
              <w:bottom w:val="nil"/>
              <w:right w:val="nil"/>
            </w:tcBorders>
            <w:shd w:val="clear" w:color="auto" w:fill="auto"/>
            <w:vAlign w:val="bottom"/>
            <w:hideMark/>
          </w:tcPr>
          <w:p w14:paraId="681800CC"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Tipo</w:t>
            </w:r>
          </w:p>
        </w:tc>
        <w:tc>
          <w:tcPr>
            <w:tcW w:w="1200" w:type="dxa"/>
            <w:vMerge w:val="restart"/>
            <w:tcBorders>
              <w:top w:val="nil"/>
              <w:left w:val="nil"/>
              <w:bottom w:val="nil"/>
              <w:right w:val="nil"/>
            </w:tcBorders>
            <w:shd w:val="clear" w:color="auto" w:fill="auto"/>
            <w:vAlign w:val="bottom"/>
            <w:hideMark/>
          </w:tcPr>
          <w:p w14:paraId="7BE37D2E"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 xml:space="preserve">EVALUACIÓN A LOS APARTADOSDE TRANSPARENCIA EN EL PORTAL DEL MUNICIPIO. </w:t>
            </w:r>
          </w:p>
        </w:tc>
        <w:tc>
          <w:tcPr>
            <w:tcW w:w="1200" w:type="dxa"/>
            <w:vMerge w:val="restart"/>
            <w:tcBorders>
              <w:top w:val="nil"/>
              <w:left w:val="nil"/>
              <w:bottom w:val="nil"/>
              <w:right w:val="nil"/>
            </w:tcBorders>
            <w:shd w:val="clear" w:color="auto" w:fill="auto"/>
            <w:vAlign w:val="bottom"/>
            <w:hideMark/>
          </w:tcPr>
          <w:p w14:paraId="61463D34" w14:textId="77777777" w:rsidR="007E3BB2" w:rsidRPr="007E3BB2" w:rsidRDefault="007E3BB2" w:rsidP="007E3BB2">
            <w:pPr>
              <w:jc w:val="cente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INTERÉS DE LAS PERSONAS EN LA PARTICIPACIÓN ACTIVA Y EN EL CONOCIMIENTO DEL QUEHACER GUBERNAMENTAL.</w:t>
            </w:r>
          </w:p>
        </w:tc>
      </w:tr>
      <w:tr w:rsidR="007E3BB2" w:rsidRPr="007E3BB2" w14:paraId="709C1AEE" w14:textId="77777777" w:rsidTr="007E3BB2">
        <w:trPr>
          <w:trHeight w:val="300"/>
        </w:trPr>
        <w:tc>
          <w:tcPr>
            <w:tcW w:w="1000" w:type="dxa"/>
            <w:vMerge/>
            <w:tcBorders>
              <w:top w:val="nil"/>
              <w:left w:val="nil"/>
              <w:bottom w:val="nil"/>
              <w:right w:val="nil"/>
            </w:tcBorders>
            <w:vAlign w:val="center"/>
            <w:hideMark/>
          </w:tcPr>
          <w:p w14:paraId="41CD3DFC"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9CFB3F3"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30377574"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AA1A680"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067D61A8"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131825C1"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06D07A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1CC31EC"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61A3D571" w14:textId="77777777" w:rsidR="007E3BB2" w:rsidRPr="007E3BB2" w:rsidRDefault="007E3BB2" w:rsidP="007E3BB2">
            <w:pPr>
              <w:jc w:val="cente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65403E6B"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CA77E10" w14:textId="77777777" w:rsidR="007E3BB2" w:rsidRPr="007E3BB2" w:rsidRDefault="007E3BB2" w:rsidP="007E3BB2">
            <w:pPr>
              <w:rPr>
                <w:rFonts w:ascii="Arial" w:eastAsia="Times New Roman" w:hAnsi="Arial" w:cs="Arial"/>
                <w:color w:val="000000"/>
                <w:sz w:val="12"/>
                <w:szCs w:val="12"/>
                <w:lang w:eastAsia="es-MX"/>
              </w:rPr>
            </w:pPr>
          </w:p>
        </w:tc>
      </w:tr>
      <w:tr w:rsidR="007E3BB2" w:rsidRPr="007E3BB2" w14:paraId="78B78108" w14:textId="77777777" w:rsidTr="007E3BB2">
        <w:trPr>
          <w:trHeight w:val="300"/>
        </w:trPr>
        <w:tc>
          <w:tcPr>
            <w:tcW w:w="1000" w:type="dxa"/>
            <w:vMerge/>
            <w:tcBorders>
              <w:top w:val="nil"/>
              <w:left w:val="nil"/>
              <w:bottom w:val="nil"/>
              <w:right w:val="nil"/>
            </w:tcBorders>
            <w:vAlign w:val="center"/>
            <w:hideMark/>
          </w:tcPr>
          <w:p w14:paraId="2FC204B0"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13AA0E4"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013B1337"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25CC3ED"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4BD5359D"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4D76972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991D28A"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A46DF62"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1BF497FB"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Dimensión</w:t>
            </w:r>
          </w:p>
        </w:tc>
        <w:tc>
          <w:tcPr>
            <w:tcW w:w="1200" w:type="dxa"/>
            <w:vMerge/>
            <w:tcBorders>
              <w:top w:val="nil"/>
              <w:left w:val="nil"/>
              <w:bottom w:val="nil"/>
              <w:right w:val="nil"/>
            </w:tcBorders>
            <w:vAlign w:val="center"/>
            <w:hideMark/>
          </w:tcPr>
          <w:p w14:paraId="117748CF"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830F1C3" w14:textId="77777777" w:rsidR="007E3BB2" w:rsidRPr="007E3BB2" w:rsidRDefault="007E3BB2" w:rsidP="007E3BB2">
            <w:pPr>
              <w:rPr>
                <w:rFonts w:ascii="Arial" w:eastAsia="Times New Roman" w:hAnsi="Arial" w:cs="Arial"/>
                <w:color w:val="000000"/>
                <w:sz w:val="12"/>
                <w:szCs w:val="12"/>
                <w:lang w:eastAsia="es-MX"/>
              </w:rPr>
            </w:pPr>
          </w:p>
        </w:tc>
      </w:tr>
      <w:tr w:rsidR="007E3BB2" w:rsidRPr="007E3BB2" w14:paraId="50B51AA4" w14:textId="77777777" w:rsidTr="007E3BB2">
        <w:trPr>
          <w:trHeight w:val="300"/>
        </w:trPr>
        <w:tc>
          <w:tcPr>
            <w:tcW w:w="1000" w:type="dxa"/>
            <w:vMerge/>
            <w:tcBorders>
              <w:top w:val="nil"/>
              <w:left w:val="nil"/>
              <w:bottom w:val="nil"/>
              <w:right w:val="nil"/>
            </w:tcBorders>
            <w:vAlign w:val="center"/>
            <w:hideMark/>
          </w:tcPr>
          <w:p w14:paraId="32DDFCC7"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937354A"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260406F1"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038B01BA"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06CDFC90"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275ED870"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CA1F608"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C689DB2"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04769B32"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552C856F"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807DCFA" w14:textId="77777777" w:rsidR="007E3BB2" w:rsidRPr="007E3BB2" w:rsidRDefault="007E3BB2" w:rsidP="007E3BB2">
            <w:pPr>
              <w:rPr>
                <w:rFonts w:ascii="Arial" w:eastAsia="Times New Roman" w:hAnsi="Arial" w:cs="Arial"/>
                <w:color w:val="000000"/>
                <w:sz w:val="12"/>
                <w:szCs w:val="12"/>
                <w:lang w:eastAsia="es-MX"/>
              </w:rPr>
            </w:pPr>
          </w:p>
        </w:tc>
      </w:tr>
      <w:tr w:rsidR="007E3BB2" w:rsidRPr="007E3BB2" w14:paraId="57030145" w14:textId="77777777" w:rsidTr="007E3BB2">
        <w:trPr>
          <w:trHeight w:val="300"/>
        </w:trPr>
        <w:tc>
          <w:tcPr>
            <w:tcW w:w="1000" w:type="dxa"/>
            <w:vMerge w:val="restart"/>
            <w:tcBorders>
              <w:top w:val="nil"/>
              <w:left w:val="nil"/>
              <w:bottom w:val="nil"/>
              <w:right w:val="nil"/>
            </w:tcBorders>
            <w:shd w:val="clear" w:color="000000" w:fill="E7E6E6"/>
            <w:vAlign w:val="bottom"/>
            <w:hideMark/>
          </w:tcPr>
          <w:p w14:paraId="4ECBEBC8"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ACTIVIDAD (1.1)</w:t>
            </w:r>
          </w:p>
        </w:tc>
        <w:tc>
          <w:tcPr>
            <w:tcW w:w="1200" w:type="dxa"/>
            <w:vMerge w:val="restart"/>
            <w:tcBorders>
              <w:top w:val="nil"/>
              <w:left w:val="nil"/>
              <w:bottom w:val="nil"/>
              <w:right w:val="nil"/>
            </w:tcBorders>
            <w:shd w:val="clear" w:color="auto" w:fill="auto"/>
            <w:vAlign w:val="bottom"/>
            <w:hideMark/>
          </w:tcPr>
          <w:p w14:paraId="00212835"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CAPACITACIÓN PERMANENTE EN MATERIA DE TRANSPARENCIA, ACCESO A LA INFORMACIÓN, PROTECCIÓN DE DATOS PERSONALES Y RENDICIÓN DE CUENTAS.</w:t>
            </w:r>
          </w:p>
        </w:tc>
        <w:tc>
          <w:tcPr>
            <w:tcW w:w="1540" w:type="dxa"/>
            <w:vMerge w:val="restart"/>
            <w:tcBorders>
              <w:top w:val="nil"/>
              <w:left w:val="nil"/>
              <w:bottom w:val="nil"/>
              <w:right w:val="nil"/>
            </w:tcBorders>
            <w:shd w:val="clear" w:color="auto" w:fill="auto"/>
            <w:vAlign w:val="bottom"/>
            <w:hideMark/>
          </w:tcPr>
          <w:p w14:paraId="131036D9"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Numero de personal capacitado</w:t>
            </w:r>
          </w:p>
        </w:tc>
        <w:tc>
          <w:tcPr>
            <w:tcW w:w="1282" w:type="dxa"/>
            <w:vMerge w:val="restart"/>
            <w:tcBorders>
              <w:top w:val="nil"/>
              <w:left w:val="nil"/>
              <w:bottom w:val="nil"/>
              <w:right w:val="nil"/>
            </w:tcBorders>
            <w:shd w:val="clear" w:color="auto" w:fill="auto"/>
            <w:vAlign w:val="bottom"/>
            <w:hideMark/>
          </w:tcPr>
          <w:p w14:paraId="7014E225"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Numero de personal capacitado</w:t>
            </w:r>
          </w:p>
        </w:tc>
        <w:tc>
          <w:tcPr>
            <w:tcW w:w="1282" w:type="dxa"/>
            <w:vMerge w:val="restart"/>
            <w:tcBorders>
              <w:top w:val="nil"/>
              <w:left w:val="nil"/>
              <w:bottom w:val="nil"/>
              <w:right w:val="nil"/>
            </w:tcBorders>
            <w:shd w:val="clear" w:color="auto" w:fill="auto"/>
            <w:vAlign w:val="bottom"/>
            <w:hideMark/>
          </w:tcPr>
          <w:p w14:paraId="6C34A04D"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Numero</w:t>
            </w:r>
          </w:p>
        </w:tc>
        <w:tc>
          <w:tcPr>
            <w:tcW w:w="1282" w:type="dxa"/>
            <w:vMerge w:val="restart"/>
            <w:tcBorders>
              <w:top w:val="nil"/>
              <w:left w:val="nil"/>
              <w:bottom w:val="nil"/>
              <w:right w:val="nil"/>
            </w:tcBorders>
            <w:shd w:val="clear" w:color="auto" w:fill="auto"/>
            <w:vAlign w:val="bottom"/>
            <w:hideMark/>
          </w:tcPr>
          <w:p w14:paraId="39F6ADEC"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Anual</w:t>
            </w:r>
          </w:p>
        </w:tc>
        <w:tc>
          <w:tcPr>
            <w:tcW w:w="1200" w:type="dxa"/>
            <w:vMerge w:val="restart"/>
            <w:tcBorders>
              <w:top w:val="nil"/>
              <w:left w:val="nil"/>
              <w:bottom w:val="nil"/>
              <w:right w:val="nil"/>
            </w:tcBorders>
            <w:shd w:val="clear" w:color="auto" w:fill="auto"/>
            <w:vAlign w:val="bottom"/>
            <w:hideMark/>
          </w:tcPr>
          <w:p w14:paraId="477B0BA1"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N/D</w:t>
            </w:r>
          </w:p>
        </w:tc>
        <w:tc>
          <w:tcPr>
            <w:tcW w:w="1200" w:type="dxa"/>
            <w:vMerge w:val="restart"/>
            <w:tcBorders>
              <w:top w:val="nil"/>
              <w:left w:val="nil"/>
              <w:bottom w:val="nil"/>
              <w:right w:val="nil"/>
            </w:tcBorders>
            <w:shd w:val="clear" w:color="auto" w:fill="auto"/>
            <w:vAlign w:val="bottom"/>
            <w:hideMark/>
          </w:tcPr>
          <w:p w14:paraId="5679F19C"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120</w:t>
            </w:r>
          </w:p>
        </w:tc>
        <w:tc>
          <w:tcPr>
            <w:tcW w:w="1200" w:type="dxa"/>
            <w:tcBorders>
              <w:top w:val="nil"/>
              <w:left w:val="nil"/>
              <w:bottom w:val="nil"/>
              <w:right w:val="nil"/>
            </w:tcBorders>
            <w:shd w:val="clear" w:color="auto" w:fill="auto"/>
            <w:vAlign w:val="bottom"/>
            <w:hideMark/>
          </w:tcPr>
          <w:p w14:paraId="1F36CA83"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Tipo</w:t>
            </w:r>
          </w:p>
        </w:tc>
        <w:tc>
          <w:tcPr>
            <w:tcW w:w="1200" w:type="dxa"/>
            <w:vMerge w:val="restart"/>
            <w:tcBorders>
              <w:top w:val="nil"/>
              <w:left w:val="nil"/>
              <w:bottom w:val="nil"/>
              <w:right w:val="nil"/>
            </w:tcBorders>
            <w:shd w:val="clear" w:color="auto" w:fill="auto"/>
            <w:vAlign w:val="bottom"/>
            <w:hideMark/>
          </w:tcPr>
          <w:p w14:paraId="1403B917"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REPORTES DE CAPACITACIÓN. (PROGRAMA OPERATIVO ANUAL DE LA UNIDAD DE TRANSPARENCIA)</w:t>
            </w:r>
          </w:p>
        </w:tc>
        <w:tc>
          <w:tcPr>
            <w:tcW w:w="1200" w:type="dxa"/>
            <w:vMerge w:val="restart"/>
            <w:tcBorders>
              <w:top w:val="nil"/>
              <w:left w:val="nil"/>
              <w:bottom w:val="nil"/>
              <w:right w:val="nil"/>
            </w:tcBorders>
            <w:shd w:val="clear" w:color="auto" w:fill="auto"/>
            <w:vAlign w:val="bottom"/>
            <w:hideMark/>
          </w:tcPr>
          <w:p w14:paraId="6DE0755A"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PARTICIPACIÓN ACTIVA Y CONOCIMIENTO DEL QUEHACER GUBERNAMENTAL.</w:t>
            </w:r>
          </w:p>
        </w:tc>
      </w:tr>
      <w:tr w:rsidR="007E3BB2" w:rsidRPr="007E3BB2" w14:paraId="49930DB0" w14:textId="77777777" w:rsidTr="007E3BB2">
        <w:trPr>
          <w:trHeight w:val="300"/>
        </w:trPr>
        <w:tc>
          <w:tcPr>
            <w:tcW w:w="1000" w:type="dxa"/>
            <w:vMerge/>
            <w:tcBorders>
              <w:top w:val="nil"/>
              <w:left w:val="nil"/>
              <w:bottom w:val="nil"/>
              <w:right w:val="nil"/>
            </w:tcBorders>
            <w:vAlign w:val="center"/>
            <w:hideMark/>
          </w:tcPr>
          <w:p w14:paraId="29548C6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B9B518B"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0093FA39"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47F2FD13"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4FE3ADBA"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6C8C861E"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6022D06"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C863065"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42FB7E24" w14:textId="77777777" w:rsidR="007E3BB2" w:rsidRPr="007E3BB2" w:rsidRDefault="007E3BB2" w:rsidP="007E3BB2">
            <w:pPr>
              <w:jc w:val="cente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522F0D6"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87E1FB3" w14:textId="77777777" w:rsidR="007E3BB2" w:rsidRPr="007E3BB2" w:rsidRDefault="007E3BB2" w:rsidP="007E3BB2">
            <w:pPr>
              <w:rPr>
                <w:rFonts w:eastAsia="Times New Roman"/>
                <w:color w:val="000000"/>
                <w:sz w:val="12"/>
                <w:szCs w:val="12"/>
                <w:lang w:eastAsia="es-MX"/>
              </w:rPr>
            </w:pPr>
          </w:p>
        </w:tc>
      </w:tr>
      <w:tr w:rsidR="007E3BB2" w:rsidRPr="007E3BB2" w14:paraId="79D0851E" w14:textId="77777777" w:rsidTr="007E3BB2">
        <w:trPr>
          <w:trHeight w:val="300"/>
        </w:trPr>
        <w:tc>
          <w:tcPr>
            <w:tcW w:w="1000" w:type="dxa"/>
            <w:vMerge/>
            <w:tcBorders>
              <w:top w:val="nil"/>
              <w:left w:val="nil"/>
              <w:bottom w:val="nil"/>
              <w:right w:val="nil"/>
            </w:tcBorders>
            <w:vAlign w:val="center"/>
            <w:hideMark/>
          </w:tcPr>
          <w:p w14:paraId="2980F5DA"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36468A9"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4E100BA3"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89B49CD"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86B124A"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1EA99267"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A623402"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4723294"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3C0B294A"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Dimensión</w:t>
            </w:r>
          </w:p>
        </w:tc>
        <w:tc>
          <w:tcPr>
            <w:tcW w:w="1200" w:type="dxa"/>
            <w:vMerge/>
            <w:tcBorders>
              <w:top w:val="nil"/>
              <w:left w:val="nil"/>
              <w:bottom w:val="nil"/>
              <w:right w:val="nil"/>
            </w:tcBorders>
            <w:vAlign w:val="center"/>
            <w:hideMark/>
          </w:tcPr>
          <w:p w14:paraId="133BC757"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75B04B5" w14:textId="77777777" w:rsidR="007E3BB2" w:rsidRPr="007E3BB2" w:rsidRDefault="007E3BB2" w:rsidP="007E3BB2">
            <w:pPr>
              <w:rPr>
                <w:rFonts w:eastAsia="Times New Roman"/>
                <w:color w:val="000000"/>
                <w:sz w:val="12"/>
                <w:szCs w:val="12"/>
                <w:lang w:eastAsia="es-MX"/>
              </w:rPr>
            </w:pPr>
          </w:p>
        </w:tc>
      </w:tr>
      <w:tr w:rsidR="007E3BB2" w:rsidRPr="007E3BB2" w14:paraId="09262490" w14:textId="77777777" w:rsidTr="007E3BB2">
        <w:trPr>
          <w:trHeight w:val="300"/>
        </w:trPr>
        <w:tc>
          <w:tcPr>
            <w:tcW w:w="1000" w:type="dxa"/>
            <w:vMerge/>
            <w:tcBorders>
              <w:top w:val="nil"/>
              <w:left w:val="nil"/>
              <w:bottom w:val="nil"/>
              <w:right w:val="nil"/>
            </w:tcBorders>
            <w:vAlign w:val="center"/>
            <w:hideMark/>
          </w:tcPr>
          <w:p w14:paraId="4F8FC95B"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A2C92D5"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7B09C8FF"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4170D3C0"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207842FF"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40AEE6BC"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0D699AF"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3D28AD2"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0F244F44"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7F01A74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D7B9593" w14:textId="77777777" w:rsidR="007E3BB2" w:rsidRPr="007E3BB2" w:rsidRDefault="007E3BB2" w:rsidP="007E3BB2">
            <w:pPr>
              <w:rPr>
                <w:rFonts w:eastAsia="Times New Roman"/>
                <w:color w:val="000000"/>
                <w:sz w:val="12"/>
                <w:szCs w:val="12"/>
                <w:lang w:eastAsia="es-MX"/>
              </w:rPr>
            </w:pPr>
          </w:p>
        </w:tc>
      </w:tr>
      <w:tr w:rsidR="007E3BB2" w:rsidRPr="007E3BB2" w14:paraId="60068D6E" w14:textId="77777777" w:rsidTr="007E3BB2">
        <w:trPr>
          <w:trHeight w:val="300"/>
        </w:trPr>
        <w:tc>
          <w:tcPr>
            <w:tcW w:w="1000" w:type="dxa"/>
            <w:vMerge w:val="restart"/>
            <w:tcBorders>
              <w:top w:val="nil"/>
              <w:left w:val="nil"/>
              <w:bottom w:val="nil"/>
              <w:right w:val="nil"/>
            </w:tcBorders>
            <w:shd w:val="clear" w:color="000000" w:fill="E7E6E6"/>
            <w:vAlign w:val="bottom"/>
            <w:hideMark/>
          </w:tcPr>
          <w:p w14:paraId="17555B0B"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COMPONENTE (2)</w:t>
            </w:r>
          </w:p>
        </w:tc>
        <w:tc>
          <w:tcPr>
            <w:tcW w:w="1200" w:type="dxa"/>
            <w:vMerge w:val="restart"/>
            <w:tcBorders>
              <w:top w:val="nil"/>
              <w:left w:val="nil"/>
              <w:bottom w:val="nil"/>
              <w:right w:val="nil"/>
            </w:tcBorders>
            <w:shd w:val="clear" w:color="auto" w:fill="auto"/>
            <w:vAlign w:val="bottom"/>
            <w:hideMark/>
          </w:tcPr>
          <w:p w14:paraId="40926759"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SOLICITUDES DE ACCESO A LA INFORMACIÓN CONTESTADAS.</w:t>
            </w:r>
          </w:p>
        </w:tc>
        <w:tc>
          <w:tcPr>
            <w:tcW w:w="1540" w:type="dxa"/>
            <w:vMerge w:val="restart"/>
            <w:tcBorders>
              <w:top w:val="nil"/>
              <w:left w:val="nil"/>
              <w:bottom w:val="nil"/>
              <w:right w:val="nil"/>
            </w:tcBorders>
            <w:shd w:val="clear" w:color="auto" w:fill="auto"/>
            <w:vAlign w:val="bottom"/>
            <w:hideMark/>
          </w:tcPr>
          <w:p w14:paraId="4B939D92"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PROMEDIO DE DÍAS DE ATENCIÓN A LAS SOLICITUDES DE ACCESO A LA INFORMACIÓN.</w:t>
            </w:r>
          </w:p>
        </w:tc>
        <w:tc>
          <w:tcPr>
            <w:tcW w:w="1282" w:type="dxa"/>
            <w:vMerge w:val="restart"/>
            <w:tcBorders>
              <w:top w:val="nil"/>
              <w:left w:val="nil"/>
              <w:bottom w:val="nil"/>
              <w:right w:val="nil"/>
            </w:tcBorders>
            <w:shd w:val="clear" w:color="auto" w:fill="auto"/>
            <w:vAlign w:val="bottom"/>
            <w:hideMark/>
          </w:tcPr>
          <w:p w14:paraId="7910B484" w14:textId="77777777" w:rsidR="007E3BB2" w:rsidRPr="007E3BB2" w:rsidRDefault="007E3BB2" w:rsidP="007E3BB2">
            <w:pPr>
              <w:rPr>
                <w:rFonts w:eastAsia="Times New Roman"/>
                <w:color w:val="000000"/>
                <w:sz w:val="12"/>
                <w:szCs w:val="12"/>
                <w:lang w:eastAsia="es-MX"/>
              </w:rPr>
            </w:pPr>
            <w:r w:rsidRPr="007E3BB2">
              <w:rPr>
                <w:rFonts w:eastAsia="Times New Roman"/>
                <w:color w:val="000000"/>
                <w:sz w:val="12"/>
                <w:szCs w:val="12"/>
                <w:lang w:eastAsia="es-MX"/>
              </w:rPr>
              <w:t>(Porcentaje planeado/porcentaje optenido)*100</w:t>
            </w:r>
          </w:p>
        </w:tc>
        <w:tc>
          <w:tcPr>
            <w:tcW w:w="1282" w:type="dxa"/>
            <w:vMerge w:val="restart"/>
            <w:tcBorders>
              <w:top w:val="nil"/>
              <w:left w:val="nil"/>
              <w:bottom w:val="nil"/>
              <w:right w:val="nil"/>
            </w:tcBorders>
            <w:shd w:val="clear" w:color="auto" w:fill="auto"/>
            <w:vAlign w:val="bottom"/>
            <w:hideMark/>
          </w:tcPr>
          <w:p w14:paraId="10EA1AED"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Porcentaje</w:t>
            </w:r>
          </w:p>
        </w:tc>
        <w:tc>
          <w:tcPr>
            <w:tcW w:w="1282" w:type="dxa"/>
            <w:vMerge w:val="restart"/>
            <w:tcBorders>
              <w:top w:val="nil"/>
              <w:left w:val="nil"/>
              <w:bottom w:val="nil"/>
              <w:right w:val="nil"/>
            </w:tcBorders>
            <w:shd w:val="clear" w:color="auto" w:fill="auto"/>
            <w:vAlign w:val="bottom"/>
            <w:hideMark/>
          </w:tcPr>
          <w:p w14:paraId="0017AA07"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Mensual</w:t>
            </w:r>
          </w:p>
        </w:tc>
        <w:tc>
          <w:tcPr>
            <w:tcW w:w="1200" w:type="dxa"/>
            <w:vMerge w:val="restart"/>
            <w:tcBorders>
              <w:top w:val="nil"/>
              <w:left w:val="nil"/>
              <w:bottom w:val="nil"/>
              <w:right w:val="nil"/>
            </w:tcBorders>
            <w:shd w:val="clear" w:color="auto" w:fill="auto"/>
            <w:vAlign w:val="bottom"/>
            <w:hideMark/>
          </w:tcPr>
          <w:p w14:paraId="26E27D4D"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N/D</w:t>
            </w:r>
          </w:p>
        </w:tc>
        <w:tc>
          <w:tcPr>
            <w:tcW w:w="1200" w:type="dxa"/>
            <w:vMerge w:val="restart"/>
            <w:tcBorders>
              <w:top w:val="nil"/>
              <w:left w:val="nil"/>
              <w:bottom w:val="nil"/>
              <w:right w:val="nil"/>
            </w:tcBorders>
            <w:shd w:val="clear" w:color="auto" w:fill="auto"/>
            <w:vAlign w:val="bottom"/>
            <w:hideMark/>
          </w:tcPr>
          <w:p w14:paraId="59EDB3A3"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100%</w:t>
            </w:r>
          </w:p>
        </w:tc>
        <w:tc>
          <w:tcPr>
            <w:tcW w:w="1200" w:type="dxa"/>
            <w:tcBorders>
              <w:top w:val="nil"/>
              <w:left w:val="nil"/>
              <w:bottom w:val="nil"/>
              <w:right w:val="nil"/>
            </w:tcBorders>
            <w:shd w:val="clear" w:color="auto" w:fill="auto"/>
            <w:vAlign w:val="bottom"/>
            <w:hideMark/>
          </w:tcPr>
          <w:p w14:paraId="0F115254"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Tipo</w:t>
            </w:r>
          </w:p>
        </w:tc>
        <w:tc>
          <w:tcPr>
            <w:tcW w:w="1200" w:type="dxa"/>
            <w:vMerge w:val="restart"/>
            <w:tcBorders>
              <w:top w:val="nil"/>
              <w:left w:val="nil"/>
              <w:bottom w:val="nil"/>
              <w:right w:val="nil"/>
            </w:tcBorders>
            <w:shd w:val="clear" w:color="auto" w:fill="auto"/>
            <w:vAlign w:val="bottom"/>
            <w:hideMark/>
          </w:tcPr>
          <w:p w14:paraId="26901963"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REPORTES DEL CUMPLIMIENTO DE ACCESO A LA INFORMACIÓN Y LA PROTECCIÓN DE DATOS PERSONALES (PROGRAMA OPERATIVO ANUAL DE LA UNIDAD DE TRANSPARENCIA MUNICIPAL, REPORTE INTERNO MENSUAL DE TRANSPARENCA.)</w:t>
            </w:r>
          </w:p>
        </w:tc>
        <w:tc>
          <w:tcPr>
            <w:tcW w:w="1200" w:type="dxa"/>
            <w:vMerge w:val="restart"/>
            <w:tcBorders>
              <w:top w:val="nil"/>
              <w:left w:val="nil"/>
              <w:bottom w:val="nil"/>
              <w:right w:val="nil"/>
            </w:tcBorders>
            <w:shd w:val="clear" w:color="auto" w:fill="auto"/>
            <w:vAlign w:val="bottom"/>
            <w:hideMark/>
          </w:tcPr>
          <w:p w14:paraId="012ABFA3"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LAS PERSONAS CUENTAN CON LAS TECNOLOGÍAS DE LA INFORMACIÓN QUE LES PERMITAN ACCEDER A LA INFORMACIÓN DEL QUEHACER GUBERNAMENTAL.</w:t>
            </w:r>
          </w:p>
        </w:tc>
      </w:tr>
      <w:tr w:rsidR="007E3BB2" w:rsidRPr="007E3BB2" w14:paraId="14C5D7DA" w14:textId="77777777" w:rsidTr="007E3BB2">
        <w:trPr>
          <w:trHeight w:val="300"/>
        </w:trPr>
        <w:tc>
          <w:tcPr>
            <w:tcW w:w="1000" w:type="dxa"/>
            <w:vMerge/>
            <w:tcBorders>
              <w:top w:val="nil"/>
              <w:left w:val="nil"/>
              <w:bottom w:val="nil"/>
              <w:right w:val="nil"/>
            </w:tcBorders>
            <w:vAlign w:val="center"/>
            <w:hideMark/>
          </w:tcPr>
          <w:p w14:paraId="766C9E2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3FFC7119"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528B9CA1"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104B071"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3BF1C4BB"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45150011"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1B0669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75D7816"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57D4E923" w14:textId="77777777" w:rsidR="007E3BB2" w:rsidRPr="007E3BB2" w:rsidRDefault="007E3BB2" w:rsidP="007E3BB2">
            <w:pPr>
              <w:jc w:val="cente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E00DB61"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1ECCECA" w14:textId="77777777" w:rsidR="007E3BB2" w:rsidRPr="007E3BB2" w:rsidRDefault="007E3BB2" w:rsidP="007E3BB2">
            <w:pPr>
              <w:rPr>
                <w:rFonts w:eastAsia="Times New Roman"/>
                <w:color w:val="000000"/>
                <w:sz w:val="12"/>
                <w:szCs w:val="12"/>
                <w:lang w:eastAsia="es-MX"/>
              </w:rPr>
            </w:pPr>
          </w:p>
        </w:tc>
      </w:tr>
      <w:tr w:rsidR="007E3BB2" w:rsidRPr="007E3BB2" w14:paraId="36B4868B" w14:textId="77777777" w:rsidTr="007E3BB2">
        <w:trPr>
          <w:trHeight w:val="300"/>
        </w:trPr>
        <w:tc>
          <w:tcPr>
            <w:tcW w:w="1000" w:type="dxa"/>
            <w:vMerge/>
            <w:tcBorders>
              <w:top w:val="nil"/>
              <w:left w:val="nil"/>
              <w:bottom w:val="nil"/>
              <w:right w:val="nil"/>
            </w:tcBorders>
            <w:vAlign w:val="center"/>
            <w:hideMark/>
          </w:tcPr>
          <w:p w14:paraId="04F69014"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202067E"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22BFBE3B"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30F1A897"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41DD7A74"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68AF868F"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30CA14A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38762C6"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0BE5156F"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Dimensión</w:t>
            </w:r>
          </w:p>
        </w:tc>
        <w:tc>
          <w:tcPr>
            <w:tcW w:w="1200" w:type="dxa"/>
            <w:vMerge/>
            <w:tcBorders>
              <w:top w:val="nil"/>
              <w:left w:val="nil"/>
              <w:bottom w:val="nil"/>
              <w:right w:val="nil"/>
            </w:tcBorders>
            <w:vAlign w:val="center"/>
            <w:hideMark/>
          </w:tcPr>
          <w:p w14:paraId="6E73EC15"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034DAA3" w14:textId="77777777" w:rsidR="007E3BB2" w:rsidRPr="007E3BB2" w:rsidRDefault="007E3BB2" w:rsidP="007E3BB2">
            <w:pPr>
              <w:rPr>
                <w:rFonts w:eastAsia="Times New Roman"/>
                <w:color w:val="000000"/>
                <w:sz w:val="12"/>
                <w:szCs w:val="12"/>
                <w:lang w:eastAsia="es-MX"/>
              </w:rPr>
            </w:pPr>
          </w:p>
        </w:tc>
      </w:tr>
      <w:tr w:rsidR="007E3BB2" w:rsidRPr="007E3BB2" w14:paraId="363311C4" w14:textId="77777777" w:rsidTr="007E3BB2">
        <w:trPr>
          <w:trHeight w:val="300"/>
        </w:trPr>
        <w:tc>
          <w:tcPr>
            <w:tcW w:w="1000" w:type="dxa"/>
            <w:vMerge/>
            <w:tcBorders>
              <w:top w:val="nil"/>
              <w:left w:val="nil"/>
              <w:bottom w:val="nil"/>
              <w:right w:val="nil"/>
            </w:tcBorders>
            <w:vAlign w:val="center"/>
            <w:hideMark/>
          </w:tcPr>
          <w:p w14:paraId="469A488E"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7DE430F"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14BF5744"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0B8383C1"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4F62317E"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05119953"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F33C3DF"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FEDF6C3"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77206BE1"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31D79D2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37B502A4" w14:textId="77777777" w:rsidR="007E3BB2" w:rsidRPr="007E3BB2" w:rsidRDefault="007E3BB2" w:rsidP="007E3BB2">
            <w:pPr>
              <w:rPr>
                <w:rFonts w:eastAsia="Times New Roman"/>
                <w:color w:val="000000"/>
                <w:sz w:val="12"/>
                <w:szCs w:val="12"/>
                <w:lang w:eastAsia="es-MX"/>
              </w:rPr>
            </w:pPr>
          </w:p>
        </w:tc>
      </w:tr>
      <w:tr w:rsidR="007E3BB2" w:rsidRPr="007E3BB2" w14:paraId="24E33717" w14:textId="77777777" w:rsidTr="007E3BB2">
        <w:trPr>
          <w:trHeight w:val="300"/>
        </w:trPr>
        <w:tc>
          <w:tcPr>
            <w:tcW w:w="1000" w:type="dxa"/>
            <w:vMerge w:val="restart"/>
            <w:tcBorders>
              <w:top w:val="nil"/>
              <w:left w:val="nil"/>
              <w:bottom w:val="nil"/>
              <w:right w:val="nil"/>
            </w:tcBorders>
            <w:shd w:val="clear" w:color="000000" w:fill="E7E6E6"/>
            <w:vAlign w:val="bottom"/>
            <w:hideMark/>
          </w:tcPr>
          <w:p w14:paraId="603D4AEB"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ACTIVIDAD (2.1)</w:t>
            </w:r>
          </w:p>
        </w:tc>
        <w:tc>
          <w:tcPr>
            <w:tcW w:w="1200" w:type="dxa"/>
            <w:vMerge w:val="restart"/>
            <w:tcBorders>
              <w:top w:val="nil"/>
              <w:left w:val="nil"/>
              <w:bottom w:val="nil"/>
              <w:right w:val="nil"/>
            </w:tcBorders>
            <w:shd w:val="clear" w:color="auto" w:fill="auto"/>
            <w:vAlign w:val="bottom"/>
            <w:hideMark/>
          </w:tcPr>
          <w:p w14:paraId="2A6FF47C"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DIFUSIÓN DE INFORMACIÓN PÚBLICA BAJO EL PRINCIPIO DE MÁXIMA PUBLICIDAD.</w:t>
            </w:r>
          </w:p>
        </w:tc>
        <w:tc>
          <w:tcPr>
            <w:tcW w:w="1540" w:type="dxa"/>
            <w:vMerge w:val="restart"/>
            <w:tcBorders>
              <w:top w:val="nil"/>
              <w:left w:val="nil"/>
              <w:bottom w:val="nil"/>
              <w:right w:val="nil"/>
            </w:tcBorders>
            <w:shd w:val="clear" w:color="auto" w:fill="auto"/>
            <w:vAlign w:val="bottom"/>
            <w:hideMark/>
          </w:tcPr>
          <w:p w14:paraId="24030E18"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PORCENTAJE DE PUBLICACION DE LAS SOLICITUDES Y SUS RESPUESTAS</w:t>
            </w:r>
          </w:p>
        </w:tc>
        <w:tc>
          <w:tcPr>
            <w:tcW w:w="1282" w:type="dxa"/>
            <w:vMerge w:val="restart"/>
            <w:tcBorders>
              <w:top w:val="nil"/>
              <w:left w:val="nil"/>
              <w:bottom w:val="nil"/>
              <w:right w:val="nil"/>
            </w:tcBorders>
            <w:shd w:val="clear" w:color="auto" w:fill="auto"/>
            <w:vAlign w:val="bottom"/>
            <w:hideMark/>
          </w:tcPr>
          <w:p w14:paraId="2440686A"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 Numero de respuestas realizadas/Solicitudes recibidas ) * 100</w:t>
            </w:r>
          </w:p>
        </w:tc>
        <w:tc>
          <w:tcPr>
            <w:tcW w:w="1282" w:type="dxa"/>
            <w:vMerge w:val="restart"/>
            <w:tcBorders>
              <w:top w:val="nil"/>
              <w:left w:val="nil"/>
              <w:bottom w:val="nil"/>
              <w:right w:val="nil"/>
            </w:tcBorders>
            <w:shd w:val="clear" w:color="auto" w:fill="auto"/>
            <w:vAlign w:val="bottom"/>
            <w:hideMark/>
          </w:tcPr>
          <w:p w14:paraId="55F27F1A"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Porcentaje</w:t>
            </w:r>
          </w:p>
        </w:tc>
        <w:tc>
          <w:tcPr>
            <w:tcW w:w="1282" w:type="dxa"/>
            <w:vMerge w:val="restart"/>
            <w:tcBorders>
              <w:top w:val="nil"/>
              <w:left w:val="nil"/>
              <w:bottom w:val="nil"/>
              <w:right w:val="nil"/>
            </w:tcBorders>
            <w:shd w:val="clear" w:color="auto" w:fill="auto"/>
            <w:vAlign w:val="bottom"/>
            <w:hideMark/>
          </w:tcPr>
          <w:p w14:paraId="5302E50E"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Mensual</w:t>
            </w:r>
          </w:p>
        </w:tc>
        <w:tc>
          <w:tcPr>
            <w:tcW w:w="1200" w:type="dxa"/>
            <w:vMerge w:val="restart"/>
            <w:tcBorders>
              <w:top w:val="nil"/>
              <w:left w:val="nil"/>
              <w:bottom w:val="nil"/>
              <w:right w:val="nil"/>
            </w:tcBorders>
            <w:shd w:val="clear" w:color="auto" w:fill="auto"/>
            <w:vAlign w:val="bottom"/>
            <w:hideMark/>
          </w:tcPr>
          <w:p w14:paraId="311A3768"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N/D</w:t>
            </w:r>
          </w:p>
        </w:tc>
        <w:tc>
          <w:tcPr>
            <w:tcW w:w="1200" w:type="dxa"/>
            <w:vMerge w:val="restart"/>
            <w:tcBorders>
              <w:top w:val="nil"/>
              <w:left w:val="nil"/>
              <w:bottom w:val="nil"/>
              <w:right w:val="nil"/>
            </w:tcBorders>
            <w:shd w:val="clear" w:color="auto" w:fill="auto"/>
            <w:vAlign w:val="bottom"/>
            <w:hideMark/>
          </w:tcPr>
          <w:p w14:paraId="55CC6B25"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100%</w:t>
            </w:r>
          </w:p>
        </w:tc>
        <w:tc>
          <w:tcPr>
            <w:tcW w:w="1200" w:type="dxa"/>
            <w:tcBorders>
              <w:top w:val="nil"/>
              <w:left w:val="nil"/>
              <w:bottom w:val="nil"/>
              <w:right w:val="nil"/>
            </w:tcBorders>
            <w:shd w:val="clear" w:color="auto" w:fill="auto"/>
            <w:vAlign w:val="bottom"/>
            <w:hideMark/>
          </w:tcPr>
          <w:p w14:paraId="1E374688"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Tipo</w:t>
            </w:r>
          </w:p>
        </w:tc>
        <w:tc>
          <w:tcPr>
            <w:tcW w:w="1200" w:type="dxa"/>
            <w:vMerge w:val="restart"/>
            <w:tcBorders>
              <w:top w:val="nil"/>
              <w:left w:val="nil"/>
              <w:bottom w:val="nil"/>
              <w:right w:val="nil"/>
            </w:tcBorders>
            <w:shd w:val="clear" w:color="auto" w:fill="auto"/>
            <w:vAlign w:val="bottom"/>
            <w:hideMark/>
          </w:tcPr>
          <w:p w14:paraId="49998BF3"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 xml:space="preserve">EPORTES AL INSTITUTO DE ACCESO A LA INFORMACIÓN PÚBLICA GUBERNAMENTAL EN VALLE DE SANTIAGO, </w:t>
            </w:r>
            <w:r w:rsidRPr="007E3BB2">
              <w:rPr>
                <w:rFonts w:eastAsia="Times New Roman"/>
                <w:color w:val="000000"/>
                <w:sz w:val="12"/>
                <w:szCs w:val="12"/>
                <w:lang w:eastAsia="es-MX"/>
              </w:rPr>
              <w:lastRenderedPageBreak/>
              <w:t>APARTADO DE TRANSPARENCIA MUNICIPAL</w:t>
            </w:r>
          </w:p>
        </w:tc>
        <w:tc>
          <w:tcPr>
            <w:tcW w:w="1200" w:type="dxa"/>
            <w:vMerge w:val="restart"/>
            <w:tcBorders>
              <w:top w:val="nil"/>
              <w:left w:val="nil"/>
              <w:bottom w:val="nil"/>
              <w:right w:val="nil"/>
            </w:tcBorders>
            <w:shd w:val="clear" w:color="auto" w:fill="auto"/>
            <w:vAlign w:val="bottom"/>
            <w:hideMark/>
          </w:tcPr>
          <w:p w14:paraId="229ABA21"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lastRenderedPageBreak/>
              <w:t>INTERES DE LAS PERSONAS PARA ACCEDER A LA INFORMACIÓN DEL QUEHACER GUBERNAMENTAL.</w:t>
            </w:r>
          </w:p>
        </w:tc>
      </w:tr>
      <w:tr w:rsidR="007E3BB2" w:rsidRPr="007E3BB2" w14:paraId="61EE81E8" w14:textId="77777777" w:rsidTr="007E3BB2">
        <w:trPr>
          <w:trHeight w:val="300"/>
        </w:trPr>
        <w:tc>
          <w:tcPr>
            <w:tcW w:w="1000" w:type="dxa"/>
            <w:vMerge/>
            <w:tcBorders>
              <w:top w:val="nil"/>
              <w:left w:val="nil"/>
              <w:bottom w:val="nil"/>
              <w:right w:val="nil"/>
            </w:tcBorders>
            <w:vAlign w:val="center"/>
            <w:hideMark/>
          </w:tcPr>
          <w:p w14:paraId="3BC5428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996E2DB"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4C89B7E9"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A614301"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605463A4"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207F621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1E3128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F4B9147"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61111367" w14:textId="77777777" w:rsidR="007E3BB2" w:rsidRPr="007E3BB2" w:rsidRDefault="007E3BB2" w:rsidP="007E3BB2">
            <w:pPr>
              <w:jc w:val="cente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722429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86265F7" w14:textId="77777777" w:rsidR="007E3BB2" w:rsidRPr="007E3BB2" w:rsidRDefault="007E3BB2" w:rsidP="007E3BB2">
            <w:pPr>
              <w:rPr>
                <w:rFonts w:eastAsia="Times New Roman"/>
                <w:color w:val="000000"/>
                <w:sz w:val="12"/>
                <w:szCs w:val="12"/>
                <w:lang w:eastAsia="es-MX"/>
              </w:rPr>
            </w:pPr>
          </w:p>
        </w:tc>
      </w:tr>
      <w:tr w:rsidR="007E3BB2" w:rsidRPr="007E3BB2" w14:paraId="3C92D895" w14:textId="77777777" w:rsidTr="007E3BB2">
        <w:trPr>
          <w:trHeight w:val="300"/>
        </w:trPr>
        <w:tc>
          <w:tcPr>
            <w:tcW w:w="1000" w:type="dxa"/>
            <w:vMerge/>
            <w:tcBorders>
              <w:top w:val="nil"/>
              <w:left w:val="nil"/>
              <w:bottom w:val="nil"/>
              <w:right w:val="nil"/>
            </w:tcBorders>
            <w:vAlign w:val="center"/>
            <w:hideMark/>
          </w:tcPr>
          <w:p w14:paraId="15FA7E92"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5D65FFC"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4C2D222F"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7A854488"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65A2FEFA"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391CBA7A"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E2AA540"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512544D"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0B38F5D4"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Dimensión</w:t>
            </w:r>
          </w:p>
        </w:tc>
        <w:tc>
          <w:tcPr>
            <w:tcW w:w="1200" w:type="dxa"/>
            <w:vMerge/>
            <w:tcBorders>
              <w:top w:val="nil"/>
              <w:left w:val="nil"/>
              <w:bottom w:val="nil"/>
              <w:right w:val="nil"/>
            </w:tcBorders>
            <w:vAlign w:val="center"/>
            <w:hideMark/>
          </w:tcPr>
          <w:p w14:paraId="233B700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3A4678BE" w14:textId="77777777" w:rsidR="007E3BB2" w:rsidRPr="007E3BB2" w:rsidRDefault="007E3BB2" w:rsidP="007E3BB2">
            <w:pPr>
              <w:rPr>
                <w:rFonts w:eastAsia="Times New Roman"/>
                <w:color w:val="000000"/>
                <w:sz w:val="12"/>
                <w:szCs w:val="12"/>
                <w:lang w:eastAsia="es-MX"/>
              </w:rPr>
            </w:pPr>
          </w:p>
        </w:tc>
      </w:tr>
      <w:tr w:rsidR="007E3BB2" w:rsidRPr="007E3BB2" w14:paraId="701010C8" w14:textId="77777777" w:rsidTr="007E3BB2">
        <w:trPr>
          <w:trHeight w:val="300"/>
        </w:trPr>
        <w:tc>
          <w:tcPr>
            <w:tcW w:w="1000" w:type="dxa"/>
            <w:vMerge/>
            <w:tcBorders>
              <w:top w:val="nil"/>
              <w:left w:val="nil"/>
              <w:bottom w:val="nil"/>
              <w:right w:val="nil"/>
            </w:tcBorders>
            <w:vAlign w:val="center"/>
            <w:hideMark/>
          </w:tcPr>
          <w:p w14:paraId="688B9183"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D5A3012"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17F30872"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6197B216"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1397EA6F"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46096224"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106D34B"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DE4EABE"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420E56A9"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3B1F70DB"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03944C5" w14:textId="77777777" w:rsidR="007E3BB2" w:rsidRPr="007E3BB2" w:rsidRDefault="007E3BB2" w:rsidP="007E3BB2">
            <w:pPr>
              <w:rPr>
                <w:rFonts w:eastAsia="Times New Roman"/>
                <w:color w:val="000000"/>
                <w:sz w:val="12"/>
                <w:szCs w:val="12"/>
                <w:lang w:eastAsia="es-MX"/>
              </w:rPr>
            </w:pPr>
          </w:p>
        </w:tc>
      </w:tr>
      <w:tr w:rsidR="007E3BB2" w:rsidRPr="007E3BB2" w14:paraId="24BF9F4D" w14:textId="77777777" w:rsidTr="007E3BB2">
        <w:trPr>
          <w:trHeight w:val="300"/>
        </w:trPr>
        <w:tc>
          <w:tcPr>
            <w:tcW w:w="1000" w:type="dxa"/>
            <w:vMerge w:val="restart"/>
            <w:tcBorders>
              <w:top w:val="nil"/>
              <w:left w:val="nil"/>
              <w:bottom w:val="nil"/>
              <w:right w:val="nil"/>
            </w:tcBorders>
            <w:shd w:val="clear" w:color="000000" w:fill="E7E6E6"/>
            <w:vAlign w:val="bottom"/>
            <w:hideMark/>
          </w:tcPr>
          <w:p w14:paraId="3360B2FB"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COMPONENTE (3)</w:t>
            </w:r>
          </w:p>
        </w:tc>
        <w:tc>
          <w:tcPr>
            <w:tcW w:w="1200" w:type="dxa"/>
            <w:vMerge w:val="restart"/>
            <w:tcBorders>
              <w:top w:val="nil"/>
              <w:left w:val="nil"/>
              <w:bottom w:val="nil"/>
              <w:right w:val="nil"/>
            </w:tcBorders>
            <w:shd w:val="clear" w:color="auto" w:fill="auto"/>
            <w:vAlign w:val="bottom"/>
            <w:hideMark/>
          </w:tcPr>
          <w:p w14:paraId="1FBF176F"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PERSONAS PARTICIPANDO DE FORMA PROACTIVA</w:t>
            </w:r>
          </w:p>
        </w:tc>
        <w:tc>
          <w:tcPr>
            <w:tcW w:w="1540" w:type="dxa"/>
            <w:vMerge w:val="restart"/>
            <w:tcBorders>
              <w:top w:val="nil"/>
              <w:left w:val="nil"/>
              <w:bottom w:val="nil"/>
              <w:right w:val="nil"/>
            </w:tcBorders>
            <w:shd w:val="clear" w:color="auto" w:fill="auto"/>
            <w:vAlign w:val="bottom"/>
            <w:hideMark/>
          </w:tcPr>
          <w:p w14:paraId="00F2C569"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PROMEDIO DE PERSONAS CON PARTICIPACIÓN CIUDADANA ACTIVA POR ESPACIO EXISTENTE.</w:t>
            </w:r>
          </w:p>
        </w:tc>
        <w:tc>
          <w:tcPr>
            <w:tcW w:w="1282" w:type="dxa"/>
            <w:vMerge w:val="restart"/>
            <w:tcBorders>
              <w:top w:val="nil"/>
              <w:left w:val="nil"/>
              <w:bottom w:val="nil"/>
              <w:right w:val="nil"/>
            </w:tcBorders>
            <w:shd w:val="clear" w:color="auto" w:fill="auto"/>
            <w:vAlign w:val="bottom"/>
            <w:hideMark/>
          </w:tcPr>
          <w:p w14:paraId="7C8BF694"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PROMEDIO DE PERSONAS CON PARTICIPACIÓN CIUDADANA ACTIVA POR ESPACIO EXISTENTE.</w:t>
            </w:r>
          </w:p>
        </w:tc>
        <w:tc>
          <w:tcPr>
            <w:tcW w:w="1282" w:type="dxa"/>
            <w:vMerge w:val="restart"/>
            <w:tcBorders>
              <w:top w:val="nil"/>
              <w:left w:val="nil"/>
              <w:bottom w:val="nil"/>
              <w:right w:val="nil"/>
            </w:tcBorders>
            <w:shd w:val="clear" w:color="auto" w:fill="auto"/>
            <w:vAlign w:val="bottom"/>
            <w:hideMark/>
          </w:tcPr>
          <w:p w14:paraId="207F76C4"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Numero</w:t>
            </w:r>
          </w:p>
        </w:tc>
        <w:tc>
          <w:tcPr>
            <w:tcW w:w="1282" w:type="dxa"/>
            <w:vMerge w:val="restart"/>
            <w:tcBorders>
              <w:top w:val="nil"/>
              <w:left w:val="nil"/>
              <w:bottom w:val="nil"/>
              <w:right w:val="nil"/>
            </w:tcBorders>
            <w:shd w:val="clear" w:color="auto" w:fill="auto"/>
            <w:vAlign w:val="bottom"/>
            <w:hideMark/>
          </w:tcPr>
          <w:p w14:paraId="54FC0AE7"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Anual</w:t>
            </w:r>
          </w:p>
        </w:tc>
        <w:tc>
          <w:tcPr>
            <w:tcW w:w="1200" w:type="dxa"/>
            <w:vMerge w:val="restart"/>
            <w:tcBorders>
              <w:top w:val="nil"/>
              <w:left w:val="nil"/>
              <w:bottom w:val="nil"/>
              <w:right w:val="nil"/>
            </w:tcBorders>
            <w:shd w:val="clear" w:color="auto" w:fill="auto"/>
            <w:vAlign w:val="bottom"/>
            <w:hideMark/>
          </w:tcPr>
          <w:p w14:paraId="643B279E"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N/D</w:t>
            </w:r>
          </w:p>
        </w:tc>
        <w:tc>
          <w:tcPr>
            <w:tcW w:w="1200" w:type="dxa"/>
            <w:vMerge w:val="restart"/>
            <w:tcBorders>
              <w:top w:val="nil"/>
              <w:left w:val="nil"/>
              <w:bottom w:val="nil"/>
              <w:right w:val="nil"/>
            </w:tcBorders>
            <w:shd w:val="clear" w:color="auto" w:fill="auto"/>
            <w:vAlign w:val="bottom"/>
            <w:hideMark/>
          </w:tcPr>
          <w:p w14:paraId="4C6BC139"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2000</w:t>
            </w:r>
          </w:p>
        </w:tc>
        <w:tc>
          <w:tcPr>
            <w:tcW w:w="1200" w:type="dxa"/>
            <w:tcBorders>
              <w:top w:val="nil"/>
              <w:left w:val="nil"/>
              <w:bottom w:val="nil"/>
              <w:right w:val="nil"/>
            </w:tcBorders>
            <w:shd w:val="clear" w:color="auto" w:fill="auto"/>
            <w:vAlign w:val="bottom"/>
            <w:hideMark/>
          </w:tcPr>
          <w:p w14:paraId="5CE085F7"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Tipo</w:t>
            </w:r>
          </w:p>
        </w:tc>
        <w:tc>
          <w:tcPr>
            <w:tcW w:w="1200" w:type="dxa"/>
            <w:vMerge w:val="restart"/>
            <w:tcBorders>
              <w:top w:val="nil"/>
              <w:left w:val="nil"/>
              <w:bottom w:val="nil"/>
              <w:right w:val="nil"/>
            </w:tcBorders>
            <w:shd w:val="clear" w:color="auto" w:fill="auto"/>
            <w:vAlign w:val="bottom"/>
            <w:hideMark/>
          </w:tcPr>
          <w:p w14:paraId="2C8041E7" w14:textId="77777777" w:rsidR="007E3BB2" w:rsidRPr="007E3BB2" w:rsidRDefault="007E3BB2" w:rsidP="007E3BB2">
            <w:pPr>
              <w:jc w:val="cente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 xml:space="preserve">REPORTES EMITIDOS A TRAVÉS DE LOS MECANISMOS DE PARTICIPACIÓN CIUDADANA IMPLEMENTADOS. </w:t>
            </w:r>
          </w:p>
        </w:tc>
        <w:tc>
          <w:tcPr>
            <w:tcW w:w="1200" w:type="dxa"/>
            <w:vMerge w:val="restart"/>
            <w:tcBorders>
              <w:top w:val="nil"/>
              <w:left w:val="nil"/>
              <w:bottom w:val="nil"/>
              <w:right w:val="nil"/>
            </w:tcBorders>
            <w:shd w:val="clear" w:color="auto" w:fill="auto"/>
            <w:vAlign w:val="bottom"/>
            <w:hideMark/>
          </w:tcPr>
          <w:p w14:paraId="4F6D0758"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NTERÉS DE LAS PERSONAS EN LA PARTICIPACIÓN ACTIVA Y EN EL CONOCIMIENTO DEL QUEHACER GUBERNAMENTAL.</w:t>
            </w:r>
          </w:p>
        </w:tc>
      </w:tr>
      <w:tr w:rsidR="007E3BB2" w:rsidRPr="007E3BB2" w14:paraId="57273DBB" w14:textId="77777777" w:rsidTr="007E3BB2">
        <w:trPr>
          <w:trHeight w:val="300"/>
        </w:trPr>
        <w:tc>
          <w:tcPr>
            <w:tcW w:w="1000" w:type="dxa"/>
            <w:vMerge/>
            <w:tcBorders>
              <w:top w:val="nil"/>
              <w:left w:val="nil"/>
              <w:bottom w:val="nil"/>
              <w:right w:val="nil"/>
            </w:tcBorders>
            <w:vAlign w:val="center"/>
            <w:hideMark/>
          </w:tcPr>
          <w:p w14:paraId="664F08C3"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1101F19"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6285B807"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3EF1DC5B"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5F9F5F01"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000CA24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FBB1DE3"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8769D54"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097E7D8E" w14:textId="77777777" w:rsidR="007E3BB2" w:rsidRPr="007E3BB2" w:rsidRDefault="007E3BB2" w:rsidP="007E3BB2">
            <w:pPr>
              <w:jc w:val="cente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4A3627D"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1B062E34" w14:textId="77777777" w:rsidR="007E3BB2" w:rsidRPr="007E3BB2" w:rsidRDefault="007E3BB2" w:rsidP="007E3BB2">
            <w:pPr>
              <w:rPr>
                <w:rFonts w:eastAsia="Times New Roman"/>
                <w:color w:val="000000"/>
                <w:sz w:val="12"/>
                <w:szCs w:val="12"/>
                <w:lang w:eastAsia="es-MX"/>
              </w:rPr>
            </w:pPr>
          </w:p>
        </w:tc>
      </w:tr>
      <w:tr w:rsidR="007E3BB2" w:rsidRPr="007E3BB2" w14:paraId="00E1C6BB" w14:textId="77777777" w:rsidTr="007E3BB2">
        <w:trPr>
          <w:trHeight w:val="300"/>
        </w:trPr>
        <w:tc>
          <w:tcPr>
            <w:tcW w:w="1000" w:type="dxa"/>
            <w:vMerge/>
            <w:tcBorders>
              <w:top w:val="nil"/>
              <w:left w:val="nil"/>
              <w:bottom w:val="nil"/>
              <w:right w:val="nil"/>
            </w:tcBorders>
            <w:vAlign w:val="center"/>
            <w:hideMark/>
          </w:tcPr>
          <w:p w14:paraId="17781BA8"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5C9C502"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5897DAC8"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4B10AA3"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26F20335"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2D71C2A0"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0443AB6"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48D0FA3"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429DD0E9"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Dimensión</w:t>
            </w:r>
          </w:p>
        </w:tc>
        <w:tc>
          <w:tcPr>
            <w:tcW w:w="1200" w:type="dxa"/>
            <w:vMerge/>
            <w:tcBorders>
              <w:top w:val="nil"/>
              <w:left w:val="nil"/>
              <w:bottom w:val="nil"/>
              <w:right w:val="nil"/>
            </w:tcBorders>
            <w:vAlign w:val="center"/>
            <w:hideMark/>
          </w:tcPr>
          <w:p w14:paraId="3B6443B3"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108607B1" w14:textId="77777777" w:rsidR="007E3BB2" w:rsidRPr="007E3BB2" w:rsidRDefault="007E3BB2" w:rsidP="007E3BB2">
            <w:pPr>
              <w:rPr>
                <w:rFonts w:eastAsia="Times New Roman"/>
                <w:color w:val="000000"/>
                <w:sz w:val="12"/>
                <w:szCs w:val="12"/>
                <w:lang w:eastAsia="es-MX"/>
              </w:rPr>
            </w:pPr>
          </w:p>
        </w:tc>
      </w:tr>
      <w:tr w:rsidR="007E3BB2" w:rsidRPr="007E3BB2" w14:paraId="23AA1FB2" w14:textId="77777777" w:rsidTr="007E3BB2">
        <w:trPr>
          <w:trHeight w:val="300"/>
        </w:trPr>
        <w:tc>
          <w:tcPr>
            <w:tcW w:w="1000" w:type="dxa"/>
            <w:vMerge/>
            <w:tcBorders>
              <w:top w:val="nil"/>
              <w:left w:val="nil"/>
              <w:bottom w:val="nil"/>
              <w:right w:val="nil"/>
            </w:tcBorders>
            <w:vAlign w:val="center"/>
            <w:hideMark/>
          </w:tcPr>
          <w:p w14:paraId="7091949A"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BFEB948"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1616BC60"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014571B7"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60282DDB"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00740321"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DA8BC63"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D501308"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13F70309"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063C1DAE"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4B4B5289" w14:textId="77777777" w:rsidR="007E3BB2" w:rsidRPr="007E3BB2" w:rsidRDefault="007E3BB2" w:rsidP="007E3BB2">
            <w:pPr>
              <w:rPr>
                <w:rFonts w:eastAsia="Times New Roman"/>
                <w:color w:val="000000"/>
                <w:sz w:val="12"/>
                <w:szCs w:val="12"/>
                <w:lang w:eastAsia="es-MX"/>
              </w:rPr>
            </w:pPr>
          </w:p>
        </w:tc>
      </w:tr>
      <w:tr w:rsidR="007E3BB2" w:rsidRPr="007E3BB2" w14:paraId="7443F5EF" w14:textId="77777777" w:rsidTr="007E3BB2">
        <w:trPr>
          <w:trHeight w:val="300"/>
        </w:trPr>
        <w:tc>
          <w:tcPr>
            <w:tcW w:w="1000" w:type="dxa"/>
            <w:vMerge w:val="restart"/>
            <w:tcBorders>
              <w:top w:val="nil"/>
              <w:left w:val="nil"/>
              <w:bottom w:val="nil"/>
              <w:right w:val="nil"/>
            </w:tcBorders>
            <w:shd w:val="clear" w:color="000000" w:fill="E7E6E6"/>
            <w:vAlign w:val="bottom"/>
            <w:hideMark/>
          </w:tcPr>
          <w:p w14:paraId="508EC5E8"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ACTIVIDAD (3.1)</w:t>
            </w:r>
          </w:p>
        </w:tc>
        <w:tc>
          <w:tcPr>
            <w:tcW w:w="1200" w:type="dxa"/>
            <w:vMerge w:val="restart"/>
            <w:tcBorders>
              <w:top w:val="nil"/>
              <w:left w:val="nil"/>
              <w:bottom w:val="nil"/>
              <w:right w:val="nil"/>
            </w:tcBorders>
            <w:shd w:val="clear" w:color="auto" w:fill="auto"/>
            <w:vAlign w:val="bottom"/>
            <w:hideMark/>
          </w:tcPr>
          <w:p w14:paraId="104B31BF"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DIFUSIÓN DE LOS DERECHOS EN MATERIA DE TRANSPARENCIA, ACCESO A LA INFORMACIÓN Y RENDICIÓN DE CUENTAS.</w:t>
            </w:r>
          </w:p>
        </w:tc>
        <w:tc>
          <w:tcPr>
            <w:tcW w:w="1540" w:type="dxa"/>
            <w:vMerge w:val="restart"/>
            <w:tcBorders>
              <w:top w:val="nil"/>
              <w:left w:val="nil"/>
              <w:bottom w:val="nil"/>
              <w:right w:val="nil"/>
            </w:tcBorders>
            <w:shd w:val="clear" w:color="auto" w:fill="auto"/>
            <w:vAlign w:val="bottom"/>
            <w:hideMark/>
          </w:tcPr>
          <w:p w14:paraId="2FC02569"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NUMERO  DE EVENTOS DE RECONOCIMIENTO.</w:t>
            </w:r>
          </w:p>
        </w:tc>
        <w:tc>
          <w:tcPr>
            <w:tcW w:w="1282" w:type="dxa"/>
            <w:vMerge w:val="restart"/>
            <w:tcBorders>
              <w:top w:val="nil"/>
              <w:left w:val="nil"/>
              <w:bottom w:val="nil"/>
              <w:right w:val="nil"/>
            </w:tcBorders>
            <w:shd w:val="clear" w:color="auto" w:fill="auto"/>
            <w:vAlign w:val="bottom"/>
            <w:hideMark/>
          </w:tcPr>
          <w:p w14:paraId="7967E962"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NUMERO  DE EVENTOS DE RECONOCIMIENTO.</w:t>
            </w:r>
          </w:p>
        </w:tc>
        <w:tc>
          <w:tcPr>
            <w:tcW w:w="1282" w:type="dxa"/>
            <w:vMerge w:val="restart"/>
            <w:tcBorders>
              <w:top w:val="nil"/>
              <w:left w:val="nil"/>
              <w:bottom w:val="nil"/>
              <w:right w:val="nil"/>
            </w:tcBorders>
            <w:shd w:val="clear" w:color="auto" w:fill="auto"/>
            <w:vAlign w:val="bottom"/>
            <w:hideMark/>
          </w:tcPr>
          <w:p w14:paraId="2271564E"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Numero</w:t>
            </w:r>
          </w:p>
        </w:tc>
        <w:tc>
          <w:tcPr>
            <w:tcW w:w="1282" w:type="dxa"/>
            <w:vMerge w:val="restart"/>
            <w:tcBorders>
              <w:top w:val="nil"/>
              <w:left w:val="nil"/>
              <w:bottom w:val="nil"/>
              <w:right w:val="nil"/>
            </w:tcBorders>
            <w:shd w:val="clear" w:color="auto" w:fill="auto"/>
            <w:vAlign w:val="bottom"/>
            <w:hideMark/>
          </w:tcPr>
          <w:p w14:paraId="7108B1FE"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Anual</w:t>
            </w:r>
          </w:p>
        </w:tc>
        <w:tc>
          <w:tcPr>
            <w:tcW w:w="1200" w:type="dxa"/>
            <w:vMerge w:val="restart"/>
            <w:tcBorders>
              <w:top w:val="nil"/>
              <w:left w:val="nil"/>
              <w:bottom w:val="nil"/>
              <w:right w:val="nil"/>
            </w:tcBorders>
            <w:shd w:val="clear" w:color="auto" w:fill="auto"/>
            <w:vAlign w:val="bottom"/>
            <w:hideMark/>
          </w:tcPr>
          <w:p w14:paraId="75A15E4C"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N/D</w:t>
            </w:r>
          </w:p>
        </w:tc>
        <w:tc>
          <w:tcPr>
            <w:tcW w:w="1200" w:type="dxa"/>
            <w:vMerge w:val="restart"/>
            <w:tcBorders>
              <w:top w:val="nil"/>
              <w:left w:val="nil"/>
              <w:bottom w:val="nil"/>
              <w:right w:val="nil"/>
            </w:tcBorders>
            <w:shd w:val="clear" w:color="auto" w:fill="auto"/>
            <w:vAlign w:val="bottom"/>
            <w:hideMark/>
          </w:tcPr>
          <w:p w14:paraId="4AAB81B8"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2</w:t>
            </w:r>
          </w:p>
        </w:tc>
        <w:tc>
          <w:tcPr>
            <w:tcW w:w="1200" w:type="dxa"/>
            <w:tcBorders>
              <w:top w:val="nil"/>
              <w:left w:val="nil"/>
              <w:bottom w:val="nil"/>
              <w:right w:val="nil"/>
            </w:tcBorders>
            <w:shd w:val="clear" w:color="auto" w:fill="auto"/>
            <w:vAlign w:val="bottom"/>
            <w:hideMark/>
          </w:tcPr>
          <w:p w14:paraId="309C5047"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Tipo</w:t>
            </w:r>
          </w:p>
        </w:tc>
        <w:tc>
          <w:tcPr>
            <w:tcW w:w="1200" w:type="dxa"/>
            <w:vMerge w:val="restart"/>
            <w:tcBorders>
              <w:top w:val="nil"/>
              <w:left w:val="nil"/>
              <w:bottom w:val="nil"/>
              <w:right w:val="nil"/>
            </w:tcBorders>
            <w:shd w:val="clear" w:color="auto" w:fill="auto"/>
            <w:vAlign w:val="bottom"/>
            <w:hideMark/>
          </w:tcPr>
          <w:p w14:paraId="77C084DD" w14:textId="77777777" w:rsidR="007E3BB2" w:rsidRPr="007E3BB2" w:rsidRDefault="007E3BB2" w:rsidP="007E3BB2">
            <w:pPr>
              <w:jc w:val="cente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NÚMERO DE ESTÍMULOS CREADOS. (PROGRAMA OPERATIVO ANUAL DE LA UNIDAD DE TRANSPARENCIA)</w:t>
            </w:r>
          </w:p>
        </w:tc>
        <w:tc>
          <w:tcPr>
            <w:tcW w:w="1200" w:type="dxa"/>
            <w:vMerge w:val="restart"/>
            <w:tcBorders>
              <w:top w:val="nil"/>
              <w:left w:val="nil"/>
              <w:bottom w:val="nil"/>
              <w:right w:val="nil"/>
            </w:tcBorders>
            <w:shd w:val="clear" w:color="auto" w:fill="auto"/>
            <w:vAlign w:val="bottom"/>
            <w:hideMark/>
          </w:tcPr>
          <w:p w14:paraId="2FB600A8"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PARTICIPACIÓN  EN LOS CERTAMENES DE TRANSPARENCIA Y COMBATE A LA</w:t>
            </w:r>
            <w:r w:rsidRPr="007E3BB2">
              <w:rPr>
                <w:rFonts w:eastAsia="Times New Roman"/>
                <w:color w:val="000000"/>
                <w:sz w:val="12"/>
                <w:szCs w:val="12"/>
                <w:lang w:eastAsia="es-MX"/>
              </w:rPr>
              <w:br/>
              <w:t>CORRUPCION.</w:t>
            </w:r>
          </w:p>
        </w:tc>
      </w:tr>
      <w:tr w:rsidR="007E3BB2" w:rsidRPr="007E3BB2" w14:paraId="0C5400BB" w14:textId="77777777" w:rsidTr="007E3BB2">
        <w:trPr>
          <w:trHeight w:val="300"/>
        </w:trPr>
        <w:tc>
          <w:tcPr>
            <w:tcW w:w="1000" w:type="dxa"/>
            <w:vMerge/>
            <w:tcBorders>
              <w:top w:val="nil"/>
              <w:left w:val="nil"/>
              <w:bottom w:val="nil"/>
              <w:right w:val="nil"/>
            </w:tcBorders>
            <w:vAlign w:val="center"/>
            <w:hideMark/>
          </w:tcPr>
          <w:p w14:paraId="6E3EC7E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98819AC"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754DC834"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4406624F"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43F64E6F"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5B2BDB14"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3C80778A"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776CAD7"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13506E8D" w14:textId="77777777" w:rsidR="007E3BB2" w:rsidRPr="007E3BB2" w:rsidRDefault="007E3BB2" w:rsidP="007E3BB2">
            <w:pPr>
              <w:jc w:val="cente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FADE5E7"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1D5977C2" w14:textId="77777777" w:rsidR="007E3BB2" w:rsidRPr="007E3BB2" w:rsidRDefault="007E3BB2" w:rsidP="007E3BB2">
            <w:pPr>
              <w:rPr>
                <w:rFonts w:eastAsia="Times New Roman"/>
                <w:color w:val="000000"/>
                <w:sz w:val="12"/>
                <w:szCs w:val="12"/>
                <w:lang w:eastAsia="es-MX"/>
              </w:rPr>
            </w:pPr>
          </w:p>
        </w:tc>
      </w:tr>
      <w:tr w:rsidR="007E3BB2" w:rsidRPr="007E3BB2" w14:paraId="3BF23DDE" w14:textId="77777777" w:rsidTr="007E3BB2">
        <w:trPr>
          <w:trHeight w:val="300"/>
        </w:trPr>
        <w:tc>
          <w:tcPr>
            <w:tcW w:w="1000" w:type="dxa"/>
            <w:vMerge/>
            <w:tcBorders>
              <w:top w:val="nil"/>
              <w:left w:val="nil"/>
              <w:bottom w:val="nil"/>
              <w:right w:val="nil"/>
            </w:tcBorders>
            <w:vAlign w:val="center"/>
            <w:hideMark/>
          </w:tcPr>
          <w:p w14:paraId="0DACC2B4"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37B632C8"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63C6EFC1"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61E8BBCB"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38793E2D"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1E531F9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5F086A6"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76A8C7C"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3D9C4664"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Dimensión</w:t>
            </w:r>
          </w:p>
        </w:tc>
        <w:tc>
          <w:tcPr>
            <w:tcW w:w="1200" w:type="dxa"/>
            <w:vMerge/>
            <w:tcBorders>
              <w:top w:val="nil"/>
              <w:left w:val="nil"/>
              <w:bottom w:val="nil"/>
              <w:right w:val="nil"/>
            </w:tcBorders>
            <w:vAlign w:val="center"/>
            <w:hideMark/>
          </w:tcPr>
          <w:p w14:paraId="2F453FE6"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0EB11EAB" w14:textId="77777777" w:rsidR="007E3BB2" w:rsidRPr="007E3BB2" w:rsidRDefault="007E3BB2" w:rsidP="007E3BB2">
            <w:pPr>
              <w:rPr>
                <w:rFonts w:eastAsia="Times New Roman"/>
                <w:color w:val="000000"/>
                <w:sz w:val="12"/>
                <w:szCs w:val="12"/>
                <w:lang w:eastAsia="es-MX"/>
              </w:rPr>
            </w:pPr>
          </w:p>
        </w:tc>
      </w:tr>
      <w:tr w:rsidR="007E3BB2" w:rsidRPr="007E3BB2" w14:paraId="5F8BC805" w14:textId="77777777" w:rsidTr="007E3BB2">
        <w:trPr>
          <w:trHeight w:val="240"/>
        </w:trPr>
        <w:tc>
          <w:tcPr>
            <w:tcW w:w="1000" w:type="dxa"/>
            <w:vMerge/>
            <w:tcBorders>
              <w:top w:val="nil"/>
              <w:left w:val="nil"/>
              <w:bottom w:val="nil"/>
              <w:right w:val="nil"/>
            </w:tcBorders>
            <w:vAlign w:val="center"/>
            <w:hideMark/>
          </w:tcPr>
          <w:p w14:paraId="573C4CE2"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3F5E4EC5"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2000BF26"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7B1D7A4"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CAA8951"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1562C0FE"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8929E94"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BDA401F"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7EDAD37A"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2BEFF704"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2FE42C7F" w14:textId="77777777" w:rsidR="007E3BB2" w:rsidRPr="007E3BB2" w:rsidRDefault="007E3BB2" w:rsidP="007E3BB2">
            <w:pPr>
              <w:rPr>
                <w:rFonts w:eastAsia="Times New Roman"/>
                <w:color w:val="000000"/>
                <w:sz w:val="12"/>
                <w:szCs w:val="12"/>
                <w:lang w:eastAsia="es-MX"/>
              </w:rPr>
            </w:pPr>
          </w:p>
        </w:tc>
      </w:tr>
      <w:tr w:rsidR="007E3BB2" w:rsidRPr="007E3BB2" w14:paraId="3AB1F713" w14:textId="77777777" w:rsidTr="007E3BB2">
        <w:trPr>
          <w:trHeight w:val="300"/>
        </w:trPr>
        <w:tc>
          <w:tcPr>
            <w:tcW w:w="1000" w:type="dxa"/>
            <w:vMerge w:val="restart"/>
            <w:tcBorders>
              <w:top w:val="nil"/>
              <w:left w:val="nil"/>
              <w:bottom w:val="nil"/>
              <w:right w:val="nil"/>
            </w:tcBorders>
            <w:shd w:val="clear" w:color="000000" w:fill="E7E6E6"/>
            <w:vAlign w:val="bottom"/>
            <w:hideMark/>
          </w:tcPr>
          <w:p w14:paraId="10855763"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ACTIVIDAD (3.2)</w:t>
            </w:r>
          </w:p>
        </w:tc>
        <w:tc>
          <w:tcPr>
            <w:tcW w:w="1200" w:type="dxa"/>
            <w:vMerge w:val="restart"/>
            <w:tcBorders>
              <w:top w:val="nil"/>
              <w:left w:val="nil"/>
              <w:bottom w:val="nil"/>
              <w:right w:val="nil"/>
            </w:tcBorders>
            <w:shd w:val="clear" w:color="auto" w:fill="auto"/>
            <w:vAlign w:val="bottom"/>
            <w:hideMark/>
          </w:tcPr>
          <w:p w14:paraId="66763632"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DIFUSIÓN DE LOS DERECHOS EN MATERIA DE TRANSPARENCIA, ACCESO A LA INFORMACIÓN Y RENDICIÓN DE CUENTAS.</w:t>
            </w:r>
          </w:p>
        </w:tc>
        <w:tc>
          <w:tcPr>
            <w:tcW w:w="1540" w:type="dxa"/>
            <w:vMerge w:val="restart"/>
            <w:tcBorders>
              <w:top w:val="nil"/>
              <w:left w:val="nil"/>
              <w:bottom w:val="nil"/>
              <w:right w:val="nil"/>
            </w:tcBorders>
            <w:shd w:val="clear" w:color="auto" w:fill="auto"/>
            <w:vAlign w:val="bottom"/>
            <w:hideMark/>
          </w:tcPr>
          <w:p w14:paraId="600A1612"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NUMERO  DE ACCIONES DE DIFUSIÓN REALIZADOS</w:t>
            </w:r>
          </w:p>
        </w:tc>
        <w:tc>
          <w:tcPr>
            <w:tcW w:w="1282" w:type="dxa"/>
            <w:vMerge w:val="restart"/>
            <w:tcBorders>
              <w:top w:val="nil"/>
              <w:left w:val="nil"/>
              <w:bottom w:val="nil"/>
              <w:right w:val="nil"/>
            </w:tcBorders>
            <w:shd w:val="clear" w:color="auto" w:fill="auto"/>
            <w:vAlign w:val="bottom"/>
            <w:hideMark/>
          </w:tcPr>
          <w:p w14:paraId="7DFD9EAE"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NUMERO  DE ACCIONES DE DIFUSIÓN REALIZADOS</w:t>
            </w:r>
          </w:p>
        </w:tc>
        <w:tc>
          <w:tcPr>
            <w:tcW w:w="1282" w:type="dxa"/>
            <w:vMerge w:val="restart"/>
            <w:tcBorders>
              <w:top w:val="nil"/>
              <w:left w:val="nil"/>
              <w:bottom w:val="nil"/>
              <w:right w:val="nil"/>
            </w:tcBorders>
            <w:shd w:val="clear" w:color="auto" w:fill="auto"/>
            <w:vAlign w:val="bottom"/>
            <w:hideMark/>
          </w:tcPr>
          <w:p w14:paraId="05BD79DE"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Numero</w:t>
            </w:r>
          </w:p>
        </w:tc>
        <w:tc>
          <w:tcPr>
            <w:tcW w:w="1282" w:type="dxa"/>
            <w:vMerge w:val="restart"/>
            <w:tcBorders>
              <w:top w:val="nil"/>
              <w:left w:val="nil"/>
              <w:bottom w:val="nil"/>
              <w:right w:val="nil"/>
            </w:tcBorders>
            <w:shd w:val="clear" w:color="auto" w:fill="auto"/>
            <w:vAlign w:val="bottom"/>
            <w:hideMark/>
          </w:tcPr>
          <w:p w14:paraId="50F8E87A"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Anual</w:t>
            </w:r>
          </w:p>
        </w:tc>
        <w:tc>
          <w:tcPr>
            <w:tcW w:w="1200" w:type="dxa"/>
            <w:vMerge w:val="restart"/>
            <w:tcBorders>
              <w:top w:val="nil"/>
              <w:left w:val="nil"/>
              <w:bottom w:val="nil"/>
              <w:right w:val="nil"/>
            </w:tcBorders>
            <w:shd w:val="clear" w:color="auto" w:fill="auto"/>
            <w:vAlign w:val="bottom"/>
            <w:hideMark/>
          </w:tcPr>
          <w:p w14:paraId="77FB7E50"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N/D</w:t>
            </w:r>
          </w:p>
        </w:tc>
        <w:tc>
          <w:tcPr>
            <w:tcW w:w="1200" w:type="dxa"/>
            <w:vMerge w:val="restart"/>
            <w:tcBorders>
              <w:top w:val="nil"/>
              <w:left w:val="nil"/>
              <w:bottom w:val="nil"/>
              <w:right w:val="nil"/>
            </w:tcBorders>
            <w:shd w:val="clear" w:color="auto" w:fill="auto"/>
            <w:vAlign w:val="bottom"/>
            <w:hideMark/>
          </w:tcPr>
          <w:p w14:paraId="0629B5C8"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9</w:t>
            </w:r>
          </w:p>
        </w:tc>
        <w:tc>
          <w:tcPr>
            <w:tcW w:w="1200" w:type="dxa"/>
            <w:tcBorders>
              <w:top w:val="nil"/>
              <w:left w:val="nil"/>
              <w:bottom w:val="nil"/>
              <w:right w:val="nil"/>
            </w:tcBorders>
            <w:shd w:val="clear" w:color="auto" w:fill="auto"/>
            <w:vAlign w:val="bottom"/>
            <w:hideMark/>
          </w:tcPr>
          <w:p w14:paraId="092F70BB"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Tipo</w:t>
            </w:r>
          </w:p>
        </w:tc>
        <w:tc>
          <w:tcPr>
            <w:tcW w:w="1200" w:type="dxa"/>
            <w:vMerge w:val="restart"/>
            <w:tcBorders>
              <w:top w:val="nil"/>
              <w:left w:val="nil"/>
              <w:bottom w:val="nil"/>
              <w:right w:val="nil"/>
            </w:tcBorders>
            <w:shd w:val="clear" w:color="auto" w:fill="auto"/>
            <w:vAlign w:val="bottom"/>
            <w:hideMark/>
          </w:tcPr>
          <w:p w14:paraId="7C047CD0" w14:textId="77777777" w:rsidR="007E3BB2" w:rsidRPr="007E3BB2" w:rsidRDefault="007E3BB2" w:rsidP="007E3BB2">
            <w:pPr>
              <w:jc w:val="cente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EVIDENCIAS DE DIFUSIÓN A TRAVÉS DEL USO DE LAS TECNOLOGÍAS DE LA INFORMACIÓN Y DE LA COMUNICACIÓN Y EL PORTAL DE TRANSPARENCIA Y ACCESO GUBERNAMENTAL. (PROGRAMA OPERATIVO ANUAL DE LA UNIDAD DE TRANSPARENCIA)</w:t>
            </w:r>
          </w:p>
        </w:tc>
        <w:tc>
          <w:tcPr>
            <w:tcW w:w="1200" w:type="dxa"/>
            <w:vMerge w:val="restart"/>
            <w:tcBorders>
              <w:top w:val="nil"/>
              <w:left w:val="nil"/>
              <w:bottom w:val="nil"/>
              <w:right w:val="nil"/>
            </w:tcBorders>
            <w:shd w:val="clear" w:color="auto" w:fill="auto"/>
            <w:vAlign w:val="bottom"/>
            <w:hideMark/>
          </w:tcPr>
          <w:p w14:paraId="53353152"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INTERES DE LAS PERSONAS PARA EJERCER SUS DERECHOS FUNDAMENTALES.</w:t>
            </w:r>
          </w:p>
        </w:tc>
      </w:tr>
      <w:tr w:rsidR="007E3BB2" w:rsidRPr="007E3BB2" w14:paraId="025D4A13" w14:textId="77777777" w:rsidTr="007E3BB2">
        <w:trPr>
          <w:trHeight w:val="300"/>
        </w:trPr>
        <w:tc>
          <w:tcPr>
            <w:tcW w:w="1000" w:type="dxa"/>
            <w:vMerge/>
            <w:tcBorders>
              <w:top w:val="nil"/>
              <w:left w:val="nil"/>
              <w:bottom w:val="nil"/>
              <w:right w:val="nil"/>
            </w:tcBorders>
            <w:vAlign w:val="center"/>
            <w:hideMark/>
          </w:tcPr>
          <w:p w14:paraId="5860570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2F7EAE3"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7BFAA82E"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A12E2E0"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21968704"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26C65D8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2FFAD6F"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5AD528A"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25446275" w14:textId="77777777" w:rsidR="007E3BB2" w:rsidRPr="007E3BB2" w:rsidRDefault="007E3BB2" w:rsidP="007E3BB2">
            <w:pPr>
              <w:jc w:val="cente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B81F2AD"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5347BE53" w14:textId="77777777" w:rsidR="007E3BB2" w:rsidRPr="007E3BB2" w:rsidRDefault="007E3BB2" w:rsidP="007E3BB2">
            <w:pPr>
              <w:rPr>
                <w:rFonts w:eastAsia="Times New Roman"/>
                <w:color w:val="000000"/>
                <w:sz w:val="12"/>
                <w:szCs w:val="12"/>
                <w:lang w:eastAsia="es-MX"/>
              </w:rPr>
            </w:pPr>
          </w:p>
        </w:tc>
      </w:tr>
      <w:tr w:rsidR="007E3BB2" w:rsidRPr="007E3BB2" w14:paraId="03484765" w14:textId="77777777" w:rsidTr="007E3BB2">
        <w:trPr>
          <w:trHeight w:val="300"/>
        </w:trPr>
        <w:tc>
          <w:tcPr>
            <w:tcW w:w="1000" w:type="dxa"/>
            <w:vMerge/>
            <w:tcBorders>
              <w:top w:val="nil"/>
              <w:left w:val="nil"/>
              <w:bottom w:val="nil"/>
              <w:right w:val="nil"/>
            </w:tcBorders>
            <w:vAlign w:val="center"/>
            <w:hideMark/>
          </w:tcPr>
          <w:p w14:paraId="4FEF7F2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31EE33F2"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1A4B928C"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6041D136"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803E1FA"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28011A1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4D530899"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057DB56B"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42A5898F"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Dimensión</w:t>
            </w:r>
          </w:p>
        </w:tc>
        <w:tc>
          <w:tcPr>
            <w:tcW w:w="1200" w:type="dxa"/>
            <w:vMerge/>
            <w:tcBorders>
              <w:top w:val="nil"/>
              <w:left w:val="nil"/>
              <w:bottom w:val="nil"/>
              <w:right w:val="nil"/>
            </w:tcBorders>
            <w:vAlign w:val="center"/>
            <w:hideMark/>
          </w:tcPr>
          <w:p w14:paraId="639B1BEC"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508B18EE" w14:textId="77777777" w:rsidR="007E3BB2" w:rsidRPr="007E3BB2" w:rsidRDefault="007E3BB2" w:rsidP="007E3BB2">
            <w:pPr>
              <w:rPr>
                <w:rFonts w:eastAsia="Times New Roman"/>
                <w:color w:val="000000"/>
                <w:sz w:val="12"/>
                <w:szCs w:val="12"/>
                <w:lang w:eastAsia="es-MX"/>
              </w:rPr>
            </w:pPr>
          </w:p>
        </w:tc>
      </w:tr>
      <w:tr w:rsidR="007E3BB2" w:rsidRPr="007E3BB2" w14:paraId="58208CE8" w14:textId="77777777" w:rsidTr="007E3BB2">
        <w:trPr>
          <w:trHeight w:val="240"/>
        </w:trPr>
        <w:tc>
          <w:tcPr>
            <w:tcW w:w="1000" w:type="dxa"/>
            <w:vMerge/>
            <w:tcBorders>
              <w:top w:val="nil"/>
              <w:left w:val="nil"/>
              <w:bottom w:val="nil"/>
              <w:right w:val="nil"/>
            </w:tcBorders>
            <w:vAlign w:val="center"/>
            <w:hideMark/>
          </w:tcPr>
          <w:p w14:paraId="06E79482"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D38F626"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0D48061C"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1F1F2389"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08A2FD90"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6FE63907"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E26B8D4"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E8D7D72"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751275EC"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6042D412"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7ECEA1C2" w14:textId="77777777" w:rsidR="007E3BB2" w:rsidRPr="007E3BB2" w:rsidRDefault="007E3BB2" w:rsidP="007E3BB2">
            <w:pPr>
              <w:rPr>
                <w:rFonts w:eastAsia="Times New Roman"/>
                <w:color w:val="000000"/>
                <w:sz w:val="12"/>
                <w:szCs w:val="12"/>
                <w:lang w:eastAsia="es-MX"/>
              </w:rPr>
            </w:pPr>
          </w:p>
        </w:tc>
      </w:tr>
      <w:tr w:rsidR="007E3BB2" w:rsidRPr="007E3BB2" w14:paraId="4D720543" w14:textId="77777777" w:rsidTr="007E3BB2">
        <w:trPr>
          <w:trHeight w:val="300"/>
        </w:trPr>
        <w:tc>
          <w:tcPr>
            <w:tcW w:w="1000" w:type="dxa"/>
            <w:vMerge w:val="restart"/>
            <w:tcBorders>
              <w:top w:val="nil"/>
              <w:left w:val="nil"/>
              <w:bottom w:val="nil"/>
              <w:right w:val="nil"/>
            </w:tcBorders>
            <w:shd w:val="clear" w:color="000000" w:fill="E7E6E6"/>
            <w:vAlign w:val="bottom"/>
            <w:hideMark/>
          </w:tcPr>
          <w:p w14:paraId="73CA7CD1"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ACTIVIDAD (3.3)</w:t>
            </w:r>
          </w:p>
        </w:tc>
        <w:tc>
          <w:tcPr>
            <w:tcW w:w="1200" w:type="dxa"/>
            <w:vMerge w:val="restart"/>
            <w:tcBorders>
              <w:top w:val="nil"/>
              <w:left w:val="nil"/>
              <w:bottom w:val="nil"/>
              <w:right w:val="nil"/>
            </w:tcBorders>
            <w:shd w:val="clear" w:color="auto" w:fill="auto"/>
            <w:vAlign w:val="bottom"/>
            <w:hideMark/>
          </w:tcPr>
          <w:p w14:paraId="3A234447"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PROMOCIÓN DE ESPACIOS DE COLABORACIÓN PARA LA PARTICIPACIÓN CIUDADANA</w:t>
            </w:r>
          </w:p>
        </w:tc>
        <w:tc>
          <w:tcPr>
            <w:tcW w:w="1540" w:type="dxa"/>
            <w:vMerge w:val="restart"/>
            <w:tcBorders>
              <w:top w:val="nil"/>
              <w:left w:val="nil"/>
              <w:bottom w:val="nil"/>
              <w:right w:val="nil"/>
            </w:tcBorders>
            <w:shd w:val="clear" w:color="auto" w:fill="auto"/>
            <w:vAlign w:val="bottom"/>
            <w:hideMark/>
          </w:tcPr>
          <w:p w14:paraId="75FF366D" w14:textId="77777777" w:rsidR="007E3BB2" w:rsidRPr="007E3BB2" w:rsidRDefault="007E3BB2" w:rsidP="007E3BB2">
            <w:pPr>
              <w:jc w:val="center"/>
              <w:rPr>
                <w:rFonts w:ascii="Arial" w:eastAsia="Times New Roman" w:hAnsi="Arial" w:cs="Arial"/>
                <w:color w:val="000000"/>
                <w:sz w:val="8"/>
                <w:szCs w:val="8"/>
                <w:lang w:eastAsia="es-MX"/>
              </w:rPr>
            </w:pPr>
            <w:r w:rsidRPr="007E3BB2">
              <w:rPr>
                <w:rFonts w:ascii="Arial" w:eastAsia="Times New Roman" w:hAnsi="Arial" w:cs="Arial"/>
                <w:color w:val="000000"/>
                <w:sz w:val="8"/>
                <w:szCs w:val="8"/>
                <w:lang w:eastAsia="es-MX"/>
              </w:rPr>
              <w:t>TASA DE VARIACIÓN DE ESPACIOS DE PARTICIPACIÓN CIUDADANA.</w:t>
            </w:r>
          </w:p>
        </w:tc>
        <w:tc>
          <w:tcPr>
            <w:tcW w:w="1282" w:type="dxa"/>
            <w:vMerge w:val="restart"/>
            <w:tcBorders>
              <w:top w:val="nil"/>
              <w:left w:val="nil"/>
              <w:bottom w:val="nil"/>
              <w:right w:val="nil"/>
            </w:tcBorders>
            <w:shd w:val="clear" w:color="auto" w:fill="auto"/>
            <w:vAlign w:val="center"/>
            <w:hideMark/>
          </w:tcPr>
          <w:p w14:paraId="5AD7DD3F"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Numero de espacios</w:t>
            </w:r>
          </w:p>
        </w:tc>
        <w:tc>
          <w:tcPr>
            <w:tcW w:w="1282" w:type="dxa"/>
            <w:vMerge w:val="restart"/>
            <w:tcBorders>
              <w:top w:val="nil"/>
              <w:left w:val="nil"/>
              <w:bottom w:val="nil"/>
              <w:right w:val="nil"/>
            </w:tcBorders>
            <w:shd w:val="clear" w:color="auto" w:fill="auto"/>
            <w:vAlign w:val="bottom"/>
            <w:hideMark/>
          </w:tcPr>
          <w:p w14:paraId="264F9839"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Numero</w:t>
            </w:r>
          </w:p>
        </w:tc>
        <w:tc>
          <w:tcPr>
            <w:tcW w:w="1282" w:type="dxa"/>
            <w:vMerge w:val="restart"/>
            <w:tcBorders>
              <w:top w:val="nil"/>
              <w:left w:val="nil"/>
              <w:bottom w:val="nil"/>
              <w:right w:val="nil"/>
            </w:tcBorders>
            <w:shd w:val="clear" w:color="auto" w:fill="auto"/>
            <w:vAlign w:val="bottom"/>
            <w:hideMark/>
          </w:tcPr>
          <w:p w14:paraId="568F907B"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Anual</w:t>
            </w:r>
          </w:p>
        </w:tc>
        <w:tc>
          <w:tcPr>
            <w:tcW w:w="1200" w:type="dxa"/>
            <w:vMerge w:val="restart"/>
            <w:tcBorders>
              <w:top w:val="nil"/>
              <w:left w:val="nil"/>
              <w:bottom w:val="nil"/>
              <w:right w:val="nil"/>
            </w:tcBorders>
            <w:shd w:val="clear" w:color="auto" w:fill="auto"/>
            <w:vAlign w:val="bottom"/>
            <w:hideMark/>
          </w:tcPr>
          <w:p w14:paraId="5CA6AD5A"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N/D</w:t>
            </w:r>
          </w:p>
        </w:tc>
        <w:tc>
          <w:tcPr>
            <w:tcW w:w="1200" w:type="dxa"/>
            <w:vMerge w:val="restart"/>
            <w:tcBorders>
              <w:top w:val="nil"/>
              <w:left w:val="nil"/>
              <w:bottom w:val="nil"/>
              <w:right w:val="nil"/>
            </w:tcBorders>
            <w:shd w:val="clear" w:color="auto" w:fill="auto"/>
            <w:vAlign w:val="bottom"/>
            <w:hideMark/>
          </w:tcPr>
          <w:p w14:paraId="01553A67"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9</w:t>
            </w:r>
          </w:p>
        </w:tc>
        <w:tc>
          <w:tcPr>
            <w:tcW w:w="1200" w:type="dxa"/>
            <w:tcBorders>
              <w:top w:val="nil"/>
              <w:left w:val="nil"/>
              <w:bottom w:val="nil"/>
              <w:right w:val="nil"/>
            </w:tcBorders>
            <w:shd w:val="clear" w:color="auto" w:fill="auto"/>
            <w:vAlign w:val="bottom"/>
            <w:hideMark/>
          </w:tcPr>
          <w:p w14:paraId="3DAE39B1"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Tipo</w:t>
            </w:r>
          </w:p>
        </w:tc>
        <w:tc>
          <w:tcPr>
            <w:tcW w:w="1200" w:type="dxa"/>
            <w:vMerge w:val="restart"/>
            <w:tcBorders>
              <w:top w:val="nil"/>
              <w:left w:val="nil"/>
              <w:bottom w:val="nil"/>
              <w:right w:val="nil"/>
            </w:tcBorders>
            <w:shd w:val="clear" w:color="auto" w:fill="auto"/>
            <w:vAlign w:val="bottom"/>
            <w:hideMark/>
          </w:tcPr>
          <w:p w14:paraId="5FE7FE96" w14:textId="77777777" w:rsidR="007E3BB2" w:rsidRPr="007E3BB2" w:rsidRDefault="007E3BB2" w:rsidP="007E3BB2">
            <w:pPr>
              <w:jc w:val="cente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NÚMERO DE ESPACIOS PROMOVIDOS. (PROGRAMA OPERATIVO ANUAL DE LA UNIDAD DE TRANSPARENCIA)</w:t>
            </w:r>
          </w:p>
        </w:tc>
        <w:tc>
          <w:tcPr>
            <w:tcW w:w="1200" w:type="dxa"/>
            <w:vMerge w:val="restart"/>
            <w:tcBorders>
              <w:top w:val="nil"/>
              <w:left w:val="nil"/>
              <w:bottom w:val="nil"/>
              <w:right w:val="nil"/>
            </w:tcBorders>
            <w:shd w:val="clear" w:color="auto" w:fill="auto"/>
            <w:vAlign w:val="bottom"/>
            <w:hideMark/>
          </w:tcPr>
          <w:p w14:paraId="621EAA24" w14:textId="77777777" w:rsidR="007E3BB2" w:rsidRPr="007E3BB2" w:rsidRDefault="007E3BB2" w:rsidP="007E3BB2">
            <w:pPr>
              <w:jc w:val="center"/>
              <w:rPr>
                <w:rFonts w:eastAsia="Times New Roman"/>
                <w:color w:val="000000"/>
                <w:sz w:val="12"/>
                <w:szCs w:val="12"/>
                <w:lang w:eastAsia="es-MX"/>
              </w:rPr>
            </w:pPr>
            <w:r w:rsidRPr="007E3BB2">
              <w:rPr>
                <w:rFonts w:eastAsia="Times New Roman"/>
                <w:color w:val="000000"/>
                <w:sz w:val="12"/>
                <w:szCs w:val="12"/>
                <w:lang w:eastAsia="es-MX"/>
              </w:rPr>
              <w:t>INTERÉS DE LAS PERSONAS EN LA PARTICIPACIÓN ACTIVA EN EL QUEHACER GUBERNAMENTAL.</w:t>
            </w:r>
          </w:p>
        </w:tc>
      </w:tr>
      <w:tr w:rsidR="007E3BB2" w:rsidRPr="007E3BB2" w14:paraId="5ABC0AEB" w14:textId="77777777" w:rsidTr="007E3BB2">
        <w:trPr>
          <w:trHeight w:val="300"/>
        </w:trPr>
        <w:tc>
          <w:tcPr>
            <w:tcW w:w="1000" w:type="dxa"/>
            <w:vMerge/>
            <w:tcBorders>
              <w:top w:val="nil"/>
              <w:left w:val="nil"/>
              <w:bottom w:val="nil"/>
              <w:right w:val="nil"/>
            </w:tcBorders>
            <w:vAlign w:val="center"/>
            <w:hideMark/>
          </w:tcPr>
          <w:p w14:paraId="2A40C18B"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14DC20C"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6F1A03F3"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541666F4"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7A788B35"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7D817805"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6AE65D1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28F00C5"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631D5A4F" w14:textId="77777777" w:rsidR="007E3BB2" w:rsidRPr="007E3BB2" w:rsidRDefault="007E3BB2" w:rsidP="007E3BB2">
            <w:pPr>
              <w:jc w:val="cente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781E733F"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43381CF7" w14:textId="77777777" w:rsidR="007E3BB2" w:rsidRPr="007E3BB2" w:rsidRDefault="007E3BB2" w:rsidP="007E3BB2">
            <w:pPr>
              <w:rPr>
                <w:rFonts w:eastAsia="Times New Roman"/>
                <w:color w:val="000000"/>
                <w:sz w:val="12"/>
                <w:szCs w:val="12"/>
                <w:lang w:eastAsia="es-MX"/>
              </w:rPr>
            </w:pPr>
          </w:p>
        </w:tc>
      </w:tr>
      <w:tr w:rsidR="007E3BB2" w:rsidRPr="007E3BB2" w14:paraId="12AAB8D6" w14:textId="77777777" w:rsidTr="007E3BB2">
        <w:trPr>
          <w:trHeight w:val="300"/>
        </w:trPr>
        <w:tc>
          <w:tcPr>
            <w:tcW w:w="1000" w:type="dxa"/>
            <w:vMerge/>
            <w:tcBorders>
              <w:top w:val="nil"/>
              <w:left w:val="nil"/>
              <w:bottom w:val="nil"/>
              <w:right w:val="nil"/>
            </w:tcBorders>
            <w:vAlign w:val="center"/>
            <w:hideMark/>
          </w:tcPr>
          <w:p w14:paraId="7AFBB561"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56A4C8A"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7A071F2C"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7E43E167"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0D2B2787"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4B982A4D"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79BB805"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BEF6ED0"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4B7AD09E" w14:textId="77777777" w:rsidR="007E3BB2" w:rsidRPr="007E3BB2" w:rsidRDefault="007E3BB2" w:rsidP="007E3BB2">
            <w:pPr>
              <w:rPr>
                <w:rFonts w:ascii="Arial" w:eastAsia="Times New Roman" w:hAnsi="Arial" w:cs="Arial"/>
                <w:color w:val="000000"/>
                <w:sz w:val="12"/>
                <w:szCs w:val="12"/>
                <w:lang w:eastAsia="es-MX"/>
              </w:rPr>
            </w:pPr>
            <w:r w:rsidRPr="007E3BB2">
              <w:rPr>
                <w:rFonts w:ascii="Arial" w:eastAsia="Times New Roman" w:hAnsi="Arial" w:cs="Arial"/>
                <w:color w:val="000000"/>
                <w:sz w:val="12"/>
                <w:szCs w:val="12"/>
                <w:lang w:eastAsia="es-MX"/>
              </w:rPr>
              <w:t>Dimensión</w:t>
            </w:r>
          </w:p>
        </w:tc>
        <w:tc>
          <w:tcPr>
            <w:tcW w:w="1200" w:type="dxa"/>
            <w:vMerge/>
            <w:tcBorders>
              <w:top w:val="nil"/>
              <w:left w:val="nil"/>
              <w:bottom w:val="nil"/>
              <w:right w:val="nil"/>
            </w:tcBorders>
            <w:vAlign w:val="center"/>
            <w:hideMark/>
          </w:tcPr>
          <w:p w14:paraId="41A219EF"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02C9CC2E" w14:textId="77777777" w:rsidR="007E3BB2" w:rsidRPr="007E3BB2" w:rsidRDefault="007E3BB2" w:rsidP="007E3BB2">
            <w:pPr>
              <w:rPr>
                <w:rFonts w:eastAsia="Times New Roman"/>
                <w:color w:val="000000"/>
                <w:sz w:val="12"/>
                <w:szCs w:val="12"/>
                <w:lang w:eastAsia="es-MX"/>
              </w:rPr>
            </w:pPr>
          </w:p>
        </w:tc>
      </w:tr>
      <w:tr w:rsidR="007E3BB2" w:rsidRPr="007E3BB2" w14:paraId="2E3AE201" w14:textId="77777777" w:rsidTr="007E3BB2">
        <w:trPr>
          <w:trHeight w:val="240"/>
        </w:trPr>
        <w:tc>
          <w:tcPr>
            <w:tcW w:w="1000" w:type="dxa"/>
            <w:vMerge/>
            <w:tcBorders>
              <w:top w:val="nil"/>
              <w:left w:val="nil"/>
              <w:bottom w:val="nil"/>
              <w:right w:val="nil"/>
            </w:tcBorders>
            <w:vAlign w:val="center"/>
            <w:hideMark/>
          </w:tcPr>
          <w:p w14:paraId="3A819F18"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19C132CA" w14:textId="77777777" w:rsidR="007E3BB2" w:rsidRPr="007E3BB2" w:rsidRDefault="007E3BB2" w:rsidP="007E3BB2">
            <w:pPr>
              <w:rPr>
                <w:rFonts w:ascii="Arial" w:eastAsia="Times New Roman" w:hAnsi="Arial" w:cs="Arial"/>
                <w:color w:val="000000"/>
                <w:sz w:val="8"/>
                <w:szCs w:val="8"/>
                <w:lang w:eastAsia="es-MX"/>
              </w:rPr>
            </w:pPr>
          </w:p>
        </w:tc>
        <w:tc>
          <w:tcPr>
            <w:tcW w:w="1540" w:type="dxa"/>
            <w:vMerge/>
            <w:tcBorders>
              <w:top w:val="nil"/>
              <w:left w:val="nil"/>
              <w:bottom w:val="nil"/>
              <w:right w:val="nil"/>
            </w:tcBorders>
            <w:vAlign w:val="center"/>
            <w:hideMark/>
          </w:tcPr>
          <w:p w14:paraId="23C62568" w14:textId="77777777" w:rsidR="007E3BB2" w:rsidRPr="007E3BB2" w:rsidRDefault="007E3BB2" w:rsidP="007E3BB2">
            <w:pPr>
              <w:rPr>
                <w:rFonts w:ascii="Arial" w:eastAsia="Times New Roman" w:hAnsi="Arial" w:cs="Arial"/>
                <w:color w:val="000000"/>
                <w:sz w:val="8"/>
                <w:szCs w:val="8"/>
                <w:lang w:eastAsia="es-MX"/>
              </w:rPr>
            </w:pPr>
          </w:p>
        </w:tc>
        <w:tc>
          <w:tcPr>
            <w:tcW w:w="1282" w:type="dxa"/>
            <w:vMerge/>
            <w:tcBorders>
              <w:top w:val="nil"/>
              <w:left w:val="nil"/>
              <w:bottom w:val="nil"/>
              <w:right w:val="nil"/>
            </w:tcBorders>
            <w:vAlign w:val="center"/>
            <w:hideMark/>
          </w:tcPr>
          <w:p w14:paraId="0395DF33"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27A067E4" w14:textId="77777777" w:rsidR="007E3BB2" w:rsidRPr="007E3BB2" w:rsidRDefault="007E3BB2" w:rsidP="007E3BB2">
            <w:pPr>
              <w:rPr>
                <w:rFonts w:eastAsia="Times New Roman"/>
                <w:color w:val="000000"/>
                <w:sz w:val="12"/>
                <w:szCs w:val="12"/>
                <w:lang w:eastAsia="es-MX"/>
              </w:rPr>
            </w:pPr>
          </w:p>
        </w:tc>
        <w:tc>
          <w:tcPr>
            <w:tcW w:w="1282" w:type="dxa"/>
            <w:vMerge/>
            <w:tcBorders>
              <w:top w:val="nil"/>
              <w:left w:val="nil"/>
              <w:bottom w:val="nil"/>
              <w:right w:val="nil"/>
            </w:tcBorders>
            <w:vAlign w:val="center"/>
            <w:hideMark/>
          </w:tcPr>
          <w:p w14:paraId="4FBE70CA"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57F9E2DA" w14:textId="77777777" w:rsidR="007E3BB2" w:rsidRPr="007E3BB2" w:rsidRDefault="007E3BB2" w:rsidP="007E3BB2">
            <w:pPr>
              <w:rPr>
                <w:rFonts w:eastAsia="Times New Roman"/>
                <w:color w:val="000000"/>
                <w:sz w:val="12"/>
                <w:szCs w:val="12"/>
                <w:lang w:eastAsia="es-MX"/>
              </w:rPr>
            </w:pPr>
          </w:p>
        </w:tc>
        <w:tc>
          <w:tcPr>
            <w:tcW w:w="1200" w:type="dxa"/>
            <w:vMerge/>
            <w:tcBorders>
              <w:top w:val="nil"/>
              <w:left w:val="nil"/>
              <w:bottom w:val="nil"/>
              <w:right w:val="nil"/>
            </w:tcBorders>
            <w:vAlign w:val="center"/>
            <w:hideMark/>
          </w:tcPr>
          <w:p w14:paraId="2880AD7F" w14:textId="77777777" w:rsidR="007E3BB2" w:rsidRPr="007E3BB2" w:rsidRDefault="007E3BB2" w:rsidP="007E3BB2">
            <w:pPr>
              <w:rPr>
                <w:rFonts w:eastAsia="Times New Roman"/>
                <w:color w:val="000000"/>
                <w:sz w:val="12"/>
                <w:szCs w:val="12"/>
                <w:lang w:eastAsia="es-MX"/>
              </w:rPr>
            </w:pPr>
          </w:p>
        </w:tc>
        <w:tc>
          <w:tcPr>
            <w:tcW w:w="1200" w:type="dxa"/>
            <w:tcBorders>
              <w:top w:val="nil"/>
              <w:left w:val="nil"/>
              <w:bottom w:val="nil"/>
              <w:right w:val="nil"/>
            </w:tcBorders>
            <w:shd w:val="clear" w:color="auto" w:fill="auto"/>
            <w:vAlign w:val="bottom"/>
            <w:hideMark/>
          </w:tcPr>
          <w:p w14:paraId="6B8CB4FB"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1007E4D7" w14:textId="77777777" w:rsidR="007E3BB2" w:rsidRPr="007E3BB2" w:rsidRDefault="007E3BB2" w:rsidP="007E3BB2">
            <w:pPr>
              <w:rPr>
                <w:rFonts w:ascii="Arial" w:eastAsia="Times New Roman" w:hAnsi="Arial" w:cs="Arial"/>
                <w:color w:val="000000"/>
                <w:sz w:val="12"/>
                <w:szCs w:val="12"/>
                <w:lang w:eastAsia="es-MX"/>
              </w:rPr>
            </w:pPr>
          </w:p>
        </w:tc>
        <w:tc>
          <w:tcPr>
            <w:tcW w:w="1200" w:type="dxa"/>
            <w:vMerge/>
            <w:tcBorders>
              <w:top w:val="nil"/>
              <w:left w:val="nil"/>
              <w:bottom w:val="nil"/>
              <w:right w:val="nil"/>
            </w:tcBorders>
            <w:vAlign w:val="center"/>
            <w:hideMark/>
          </w:tcPr>
          <w:p w14:paraId="19E2D610" w14:textId="77777777" w:rsidR="007E3BB2" w:rsidRPr="007E3BB2" w:rsidRDefault="007E3BB2" w:rsidP="007E3BB2">
            <w:pPr>
              <w:rPr>
                <w:rFonts w:eastAsia="Times New Roman"/>
                <w:color w:val="000000"/>
                <w:sz w:val="12"/>
                <w:szCs w:val="12"/>
                <w:lang w:eastAsia="es-MX"/>
              </w:rPr>
            </w:pPr>
          </w:p>
        </w:tc>
      </w:tr>
    </w:tbl>
    <w:p w14:paraId="699098D9" w14:textId="6F5AFC48" w:rsidR="00FC3E83" w:rsidRDefault="00FC3E83">
      <w:pPr>
        <w:spacing w:after="160" w:line="259" w:lineRule="auto"/>
        <w:rPr>
          <w:sz w:val="20"/>
          <w:szCs w:val="20"/>
        </w:rPr>
      </w:pPr>
    </w:p>
    <w:p w14:paraId="108D444E" w14:textId="77777777" w:rsidR="00FC3E83" w:rsidRDefault="00FC3E83">
      <w:pPr>
        <w:spacing w:after="160" w:line="259" w:lineRule="auto"/>
        <w:rPr>
          <w:sz w:val="20"/>
          <w:szCs w:val="20"/>
        </w:rPr>
      </w:pPr>
      <w:r>
        <w:rPr>
          <w:sz w:val="20"/>
          <w:szCs w:val="20"/>
        </w:rPr>
        <w:br w:type="page"/>
      </w:r>
    </w:p>
    <w:tbl>
      <w:tblPr>
        <w:tblW w:w="13467" w:type="dxa"/>
        <w:tblCellMar>
          <w:left w:w="70" w:type="dxa"/>
          <w:right w:w="70" w:type="dxa"/>
        </w:tblCellMar>
        <w:tblLook w:val="04A0" w:firstRow="1" w:lastRow="0" w:firstColumn="1" w:lastColumn="0" w:noHBand="0" w:noVBand="1"/>
      </w:tblPr>
      <w:tblGrid>
        <w:gridCol w:w="1418"/>
        <w:gridCol w:w="1843"/>
        <w:gridCol w:w="2551"/>
        <w:gridCol w:w="1559"/>
        <w:gridCol w:w="1560"/>
        <w:gridCol w:w="4536"/>
      </w:tblGrid>
      <w:tr w:rsidR="00FC3E83" w:rsidRPr="00FC3E83" w14:paraId="19C56F1E" w14:textId="77777777" w:rsidTr="00FC3E83">
        <w:trPr>
          <w:trHeight w:val="300"/>
        </w:trPr>
        <w:tc>
          <w:tcPr>
            <w:tcW w:w="5812" w:type="dxa"/>
            <w:gridSpan w:val="3"/>
            <w:tcBorders>
              <w:top w:val="nil"/>
              <w:left w:val="nil"/>
              <w:bottom w:val="nil"/>
              <w:right w:val="nil"/>
            </w:tcBorders>
            <w:shd w:val="clear" w:color="auto" w:fill="auto"/>
            <w:noWrap/>
            <w:vAlign w:val="bottom"/>
            <w:hideMark/>
          </w:tcPr>
          <w:p w14:paraId="14CD01ED" w14:textId="77777777" w:rsidR="00FC3E83" w:rsidRPr="00FC3E83" w:rsidRDefault="00FC3E83" w:rsidP="00FC3E83">
            <w:pPr>
              <w:rPr>
                <w:rFonts w:eastAsia="Times New Roman"/>
                <w:b/>
                <w:bCs/>
                <w:color w:val="000000"/>
                <w:sz w:val="18"/>
                <w:szCs w:val="18"/>
                <w:lang w:eastAsia="es-MX"/>
              </w:rPr>
            </w:pPr>
            <w:r w:rsidRPr="00FC3E83">
              <w:rPr>
                <w:rFonts w:eastAsia="Times New Roman"/>
                <w:b/>
                <w:bCs/>
                <w:color w:val="000000"/>
                <w:sz w:val="18"/>
                <w:szCs w:val="18"/>
                <w:lang w:eastAsia="es-MX"/>
              </w:rPr>
              <w:lastRenderedPageBreak/>
              <w:t>MUNICIPIO: __VALLE DE SANTIAGO,GTO.___________________________________________</w:t>
            </w:r>
          </w:p>
        </w:tc>
        <w:tc>
          <w:tcPr>
            <w:tcW w:w="1559" w:type="dxa"/>
            <w:tcBorders>
              <w:top w:val="nil"/>
              <w:left w:val="nil"/>
              <w:bottom w:val="nil"/>
              <w:right w:val="nil"/>
            </w:tcBorders>
            <w:shd w:val="clear" w:color="auto" w:fill="auto"/>
            <w:noWrap/>
            <w:vAlign w:val="bottom"/>
            <w:hideMark/>
          </w:tcPr>
          <w:p w14:paraId="17CF9061" w14:textId="77777777" w:rsidR="00FC3E83" w:rsidRPr="00FC3E83" w:rsidRDefault="00FC3E83" w:rsidP="00FC3E83">
            <w:pPr>
              <w:rPr>
                <w:rFonts w:eastAsia="Times New Roman"/>
                <w:b/>
                <w:bCs/>
                <w:color w:val="000000"/>
                <w:sz w:val="18"/>
                <w:szCs w:val="18"/>
                <w:lang w:eastAsia="es-MX"/>
              </w:rPr>
            </w:pPr>
          </w:p>
        </w:tc>
        <w:tc>
          <w:tcPr>
            <w:tcW w:w="1560" w:type="dxa"/>
            <w:tcBorders>
              <w:top w:val="nil"/>
              <w:left w:val="nil"/>
              <w:bottom w:val="nil"/>
              <w:right w:val="nil"/>
            </w:tcBorders>
            <w:shd w:val="clear" w:color="auto" w:fill="auto"/>
            <w:noWrap/>
            <w:vAlign w:val="bottom"/>
            <w:hideMark/>
          </w:tcPr>
          <w:p w14:paraId="10E2A452" w14:textId="77777777" w:rsidR="00FC3E83" w:rsidRPr="00FC3E83" w:rsidRDefault="00FC3E83" w:rsidP="00FC3E83">
            <w:pPr>
              <w:rPr>
                <w:rFonts w:ascii="Times New Roman" w:eastAsia="Times New Roman" w:hAnsi="Times New Roman" w:cs="Times New Roman"/>
                <w:sz w:val="18"/>
                <w:szCs w:val="18"/>
                <w:lang w:eastAsia="es-MX"/>
              </w:rPr>
            </w:pPr>
          </w:p>
        </w:tc>
        <w:tc>
          <w:tcPr>
            <w:tcW w:w="4536" w:type="dxa"/>
            <w:tcBorders>
              <w:top w:val="nil"/>
              <w:left w:val="nil"/>
              <w:bottom w:val="nil"/>
              <w:right w:val="nil"/>
            </w:tcBorders>
            <w:shd w:val="clear" w:color="auto" w:fill="auto"/>
            <w:noWrap/>
            <w:vAlign w:val="bottom"/>
            <w:hideMark/>
          </w:tcPr>
          <w:p w14:paraId="61C6916A" w14:textId="77777777" w:rsidR="00FC3E83" w:rsidRPr="00FC3E83" w:rsidRDefault="00FC3E83" w:rsidP="00FC3E83">
            <w:pPr>
              <w:rPr>
                <w:rFonts w:ascii="Times New Roman" w:eastAsia="Times New Roman" w:hAnsi="Times New Roman" w:cs="Times New Roman"/>
                <w:sz w:val="18"/>
                <w:szCs w:val="18"/>
                <w:lang w:eastAsia="es-MX"/>
              </w:rPr>
            </w:pPr>
          </w:p>
        </w:tc>
      </w:tr>
      <w:tr w:rsidR="00FC3E83" w:rsidRPr="00FC3E83" w14:paraId="522FD255" w14:textId="77777777" w:rsidTr="00FC3E83">
        <w:trPr>
          <w:trHeight w:val="300"/>
        </w:trPr>
        <w:tc>
          <w:tcPr>
            <w:tcW w:w="13467" w:type="dxa"/>
            <w:gridSpan w:val="6"/>
            <w:tcBorders>
              <w:top w:val="nil"/>
              <w:left w:val="nil"/>
              <w:bottom w:val="nil"/>
              <w:right w:val="nil"/>
            </w:tcBorders>
            <w:shd w:val="clear" w:color="auto" w:fill="auto"/>
            <w:noWrap/>
            <w:vAlign w:val="bottom"/>
            <w:hideMark/>
          </w:tcPr>
          <w:p w14:paraId="4644A30C" w14:textId="77777777" w:rsidR="00FC3E83" w:rsidRPr="00FC3E83" w:rsidRDefault="00FC3E83" w:rsidP="00FC3E83">
            <w:pPr>
              <w:rPr>
                <w:rFonts w:eastAsia="Times New Roman"/>
                <w:b/>
                <w:bCs/>
                <w:color w:val="000000"/>
                <w:sz w:val="18"/>
                <w:szCs w:val="18"/>
                <w:lang w:eastAsia="es-MX"/>
              </w:rPr>
            </w:pPr>
            <w:r w:rsidRPr="00FC3E83">
              <w:rPr>
                <w:rFonts w:eastAsia="Times New Roman"/>
                <w:b/>
                <w:bCs/>
                <w:color w:val="000000"/>
                <w:sz w:val="18"/>
                <w:szCs w:val="18"/>
                <w:lang w:eastAsia="es-MX"/>
              </w:rPr>
              <w:t>LÍNEA ESTRATÉGICA DEL PROGRAMA DE GOBIERNO Y/O PLAN DE DESARROLLO MUNICIPAL: __ADMINISTRACION PUBLICA  Y ESTADO DE DERECHO______________________________________________</w:t>
            </w:r>
          </w:p>
        </w:tc>
      </w:tr>
      <w:tr w:rsidR="00FC3E83" w:rsidRPr="00FC3E83" w14:paraId="63DB4BC9" w14:textId="77777777" w:rsidTr="00FC3E83">
        <w:trPr>
          <w:trHeight w:val="300"/>
        </w:trPr>
        <w:tc>
          <w:tcPr>
            <w:tcW w:w="5812" w:type="dxa"/>
            <w:gridSpan w:val="3"/>
            <w:tcBorders>
              <w:top w:val="nil"/>
              <w:left w:val="nil"/>
              <w:bottom w:val="nil"/>
              <w:right w:val="nil"/>
            </w:tcBorders>
            <w:shd w:val="clear" w:color="auto" w:fill="auto"/>
            <w:noWrap/>
            <w:vAlign w:val="bottom"/>
            <w:hideMark/>
          </w:tcPr>
          <w:p w14:paraId="0FA4F1F4" w14:textId="77777777" w:rsidR="00FC3E83" w:rsidRPr="00FC3E83" w:rsidRDefault="00FC3E83" w:rsidP="00FC3E83">
            <w:pPr>
              <w:rPr>
                <w:rFonts w:eastAsia="Times New Roman"/>
                <w:b/>
                <w:bCs/>
                <w:color w:val="000000"/>
                <w:sz w:val="18"/>
                <w:szCs w:val="18"/>
                <w:lang w:eastAsia="es-MX"/>
              </w:rPr>
            </w:pPr>
            <w:r w:rsidRPr="00FC3E83">
              <w:rPr>
                <w:rFonts w:eastAsia="Times New Roman"/>
                <w:b/>
                <w:bCs/>
                <w:color w:val="000000"/>
                <w:sz w:val="18"/>
                <w:szCs w:val="18"/>
                <w:lang w:eastAsia="es-MX"/>
              </w:rPr>
              <w:t>DIRECCIÓN: __CATASTRO E IMPUESTO PREDIAL___________________________________</w:t>
            </w:r>
          </w:p>
        </w:tc>
        <w:tc>
          <w:tcPr>
            <w:tcW w:w="1559" w:type="dxa"/>
            <w:tcBorders>
              <w:top w:val="nil"/>
              <w:left w:val="nil"/>
              <w:bottom w:val="nil"/>
              <w:right w:val="nil"/>
            </w:tcBorders>
            <w:shd w:val="clear" w:color="auto" w:fill="auto"/>
            <w:noWrap/>
            <w:vAlign w:val="bottom"/>
            <w:hideMark/>
          </w:tcPr>
          <w:p w14:paraId="45E2E6C5" w14:textId="77777777" w:rsidR="00FC3E83" w:rsidRPr="00FC3E83" w:rsidRDefault="00FC3E83" w:rsidP="00FC3E83">
            <w:pPr>
              <w:rPr>
                <w:rFonts w:eastAsia="Times New Roman"/>
                <w:b/>
                <w:bCs/>
                <w:color w:val="000000"/>
                <w:sz w:val="18"/>
                <w:szCs w:val="18"/>
                <w:lang w:eastAsia="es-MX"/>
              </w:rPr>
            </w:pPr>
          </w:p>
        </w:tc>
        <w:tc>
          <w:tcPr>
            <w:tcW w:w="1560" w:type="dxa"/>
            <w:tcBorders>
              <w:top w:val="nil"/>
              <w:left w:val="nil"/>
              <w:bottom w:val="nil"/>
              <w:right w:val="nil"/>
            </w:tcBorders>
            <w:shd w:val="clear" w:color="auto" w:fill="auto"/>
            <w:noWrap/>
            <w:vAlign w:val="bottom"/>
            <w:hideMark/>
          </w:tcPr>
          <w:p w14:paraId="2CBBF832" w14:textId="77777777" w:rsidR="00FC3E83" w:rsidRPr="00FC3E83" w:rsidRDefault="00FC3E83" w:rsidP="00FC3E83">
            <w:pPr>
              <w:rPr>
                <w:rFonts w:ascii="Times New Roman" w:eastAsia="Times New Roman" w:hAnsi="Times New Roman" w:cs="Times New Roman"/>
                <w:sz w:val="18"/>
                <w:szCs w:val="18"/>
                <w:lang w:eastAsia="es-MX"/>
              </w:rPr>
            </w:pPr>
          </w:p>
        </w:tc>
        <w:tc>
          <w:tcPr>
            <w:tcW w:w="4536" w:type="dxa"/>
            <w:tcBorders>
              <w:top w:val="nil"/>
              <w:left w:val="nil"/>
              <w:bottom w:val="nil"/>
              <w:right w:val="nil"/>
            </w:tcBorders>
            <w:shd w:val="clear" w:color="auto" w:fill="auto"/>
            <w:noWrap/>
            <w:vAlign w:val="bottom"/>
            <w:hideMark/>
          </w:tcPr>
          <w:p w14:paraId="422D6DD5" w14:textId="77777777" w:rsidR="00FC3E83" w:rsidRPr="00FC3E83" w:rsidRDefault="00FC3E83" w:rsidP="00FC3E83">
            <w:pPr>
              <w:rPr>
                <w:rFonts w:ascii="Times New Roman" w:eastAsia="Times New Roman" w:hAnsi="Times New Roman" w:cs="Times New Roman"/>
                <w:sz w:val="18"/>
                <w:szCs w:val="18"/>
                <w:lang w:eastAsia="es-MX"/>
              </w:rPr>
            </w:pPr>
          </w:p>
        </w:tc>
      </w:tr>
      <w:tr w:rsidR="00FC3E83" w:rsidRPr="00FC3E83" w14:paraId="3692DC49" w14:textId="77777777" w:rsidTr="00FC3E83">
        <w:trPr>
          <w:trHeight w:val="315"/>
        </w:trPr>
        <w:tc>
          <w:tcPr>
            <w:tcW w:w="1418" w:type="dxa"/>
            <w:tcBorders>
              <w:top w:val="nil"/>
              <w:left w:val="nil"/>
              <w:bottom w:val="nil"/>
              <w:right w:val="nil"/>
            </w:tcBorders>
            <w:shd w:val="clear" w:color="auto" w:fill="auto"/>
            <w:noWrap/>
            <w:vAlign w:val="bottom"/>
            <w:hideMark/>
          </w:tcPr>
          <w:p w14:paraId="6EF73BD4" w14:textId="77777777" w:rsidR="00FC3E83" w:rsidRPr="00FC3E83" w:rsidRDefault="00FC3E83" w:rsidP="00FC3E83">
            <w:pPr>
              <w:rPr>
                <w:rFonts w:ascii="Times New Roman" w:eastAsia="Times New Roman" w:hAnsi="Times New Roman" w:cs="Times New Roman"/>
                <w:sz w:val="18"/>
                <w:szCs w:val="18"/>
                <w:lang w:eastAsia="es-MX"/>
              </w:rPr>
            </w:pPr>
          </w:p>
        </w:tc>
        <w:tc>
          <w:tcPr>
            <w:tcW w:w="1843" w:type="dxa"/>
            <w:tcBorders>
              <w:top w:val="nil"/>
              <w:left w:val="nil"/>
              <w:bottom w:val="nil"/>
              <w:right w:val="nil"/>
            </w:tcBorders>
            <w:shd w:val="clear" w:color="auto" w:fill="auto"/>
            <w:noWrap/>
            <w:vAlign w:val="bottom"/>
            <w:hideMark/>
          </w:tcPr>
          <w:p w14:paraId="1DBF1DBE" w14:textId="77777777" w:rsidR="00FC3E83" w:rsidRPr="00FC3E83" w:rsidRDefault="00FC3E83" w:rsidP="00FC3E83">
            <w:pPr>
              <w:rPr>
                <w:rFonts w:ascii="Times New Roman" w:eastAsia="Times New Roman" w:hAnsi="Times New Roman" w:cs="Times New Roman"/>
                <w:sz w:val="18"/>
                <w:szCs w:val="18"/>
                <w:lang w:eastAsia="es-MX"/>
              </w:rPr>
            </w:pPr>
          </w:p>
        </w:tc>
        <w:tc>
          <w:tcPr>
            <w:tcW w:w="2551" w:type="dxa"/>
            <w:tcBorders>
              <w:top w:val="nil"/>
              <w:left w:val="nil"/>
              <w:bottom w:val="nil"/>
              <w:right w:val="nil"/>
            </w:tcBorders>
            <w:shd w:val="clear" w:color="auto" w:fill="auto"/>
            <w:noWrap/>
            <w:vAlign w:val="bottom"/>
            <w:hideMark/>
          </w:tcPr>
          <w:p w14:paraId="47E4C0E3" w14:textId="77777777" w:rsidR="00FC3E83" w:rsidRPr="00FC3E83" w:rsidRDefault="00FC3E83" w:rsidP="00FC3E83">
            <w:pPr>
              <w:rPr>
                <w:rFonts w:ascii="Times New Roman" w:eastAsia="Times New Roman" w:hAnsi="Times New Roman" w:cs="Times New Roman"/>
                <w:sz w:val="18"/>
                <w:szCs w:val="18"/>
                <w:lang w:eastAsia="es-MX"/>
              </w:rPr>
            </w:pPr>
          </w:p>
        </w:tc>
        <w:tc>
          <w:tcPr>
            <w:tcW w:w="1559" w:type="dxa"/>
            <w:tcBorders>
              <w:top w:val="nil"/>
              <w:left w:val="nil"/>
              <w:bottom w:val="nil"/>
              <w:right w:val="nil"/>
            </w:tcBorders>
            <w:shd w:val="clear" w:color="auto" w:fill="auto"/>
            <w:noWrap/>
            <w:vAlign w:val="bottom"/>
            <w:hideMark/>
          </w:tcPr>
          <w:p w14:paraId="2DC8AD84" w14:textId="77777777" w:rsidR="00FC3E83" w:rsidRPr="00FC3E83" w:rsidRDefault="00FC3E83" w:rsidP="00FC3E83">
            <w:pPr>
              <w:rPr>
                <w:rFonts w:ascii="Times New Roman" w:eastAsia="Times New Roman" w:hAnsi="Times New Roman" w:cs="Times New Roman"/>
                <w:sz w:val="18"/>
                <w:szCs w:val="18"/>
                <w:lang w:eastAsia="es-MX"/>
              </w:rPr>
            </w:pPr>
          </w:p>
        </w:tc>
        <w:tc>
          <w:tcPr>
            <w:tcW w:w="1560" w:type="dxa"/>
            <w:tcBorders>
              <w:top w:val="nil"/>
              <w:left w:val="nil"/>
              <w:bottom w:val="nil"/>
              <w:right w:val="nil"/>
            </w:tcBorders>
            <w:shd w:val="clear" w:color="auto" w:fill="auto"/>
            <w:noWrap/>
            <w:vAlign w:val="bottom"/>
            <w:hideMark/>
          </w:tcPr>
          <w:p w14:paraId="06B56DC2" w14:textId="77777777" w:rsidR="00FC3E83" w:rsidRPr="00FC3E83" w:rsidRDefault="00FC3E83" w:rsidP="00FC3E83">
            <w:pPr>
              <w:rPr>
                <w:rFonts w:ascii="Times New Roman" w:eastAsia="Times New Roman" w:hAnsi="Times New Roman" w:cs="Times New Roman"/>
                <w:sz w:val="18"/>
                <w:szCs w:val="18"/>
                <w:lang w:eastAsia="es-MX"/>
              </w:rPr>
            </w:pPr>
          </w:p>
        </w:tc>
        <w:tc>
          <w:tcPr>
            <w:tcW w:w="4536" w:type="dxa"/>
            <w:tcBorders>
              <w:top w:val="nil"/>
              <w:left w:val="nil"/>
              <w:bottom w:val="nil"/>
              <w:right w:val="nil"/>
            </w:tcBorders>
            <w:shd w:val="clear" w:color="auto" w:fill="auto"/>
            <w:noWrap/>
            <w:vAlign w:val="bottom"/>
            <w:hideMark/>
          </w:tcPr>
          <w:p w14:paraId="794065EB" w14:textId="77777777" w:rsidR="00FC3E83" w:rsidRPr="00FC3E83" w:rsidRDefault="00FC3E83" w:rsidP="00FC3E83">
            <w:pPr>
              <w:rPr>
                <w:rFonts w:ascii="Times New Roman" w:eastAsia="Times New Roman" w:hAnsi="Times New Roman" w:cs="Times New Roman"/>
                <w:sz w:val="18"/>
                <w:szCs w:val="18"/>
                <w:lang w:eastAsia="es-MX"/>
              </w:rPr>
            </w:pPr>
          </w:p>
        </w:tc>
      </w:tr>
      <w:tr w:rsidR="00FC3E83" w:rsidRPr="00FC3E83" w14:paraId="634C973A" w14:textId="77777777" w:rsidTr="00FC3E83">
        <w:trPr>
          <w:trHeight w:val="750"/>
        </w:trPr>
        <w:tc>
          <w:tcPr>
            <w:tcW w:w="1418" w:type="dxa"/>
            <w:tcBorders>
              <w:top w:val="single" w:sz="8" w:space="0" w:color="auto"/>
              <w:left w:val="single" w:sz="8" w:space="0" w:color="auto"/>
              <w:bottom w:val="single" w:sz="8" w:space="0" w:color="auto"/>
              <w:right w:val="nil"/>
            </w:tcBorders>
            <w:shd w:val="clear" w:color="000000" w:fill="F2F2F2"/>
            <w:vAlign w:val="center"/>
            <w:hideMark/>
          </w:tcPr>
          <w:p w14:paraId="3B19B65C"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MIR</w:t>
            </w:r>
          </w:p>
        </w:tc>
        <w:tc>
          <w:tcPr>
            <w:tcW w:w="184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475B918"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RESUMEN NARRATIVO</w:t>
            </w:r>
          </w:p>
        </w:tc>
        <w:tc>
          <w:tcPr>
            <w:tcW w:w="2551" w:type="dxa"/>
            <w:tcBorders>
              <w:top w:val="single" w:sz="8" w:space="0" w:color="auto"/>
              <w:left w:val="nil"/>
              <w:bottom w:val="single" w:sz="8" w:space="0" w:color="auto"/>
              <w:right w:val="nil"/>
            </w:tcBorders>
            <w:shd w:val="clear" w:color="000000" w:fill="F2F2F2"/>
            <w:vAlign w:val="center"/>
            <w:hideMark/>
          </w:tcPr>
          <w:p w14:paraId="134AA71C"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INDICADOR</w:t>
            </w:r>
          </w:p>
        </w:tc>
        <w:tc>
          <w:tcPr>
            <w:tcW w:w="155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1F9AB66"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METAS</w:t>
            </w:r>
          </w:p>
        </w:tc>
        <w:tc>
          <w:tcPr>
            <w:tcW w:w="1560" w:type="dxa"/>
            <w:tcBorders>
              <w:top w:val="single" w:sz="8" w:space="0" w:color="auto"/>
              <w:left w:val="nil"/>
              <w:bottom w:val="single" w:sz="8" w:space="0" w:color="auto"/>
              <w:right w:val="nil"/>
            </w:tcBorders>
            <w:shd w:val="clear" w:color="000000" w:fill="F2F2F2"/>
            <w:vAlign w:val="center"/>
            <w:hideMark/>
          </w:tcPr>
          <w:p w14:paraId="523133CE"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MEDIO DE VERIFICACIÓN</w:t>
            </w:r>
          </w:p>
        </w:tc>
        <w:tc>
          <w:tcPr>
            <w:tcW w:w="453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49D582D"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SUPUESTOS</w:t>
            </w:r>
          </w:p>
        </w:tc>
      </w:tr>
      <w:tr w:rsidR="00FC3E83" w:rsidRPr="00FC3E83" w14:paraId="7778501D" w14:textId="77777777" w:rsidTr="00FC3E83">
        <w:trPr>
          <w:trHeight w:val="165"/>
        </w:trPr>
        <w:tc>
          <w:tcPr>
            <w:tcW w:w="1418" w:type="dxa"/>
            <w:tcBorders>
              <w:top w:val="nil"/>
              <w:left w:val="single" w:sz="4" w:space="0" w:color="auto"/>
              <w:bottom w:val="nil"/>
              <w:right w:val="nil"/>
            </w:tcBorders>
            <w:shd w:val="clear" w:color="auto" w:fill="auto"/>
            <w:noWrap/>
            <w:vAlign w:val="bottom"/>
            <w:hideMark/>
          </w:tcPr>
          <w:p w14:paraId="0C5286F5"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w:t>
            </w:r>
          </w:p>
        </w:tc>
        <w:tc>
          <w:tcPr>
            <w:tcW w:w="1843" w:type="dxa"/>
            <w:tcBorders>
              <w:top w:val="nil"/>
              <w:left w:val="single" w:sz="8" w:space="0" w:color="auto"/>
              <w:bottom w:val="nil"/>
              <w:right w:val="single" w:sz="8" w:space="0" w:color="auto"/>
            </w:tcBorders>
            <w:shd w:val="clear" w:color="auto" w:fill="auto"/>
            <w:noWrap/>
            <w:vAlign w:val="bottom"/>
            <w:hideMark/>
          </w:tcPr>
          <w:p w14:paraId="55101448"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w:t>
            </w:r>
          </w:p>
        </w:tc>
        <w:tc>
          <w:tcPr>
            <w:tcW w:w="2551" w:type="dxa"/>
            <w:tcBorders>
              <w:top w:val="nil"/>
              <w:left w:val="nil"/>
              <w:bottom w:val="nil"/>
              <w:right w:val="nil"/>
            </w:tcBorders>
            <w:shd w:val="clear" w:color="auto" w:fill="auto"/>
            <w:noWrap/>
            <w:vAlign w:val="bottom"/>
            <w:hideMark/>
          </w:tcPr>
          <w:p w14:paraId="64E6FF99" w14:textId="77777777" w:rsidR="00FC3E83" w:rsidRPr="00FC3E83" w:rsidRDefault="00FC3E83" w:rsidP="00FC3E83">
            <w:pPr>
              <w:rPr>
                <w:rFonts w:eastAsia="Times New Roman"/>
                <w:color w:val="000000"/>
                <w:sz w:val="18"/>
                <w:szCs w:val="18"/>
                <w:lang w:eastAsia="es-MX"/>
              </w:rPr>
            </w:pPr>
          </w:p>
        </w:tc>
        <w:tc>
          <w:tcPr>
            <w:tcW w:w="1559" w:type="dxa"/>
            <w:tcBorders>
              <w:top w:val="nil"/>
              <w:left w:val="single" w:sz="8" w:space="0" w:color="auto"/>
              <w:bottom w:val="nil"/>
              <w:right w:val="single" w:sz="8" w:space="0" w:color="auto"/>
            </w:tcBorders>
            <w:shd w:val="clear" w:color="auto" w:fill="auto"/>
            <w:noWrap/>
            <w:vAlign w:val="bottom"/>
            <w:hideMark/>
          </w:tcPr>
          <w:p w14:paraId="0CE86A93"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w:t>
            </w:r>
          </w:p>
        </w:tc>
        <w:tc>
          <w:tcPr>
            <w:tcW w:w="1560" w:type="dxa"/>
            <w:tcBorders>
              <w:top w:val="nil"/>
              <w:left w:val="nil"/>
              <w:bottom w:val="nil"/>
              <w:right w:val="nil"/>
            </w:tcBorders>
            <w:shd w:val="clear" w:color="auto" w:fill="auto"/>
            <w:noWrap/>
            <w:vAlign w:val="bottom"/>
            <w:hideMark/>
          </w:tcPr>
          <w:p w14:paraId="4B4D42A6" w14:textId="77777777" w:rsidR="00FC3E83" w:rsidRPr="00FC3E83" w:rsidRDefault="00FC3E83" w:rsidP="00FC3E83">
            <w:pPr>
              <w:rPr>
                <w:rFonts w:eastAsia="Times New Roman"/>
                <w:color w:val="000000"/>
                <w:sz w:val="18"/>
                <w:szCs w:val="18"/>
                <w:lang w:eastAsia="es-MX"/>
              </w:rPr>
            </w:pPr>
          </w:p>
        </w:tc>
        <w:tc>
          <w:tcPr>
            <w:tcW w:w="4536" w:type="dxa"/>
            <w:tcBorders>
              <w:top w:val="nil"/>
              <w:left w:val="single" w:sz="8" w:space="0" w:color="auto"/>
              <w:bottom w:val="nil"/>
              <w:right w:val="single" w:sz="8" w:space="0" w:color="auto"/>
            </w:tcBorders>
            <w:shd w:val="clear" w:color="auto" w:fill="auto"/>
            <w:noWrap/>
            <w:vAlign w:val="bottom"/>
            <w:hideMark/>
          </w:tcPr>
          <w:p w14:paraId="6E02AB73"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w:t>
            </w:r>
          </w:p>
        </w:tc>
      </w:tr>
      <w:tr w:rsidR="00FC3E83" w:rsidRPr="00FC3E83" w14:paraId="24585441" w14:textId="77777777" w:rsidTr="00FC3E83">
        <w:trPr>
          <w:trHeight w:val="367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A653C2"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FIN</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0E8109E"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EFICIENTAR LA RECAUDACION DE IMPUESTO PREDIAL, PARA CAPTAR SUFICIENTES PARTICIPACIONES POR PARTE DEL GOBIERNO ESTATAL PARA LOGRAR UN DESARROLLO MUNICIPAL.</w:t>
            </w:r>
          </w:p>
        </w:tc>
        <w:tc>
          <w:tcPr>
            <w:tcW w:w="2551" w:type="dxa"/>
            <w:tcBorders>
              <w:top w:val="single" w:sz="8" w:space="0" w:color="auto"/>
              <w:left w:val="nil"/>
              <w:bottom w:val="single" w:sz="8" w:space="0" w:color="auto"/>
              <w:right w:val="nil"/>
            </w:tcBorders>
            <w:shd w:val="clear" w:color="auto" w:fill="auto"/>
            <w:vAlign w:val="center"/>
            <w:hideMark/>
          </w:tcPr>
          <w:p w14:paraId="71D260C0" w14:textId="77777777" w:rsidR="00FC3E83" w:rsidRPr="00FC3E83" w:rsidRDefault="00FC3E83" w:rsidP="00FC3E83">
            <w:pPr>
              <w:jc w:val="center"/>
              <w:rPr>
                <w:rFonts w:eastAsia="Times New Roman"/>
                <w:color w:val="000000"/>
                <w:sz w:val="18"/>
                <w:szCs w:val="18"/>
                <w:lang w:eastAsia="es-MX"/>
              </w:rPr>
            </w:pPr>
            <w:r w:rsidRPr="00FC3E83">
              <w:rPr>
                <w:rFonts w:eastAsia="Times New Roman"/>
                <w:color w:val="000000"/>
                <w:sz w:val="18"/>
                <w:szCs w:val="18"/>
                <w:lang w:eastAsia="es-MX"/>
              </w:rPr>
              <w:t>IDH</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D6A069"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ELEVAR EL INDICE DE RECAUDACION 4% ANUAL.</w:t>
            </w:r>
          </w:p>
        </w:tc>
        <w:tc>
          <w:tcPr>
            <w:tcW w:w="1560" w:type="dxa"/>
            <w:tcBorders>
              <w:top w:val="single" w:sz="8" w:space="0" w:color="auto"/>
              <w:left w:val="nil"/>
              <w:bottom w:val="single" w:sz="8" w:space="0" w:color="auto"/>
              <w:right w:val="nil"/>
            </w:tcBorders>
            <w:shd w:val="clear" w:color="auto" w:fill="auto"/>
            <w:vAlign w:val="center"/>
            <w:hideMark/>
          </w:tcPr>
          <w:p w14:paraId="7AD49CF4"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INEGI</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96416A"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ALTO COMPROMISO DE LA SOCIEDAD VALLENSE EN CUESTION DE CULTURA DE PAGO DE IMPUESTO PREDIAL.</w:t>
            </w:r>
          </w:p>
        </w:tc>
      </w:tr>
      <w:tr w:rsidR="00FC3E83" w:rsidRPr="00FC3E83" w14:paraId="202B59AE" w14:textId="77777777" w:rsidTr="00FC3E83">
        <w:trPr>
          <w:trHeight w:val="291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BA505CC"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PROPÓSITO</w:t>
            </w:r>
          </w:p>
        </w:tc>
        <w:tc>
          <w:tcPr>
            <w:tcW w:w="1843" w:type="dxa"/>
            <w:tcBorders>
              <w:top w:val="nil"/>
              <w:left w:val="nil"/>
              <w:bottom w:val="single" w:sz="8" w:space="0" w:color="auto"/>
              <w:right w:val="single" w:sz="8" w:space="0" w:color="auto"/>
            </w:tcBorders>
            <w:shd w:val="clear" w:color="auto" w:fill="auto"/>
            <w:vAlign w:val="center"/>
            <w:hideMark/>
          </w:tcPr>
          <w:p w14:paraId="34DC4830"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xml:space="preserve">EL MUNICIPIO DE VALLE DE SANTIAGO CUENTA CON UNA EFICIENTE RECAUDACION DEL IMPUESTO PREDIAL GENERADO. </w:t>
            </w:r>
          </w:p>
        </w:tc>
        <w:tc>
          <w:tcPr>
            <w:tcW w:w="2551" w:type="dxa"/>
            <w:tcBorders>
              <w:top w:val="nil"/>
              <w:left w:val="nil"/>
              <w:bottom w:val="single" w:sz="8" w:space="0" w:color="auto"/>
              <w:right w:val="nil"/>
            </w:tcBorders>
            <w:shd w:val="clear" w:color="auto" w:fill="auto"/>
            <w:vAlign w:val="center"/>
            <w:hideMark/>
          </w:tcPr>
          <w:p w14:paraId="01CA34A1"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PORCENTAJE DE INGRESOS DE IMPUESTO PREDIAL RECAUDADO: INGRESO RECAUDADO EN EL AÑO ACTUAL/INGRESO RECAUDADO EN EL AÑO ANTERIO</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4551BA23" w14:textId="13C77E0A"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ELEVAR LA RECAUDACION DE IMPUESTO PREDIAL, ASI COMO EL DE TRÁMITES Y SERVICIOS.</w:t>
            </w:r>
          </w:p>
        </w:tc>
        <w:tc>
          <w:tcPr>
            <w:tcW w:w="1560" w:type="dxa"/>
            <w:tcBorders>
              <w:top w:val="nil"/>
              <w:left w:val="nil"/>
              <w:bottom w:val="single" w:sz="8" w:space="0" w:color="auto"/>
              <w:right w:val="nil"/>
            </w:tcBorders>
            <w:shd w:val="clear" w:color="auto" w:fill="auto"/>
            <w:vAlign w:val="center"/>
            <w:hideMark/>
          </w:tcPr>
          <w:p w14:paraId="6B5EACA7"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SISTEMA DE ADMINISTRACION Y CONTROL DE LA PROPIEDAD INMOBILIARIA.</w:t>
            </w: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2A126EA4"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xml:space="preserve">LA POBLACION TOMA CONCIENCIA DE LA IMPORTACIA DE GENERAR EL PAGO DE IMPUESTO PREDIAL PARA ASI OBTENER SERVICIOS DE CALIDAD. </w:t>
            </w:r>
          </w:p>
        </w:tc>
      </w:tr>
      <w:tr w:rsidR="00FC3E83" w:rsidRPr="00FC3E83" w14:paraId="1BB78A42" w14:textId="77777777" w:rsidTr="00FC3E83">
        <w:trPr>
          <w:trHeight w:val="3105"/>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3A1C225B"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lastRenderedPageBreak/>
              <w:t>COMPONENTE 1</w:t>
            </w:r>
          </w:p>
        </w:tc>
        <w:tc>
          <w:tcPr>
            <w:tcW w:w="1843" w:type="dxa"/>
            <w:tcBorders>
              <w:top w:val="nil"/>
              <w:left w:val="nil"/>
              <w:bottom w:val="single" w:sz="4" w:space="0" w:color="auto"/>
              <w:right w:val="single" w:sz="8" w:space="0" w:color="auto"/>
            </w:tcBorders>
            <w:shd w:val="clear" w:color="auto" w:fill="auto"/>
            <w:vAlign w:val="center"/>
            <w:hideMark/>
          </w:tcPr>
          <w:p w14:paraId="645ED519"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VALORES DE INMUEBLES DEL PADRON CATASTRAL ACTUALIZADOS.</w:t>
            </w:r>
          </w:p>
        </w:tc>
        <w:tc>
          <w:tcPr>
            <w:tcW w:w="2551" w:type="dxa"/>
            <w:tcBorders>
              <w:top w:val="nil"/>
              <w:left w:val="nil"/>
              <w:bottom w:val="single" w:sz="4" w:space="0" w:color="auto"/>
              <w:right w:val="nil"/>
            </w:tcBorders>
            <w:shd w:val="clear" w:color="auto" w:fill="auto"/>
            <w:vAlign w:val="center"/>
            <w:hideMark/>
          </w:tcPr>
          <w:p w14:paraId="25220A55"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PORCENTAJE DE INMUEBLES ACTUALIZADOS: INMUEBLES ACTUALIZADOS EN EL AÑO ACTUAL/INMUEBLES ACTUALIZADOS EN EL AÑO ANTERIOR</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25F32816"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xml:space="preserve">ACTUALIZAR EL VALOR DE PREDIOS CON MAYOR REZAGO </w:t>
            </w:r>
          </w:p>
        </w:tc>
        <w:tc>
          <w:tcPr>
            <w:tcW w:w="1560" w:type="dxa"/>
            <w:tcBorders>
              <w:top w:val="nil"/>
              <w:left w:val="nil"/>
              <w:bottom w:val="single" w:sz="4" w:space="0" w:color="auto"/>
              <w:right w:val="nil"/>
            </w:tcBorders>
            <w:shd w:val="clear" w:color="auto" w:fill="auto"/>
            <w:vAlign w:val="center"/>
            <w:hideMark/>
          </w:tcPr>
          <w:p w14:paraId="7C559939"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SISTEMA DE ADMINISTRACION Y CONTROL DE LA PROPIEDAD INMOBILIARIA.</w:t>
            </w: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7AE4199D"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APOYO DEL EJECUTIVO MUNICIPAL Y ACEPTACION POSITIVA DE LA CIUDADANIA.</w:t>
            </w:r>
          </w:p>
        </w:tc>
      </w:tr>
      <w:tr w:rsidR="00FC3E83" w:rsidRPr="00FC3E83" w14:paraId="565B22C2" w14:textId="77777777" w:rsidTr="00FC3E83">
        <w:trPr>
          <w:trHeight w:val="2130"/>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6B3FC0F1"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ACTIVIDAD 1</w:t>
            </w:r>
          </w:p>
        </w:tc>
        <w:tc>
          <w:tcPr>
            <w:tcW w:w="1843" w:type="dxa"/>
            <w:tcBorders>
              <w:top w:val="nil"/>
              <w:left w:val="nil"/>
              <w:bottom w:val="single" w:sz="4" w:space="0" w:color="auto"/>
              <w:right w:val="single" w:sz="8" w:space="0" w:color="auto"/>
            </w:tcBorders>
            <w:shd w:val="clear" w:color="auto" w:fill="auto"/>
            <w:vAlign w:val="center"/>
            <w:hideMark/>
          </w:tcPr>
          <w:p w14:paraId="07D9DBE2"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xml:space="preserve"> ACTUALIZACION DE VALORES CATASTRALES APROBADO POR EL AYUNTAMIENTO.</w:t>
            </w:r>
          </w:p>
        </w:tc>
        <w:tc>
          <w:tcPr>
            <w:tcW w:w="2551" w:type="dxa"/>
            <w:tcBorders>
              <w:top w:val="nil"/>
              <w:left w:val="nil"/>
              <w:bottom w:val="single" w:sz="4" w:space="0" w:color="auto"/>
              <w:right w:val="nil"/>
            </w:tcBorders>
            <w:shd w:val="clear" w:color="auto" w:fill="auto"/>
            <w:vAlign w:val="center"/>
            <w:hideMark/>
          </w:tcPr>
          <w:p w14:paraId="4BD52A2B"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PORCENTAJE DE VALORES CATASTRALES ACTUALIZADOS: VALORES CATASTRALES ACTUALIZADOS EN EL MES ACTUAL/VALORES CATASTRALES ACTUALIZADOSEN EL MES ANTERIOR</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4BBF8EE2"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OBTENER LA APROBACION DEL EJECUTIVO MUNICIPAL</w:t>
            </w:r>
          </w:p>
        </w:tc>
        <w:tc>
          <w:tcPr>
            <w:tcW w:w="1560" w:type="dxa"/>
            <w:tcBorders>
              <w:top w:val="nil"/>
              <w:left w:val="nil"/>
              <w:bottom w:val="single" w:sz="4" w:space="0" w:color="auto"/>
              <w:right w:val="nil"/>
            </w:tcBorders>
            <w:shd w:val="clear" w:color="auto" w:fill="auto"/>
            <w:vAlign w:val="center"/>
            <w:hideMark/>
          </w:tcPr>
          <w:p w14:paraId="0ED95716"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ACTA DE AYUNTAMIENTO APROBADA.</w:t>
            </w: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42EE9872"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APOYO DEL EJECUTIVO MUNICIPAL Y ACEPTACION POSITIVA DE LA CIUDADANIA.</w:t>
            </w:r>
          </w:p>
        </w:tc>
      </w:tr>
      <w:tr w:rsidR="00FC3E83" w:rsidRPr="00FC3E83" w14:paraId="73C0397E" w14:textId="77777777" w:rsidTr="00FC3E83">
        <w:trPr>
          <w:trHeight w:val="1740"/>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0151420C"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ACTIVIDAD 2</w:t>
            </w:r>
          </w:p>
        </w:tc>
        <w:tc>
          <w:tcPr>
            <w:tcW w:w="1843" w:type="dxa"/>
            <w:tcBorders>
              <w:top w:val="nil"/>
              <w:left w:val="nil"/>
              <w:bottom w:val="single" w:sz="4" w:space="0" w:color="auto"/>
              <w:right w:val="single" w:sz="8" w:space="0" w:color="auto"/>
            </w:tcBorders>
            <w:shd w:val="clear" w:color="auto" w:fill="auto"/>
            <w:vAlign w:val="center"/>
            <w:hideMark/>
          </w:tcPr>
          <w:p w14:paraId="255F8A79"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xml:space="preserve">CONTRATACION DE PERSONAL ESPECIALIZADO EN EL AREA DE VALUACION </w:t>
            </w:r>
          </w:p>
        </w:tc>
        <w:tc>
          <w:tcPr>
            <w:tcW w:w="2551" w:type="dxa"/>
            <w:tcBorders>
              <w:top w:val="nil"/>
              <w:left w:val="nil"/>
              <w:bottom w:val="single" w:sz="4" w:space="0" w:color="auto"/>
              <w:right w:val="nil"/>
            </w:tcBorders>
            <w:shd w:val="clear" w:color="auto" w:fill="auto"/>
            <w:vAlign w:val="center"/>
            <w:hideMark/>
          </w:tcPr>
          <w:p w14:paraId="5D4FFBB4"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NUMERO DE PERSONAL CONTRATADO: PERSONAL ESPECIALIZADO CONTRATADO-PERSONAL ESPECIALIZADO POR CONTRATAR</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60781320"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CONTAR CON UN PADRON DE PERSONAL ESPECIALIZADO PARA LA ACTIVIDAD.</w:t>
            </w:r>
          </w:p>
        </w:tc>
        <w:tc>
          <w:tcPr>
            <w:tcW w:w="1560" w:type="dxa"/>
            <w:tcBorders>
              <w:top w:val="nil"/>
              <w:left w:val="nil"/>
              <w:bottom w:val="single" w:sz="4" w:space="0" w:color="auto"/>
              <w:right w:val="nil"/>
            </w:tcBorders>
            <w:shd w:val="clear" w:color="auto" w:fill="auto"/>
            <w:vAlign w:val="center"/>
            <w:hideMark/>
          </w:tcPr>
          <w:p w14:paraId="798295FA"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DEPARTAMENTO DE RECURSOS HUMANOS</w:t>
            </w: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21C0927B"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APOYO DEL DEPARTAMENTO DE RECURSOS HUMANOS.</w:t>
            </w:r>
          </w:p>
        </w:tc>
      </w:tr>
      <w:tr w:rsidR="00FC3E83" w:rsidRPr="00FC3E83" w14:paraId="7CBAB014" w14:textId="77777777" w:rsidTr="00FC3E83">
        <w:trPr>
          <w:trHeight w:val="3270"/>
        </w:trPr>
        <w:tc>
          <w:tcPr>
            <w:tcW w:w="141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06A9B8C"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lastRenderedPageBreak/>
              <w:t>COMPONENTE 2</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4DE1E9B"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INDICE DE MOROSIDAD DISMINUIDO.</w:t>
            </w:r>
          </w:p>
        </w:tc>
        <w:tc>
          <w:tcPr>
            <w:tcW w:w="2551" w:type="dxa"/>
            <w:tcBorders>
              <w:top w:val="single" w:sz="8" w:space="0" w:color="auto"/>
              <w:left w:val="nil"/>
              <w:bottom w:val="single" w:sz="4" w:space="0" w:color="auto"/>
              <w:right w:val="nil"/>
            </w:tcBorders>
            <w:shd w:val="clear" w:color="auto" w:fill="auto"/>
            <w:vAlign w:val="center"/>
            <w:hideMark/>
          </w:tcPr>
          <w:p w14:paraId="5848E47E"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PORCENTAJE DE MOROSIDAD DISMINUIDO: MOROSIDAD DISMINUIODO EN EL MES ACTUAL/MOROSIDAD DISMINUIDO EN EL MES ANTERIOR</w:t>
            </w:r>
          </w:p>
        </w:tc>
        <w:tc>
          <w:tcPr>
            <w:tcW w:w="1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F729AD9"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DISMINUCION DE LA MOROSIDAD EN CUENTAS PREDIALES CON REZAGO DE 10 AÑOS.</w:t>
            </w:r>
          </w:p>
        </w:tc>
        <w:tc>
          <w:tcPr>
            <w:tcW w:w="1560" w:type="dxa"/>
            <w:tcBorders>
              <w:top w:val="single" w:sz="8" w:space="0" w:color="auto"/>
              <w:left w:val="nil"/>
              <w:bottom w:val="single" w:sz="4" w:space="0" w:color="auto"/>
              <w:right w:val="nil"/>
            </w:tcBorders>
            <w:shd w:val="clear" w:color="auto" w:fill="auto"/>
            <w:vAlign w:val="center"/>
            <w:hideMark/>
          </w:tcPr>
          <w:p w14:paraId="6AAB784E"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SISTEMA DE ADMINISTRACION Y CONTROL DE LA PROPIEDAD INMOBILIARIA.</w:t>
            </w:r>
          </w:p>
        </w:tc>
        <w:tc>
          <w:tcPr>
            <w:tcW w:w="453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F3343BE"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BUENA RESPUESTA DE DEPENDENCIAS INVOLUCRADAS.</w:t>
            </w:r>
          </w:p>
        </w:tc>
      </w:tr>
      <w:tr w:rsidR="00FC3E83" w:rsidRPr="00FC3E83" w14:paraId="21A6A323" w14:textId="77777777" w:rsidTr="00FC3E83">
        <w:trPr>
          <w:trHeight w:val="3645"/>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2101EA3A"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ACTIVIDAD 1</w:t>
            </w:r>
          </w:p>
        </w:tc>
        <w:tc>
          <w:tcPr>
            <w:tcW w:w="1843" w:type="dxa"/>
            <w:tcBorders>
              <w:top w:val="nil"/>
              <w:left w:val="nil"/>
              <w:bottom w:val="single" w:sz="4" w:space="0" w:color="auto"/>
              <w:right w:val="single" w:sz="8" w:space="0" w:color="auto"/>
            </w:tcBorders>
            <w:shd w:val="clear" w:color="auto" w:fill="auto"/>
            <w:vAlign w:val="center"/>
            <w:hideMark/>
          </w:tcPr>
          <w:p w14:paraId="61836964"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xml:space="preserve">IMPLEMENTACION DE PROGRAMA DE CULTURA DE PAGO </w:t>
            </w:r>
          </w:p>
        </w:tc>
        <w:tc>
          <w:tcPr>
            <w:tcW w:w="2551" w:type="dxa"/>
            <w:tcBorders>
              <w:top w:val="nil"/>
              <w:left w:val="nil"/>
              <w:bottom w:val="single" w:sz="4" w:space="0" w:color="auto"/>
              <w:right w:val="nil"/>
            </w:tcBorders>
            <w:shd w:val="clear" w:color="auto" w:fill="auto"/>
            <w:vAlign w:val="center"/>
            <w:hideMark/>
          </w:tcPr>
          <w:p w14:paraId="096F159F"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ELEMENTOS FISICOS DE INFORMACION Y CAMPAÑAS MASIVAS (LONAS,PANFLETOS ETC.)</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059D24A5"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LLEVAR LA INFORMACION REQUERIDA A LA MAYOR PARTE DE LA POBLACION VALLENCE.</w:t>
            </w:r>
          </w:p>
        </w:tc>
        <w:tc>
          <w:tcPr>
            <w:tcW w:w="1560" w:type="dxa"/>
            <w:tcBorders>
              <w:top w:val="nil"/>
              <w:left w:val="nil"/>
              <w:bottom w:val="single" w:sz="4" w:space="0" w:color="auto"/>
              <w:right w:val="nil"/>
            </w:tcBorders>
            <w:shd w:val="clear" w:color="auto" w:fill="auto"/>
            <w:vAlign w:val="center"/>
            <w:hideMark/>
          </w:tcPr>
          <w:p w14:paraId="78938409"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INFORME DE AVANCE CON EVIDENCIAS.</w:t>
            </w: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4E3D5304"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INFORMACION CLARA Y CONCISA CAPTADA Y COMPRENDIDA POR LA POBLACION EN GENERAL.</w:t>
            </w:r>
          </w:p>
        </w:tc>
      </w:tr>
      <w:tr w:rsidR="00FC3E83" w:rsidRPr="00FC3E83" w14:paraId="47F1AF7C" w14:textId="77777777" w:rsidTr="00FC3E83">
        <w:trPr>
          <w:trHeight w:val="2535"/>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10CD31A9"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ACTIVIDAD 2</w:t>
            </w:r>
          </w:p>
        </w:tc>
        <w:tc>
          <w:tcPr>
            <w:tcW w:w="1843" w:type="dxa"/>
            <w:tcBorders>
              <w:top w:val="nil"/>
              <w:left w:val="nil"/>
              <w:bottom w:val="single" w:sz="4" w:space="0" w:color="auto"/>
              <w:right w:val="single" w:sz="8" w:space="0" w:color="auto"/>
            </w:tcBorders>
            <w:shd w:val="clear" w:color="auto" w:fill="auto"/>
            <w:vAlign w:val="center"/>
            <w:hideMark/>
          </w:tcPr>
          <w:p w14:paraId="2AF6DFDC"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IMPLEMENTACION DE PROGRAMA DE DESCUENTOS EN PREDIAL PARA CONTRIBUYENTES CUMPLIDOS</w:t>
            </w:r>
          </w:p>
        </w:tc>
        <w:tc>
          <w:tcPr>
            <w:tcW w:w="2551" w:type="dxa"/>
            <w:tcBorders>
              <w:top w:val="nil"/>
              <w:left w:val="nil"/>
              <w:bottom w:val="single" w:sz="4" w:space="0" w:color="auto"/>
              <w:right w:val="nil"/>
            </w:tcBorders>
            <w:shd w:val="clear" w:color="auto" w:fill="auto"/>
            <w:vAlign w:val="center"/>
            <w:hideMark/>
          </w:tcPr>
          <w:p w14:paraId="5BF6CEFD"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PORCENTAJE DE DESCUENTOS Y SOLICITUDES FISICAS DE CONTRIBUYENTES QUE LO SOLICITEN.</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266FB879"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ATRAER LA ATENCION DEL MAYOR NUMERO CONTRIBUYENTES MOROSOS</w:t>
            </w:r>
          </w:p>
        </w:tc>
        <w:tc>
          <w:tcPr>
            <w:tcW w:w="1560" w:type="dxa"/>
            <w:tcBorders>
              <w:top w:val="nil"/>
              <w:left w:val="nil"/>
              <w:bottom w:val="single" w:sz="4" w:space="0" w:color="auto"/>
              <w:right w:val="nil"/>
            </w:tcBorders>
            <w:shd w:val="clear" w:color="auto" w:fill="auto"/>
            <w:vAlign w:val="center"/>
            <w:hideMark/>
          </w:tcPr>
          <w:p w14:paraId="2704B766"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INFORME DE AVANCE CON EVIDENCIAS.</w:t>
            </w: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7AFC9BCB"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BUENA RESPUESTA DE CONTRIBUYENTES.</w:t>
            </w:r>
          </w:p>
        </w:tc>
      </w:tr>
      <w:tr w:rsidR="00FC3E83" w:rsidRPr="00FC3E83" w14:paraId="57C0A76A" w14:textId="77777777" w:rsidTr="00FC3E83">
        <w:trPr>
          <w:trHeight w:val="1995"/>
        </w:trPr>
        <w:tc>
          <w:tcPr>
            <w:tcW w:w="141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DE601E3"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lastRenderedPageBreak/>
              <w:t>COMPONENTE 3</w:t>
            </w:r>
          </w:p>
        </w:tc>
        <w:tc>
          <w:tcPr>
            <w:tcW w:w="1843" w:type="dxa"/>
            <w:tcBorders>
              <w:top w:val="nil"/>
              <w:left w:val="nil"/>
              <w:bottom w:val="single" w:sz="8" w:space="0" w:color="auto"/>
              <w:right w:val="single" w:sz="8" w:space="0" w:color="auto"/>
            </w:tcBorders>
            <w:shd w:val="clear" w:color="auto" w:fill="auto"/>
            <w:vAlign w:val="center"/>
            <w:hideMark/>
          </w:tcPr>
          <w:p w14:paraId="1BE33324"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xml:space="preserve"> PREDIOS REGULARIZADOS</w:t>
            </w:r>
          </w:p>
        </w:tc>
        <w:tc>
          <w:tcPr>
            <w:tcW w:w="2551" w:type="dxa"/>
            <w:tcBorders>
              <w:top w:val="nil"/>
              <w:left w:val="nil"/>
              <w:bottom w:val="single" w:sz="8" w:space="0" w:color="auto"/>
              <w:right w:val="nil"/>
            </w:tcBorders>
            <w:shd w:val="clear" w:color="auto" w:fill="auto"/>
            <w:vAlign w:val="center"/>
            <w:hideMark/>
          </w:tcPr>
          <w:p w14:paraId="762D9F1A"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NUMERO DE REGISTROS APLICADOS</w:t>
            </w:r>
          </w:p>
        </w:tc>
        <w:tc>
          <w:tcPr>
            <w:tcW w:w="1559" w:type="dxa"/>
            <w:tcBorders>
              <w:top w:val="nil"/>
              <w:left w:val="single" w:sz="8" w:space="0" w:color="auto"/>
              <w:bottom w:val="single" w:sz="8" w:space="0" w:color="auto"/>
              <w:right w:val="nil"/>
            </w:tcBorders>
            <w:shd w:val="clear" w:color="auto" w:fill="auto"/>
            <w:vAlign w:val="center"/>
            <w:hideMark/>
          </w:tcPr>
          <w:p w14:paraId="4F3D9D08"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REGULAR LOS REGISTROS DE PREDIOS IRREGULARES.</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9BE2E07"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NOTAS INTERNAS DE REGISTRO.</w:t>
            </w:r>
          </w:p>
        </w:tc>
        <w:tc>
          <w:tcPr>
            <w:tcW w:w="4536" w:type="dxa"/>
            <w:tcBorders>
              <w:top w:val="nil"/>
              <w:left w:val="nil"/>
              <w:bottom w:val="nil"/>
              <w:right w:val="nil"/>
            </w:tcBorders>
            <w:shd w:val="clear" w:color="auto" w:fill="auto"/>
            <w:vAlign w:val="bottom"/>
            <w:hideMark/>
          </w:tcPr>
          <w:p w14:paraId="5FF86828" w14:textId="77777777" w:rsidR="00FC3E83" w:rsidRPr="00FC3E83" w:rsidRDefault="00FC3E83" w:rsidP="00FC3E83">
            <w:pPr>
              <w:jc w:val="center"/>
              <w:rPr>
                <w:rFonts w:eastAsia="Times New Roman"/>
                <w:color w:val="000000"/>
                <w:sz w:val="18"/>
                <w:szCs w:val="18"/>
                <w:lang w:eastAsia="es-MX"/>
              </w:rPr>
            </w:pPr>
            <w:r w:rsidRPr="00FC3E83">
              <w:rPr>
                <w:rFonts w:eastAsia="Times New Roman"/>
                <w:color w:val="000000"/>
                <w:sz w:val="18"/>
                <w:szCs w:val="18"/>
                <w:lang w:eastAsia="es-MX"/>
              </w:rPr>
              <w:t>LAS SOLICITUDES DE REGISTO CUMPLEN CON LOS REQUISITOS PARA SE ATENDIDAS.</w:t>
            </w:r>
          </w:p>
        </w:tc>
      </w:tr>
      <w:tr w:rsidR="00FC3E83" w:rsidRPr="00FC3E83" w14:paraId="7B14C55F" w14:textId="77777777" w:rsidTr="00FC3E83">
        <w:trPr>
          <w:trHeight w:val="1305"/>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14E36208" w14:textId="77777777" w:rsidR="00FC3E83" w:rsidRPr="00FC3E83" w:rsidRDefault="00FC3E83" w:rsidP="00FC3E83">
            <w:pPr>
              <w:jc w:val="center"/>
              <w:rPr>
                <w:rFonts w:eastAsia="Times New Roman"/>
                <w:b/>
                <w:bCs/>
                <w:color w:val="000000"/>
                <w:sz w:val="18"/>
                <w:szCs w:val="18"/>
                <w:lang w:eastAsia="es-MX"/>
              </w:rPr>
            </w:pPr>
            <w:r w:rsidRPr="00FC3E83">
              <w:rPr>
                <w:rFonts w:eastAsia="Times New Roman"/>
                <w:b/>
                <w:bCs/>
                <w:color w:val="000000"/>
                <w:sz w:val="18"/>
                <w:szCs w:val="18"/>
                <w:lang w:eastAsia="es-MX"/>
              </w:rPr>
              <w:t>ACTIVIDAD 1</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72347C2F"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REGISTROS DE PREDIOS CONFORME A LA LEY.</w:t>
            </w:r>
          </w:p>
        </w:tc>
        <w:tc>
          <w:tcPr>
            <w:tcW w:w="2551" w:type="dxa"/>
            <w:tcBorders>
              <w:top w:val="single" w:sz="4" w:space="0" w:color="auto"/>
              <w:left w:val="nil"/>
              <w:bottom w:val="single" w:sz="4" w:space="0" w:color="auto"/>
              <w:right w:val="nil"/>
            </w:tcBorders>
            <w:shd w:val="clear" w:color="auto" w:fill="auto"/>
            <w:vAlign w:val="center"/>
            <w:hideMark/>
          </w:tcPr>
          <w:p w14:paraId="628D0884"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 xml:space="preserve">NUMERO DE REGISTRO DE PREDIOS REGULARES. </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78C8A17"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COMBATIR LA PROLIFERACION DE PREDIOS IRREGULARES</w:t>
            </w:r>
          </w:p>
        </w:tc>
        <w:tc>
          <w:tcPr>
            <w:tcW w:w="1560" w:type="dxa"/>
            <w:tcBorders>
              <w:top w:val="nil"/>
              <w:left w:val="nil"/>
              <w:bottom w:val="single" w:sz="4" w:space="0" w:color="auto"/>
              <w:right w:val="nil"/>
            </w:tcBorders>
            <w:shd w:val="clear" w:color="auto" w:fill="auto"/>
            <w:vAlign w:val="center"/>
            <w:hideMark/>
          </w:tcPr>
          <w:p w14:paraId="459A81E7"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NOTAS INTERNAS DE REGISTRO.</w:t>
            </w:r>
          </w:p>
        </w:tc>
        <w:tc>
          <w:tcPr>
            <w:tcW w:w="453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37643D3" w14:textId="77777777" w:rsidR="00FC3E83" w:rsidRPr="00FC3E83" w:rsidRDefault="00FC3E83" w:rsidP="00FC3E83">
            <w:pPr>
              <w:rPr>
                <w:rFonts w:eastAsia="Times New Roman"/>
                <w:color w:val="000000"/>
                <w:sz w:val="18"/>
                <w:szCs w:val="18"/>
                <w:lang w:eastAsia="es-MX"/>
              </w:rPr>
            </w:pPr>
            <w:r w:rsidRPr="00FC3E83">
              <w:rPr>
                <w:rFonts w:eastAsia="Times New Roman"/>
                <w:color w:val="000000"/>
                <w:sz w:val="18"/>
                <w:szCs w:val="18"/>
                <w:lang w:eastAsia="es-MX"/>
              </w:rPr>
              <w:t>LOS CONTRIBUYENTES CON PREDIOS IRREGULARES  REGISTRAN CONFORME A LA LEY.</w:t>
            </w:r>
          </w:p>
        </w:tc>
      </w:tr>
    </w:tbl>
    <w:p w14:paraId="3D1525E1" w14:textId="13DD40B9" w:rsidR="00FC3E83" w:rsidRDefault="00FC3E83">
      <w:pPr>
        <w:spacing w:after="160" w:line="259" w:lineRule="auto"/>
        <w:rPr>
          <w:sz w:val="20"/>
          <w:szCs w:val="20"/>
        </w:rPr>
      </w:pPr>
    </w:p>
    <w:p w14:paraId="2A08B2AE" w14:textId="77777777" w:rsidR="00FC3E83" w:rsidRDefault="00FC3E83">
      <w:pPr>
        <w:spacing w:after="160" w:line="259" w:lineRule="auto"/>
        <w:rPr>
          <w:sz w:val="20"/>
          <w:szCs w:val="20"/>
        </w:rPr>
      </w:pPr>
      <w:r>
        <w:rPr>
          <w:sz w:val="20"/>
          <w:szCs w:val="20"/>
        </w:rPr>
        <w:br w:type="page"/>
      </w:r>
    </w:p>
    <w:tbl>
      <w:tblPr>
        <w:tblW w:w="13467" w:type="dxa"/>
        <w:tblCellMar>
          <w:left w:w="70" w:type="dxa"/>
          <w:right w:w="70" w:type="dxa"/>
        </w:tblCellMar>
        <w:tblLook w:val="04A0" w:firstRow="1" w:lastRow="0" w:firstColumn="1" w:lastColumn="0" w:noHBand="0" w:noVBand="1"/>
      </w:tblPr>
      <w:tblGrid>
        <w:gridCol w:w="1418"/>
        <w:gridCol w:w="1843"/>
        <w:gridCol w:w="2551"/>
        <w:gridCol w:w="1559"/>
        <w:gridCol w:w="3780"/>
        <w:gridCol w:w="2316"/>
      </w:tblGrid>
      <w:tr w:rsidR="00485447" w:rsidRPr="00FC3E83" w14:paraId="05F634DA" w14:textId="77777777" w:rsidTr="00485447">
        <w:trPr>
          <w:trHeight w:val="375"/>
        </w:trPr>
        <w:tc>
          <w:tcPr>
            <w:tcW w:w="1418" w:type="dxa"/>
            <w:tcBorders>
              <w:top w:val="nil"/>
              <w:left w:val="nil"/>
              <w:bottom w:val="nil"/>
              <w:right w:val="nil"/>
            </w:tcBorders>
            <w:shd w:val="clear" w:color="auto" w:fill="auto"/>
            <w:noWrap/>
            <w:vAlign w:val="bottom"/>
            <w:hideMark/>
          </w:tcPr>
          <w:p w14:paraId="18011E8D" w14:textId="77777777" w:rsidR="00FC3E83" w:rsidRPr="00FC3E83" w:rsidRDefault="00FC3E83" w:rsidP="00FC3E83">
            <w:pPr>
              <w:rPr>
                <w:rFonts w:ascii="Times New Roman" w:eastAsia="Times New Roman" w:hAnsi="Times New Roman" w:cs="Times New Roman"/>
                <w:sz w:val="18"/>
                <w:szCs w:val="24"/>
                <w:lang w:eastAsia="es-MX"/>
              </w:rPr>
            </w:pPr>
          </w:p>
        </w:tc>
        <w:tc>
          <w:tcPr>
            <w:tcW w:w="1843" w:type="dxa"/>
            <w:tcBorders>
              <w:top w:val="nil"/>
              <w:left w:val="nil"/>
              <w:bottom w:val="nil"/>
              <w:right w:val="nil"/>
            </w:tcBorders>
            <w:shd w:val="clear" w:color="auto" w:fill="auto"/>
            <w:noWrap/>
            <w:vAlign w:val="bottom"/>
            <w:hideMark/>
          </w:tcPr>
          <w:p w14:paraId="7DFDD059" w14:textId="77777777" w:rsidR="00FC3E83" w:rsidRPr="00FC3E83" w:rsidRDefault="00FC3E83" w:rsidP="00FC3E83">
            <w:pPr>
              <w:jc w:val="right"/>
              <w:rPr>
                <w:rFonts w:eastAsia="Times New Roman"/>
                <w:b/>
                <w:bCs/>
                <w:color w:val="000000"/>
                <w:sz w:val="18"/>
                <w:lang w:eastAsia="es-MX"/>
              </w:rPr>
            </w:pPr>
            <w:r w:rsidRPr="00FC3E83">
              <w:rPr>
                <w:rFonts w:eastAsia="Times New Roman"/>
                <w:b/>
                <w:bCs/>
                <w:color w:val="000000"/>
                <w:sz w:val="18"/>
                <w:lang w:eastAsia="es-MX"/>
              </w:rPr>
              <w:t>MUNICIPIO:</w:t>
            </w:r>
          </w:p>
        </w:tc>
        <w:tc>
          <w:tcPr>
            <w:tcW w:w="4110" w:type="dxa"/>
            <w:gridSpan w:val="2"/>
            <w:tcBorders>
              <w:top w:val="nil"/>
              <w:left w:val="nil"/>
              <w:bottom w:val="nil"/>
              <w:right w:val="nil"/>
            </w:tcBorders>
            <w:shd w:val="clear" w:color="auto" w:fill="auto"/>
            <w:noWrap/>
            <w:vAlign w:val="bottom"/>
            <w:hideMark/>
          </w:tcPr>
          <w:p w14:paraId="0D2EF154" w14:textId="77777777" w:rsidR="00FC3E83" w:rsidRPr="00FC3E83" w:rsidRDefault="00FC3E83" w:rsidP="00FC3E83">
            <w:pPr>
              <w:rPr>
                <w:rFonts w:eastAsia="Times New Roman"/>
                <w:color w:val="000000"/>
                <w:sz w:val="18"/>
                <w:szCs w:val="28"/>
                <w:lang w:eastAsia="es-MX"/>
              </w:rPr>
            </w:pPr>
            <w:r w:rsidRPr="00FC3E83">
              <w:rPr>
                <w:rFonts w:eastAsia="Times New Roman"/>
                <w:color w:val="000000"/>
                <w:sz w:val="18"/>
                <w:szCs w:val="28"/>
                <w:lang w:eastAsia="es-MX"/>
              </w:rPr>
              <w:t>Valle de Santiago, Guanajuato</w:t>
            </w:r>
          </w:p>
        </w:tc>
        <w:tc>
          <w:tcPr>
            <w:tcW w:w="3780" w:type="dxa"/>
            <w:tcBorders>
              <w:top w:val="nil"/>
              <w:left w:val="nil"/>
              <w:bottom w:val="nil"/>
              <w:right w:val="nil"/>
            </w:tcBorders>
            <w:shd w:val="clear" w:color="auto" w:fill="auto"/>
            <w:noWrap/>
            <w:vAlign w:val="bottom"/>
            <w:hideMark/>
          </w:tcPr>
          <w:p w14:paraId="5CECD4E4" w14:textId="6510B6DD" w:rsidR="00FC3E83" w:rsidRPr="00FC3E83" w:rsidRDefault="00FC3E83" w:rsidP="00FC3E83">
            <w:pPr>
              <w:rPr>
                <w:rFonts w:eastAsia="Times New Roman"/>
                <w:color w:val="000000"/>
                <w:sz w:val="18"/>
                <w:lang w:eastAsia="es-MX"/>
              </w:rPr>
            </w:pPr>
          </w:p>
          <w:tbl>
            <w:tblPr>
              <w:tblW w:w="0" w:type="auto"/>
              <w:tblCellSpacing w:w="0" w:type="dxa"/>
              <w:tblCellMar>
                <w:left w:w="0" w:type="dxa"/>
                <w:right w:w="0" w:type="dxa"/>
              </w:tblCellMar>
              <w:tblLook w:val="04A0" w:firstRow="1" w:lastRow="0" w:firstColumn="1" w:lastColumn="0" w:noHBand="0" w:noVBand="1"/>
            </w:tblPr>
            <w:tblGrid>
              <w:gridCol w:w="3640"/>
            </w:tblGrid>
            <w:tr w:rsidR="00FC3E83" w:rsidRPr="00FC3E83" w14:paraId="74514B5D" w14:textId="77777777">
              <w:trPr>
                <w:trHeight w:val="375"/>
                <w:tblCellSpacing w:w="0" w:type="dxa"/>
              </w:trPr>
              <w:tc>
                <w:tcPr>
                  <w:tcW w:w="3640" w:type="dxa"/>
                  <w:tcBorders>
                    <w:top w:val="nil"/>
                    <w:left w:val="nil"/>
                    <w:bottom w:val="nil"/>
                    <w:right w:val="nil"/>
                  </w:tcBorders>
                  <w:shd w:val="clear" w:color="auto" w:fill="auto"/>
                  <w:noWrap/>
                  <w:vAlign w:val="bottom"/>
                  <w:hideMark/>
                </w:tcPr>
                <w:p w14:paraId="04B02392" w14:textId="77777777" w:rsidR="00FC3E83" w:rsidRPr="00FC3E83" w:rsidRDefault="00FC3E83" w:rsidP="00FC3E83">
                  <w:pPr>
                    <w:rPr>
                      <w:rFonts w:eastAsia="Times New Roman"/>
                      <w:color w:val="000000"/>
                      <w:sz w:val="18"/>
                      <w:lang w:eastAsia="es-MX"/>
                    </w:rPr>
                  </w:pPr>
                </w:p>
              </w:tc>
            </w:tr>
          </w:tbl>
          <w:p w14:paraId="6DC518E2" w14:textId="77777777" w:rsidR="00FC3E83" w:rsidRPr="00FC3E83" w:rsidRDefault="00FC3E83" w:rsidP="00FC3E83">
            <w:pPr>
              <w:rPr>
                <w:rFonts w:eastAsia="Times New Roman"/>
                <w:color w:val="000000"/>
                <w:sz w:val="18"/>
                <w:lang w:eastAsia="es-MX"/>
              </w:rPr>
            </w:pPr>
          </w:p>
        </w:tc>
        <w:tc>
          <w:tcPr>
            <w:tcW w:w="2316" w:type="dxa"/>
            <w:tcBorders>
              <w:top w:val="nil"/>
              <w:left w:val="nil"/>
              <w:bottom w:val="nil"/>
              <w:right w:val="nil"/>
            </w:tcBorders>
            <w:shd w:val="clear" w:color="auto" w:fill="auto"/>
            <w:noWrap/>
            <w:vAlign w:val="bottom"/>
            <w:hideMark/>
          </w:tcPr>
          <w:p w14:paraId="3D5877BC" w14:textId="77777777" w:rsidR="00FC3E83" w:rsidRPr="00FC3E83" w:rsidRDefault="00FC3E83" w:rsidP="00FC3E83">
            <w:pPr>
              <w:rPr>
                <w:rFonts w:ascii="Times New Roman" w:eastAsia="Times New Roman" w:hAnsi="Times New Roman" w:cs="Times New Roman"/>
                <w:sz w:val="18"/>
                <w:szCs w:val="20"/>
                <w:lang w:eastAsia="es-MX"/>
              </w:rPr>
            </w:pPr>
          </w:p>
        </w:tc>
      </w:tr>
      <w:tr w:rsidR="00485447" w:rsidRPr="00FC3E83" w14:paraId="6BB28AE3" w14:textId="77777777" w:rsidTr="00485447">
        <w:trPr>
          <w:trHeight w:val="375"/>
        </w:trPr>
        <w:tc>
          <w:tcPr>
            <w:tcW w:w="1418" w:type="dxa"/>
            <w:tcBorders>
              <w:top w:val="nil"/>
              <w:left w:val="nil"/>
              <w:bottom w:val="nil"/>
              <w:right w:val="nil"/>
            </w:tcBorders>
            <w:shd w:val="clear" w:color="auto" w:fill="auto"/>
            <w:noWrap/>
            <w:vAlign w:val="bottom"/>
            <w:hideMark/>
          </w:tcPr>
          <w:p w14:paraId="51564298" w14:textId="77777777" w:rsidR="00FC3E83" w:rsidRPr="00FC3E83" w:rsidRDefault="00FC3E83" w:rsidP="00FC3E83">
            <w:pPr>
              <w:rPr>
                <w:rFonts w:ascii="Times New Roman" w:eastAsia="Times New Roman" w:hAnsi="Times New Roman" w:cs="Times New Roman"/>
                <w:sz w:val="18"/>
                <w:szCs w:val="20"/>
                <w:lang w:eastAsia="es-MX"/>
              </w:rPr>
            </w:pPr>
          </w:p>
        </w:tc>
        <w:tc>
          <w:tcPr>
            <w:tcW w:w="1843" w:type="dxa"/>
            <w:tcBorders>
              <w:top w:val="nil"/>
              <w:left w:val="nil"/>
              <w:bottom w:val="nil"/>
              <w:right w:val="nil"/>
            </w:tcBorders>
            <w:shd w:val="clear" w:color="auto" w:fill="auto"/>
            <w:noWrap/>
            <w:vAlign w:val="bottom"/>
            <w:hideMark/>
          </w:tcPr>
          <w:p w14:paraId="7545B248" w14:textId="77777777" w:rsidR="00FC3E83" w:rsidRPr="00FC3E83" w:rsidRDefault="00FC3E83" w:rsidP="00FC3E83">
            <w:pPr>
              <w:jc w:val="right"/>
              <w:rPr>
                <w:rFonts w:eastAsia="Times New Roman"/>
                <w:b/>
                <w:bCs/>
                <w:color w:val="000000"/>
                <w:sz w:val="18"/>
                <w:lang w:eastAsia="es-MX"/>
              </w:rPr>
            </w:pPr>
            <w:r w:rsidRPr="00FC3E83">
              <w:rPr>
                <w:rFonts w:eastAsia="Times New Roman"/>
                <w:b/>
                <w:bCs/>
                <w:color w:val="000000"/>
                <w:sz w:val="18"/>
                <w:lang w:eastAsia="es-MX"/>
              </w:rPr>
              <w:t>EJE Y/O VERTIENTE:</w:t>
            </w:r>
          </w:p>
        </w:tc>
        <w:tc>
          <w:tcPr>
            <w:tcW w:w="2551" w:type="dxa"/>
            <w:tcBorders>
              <w:top w:val="nil"/>
              <w:left w:val="nil"/>
              <w:bottom w:val="nil"/>
              <w:right w:val="nil"/>
            </w:tcBorders>
            <w:shd w:val="clear" w:color="auto" w:fill="auto"/>
            <w:noWrap/>
            <w:vAlign w:val="bottom"/>
            <w:hideMark/>
          </w:tcPr>
          <w:p w14:paraId="0DD57809" w14:textId="77777777" w:rsidR="00FC3E83" w:rsidRPr="00FC3E83" w:rsidRDefault="00FC3E83" w:rsidP="00FC3E83">
            <w:pPr>
              <w:rPr>
                <w:rFonts w:eastAsia="Times New Roman"/>
                <w:color w:val="000000"/>
                <w:sz w:val="18"/>
                <w:szCs w:val="28"/>
                <w:lang w:eastAsia="es-MX"/>
              </w:rPr>
            </w:pPr>
            <w:r w:rsidRPr="00FC3E83">
              <w:rPr>
                <w:rFonts w:eastAsia="Times New Roman"/>
                <w:color w:val="000000"/>
                <w:sz w:val="18"/>
                <w:szCs w:val="28"/>
                <w:lang w:eastAsia="es-MX"/>
              </w:rPr>
              <w:t>N/A</w:t>
            </w:r>
          </w:p>
        </w:tc>
        <w:tc>
          <w:tcPr>
            <w:tcW w:w="1559" w:type="dxa"/>
            <w:tcBorders>
              <w:top w:val="nil"/>
              <w:left w:val="nil"/>
              <w:bottom w:val="nil"/>
              <w:right w:val="nil"/>
            </w:tcBorders>
            <w:shd w:val="clear" w:color="auto" w:fill="auto"/>
            <w:noWrap/>
            <w:vAlign w:val="bottom"/>
            <w:hideMark/>
          </w:tcPr>
          <w:p w14:paraId="516A98C2" w14:textId="77777777" w:rsidR="00FC3E83" w:rsidRPr="00FC3E83" w:rsidRDefault="00FC3E83" w:rsidP="00FC3E83">
            <w:pPr>
              <w:rPr>
                <w:rFonts w:eastAsia="Times New Roman"/>
                <w:color w:val="000000"/>
                <w:sz w:val="18"/>
                <w:szCs w:val="28"/>
                <w:lang w:eastAsia="es-MX"/>
              </w:rPr>
            </w:pPr>
          </w:p>
        </w:tc>
        <w:tc>
          <w:tcPr>
            <w:tcW w:w="3780" w:type="dxa"/>
            <w:tcBorders>
              <w:top w:val="nil"/>
              <w:left w:val="nil"/>
              <w:bottom w:val="nil"/>
              <w:right w:val="nil"/>
            </w:tcBorders>
            <w:shd w:val="clear" w:color="auto" w:fill="auto"/>
            <w:noWrap/>
            <w:vAlign w:val="bottom"/>
            <w:hideMark/>
          </w:tcPr>
          <w:p w14:paraId="017319C1" w14:textId="77777777" w:rsidR="00FC3E83" w:rsidRPr="00FC3E83" w:rsidRDefault="00FC3E83" w:rsidP="00FC3E83">
            <w:pPr>
              <w:rPr>
                <w:rFonts w:ascii="Times New Roman" w:eastAsia="Times New Roman" w:hAnsi="Times New Roman" w:cs="Times New Roman"/>
                <w:sz w:val="18"/>
                <w:szCs w:val="20"/>
                <w:lang w:eastAsia="es-MX"/>
              </w:rPr>
            </w:pPr>
          </w:p>
        </w:tc>
        <w:tc>
          <w:tcPr>
            <w:tcW w:w="2316" w:type="dxa"/>
            <w:tcBorders>
              <w:top w:val="nil"/>
              <w:left w:val="nil"/>
              <w:bottom w:val="nil"/>
              <w:right w:val="nil"/>
            </w:tcBorders>
            <w:shd w:val="clear" w:color="auto" w:fill="auto"/>
            <w:noWrap/>
            <w:vAlign w:val="bottom"/>
            <w:hideMark/>
          </w:tcPr>
          <w:p w14:paraId="37AFBB55" w14:textId="77777777" w:rsidR="00FC3E83" w:rsidRPr="00FC3E83" w:rsidRDefault="00FC3E83" w:rsidP="00FC3E83">
            <w:pPr>
              <w:rPr>
                <w:rFonts w:ascii="Times New Roman" w:eastAsia="Times New Roman" w:hAnsi="Times New Roman" w:cs="Times New Roman"/>
                <w:sz w:val="18"/>
                <w:szCs w:val="20"/>
                <w:lang w:eastAsia="es-MX"/>
              </w:rPr>
            </w:pPr>
          </w:p>
        </w:tc>
      </w:tr>
      <w:tr w:rsidR="00485447" w:rsidRPr="00FC3E83" w14:paraId="657960D3" w14:textId="77777777" w:rsidTr="00485447">
        <w:trPr>
          <w:trHeight w:val="300"/>
        </w:trPr>
        <w:tc>
          <w:tcPr>
            <w:tcW w:w="1418" w:type="dxa"/>
            <w:tcBorders>
              <w:top w:val="nil"/>
              <w:left w:val="nil"/>
              <w:bottom w:val="nil"/>
              <w:right w:val="nil"/>
            </w:tcBorders>
            <w:shd w:val="clear" w:color="auto" w:fill="auto"/>
            <w:noWrap/>
            <w:vAlign w:val="bottom"/>
            <w:hideMark/>
          </w:tcPr>
          <w:p w14:paraId="3B87180F" w14:textId="77777777" w:rsidR="00FC3E83" w:rsidRPr="00FC3E83" w:rsidRDefault="00FC3E83" w:rsidP="00FC3E83">
            <w:pPr>
              <w:rPr>
                <w:rFonts w:ascii="Times New Roman" w:eastAsia="Times New Roman" w:hAnsi="Times New Roman" w:cs="Times New Roman"/>
                <w:sz w:val="18"/>
                <w:szCs w:val="20"/>
                <w:lang w:eastAsia="es-MX"/>
              </w:rPr>
            </w:pPr>
          </w:p>
        </w:tc>
        <w:tc>
          <w:tcPr>
            <w:tcW w:w="1843" w:type="dxa"/>
            <w:tcBorders>
              <w:top w:val="nil"/>
              <w:left w:val="nil"/>
              <w:bottom w:val="nil"/>
              <w:right w:val="nil"/>
            </w:tcBorders>
            <w:shd w:val="clear" w:color="auto" w:fill="auto"/>
            <w:noWrap/>
            <w:vAlign w:val="bottom"/>
            <w:hideMark/>
          </w:tcPr>
          <w:p w14:paraId="48B2B903" w14:textId="77777777" w:rsidR="00FC3E83" w:rsidRPr="00FC3E83" w:rsidRDefault="00FC3E83" w:rsidP="00FC3E83">
            <w:pPr>
              <w:jc w:val="right"/>
              <w:rPr>
                <w:rFonts w:eastAsia="Times New Roman"/>
                <w:b/>
                <w:bCs/>
                <w:color w:val="000000"/>
                <w:sz w:val="18"/>
                <w:lang w:eastAsia="es-MX"/>
              </w:rPr>
            </w:pPr>
            <w:r w:rsidRPr="00FC3E83">
              <w:rPr>
                <w:rFonts w:eastAsia="Times New Roman"/>
                <w:b/>
                <w:bCs/>
                <w:color w:val="000000"/>
                <w:sz w:val="18"/>
                <w:lang w:eastAsia="es-MX"/>
              </w:rPr>
              <w:t>NOMBRE PROGRAMA PRESUPUESTARIO:</w:t>
            </w:r>
          </w:p>
        </w:tc>
        <w:tc>
          <w:tcPr>
            <w:tcW w:w="2551" w:type="dxa"/>
            <w:tcBorders>
              <w:top w:val="nil"/>
              <w:left w:val="nil"/>
              <w:bottom w:val="nil"/>
              <w:right w:val="nil"/>
            </w:tcBorders>
            <w:shd w:val="clear" w:color="auto" w:fill="auto"/>
            <w:noWrap/>
            <w:vAlign w:val="bottom"/>
            <w:hideMark/>
          </w:tcPr>
          <w:p w14:paraId="0B707F76"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Adquisiciones</w:t>
            </w:r>
          </w:p>
        </w:tc>
        <w:tc>
          <w:tcPr>
            <w:tcW w:w="1559" w:type="dxa"/>
            <w:tcBorders>
              <w:top w:val="nil"/>
              <w:left w:val="nil"/>
              <w:bottom w:val="nil"/>
              <w:right w:val="nil"/>
            </w:tcBorders>
            <w:shd w:val="clear" w:color="auto" w:fill="auto"/>
            <w:noWrap/>
            <w:vAlign w:val="bottom"/>
            <w:hideMark/>
          </w:tcPr>
          <w:p w14:paraId="75D67D66" w14:textId="77777777" w:rsidR="00FC3E83" w:rsidRPr="00FC3E83" w:rsidRDefault="00FC3E83" w:rsidP="00FC3E83">
            <w:pPr>
              <w:rPr>
                <w:rFonts w:eastAsia="Times New Roman"/>
                <w:color w:val="000000"/>
                <w:sz w:val="18"/>
                <w:lang w:eastAsia="es-MX"/>
              </w:rPr>
            </w:pPr>
          </w:p>
        </w:tc>
        <w:tc>
          <w:tcPr>
            <w:tcW w:w="3780" w:type="dxa"/>
            <w:tcBorders>
              <w:top w:val="nil"/>
              <w:left w:val="nil"/>
              <w:bottom w:val="nil"/>
              <w:right w:val="nil"/>
            </w:tcBorders>
            <w:shd w:val="clear" w:color="auto" w:fill="auto"/>
            <w:noWrap/>
            <w:vAlign w:val="bottom"/>
            <w:hideMark/>
          </w:tcPr>
          <w:p w14:paraId="4095A059" w14:textId="77777777" w:rsidR="00FC3E83" w:rsidRPr="00FC3E83" w:rsidRDefault="00FC3E83" w:rsidP="00FC3E83">
            <w:pPr>
              <w:rPr>
                <w:rFonts w:ascii="Times New Roman" w:eastAsia="Times New Roman" w:hAnsi="Times New Roman" w:cs="Times New Roman"/>
                <w:sz w:val="18"/>
                <w:szCs w:val="20"/>
                <w:lang w:eastAsia="es-MX"/>
              </w:rPr>
            </w:pPr>
          </w:p>
        </w:tc>
        <w:tc>
          <w:tcPr>
            <w:tcW w:w="2316" w:type="dxa"/>
            <w:tcBorders>
              <w:top w:val="nil"/>
              <w:left w:val="nil"/>
              <w:bottom w:val="nil"/>
              <w:right w:val="nil"/>
            </w:tcBorders>
            <w:shd w:val="clear" w:color="auto" w:fill="auto"/>
            <w:noWrap/>
            <w:vAlign w:val="bottom"/>
            <w:hideMark/>
          </w:tcPr>
          <w:p w14:paraId="47355E8F" w14:textId="77777777" w:rsidR="00FC3E83" w:rsidRPr="00FC3E83" w:rsidRDefault="00FC3E83" w:rsidP="00FC3E83">
            <w:pPr>
              <w:rPr>
                <w:rFonts w:ascii="Times New Roman" w:eastAsia="Times New Roman" w:hAnsi="Times New Roman" w:cs="Times New Roman"/>
                <w:sz w:val="18"/>
                <w:szCs w:val="20"/>
                <w:lang w:eastAsia="es-MX"/>
              </w:rPr>
            </w:pPr>
          </w:p>
        </w:tc>
      </w:tr>
      <w:tr w:rsidR="00485447" w:rsidRPr="00FC3E83" w14:paraId="2E7BF98F" w14:textId="77777777" w:rsidTr="00485447">
        <w:trPr>
          <w:trHeight w:val="300"/>
        </w:trPr>
        <w:tc>
          <w:tcPr>
            <w:tcW w:w="1418" w:type="dxa"/>
            <w:tcBorders>
              <w:top w:val="nil"/>
              <w:left w:val="nil"/>
              <w:bottom w:val="nil"/>
              <w:right w:val="nil"/>
            </w:tcBorders>
            <w:shd w:val="clear" w:color="auto" w:fill="auto"/>
            <w:noWrap/>
            <w:vAlign w:val="bottom"/>
            <w:hideMark/>
          </w:tcPr>
          <w:p w14:paraId="7C84666D" w14:textId="77777777" w:rsidR="00FC3E83" w:rsidRPr="00FC3E83" w:rsidRDefault="00FC3E83" w:rsidP="00FC3E83">
            <w:pPr>
              <w:rPr>
                <w:rFonts w:ascii="Times New Roman" w:eastAsia="Times New Roman" w:hAnsi="Times New Roman" w:cs="Times New Roman"/>
                <w:sz w:val="18"/>
                <w:szCs w:val="20"/>
                <w:lang w:eastAsia="es-MX"/>
              </w:rPr>
            </w:pPr>
          </w:p>
        </w:tc>
        <w:tc>
          <w:tcPr>
            <w:tcW w:w="1843" w:type="dxa"/>
            <w:tcBorders>
              <w:top w:val="nil"/>
              <w:left w:val="nil"/>
              <w:bottom w:val="nil"/>
              <w:right w:val="nil"/>
            </w:tcBorders>
            <w:shd w:val="clear" w:color="auto" w:fill="auto"/>
            <w:noWrap/>
            <w:vAlign w:val="bottom"/>
            <w:hideMark/>
          </w:tcPr>
          <w:p w14:paraId="7E5A5363" w14:textId="77777777" w:rsidR="00FC3E83" w:rsidRPr="00FC3E83" w:rsidRDefault="00FC3E83" w:rsidP="00FC3E83">
            <w:pPr>
              <w:jc w:val="right"/>
              <w:rPr>
                <w:rFonts w:eastAsia="Times New Roman"/>
                <w:b/>
                <w:bCs/>
                <w:color w:val="000000"/>
                <w:sz w:val="18"/>
                <w:lang w:eastAsia="es-MX"/>
              </w:rPr>
            </w:pPr>
            <w:r w:rsidRPr="00FC3E83">
              <w:rPr>
                <w:rFonts w:eastAsia="Times New Roman"/>
                <w:b/>
                <w:bCs/>
                <w:color w:val="000000"/>
                <w:sz w:val="18"/>
                <w:lang w:eastAsia="es-MX"/>
              </w:rPr>
              <w:t>PRESUPUESTO REQUERIDO: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DFD77"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xml:space="preserve"> 1, 143.256.00 </w:t>
            </w:r>
          </w:p>
        </w:tc>
        <w:tc>
          <w:tcPr>
            <w:tcW w:w="1559" w:type="dxa"/>
            <w:tcBorders>
              <w:top w:val="nil"/>
              <w:left w:val="nil"/>
              <w:bottom w:val="nil"/>
              <w:right w:val="nil"/>
            </w:tcBorders>
            <w:shd w:val="clear" w:color="auto" w:fill="auto"/>
            <w:noWrap/>
            <w:vAlign w:val="bottom"/>
            <w:hideMark/>
          </w:tcPr>
          <w:p w14:paraId="6731ABD9" w14:textId="77777777" w:rsidR="00FC3E83" w:rsidRPr="00FC3E83" w:rsidRDefault="00FC3E83" w:rsidP="00FC3E83">
            <w:pPr>
              <w:rPr>
                <w:rFonts w:eastAsia="Times New Roman"/>
                <w:color w:val="000000"/>
                <w:sz w:val="18"/>
                <w:lang w:eastAsia="es-MX"/>
              </w:rPr>
            </w:pPr>
          </w:p>
        </w:tc>
        <w:tc>
          <w:tcPr>
            <w:tcW w:w="3780" w:type="dxa"/>
            <w:tcBorders>
              <w:top w:val="nil"/>
              <w:left w:val="nil"/>
              <w:bottom w:val="nil"/>
              <w:right w:val="nil"/>
            </w:tcBorders>
            <w:shd w:val="clear" w:color="auto" w:fill="auto"/>
            <w:noWrap/>
            <w:vAlign w:val="bottom"/>
            <w:hideMark/>
          </w:tcPr>
          <w:p w14:paraId="779A9A11" w14:textId="77777777" w:rsidR="00FC3E83" w:rsidRPr="00FC3E83" w:rsidRDefault="00FC3E83" w:rsidP="00FC3E83">
            <w:pPr>
              <w:rPr>
                <w:rFonts w:ascii="Times New Roman" w:eastAsia="Times New Roman" w:hAnsi="Times New Roman" w:cs="Times New Roman"/>
                <w:sz w:val="18"/>
                <w:szCs w:val="20"/>
                <w:lang w:eastAsia="es-MX"/>
              </w:rPr>
            </w:pPr>
          </w:p>
        </w:tc>
        <w:tc>
          <w:tcPr>
            <w:tcW w:w="2316" w:type="dxa"/>
            <w:tcBorders>
              <w:top w:val="nil"/>
              <w:left w:val="nil"/>
              <w:bottom w:val="nil"/>
              <w:right w:val="nil"/>
            </w:tcBorders>
            <w:shd w:val="clear" w:color="auto" w:fill="auto"/>
            <w:noWrap/>
            <w:vAlign w:val="bottom"/>
            <w:hideMark/>
          </w:tcPr>
          <w:p w14:paraId="01157025" w14:textId="77777777" w:rsidR="00FC3E83" w:rsidRPr="00FC3E83" w:rsidRDefault="00FC3E83" w:rsidP="00FC3E83">
            <w:pPr>
              <w:rPr>
                <w:rFonts w:ascii="Times New Roman" w:eastAsia="Times New Roman" w:hAnsi="Times New Roman" w:cs="Times New Roman"/>
                <w:sz w:val="18"/>
                <w:szCs w:val="20"/>
                <w:lang w:eastAsia="es-MX"/>
              </w:rPr>
            </w:pPr>
          </w:p>
        </w:tc>
      </w:tr>
      <w:tr w:rsidR="00485447" w:rsidRPr="00FC3E83" w14:paraId="10A8C097" w14:textId="77777777" w:rsidTr="00485447">
        <w:trPr>
          <w:trHeight w:val="315"/>
        </w:trPr>
        <w:tc>
          <w:tcPr>
            <w:tcW w:w="1418" w:type="dxa"/>
            <w:tcBorders>
              <w:top w:val="nil"/>
              <w:left w:val="nil"/>
              <w:bottom w:val="nil"/>
              <w:right w:val="nil"/>
            </w:tcBorders>
            <w:shd w:val="clear" w:color="auto" w:fill="auto"/>
            <w:noWrap/>
            <w:vAlign w:val="bottom"/>
            <w:hideMark/>
          </w:tcPr>
          <w:p w14:paraId="6521ACAE" w14:textId="77777777" w:rsidR="00FC3E83" w:rsidRPr="00FC3E83" w:rsidRDefault="00FC3E83" w:rsidP="00FC3E83">
            <w:pPr>
              <w:rPr>
                <w:rFonts w:ascii="Times New Roman" w:eastAsia="Times New Roman" w:hAnsi="Times New Roman" w:cs="Times New Roman"/>
                <w:sz w:val="18"/>
                <w:szCs w:val="20"/>
                <w:lang w:eastAsia="es-MX"/>
              </w:rPr>
            </w:pPr>
          </w:p>
        </w:tc>
        <w:tc>
          <w:tcPr>
            <w:tcW w:w="1843" w:type="dxa"/>
            <w:tcBorders>
              <w:top w:val="nil"/>
              <w:left w:val="nil"/>
              <w:bottom w:val="nil"/>
              <w:right w:val="nil"/>
            </w:tcBorders>
            <w:shd w:val="clear" w:color="auto" w:fill="auto"/>
            <w:noWrap/>
            <w:vAlign w:val="bottom"/>
            <w:hideMark/>
          </w:tcPr>
          <w:p w14:paraId="57EA6A5C" w14:textId="77777777" w:rsidR="00FC3E83" w:rsidRPr="00FC3E83" w:rsidRDefault="00FC3E83" w:rsidP="00FC3E83">
            <w:pPr>
              <w:rPr>
                <w:rFonts w:ascii="Times New Roman" w:eastAsia="Times New Roman" w:hAnsi="Times New Roman" w:cs="Times New Roman"/>
                <w:sz w:val="18"/>
                <w:szCs w:val="20"/>
                <w:lang w:eastAsia="es-MX"/>
              </w:rPr>
            </w:pPr>
          </w:p>
        </w:tc>
        <w:tc>
          <w:tcPr>
            <w:tcW w:w="2551" w:type="dxa"/>
            <w:tcBorders>
              <w:top w:val="nil"/>
              <w:left w:val="nil"/>
              <w:bottom w:val="nil"/>
              <w:right w:val="nil"/>
            </w:tcBorders>
            <w:shd w:val="clear" w:color="auto" w:fill="auto"/>
            <w:noWrap/>
            <w:vAlign w:val="bottom"/>
            <w:hideMark/>
          </w:tcPr>
          <w:p w14:paraId="56FF372B" w14:textId="77777777" w:rsidR="00FC3E83" w:rsidRPr="00FC3E83" w:rsidRDefault="00FC3E83" w:rsidP="00FC3E83">
            <w:pPr>
              <w:rPr>
                <w:rFonts w:ascii="Times New Roman" w:eastAsia="Times New Roman" w:hAnsi="Times New Roman" w:cs="Times New Roman"/>
                <w:sz w:val="18"/>
                <w:szCs w:val="20"/>
                <w:lang w:eastAsia="es-MX"/>
              </w:rPr>
            </w:pPr>
          </w:p>
        </w:tc>
        <w:tc>
          <w:tcPr>
            <w:tcW w:w="1559" w:type="dxa"/>
            <w:tcBorders>
              <w:top w:val="nil"/>
              <w:left w:val="nil"/>
              <w:bottom w:val="nil"/>
              <w:right w:val="nil"/>
            </w:tcBorders>
            <w:shd w:val="clear" w:color="auto" w:fill="auto"/>
            <w:noWrap/>
            <w:vAlign w:val="bottom"/>
            <w:hideMark/>
          </w:tcPr>
          <w:p w14:paraId="17F44E1B" w14:textId="77777777" w:rsidR="00FC3E83" w:rsidRPr="00FC3E83" w:rsidRDefault="00FC3E83" w:rsidP="00FC3E83">
            <w:pPr>
              <w:rPr>
                <w:rFonts w:ascii="Times New Roman" w:eastAsia="Times New Roman" w:hAnsi="Times New Roman" w:cs="Times New Roman"/>
                <w:sz w:val="18"/>
                <w:szCs w:val="20"/>
                <w:lang w:eastAsia="es-MX"/>
              </w:rPr>
            </w:pPr>
          </w:p>
        </w:tc>
        <w:tc>
          <w:tcPr>
            <w:tcW w:w="3780" w:type="dxa"/>
            <w:tcBorders>
              <w:top w:val="nil"/>
              <w:left w:val="nil"/>
              <w:bottom w:val="nil"/>
              <w:right w:val="nil"/>
            </w:tcBorders>
            <w:shd w:val="clear" w:color="auto" w:fill="auto"/>
            <w:noWrap/>
            <w:vAlign w:val="bottom"/>
            <w:hideMark/>
          </w:tcPr>
          <w:p w14:paraId="1265215A" w14:textId="77777777" w:rsidR="00FC3E83" w:rsidRPr="00FC3E83" w:rsidRDefault="00FC3E83" w:rsidP="00FC3E83">
            <w:pPr>
              <w:rPr>
                <w:rFonts w:ascii="Times New Roman" w:eastAsia="Times New Roman" w:hAnsi="Times New Roman" w:cs="Times New Roman"/>
                <w:sz w:val="18"/>
                <w:szCs w:val="20"/>
                <w:lang w:eastAsia="es-MX"/>
              </w:rPr>
            </w:pPr>
          </w:p>
        </w:tc>
        <w:tc>
          <w:tcPr>
            <w:tcW w:w="2316" w:type="dxa"/>
            <w:tcBorders>
              <w:top w:val="nil"/>
              <w:left w:val="nil"/>
              <w:bottom w:val="nil"/>
              <w:right w:val="nil"/>
            </w:tcBorders>
            <w:shd w:val="clear" w:color="auto" w:fill="auto"/>
            <w:noWrap/>
            <w:vAlign w:val="bottom"/>
            <w:hideMark/>
          </w:tcPr>
          <w:p w14:paraId="4CBD2E5F" w14:textId="77777777" w:rsidR="00FC3E83" w:rsidRPr="00FC3E83" w:rsidRDefault="00FC3E83" w:rsidP="00FC3E83">
            <w:pPr>
              <w:rPr>
                <w:rFonts w:ascii="Times New Roman" w:eastAsia="Times New Roman" w:hAnsi="Times New Roman" w:cs="Times New Roman"/>
                <w:sz w:val="18"/>
                <w:szCs w:val="20"/>
                <w:lang w:eastAsia="es-MX"/>
              </w:rPr>
            </w:pPr>
          </w:p>
        </w:tc>
      </w:tr>
      <w:tr w:rsidR="00FC3E83" w:rsidRPr="00FC3E83" w14:paraId="5D3BA9DC" w14:textId="77777777" w:rsidTr="00485447">
        <w:trPr>
          <w:trHeight w:val="915"/>
        </w:trPr>
        <w:tc>
          <w:tcPr>
            <w:tcW w:w="1418" w:type="dxa"/>
            <w:tcBorders>
              <w:top w:val="single" w:sz="8" w:space="0" w:color="auto"/>
              <w:left w:val="single" w:sz="8" w:space="0" w:color="auto"/>
              <w:bottom w:val="single" w:sz="8" w:space="0" w:color="auto"/>
              <w:right w:val="nil"/>
            </w:tcBorders>
            <w:shd w:val="clear" w:color="000000" w:fill="F2F2F2"/>
            <w:vAlign w:val="center"/>
            <w:hideMark/>
          </w:tcPr>
          <w:p w14:paraId="34F11EAC"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MIR</w:t>
            </w:r>
          </w:p>
        </w:tc>
        <w:tc>
          <w:tcPr>
            <w:tcW w:w="184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13280B5"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RESUMEN NARRATIVO</w:t>
            </w:r>
          </w:p>
        </w:tc>
        <w:tc>
          <w:tcPr>
            <w:tcW w:w="2551" w:type="dxa"/>
            <w:tcBorders>
              <w:top w:val="single" w:sz="8" w:space="0" w:color="auto"/>
              <w:left w:val="nil"/>
              <w:bottom w:val="single" w:sz="8" w:space="0" w:color="auto"/>
              <w:right w:val="nil"/>
            </w:tcBorders>
            <w:shd w:val="clear" w:color="000000" w:fill="F2F2F2"/>
            <w:vAlign w:val="center"/>
            <w:hideMark/>
          </w:tcPr>
          <w:p w14:paraId="29805986"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INDICADOR</w:t>
            </w:r>
          </w:p>
        </w:tc>
        <w:tc>
          <w:tcPr>
            <w:tcW w:w="155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BF7453E"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METAS</w:t>
            </w:r>
          </w:p>
        </w:tc>
        <w:tc>
          <w:tcPr>
            <w:tcW w:w="3780" w:type="dxa"/>
            <w:tcBorders>
              <w:top w:val="single" w:sz="8" w:space="0" w:color="auto"/>
              <w:left w:val="nil"/>
              <w:bottom w:val="single" w:sz="8" w:space="0" w:color="auto"/>
              <w:right w:val="nil"/>
            </w:tcBorders>
            <w:shd w:val="clear" w:color="000000" w:fill="F2F2F2"/>
            <w:vAlign w:val="center"/>
            <w:hideMark/>
          </w:tcPr>
          <w:p w14:paraId="18283404"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MEDIO DE VERIFICACIÓN</w:t>
            </w:r>
          </w:p>
        </w:tc>
        <w:tc>
          <w:tcPr>
            <w:tcW w:w="231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96044C9"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SUPUESTOS</w:t>
            </w:r>
          </w:p>
        </w:tc>
      </w:tr>
      <w:tr w:rsidR="00485447" w:rsidRPr="00FC3E83" w14:paraId="59BA3A87" w14:textId="77777777" w:rsidTr="00485447">
        <w:trPr>
          <w:trHeight w:val="315"/>
        </w:trPr>
        <w:tc>
          <w:tcPr>
            <w:tcW w:w="1418" w:type="dxa"/>
            <w:tcBorders>
              <w:top w:val="nil"/>
              <w:left w:val="single" w:sz="4" w:space="0" w:color="auto"/>
              <w:bottom w:val="nil"/>
              <w:right w:val="nil"/>
            </w:tcBorders>
            <w:shd w:val="clear" w:color="auto" w:fill="auto"/>
            <w:noWrap/>
            <w:vAlign w:val="bottom"/>
            <w:hideMark/>
          </w:tcPr>
          <w:p w14:paraId="54F04AC4"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c>
          <w:tcPr>
            <w:tcW w:w="1843" w:type="dxa"/>
            <w:tcBorders>
              <w:top w:val="nil"/>
              <w:left w:val="single" w:sz="8" w:space="0" w:color="auto"/>
              <w:bottom w:val="nil"/>
              <w:right w:val="single" w:sz="8" w:space="0" w:color="auto"/>
            </w:tcBorders>
            <w:shd w:val="clear" w:color="auto" w:fill="auto"/>
            <w:noWrap/>
            <w:vAlign w:val="bottom"/>
            <w:hideMark/>
          </w:tcPr>
          <w:p w14:paraId="217125FC"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c>
          <w:tcPr>
            <w:tcW w:w="2551" w:type="dxa"/>
            <w:tcBorders>
              <w:top w:val="nil"/>
              <w:left w:val="nil"/>
              <w:bottom w:val="nil"/>
              <w:right w:val="nil"/>
            </w:tcBorders>
            <w:shd w:val="clear" w:color="auto" w:fill="auto"/>
            <w:noWrap/>
            <w:vAlign w:val="bottom"/>
            <w:hideMark/>
          </w:tcPr>
          <w:p w14:paraId="0CCAF3CA" w14:textId="77777777" w:rsidR="00FC3E83" w:rsidRPr="00FC3E83" w:rsidRDefault="00FC3E83" w:rsidP="00FC3E83">
            <w:pPr>
              <w:rPr>
                <w:rFonts w:eastAsia="Times New Roman"/>
                <w:color w:val="000000"/>
                <w:sz w:val="18"/>
                <w:lang w:eastAsia="es-MX"/>
              </w:rPr>
            </w:pPr>
          </w:p>
        </w:tc>
        <w:tc>
          <w:tcPr>
            <w:tcW w:w="1559" w:type="dxa"/>
            <w:tcBorders>
              <w:top w:val="nil"/>
              <w:left w:val="single" w:sz="8" w:space="0" w:color="auto"/>
              <w:bottom w:val="nil"/>
              <w:right w:val="single" w:sz="8" w:space="0" w:color="auto"/>
            </w:tcBorders>
            <w:shd w:val="clear" w:color="auto" w:fill="auto"/>
            <w:noWrap/>
            <w:vAlign w:val="bottom"/>
            <w:hideMark/>
          </w:tcPr>
          <w:p w14:paraId="60F74B8C"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c>
          <w:tcPr>
            <w:tcW w:w="3780" w:type="dxa"/>
            <w:tcBorders>
              <w:top w:val="nil"/>
              <w:left w:val="nil"/>
              <w:bottom w:val="nil"/>
              <w:right w:val="nil"/>
            </w:tcBorders>
            <w:shd w:val="clear" w:color="auto" w:fill="auto"/>
            <w:noWrap/>
            <w:vAlign w:val="bottom"/>
            <w:hideMark/>
          </w:tcPr>
          <w:p w14:paraId="0A1A186C" w14:textId="77777777" w:rsidR="00FC3E83" w:rsidRPr="00FC3E83" w:rsidRDefault="00FC3E83" w:rsidP="00FC3E83">
            <w:pPr>
              <w:rPr>
                <w:rFonts w:eastAsia="Times New Roman"/>
                <w:color w:val="000000"/>
                <w:sz w:val="18"/>
                <w:lang w:eastAsia="es-MX"/>
              </w:rPr>
            </w:pPr>
          </w:p>
        </w:tc>
        <w:tc>
          <w:tcPr>
            <w:tcW w:w="2316" w:type="dxa"/>
            <w:tcBorders>
              <w:top w:val="nil"/>
              <w:left w:val="single" w:sz="8" w:space="0" w:color="auto"/>
              <w:bottom w:val="nil"/>
              <w:right w:val="single" w:sz="8" w:space="0" w:color="auto"/>
            </w:tcBorders>
            <w:shd w:val="clear" w:color="auto" w:fill="auto"/>
            <w:noWrap/>
            <w:vAlign w:val="bottom"/>
            <w:hideMark/>
          </w:tcPr>
          <w:p w14:paraId="2627A38E"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r>
      <w:tr w:rsidR="00FC3E83" w:rsidRPr="00FC3E83" w14:paraId="6594A408" w14:textId="77777777" w:rsidTr="00485447">
        <w:trPr>
          <w:trHeight w:val="27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6432DF"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FIN</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17006916"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xml:space="preserve">Coadyuvar a las Direcciones y Departamentos del gobierno municipal para que adquieran equipo, herramientas, material, servicios, entre otros, que consideren necesarios para el adecuado desempeño de sus funciones y atención a la ciudadanía. </w:t>
            </w:r>
          </w:p>
        </w:tc>
        <w:tc>
          <w:tcPr>
            <w:tcW w:w="2551" w:type="dxa"/>
            <w:tcBorders>
              <w:top w:val="single" w:sz="8" w:space="0" w:color="auto"/>
              <w:left w:val="nil"/>
              <w:bottom w:val="single" w:sz="8" w:space="0" w:color="auto"/>
              <w:right w:val="nil"/>
            </w:tcBorders>
            <w:shd w:val="clear" w:color="auto" w:fill="auto"/>
            <w:vAlign w:val="center"/>
            <w:hideMark/>
          </w:tcPr>
          <w:p w14:paraId="05CC1CD4"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7AAE76"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c>
          <w:tcPr>
            <w:tcW w:w="3780" w:type="dxa"/>
            <w:tcBorders>
              <w:top w:val="single" w:sz="8" w:space="0" w:color="auto"/>
              <w:left w:val="nil"/>
              <w:bottom w:val="single" w:sz="8" w:space="0" w:color="auto"/>
              <w:right w:val="nil"/>
            </w:tcBorders>
            <w:shd w:val="clear" w:color="auto" w:fill="auto"/>
            <w:vAlign w:val="center"/>
            <w:hideMark/>
          </w:tcPr>
          <w:p w14:paraId="3783963F"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c>
          <w:tcPr>
            <w:tcW w:w="23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27BD43"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r>
      <w:tr w:rsidR="00FC3E83" w:rsidRPr="00FC3E83" w14:paraId="695DF9B9" w14:textId="77777777" w:rsidTr="00485447">
        <w:trPr>
          <w:trHeight w:val="2415"/>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265A7F1"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PROPÓSITO</w:t>
            </w:r>
          </w:p>
        </w:tc>
        <w:tc>
          <w:tcPr>
            <w:tcW w:w="1843" w:type="dxa"/>
            <w:tcBorders>
              <w:top w:val="nil"/>
              <w:left w:val="nil"/>
              <w:bottom w:val="single" w:sz="8" w:space="0" w:color="auto"/>
              <w:right w:val="single" w:sz="8" w:space="0" w:color="auto"/>
            </w:tcBorders>
            <w:shd w:val="clear" w:color="auto" w:fill="auto"/>
            <w:vAlign w:val="center"/>
            <w:hideMark/>
          </w:tcPr>
          <w:p w14:paraId="60E884A4"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xml:space="preserve">Aumentar el interés de los negocios locales en formar parte del padrón de proveedores del municipio de Valle de Santiago de tal manera que los departamentos cuentan con los bienes y/o servicios para su correcto funcionamientos. </w:t>
            </w:r>
          </w:p>
        </w:tc>
        <w:tc>
          <w:tcPr>
            <w:tcW w:w="2551" w:type="dxa"/>
            <w:tcBorders>
              <w:top w:val="nil"/>
              <w:left w:val="nil"/>
              <w:bottom w:val="single" w:sz="8" w:space="0" w:color="auto"/>
              <w:right w:val="nil"/>
            </w:tcBorders>
            <w:shd w:val="clear" w:color="auto" w:fill="auto"/>
            <w:vAlign w:val="center"/>
            <w:hideMark/>
          </w:tcPr>
          <w:p w14:paraId="53357B57"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45C9AACC"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c>
          <w:tcPr>
            <w:tcW w:w="3780" w:type="dxa"/>
            <w:tcBorders>
              <w:top w:val="nil"/>
              <w:left w:val="nil"/>
              <w:bottom w:val="single" w:sz="8" w:space="0" w:color="auto"/>
              <w:right w:val="nil"/>
            </w:tcBorders>
            <w:shd w:val="clear" w:color="auto" w:fill="auto"/>
            <w:vAlign w:val="center"/>
            <w:hideMark/>
          </w:tcPr>
          <w:p w14:paraId="64AA270E"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c>
          <w:tcPr>
            <w:tcW w:w="2316" w:type="dxa"/>
            <w:tcBorders>
              <w:top w:val="nil"/>
              <w:left w:val="single" w:sz="8" w:space="0" w:color="auto"/>
              <w:bottom w:val="single" w:sz="8" w:space="0" w:color="auto"/>
              <w:right w:val="single" w:sz="8" w:space="0" w:color="auto"/>
            </w:tcBorders>
            <w:shd w:val="clear" w:color="auto" w:fill="auto"/>
            <w:vAlign w:val="center"/>
            <w:hideMark/>
          </w:tcPr>
          <w:p w14:paraId="6EA920D8"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w:t>
            </w:r>
          </w:p>
        </w:tc>
      </w:tr>
      <w:tr w:rsidR="00FC3E83" w:rsidRPr="00FC3E83" w14:paraId="034750C0" w14:textId="77777777" w:rsidTr="00485447">
        <w:trPr>
          <w:trHeight w:val="1200"/>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554226C4"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COMPONENTE 1</w:t>
            </w:r>
          </w:p>
        </w:tc>
        <w:tc>
          <w:tcPr>
            <w:tcW w:w="1843" w:type="dxa"/>
            <w:tcBorders>
              <w:top w:val="nil"/>
              <w:left w:val="nil"/>
              <w:bottom w:val="single" w:sz="4" w:space="0" w:color="auto"/>
              <w:right w:val="single" w:sz="8" w:space="0" w:color="auto"/>
            </w:tcBorders>
            <w:shd w:val="clear" w:color="auto" w:fill="auto"/>
            <w:vAlign w:val="center"/>
            <w:hideMark/>
          </w:tcPr>
          <w:p w14:paraId="65D61101"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Programa de profesionalización de los procesos de adquisición aplicado</w:t>
            </w:r>
          </w:p>
        </w:tc>
        <w:tc>
          <w:tcPr>
            <w:tcW w:w="2551" w:type="dxa"/>
            <w:tcBorders>
              <w:top w:val="nil"/>
              <w:left w:val="nil"/>
              <w:bottom w:val="single" w:sz="4" w:space="0" w:color="auto"/>
              <w:right w:val="nil"/>
            </w:tcBorders>
            <w:shd w:val="clear" w:color="auto" w:fill="auto"/>
            <w:vAlign w:val="center"/>
            <w:hideMark/>
          </w:tcPr>
          <w:p w14:paraId="60575177"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Competencia</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10DD36F9"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El gasto público se ejerce de manera responsable y ordenada</w:t>
            </w:r>
          </w:p>
        </w:tc>
        <w:tc>
          <w:tcPr>
            <w:tcW w:w="3780" w:type="dxa"/>
            <w:tcBorders>
              <w:top w:val="nil"/>
              <w:left w:val="nil"/>
              <w:bottom w:val="single" w:sz="4" w:space="0" w:color="auto"/>
              <w:right w:val="nil"/>
            </w:tcBorders>
            <w:shd w:val="clear" w:color="auto" w:fill="auto"/>
            <w:vAlign w:val="center"/>
            <w:hideMark/>
          </w:tcPr>
          <w:p w14:paraId="1192A1C9"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Porcentaje de gasto de acuerdo a lo planeado</w:t>
            </w:r>
          </w:p>
        </w:tc>
        <w:tc>
          <w:tcPr>
            <w:tcW w:w="2316" w:type="dxa"/>
            <w:tcBorders>
              <w:top w:val="nil"/>
              <w:left w:val="single" w:sz="8" w:space="0" w:color="auto"/>
              <w:bottom w:val="single" w:sz="4" w:space="0" w:color="auto"/>
              <w:right w:val="single" w:sz="8" w:space="0" w:color="auto"/>
            </w:tcBorders>
            <w:shd w:val="clear" w:color="auto" w:fill="auto"/>
            <w:vAlign w:val="center"/>
            <w:hideMark/>
          </w:tcPr>
          <w:p w14:paraId="41555FC1"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Las dependencias  ejecutan su gasto de acuerdo a lo programado</w:t>
            </w:r>
          </w:p>
        </w:tc>
      </w:tr>
      <w:tr w:rsidR="00FC3E83" w:rsidRPr="00FC3E83" w14:paraId="7A19CFA2" w14:textId="77777777" w:rsidTr="00485447">
        <w:trPr>
          <w:trHeight w:val="2700"/>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61F17CDC"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lastRenderedPageBreak/>
              <w:t>ACTIVIDAD 1</w:t>
            </w:r>
          </w:p>
        </w:tc>
        <w:tc>
          <w:tcPr>
            <w:tcW w:w="1843" w:type="dxa"/>
            <w:tcBorders>
              <w:top w:val="nil"/>
              <w:left w:val="nil"/>
              <w:bottom w:val="single" w:sz="4" w:space="0" w:color="auto"/>
              <w:right w:val="single" w:sz="8" w:space="0" w:color="auto"/>
            </w:tcBorders>
            <w:shd w:val="clear" w:color="auto" w:fill="auto"/>
            <w:vAlign w:val="center"/>
            <w:hideMark/>
          </w:tcPr>
          <w:p w14:paraId="084FFD16"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Control de presupuesto.</w:t>
            </w:r>
          </w:p>
        </w:tc>
        <w:tc>
          <w:tcPr>
            <w:tcW w:w="2551" w:type="dxa"/>
            <w:tcBorders>
              <w:top w:val="nil"/>
              <w:left w:val="nil"/>
              <w:bottom w:val="single" w:sz="4" w:space="0" w:color="auto"/>
              <w:right w:val="nil"/>
            </w:tcBorders>
            <w:shd w:val="clear" w:color="auto" w:fill="auto"/>
            <w:vAlign w:val="center"/>
            <w:hideMark/>
          </w:tcPr>
          <w:p w14:paraId="7FACF474"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xml:space="preserve">Suficiencia presupuestal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292B0093"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Que las dependencias planeen de manera efectiva su presupuesto de tal manera que cuenten con suficiencia y no sea necesario hacer modificaciones que retarden el pago a proveedores.</w:t>
            </w:r>
          </w:p>
        </w:tc>
        <w:tc>
          <w:tcPr>
            <w:tcW w:w="3780" w:type="dxa"/>
            <w:tcBorders>
              <w:top w:val="nil"/>
              <w:left w:val="nil"/>
              <w:bottom w:val="single" w:sz="4" w:space="0" w:color="auto"/>
              <w:right w:val="nil"/>
            </w:tcBorders>
            <w:shd w:val="clear" w:color="auto" w:fill="auto"/>
            <w:vAlign w:val="center"/>
            <w:hideMark/>
          </w:tcPr>
          <w:p w14:paraId="71C1D9BF"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Porcentaje de adecuaciones presupuestales para pagar facturas pendientes</w:t>
            </w:r>
          </w:p>
        </w:tc>
        <w:tc>
          <w:tcPr>
            <w:tcW w:w="2316" w:type="dxa"/>
            <w:tcBorders>
              <w:top w:val="nil"/>
              <w:left w:val="single" w:sz="8" w:space="0" w:color="auto"/>
              <w:bottom w:val="single" w:sz="4" w:space="0" w:color="auto"/>
              <w:right w:val="single" w:sz="8" w:space="0" w:color="auto"/>
            </w:tcBorders>
            <w:shd w:val="clear" w:color="auto" w:fill="auto"/>
            <w:vAlign w:val="center"/>
            <w:hideMark/>
          </w:tcPr>
          <w:p w14:paraId="34CB6621"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Las dependencias realizan su adecuaciones presupuestales tomando en cuenta  las compras en transito y el visto bueno del departamento de adquisiciones.</w:t>
            </w:r>
          </w:p>
        </w:tc>
      </w:tr>
      <w:tr w:rsidR="00FC3E83" w:rsidRPr="00FC3E83" w14:paraId="66C02011" w14:textId="77777777" w:rsidTr="00485447">
        <w:trPr>
          <w:trHeight w:val="2490"/>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4B3F7D47"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ACTIVIDAD 2</w:t>
            </w:r>
          </w:p>
        </w:tc>
        <w:tc>
          <w:tcPr>
            <w:tcW w:w="1843" w:type="dxa"/>
            <w:tcBorders>
              <w:top w:val="nil"/>
              <w:left w:val="nil"/>
              <w:bottom w:val="single" w:sz="4" w:space="0" w:color="auto"/>
              <w:right w:val="single" w:sz="8" w:space="0" w:color="auto"/>
            </w:tcBorders>
            <w:shd w:val="clear" w:color="auto" w:fill="auto"/>
            <w:vAlign w:val="center"/>
            <w:hideMark/>
          </w:tcPr>
          <w:p w14:paraId="5DB5D758"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Capacitación para personal administrativo de las diferentes dependencias.</w:t>
            </w:r>
          </w:p>
        </w:tc>
        <w:tc>
          <w:tcPr>
            <w:tcW w:w="2551" w:type="dxa"/>
            <w:tcBorders>
              <w:top w:val="nil"/>
              <w:left w:val="nil"/>
              <w:bottom w:val="single" w:sz="4" w:space="0" w:color="auto"/>
              <w:right w:val="nil"/>
            </w:tcBorders>
            <w:shd w:val="clear" w:color="auto" w:fill="auto"/>
            <w:vAlign w:val="center"/>
            <w:hideMark/>
          </w:tcPr>
          <w:p w14:paraId="241340E8"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Capacitación efectiva</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11ADDA61"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Una persona responsable por cada dependencia esta capacitada para solicitar de manera adecuada la adquisición de bienes y servicios</w:t>
            </w:r>
          </w:p>
        </w:tc>
        <w:tc>
          <w:tcPr>
            <w:tcW w:w="3780" w:type="dxa"/>
            <w:tcBorders>
              <w:top w:val="nil"/>
              <w:left w:val="nil"/>
              <w:bottom w:val="single" w:sz="4" w:space="0" w:color="auto"/>
              <w:right w:val="nil"/>
            </w:tcBorders>
            <w:shd w:val="clear" w:color="auto" w:fill="auto"/>
            <w:vAlign w:val="center"/>
            <w:hideMark/>
          </w:tcPr>
          <w:p w14:paraId="559F6366"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El llenado de las requisiciones y sus respectivos vales es correcto</w:t>
            </w:r>
          </w:p>
        </w:tc>
        <w:tc>
          <w:tcPr>
            <w:tcW w:w="2316" w:type="dxa"/>
            <w:tcBorders>
              <w:top w:val="nil"/>
              <w:left w:val="single" w:sz="8" w:space="0" w:color="auto"/>
              <w:bottom w:val="single" w:sz="4" w:space="0" w:color="auto"/>
              <w:right w:val="single" w:sz="8" w:space="0" w:color="auto"/>
            </w:tcBorders>
            <w:shd w:val="clear" w:color="auto" w:fill="auto"/>
            <w:vAlign w:val="center"/>
            <w:hideMark/>
          </w:tcPr>
          <w:p w14:paraId="5EB527AE"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xml:space="preserve">Todas las dependencias cuentan con un responsable debidamente capacitado para el llenado de las requisiciones y sus respectivos vales. </w:t>
            </w:r>
          </w:p>
        </w:tc>
      </w:tr>
      <w:tr w:rsidR="00FC3E83" w:rsidRPr="00FC3E83" w14:paraId="0A2B703F" w14:textId="77777777" w:rsidTr="00485447">
        <w:trPr>
          <w:trHeight w:val="1860"/>
        </w:trPr>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739B0E8E"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ACTIVIDAD 3</w:t>
            </w:r>
          </w:p>
        </w:tc>
        <w:tc>
          <w:tcPr>
            <w:tcW w:w="1843" w:type="dxa"/>
            <w:tcBorders>
              <w:top w:val="nil"/>
              <w:left w:val="nil"/>
              <w:bottom w:val="single" w:sz="8" w:space="0" w:color="auto"/>
              <w:right w:val="single" w:sz="8" w:space="0" w:color="auto"/>
            </w:tcBorders>
            <w:shd w:val="clear" w:color="auto" w:fill="auto"/>
            <w:vAlign w:val="center"/>
            <w:hideMark/>
          </w:tcPr>
          <w:p w14:paraId="1E8A4A62"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Control mensual de adquisición</w:t>
            </w:r>
          </w:p>
        </w:tc>
        <w:tc>
          <w:tcPr>
            <w:tcW w:w="2551" w:type="dxa"/>
            <w:tcBorders>
              <w:top w:val="nil"/>
              <w:left w:val="nil"/>
              <w:bottom w:val="single" w:sz="8" w:space="0" w:color="auto"/>
              <w:right w:val="nil"/>
            </w:tcBorders>
            <w:shd w:val="clear" w:color="auto" w:fill="auto"/>
            <w:vAlign w:val="center"/>
            <w:hideMark/>
          </w:tcPr>
          <w:p w14:paraId="3A54618D"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Adquisición efectiva</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522F30CB"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Concretar el total de bienes y/o servicios solicitadas al mes</w:t>
            </w:r>
          </w:p>
        </w:tc>
        <w:tc>
          <w:tcPr>
            <w:tcW w:w="3780" w:type="dxa"/>
            <w:tcBorders>
              <w:top w:val="nil"/>
              <w:left w:val="nil"/>
              <w:bottom w:val="single" w:sz="8" w:space="0" w:color="auto"/>
              <w:right w:val="nil"/>
            </w:tcBorders>
            <w:shd w:val="clear" w:color="auto" w:fill="auto"/>
            <w:vAlign w:val="center"/>
            <w:hideMark/>
          </w:tcPr>
          <w:p w14:paraId="776FBC07"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AC (100) / AE</w:t>
            </w:r>
            <w:r w:rsidRPr="00FC3E83">
              <w:rPr>
                <w:rFonts w:eastAsia="Times New Roman"/>
                <w:color w:val="000000"/>
                <w:sz w:val="18"/>
                <w:lang w:eastAsia="es-MX"/>
              </w:rPr>
              <w:br/>
            </w:r>
            <w:r w:rsidRPr="00FC3E83">
              <w:rPr>
                <w:rFonts w:eastAsia="Times New Roman"/>
                <w:color w:val="000000"/>
                <w:sz w:val="18"/>
                <w:lang w:eastAsia="es-MX"/>
              </w:rPr>
              <w:br/>
              <w:t>AC = Adquisición Concretada</w:t>
            </w:r>
            <w:r w:rsidRPr="00FC3E83">
              <w:rPr>
                <w:rFonts w:eastAsia="Times New Roman"/>
                <w:color w:val="000000"/>
                <w:sz w:val="18"/>
                <w:lang w:eastAsia="es-MX"/>
              </w:rPr>
              <w:br/>
            </w:r>
            <w:r w:rsidRPr="00FC3E83">
              <w:rPr>
                <w:rFonts w:eastAsia="Times New Roman"/>
                <w:color w:val="000000"/>
                <w:sz w:val="18"/>
                <w:lang w:eastAsia="es-MX"/>
              </w:rPr>
              <w:br/>
              <w:t>AE = Adquisición Estimada</w:t>
            </w:r>
          </w:p>
        </w:tc>
        <w:tc>
          <w:tcPr>
            <w:tcW w:w="2316" w:type="dxa"/>
            <w:tcBorders>
              <w:top w:val="nil"/>
              <w:left w:val="single" w:sz="8" w:space="0" w:color="auto"/>
              <w:bottom w:val="single" w:sz="8" w:space="0" w:color="auto"/>
              <w:right w:val="single" w:sz="8" w:space="0" w:color="auto"/>
            </w:tcBorders>
            <w:shd w:val="clear" w:color="auto" w:fill="auto"/>
            <w:vAlign w:val="center"/>
            <w:hideMark/>
          </w:tcPr>
          <w:p w14:paraId="148D420C"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Las dependencias cuentan con materiales, equipo o servicio que se requieren en tiempo y forma.</w:t>
            </w:r>
          </w:p>
        </w:tc>
      </w:tr>
      <w:tr w:rsidR="00FC3E83" w:rsidRPr="00FC3E83" w14:paraId="4343BFCE" w14:textId="77777777" w:rsidTr="00485447">
        <w:trPr>
          <w:trHeight w:val="1515"/>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3F7DE8F8"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COMPONENTE 2</w:t>
            </w:r>
          </w:p>
        </w:tc>
        <w:tc>
          <w:tcPr>
            <w:tcW w:w="1843" w:type="dxa"/>
            <w:tcBorders>
              <w:top w:val="nil"/>
              <w:left w:val="nil"/>
              <w:bottom w:val="single" w:sz="4" w:space="0" w:color="auto"/>
              <w:right w:val="single" w:sz="8" w:space="0" w:color="auto"/>
            </w:tcBorders>
            <w:shd w:val="clear" w:color="auto" w:fill="auto"/>
            <w:vAlign w:val="center"/>
            <w:hideMark/>
          </w:tcPr>
          <w:p w14:paraId="5C5F41E4"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Programa de atracción y mantenimiento de proveedores implementado</w:t>
            </w:r>
          </w:p>
        </w:tc>
        <w:tc>
          <w:tcPr>
            <w:tcW w:w="2551" w:type="dxa"/>
            <w:tcBorders>
              <w:top w:val="nil"/>
              <w:left w:val="nil"/>
              <w:bottom w:val="single" w:sz="4" w:space="0" w:color="auto"/>
              <w:right w:val="nil"/>
            </w:tcBorders>
            <w:shd w:val="clear" w:color="auto" w:fill="auto"/>
            <w:vAlign w:val="center"/>
            <w:hideMark/>
          </w:tcPr>
          <w:p w14:paraId="4D6FB2D3"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Proveedores</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512C312D"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Los proveedores coticen y surtan de manera oportuna</w:t>
            </w:r>
          </w:p>
        </w:tc>
        <w:tc>
          <w:tcPr>
            <w:tcW w:w="3780" w:type="dxa"/>
            <w:tcBorders>
              <w:top w:val="single" w:sz="4" w:space="0" w:color="auto"/>
              <w:left w:val="nil"/>
              <w:bottom w:val="single" w:sz="8" w:space="0" w:color="auto"/>
              <w:right w:val="nil"/>
            </w:tcBorders>
            <w:shd w:val="clear" w:color="auto" w:fill="auto"/>
            <w:vAlign w:val="center"/>
            <w:hideMark/>
          </w:tcPr>
          <w:p w14:paraId="27677419"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AC (100) / AE</w:t>
            </w:r>
            <w:r w:rsidRPr="00FC3E83">
              <w:rPr>
                <w:rFonts w:eastAsia="Times New Roman"/>
                <w:color w:val="000000"/>
                <w:sz w:val="18"/>
                <w:lang w:eastAsia="es-MX"/>
              </w:rPr>
              <w:br/>
            </w:r>
            <w:r w:rsidRPr="00FC3E83">
              <w:rPr>
                <w:rFonts w:eastAsia="Times New Roman"/>
                <w:color w:val="000000"/>
                <w:sz w:val="18"/>
                <w:lang w:eastAsia="es-MX"/>
              </w:rPr>
              <w:br/>
              <w:t>AC = Adquisición Concretada</w:t>
            </w:r>
            <w:r w:rsidRPr="00FC3E83">
              <w:rPr>
                <w:rFonts w:eastAsia="Times New Roman"/>
                <w:color w:val="000000"/>
                <w:sz w:val="18"/>
                <w:lang w:eastAsia="es-MX"/>
              </w:rPr>
              <w:br/>
            </w:r>
            <w:r w:rsidRPr="00FC3E83">
              <w:rPr>
                <w:rFonts w:eastAsia="Times New Roman"/>
                <w:color w:val="000000"/>
                <w:sz w:val="18"/>
                <w:lang w:eastAsia="es-MX"/>
              </w:rPr>
              <w:br/>
              <w:t>AE = Adquisición Estimada</w:t>
            </w:r>
          </w:p>
        </w:tc>
        <w:tc>
          <w:tcPr>
            <w:tcW w:w="2316" w:type="dxa"/>
            <w:tcBorders>
              <w:top w:val="nil"/>
              <w:left w:val="single" w:sz="8" w:space="0" w:color="auto"/>
              <w:bottom w:val="single" w:sz="4" w:space="0" w:color="auto"/>
              <w:right w:val="single" w:sz="8" w:space="0" w:color="auto"/>
            </w:tcBorders>
            <w:shd w:val="clear" w:color="auto" w:fill="auto"/>
            <w:vAlign w:val="center"/>
            <w:hideMark/>
          </w:tcPr>
          <w:p w14:paraId="46DDBA60"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Los proveedores, dependencias y adquisiciones trabajan de manera coordinada</w:t>
            </w:r>
          </w:p>
        </w:tc>
      </w:tr>
      <w:tr w:rsidR="00FC3E83" w:rsidRPr="00FC3E83" w14:paraId="1C9B2FB9" w14:textId="77777777" w:rsidTr="00485447">
        <w:trPr>
          <w:trHeight w:val="1200"/>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19220DE4"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t>ACTIVIDAD 1</w:t>
            </w:r>
          </w:p>
        </w:tc>
        <w:tc>
          <w:tcPr>
            <w:tcW w:w="1843" w:type="dxa"/>
            <w:tcBorders>
              <w:top w:val="nil"/>
              <w:left w:val="nil"/>
              <w:bottom w:val="single" w:sz="4" w:space="0" w:color="auto"/>
              <w:right w:val="single" w:sz="8" w:space="0" w:color="auto"/>
            </w:tcBorders>
            <w:shd w:val="clear" w:color="auto" w:fill="auto"/>
            <w:vAlign w:val="center"/>
            <w:hideMark/>
          </w:tcPr>
          <w:p w14:paraId="4A7BA551"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Difusión a través de comunicación social</w:t>
            </w:r>
          </w:p>
        </w:tc>
        <w:tc>
          <w:tcPr>
            <w:tcW w:w="2551" w:type="dxa"/>
            <w:tcBorders>
              <w:top w:val="nil"/>
              <w:left w:val="nil"/>
              <w:bottom w:val="single" w:sz="4" w:space="0" w:color="auto"/>
              <w:right w:val="nil"/>
            </w:tcBorders>
            <w:shd w:val="clear" w:color="auto" w:fill="auto"/>
            <w:vAlign w:val="center"/>
            <w:hideMark/>
          </w:tcPr>
          <w:p w14:paraId="0481E4D4"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xml:space="preserve">Difusión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063448AD"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Aumentar el padrón de proveedores</w:t>
            </w:r>
          </w:p>
        </w:tc>
        <w:tc>
          <w:tcPr>
            <w:tcW w:w="3780" w:type="dxa"/>
            <w:tcBorders>
              <w:top w:val="single" w:sz="4" w:space="0" w:color="auto"/>
              <w:left w:val="nil"/>
              <w:bottom w:val="single" w:sz="4" w:space="0" w:color="auto"/>
              <w:right w:val="nil"/>
            </w:tcBorders>
            <w:shd w:val="clear" w:color="auto" w:fill="auto"/>
            <w:vAlign w:val="center"/>
            <w:hideMark/>
          </w:tcPr>
          <w:p w14:paraId="1ED4B60B"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Porcentaje de aumento proveedores</w:t>
            </w:r>
          </w:p>
        </w:tc>
        <w:tc>
          <w:tcPr>
            <w:tcW w:w="2316" w:type="dxa"/>
            <w:tcBorders>
              <w:top w:val="nil"/>
              <w:left w:val="single" w:sz="8" w:space="0" w:color="auto"/>
              <w:bottom w:val="single" w:sz="4" w:space="0" w:color="auto"/>
              <w:right w:val="single" w:sz="8" w:space="0" w:color="auto"/>
            </w:tcBorders>
            <w:shd w:val="clear" w:color="auto" w:fill="auto"/>
            <w:vAlign w:val="center"/>
            <w:hideMark/>
          </w:tcPr>
          <w:p w14:paraId="61588961"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xml:space="preserve">Los proveedores tienen mayor interés en permanecer o pertenecer al padrón. </w:t>
            </w:r>
          </w:p>
        </w:tc>
      </w:tr>
      <w:tr w:rsidR="00FC3E83" w:rsidRPr="00FC3E83" w14:paraId="3A478947" w14:textId="77777777" w:rsidTr="00485447">
        <w:trPr>
          <w:trHeight w:val="1515"/>
        </w:trPr>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08828BC0" w14:textId="77777777" w:rsidR="00FC3E83" w:rsidRPr="00FC3E83" w:rsidRDefault="00FC3E83" w:rsidP="00FC3E83">
            <w:pPr>
              <w:jc w:val="center"/>
              <w:rPr>
                <w:rFonts w:eastAsia="Times New Roman"/>
                <w:b/>
                <w:bCs/>
                <w:color w:val="000000"/>
                <w:sz w:val="18"/>
                <w:lang w:eastAsia="es-MX"/>
              </w:rPr>
            </w:pPr>
            <w:r w:rsidRPr="00FC3E83">
              <w:rPr>
                <w:rFonts w:eastAsia="Times New Roman"/>
                <w:b/>
                <w:bCs/>
                <w:color w:val="000000"/>
                <w:sz w:val="18"/>
                <w:lang w:eastAsia="es-MX"/>
              </w:rPr>
              <w:lastRenderedPageBreak/>
              <w:t>ACTIVIDAD 2</w:t>
            </w:r>
          </w:p>
        </w:tc>
        <w:tc>
          <w:tcPr>
            <w:tcW w:w="1843" w:type="dxa"/>
            <w:tcBorders>
              <w:top w:val="nil"/>
              <w:left w:val="nil"/>
              <w:bottom w:val="single" w:sz="4" w:space="0" w:color="auto"/>
              <w:right w:val="single" w:sz="8" w:space="0" w:color="auto"/>
            </w:tcBorders>
            <w:shd w:val="clear" w:color="auto" w:fill="auto"/>
            <w:vAlign w:val="center"/>
            <w:hideMark/>
          </w:tcPr>
          <w:p w14:paraId="1337F96D"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Proceso de pago oportuno</w:t>
            </w:r>
          </w:p>
        </w:tc>
        <w:tc>
          <w:tcPr>
            <w:tcW w:w="2551" w:type="dxa"/>
            <w:tcBorders>
              <w:top w:val="nil"/>
              <w:left w:val="nil"/>
              <w:bottom w:val="single" w:sz="4" w:space="0" w:color="auto"/>
              <w:right w:val="nil"/>
            </w:tcBorders>
            <w:shd w:val="clear" w:color="auto" w:fill="auto"/>
            <w:vAlign w:val="center"/>
            <w:hideMark/>
          </w:tcPr>
          <w:p w14:paraId="656898AC"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xml:space="preserve">Pago oportuno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78B5E2A9"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Concretar el total de pago a proveedores en tiempo y forma</w:t>
            </w:r>
          </w:p>
        </w:tc>
        <w:tc>
          <w:tcPr>
            <w:tcW w:w="3780" w:type="dxa"/>
            <w:tcBorders>
              <w:top w:val="nil"/>
              <w:left w:val="nil"/>
              <w:bottom w:val="single" w:sz="8" w:space="0" w:color="auto"/>
              <w:right w:val="nil"/>
            </w:tcBorders>
            <w:shd w:val="clear" w:color="auto" w:fill="auto"/>
            <w:vAlign w:val="center"/>
            <w:hideMark/>
          </w:tcPr>
          <w:p w14:paraId="74C567F9"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PC (100) / PE</w:t>
            </w:r>
            <w:r w:rsidRPr="00FC3E83">
              <w:rPr>
                <w:rFonts w:eastAsia="Times New Roman"/>
                <w:color w:val="000000"/>
                <w:sz w:val="18"/>
                <w:lang w:eastAsia="es-MX"/>
              </w:rPr>
              <w:br/>
            </w:r>
            <w:r w:rsidRPr="00FC3E83">
              <w:rPr>
                <w:rFonts w:eastAsia="Times New Roman"/>
                <w:color w:val="000000"/>
                <w:sz w:val="18"/>
                <w:lang w:eastAsia="es-MX"/>
              </w:rPr>
              <w:br/>
              <w:t>PC = Pago Concretado</w:t>
            </w:r>
            <w:r w:rsidRPr="00FC3E83">
              <w:rPr>
                <w:rFonts w:eastAsia="Times New Roman"/>
                <w:color w:val="000000"/>
                <w:sz w:val="18"/>
                <w:lang w:eastAsia="es-MX"/>
              </w:rPr>
              <w:br/>
            </w:r>
            <w:r w:rsidRPr="00FC3E83">
              <w:rPr>
                <w:rFonts w:eastAsia="Times New Roman"/>
                <w:color w:val="000000"/>
                <w:sz w:val="18"/>
                <w:lang w:eastAsia="es-MX"/>
              </w:rPr>
              <w:br/>
              <w:t>PE = Pago Estimad0</w:t>
            </w:r>
          </w:p>
        </w:tc>
        <w:tc>
          <w:tcPr>
            <w:tcW w:w="2316" w:type="dxa"/>
            <w:tcBorders>
              <w:top w:val="nil"/>
              <w:left w:val="single" w:sz="8" w:space="0" w:color="auto"/>
              <w:bottom w:val="single" w:sz="4" w:space="0" w:color="auto"/>
              <w:right w:val="single" w:sz="8" w:space="0" w:color="auto"/>
            </w:tcBorders>
            <w:shd w:val="clear" w:color="auto" w:fill="auto"/>
            <w:vAlign w:val="center"/>
            <w:hideMark/>
          </w:tcPr>
          <w:p w14:paraId="5432C1F4" w14:textId="77777777" w:rsidR="00FC3E83" w:rsidRPr="00FC3E83" w:rsidRDefault="00FC3E83" w:rsidP="00FC3E83">
            <w:pPr>
              <w:rPr>
                <w:rFonts w:eastAsia="Times New Roman"/>
                <w:color w:val="000000"/>
                <w:sz w:val="18"/>
                <w:lang w:eastAsia="es-MX"/>
              </w:rPr>
            </w:pPr>
            <w:r w:rsidRPr="00FC3E83">
              <w:rPr>
                <w:rFonts w:eastAsia="Times New Roman"/>
                <w:color w:val="000000"/>
                <w:sz w:val="18"/>
                <w:lang w:eastAsia="es-MX"/>
              </w:rPr>
              <w:t xml:space="preserve">Tesorería cuenta con todos los elementos para realizar el pago en tiempo. </w:t>
            </w:r>
          </w:p>
        </w:tc>
      </w:tr>
    </w:tbl>
    <w:p w14:paraId="5CFA92C4" w14:textId="01AEEB2C" w:rsidR="000B1EC0" w:rsidRDefault="000B1EC0">
      <w:pPr>
        <w:spacing w:after="160" w:line="259" w:lineRule="auto"/>
        <w:rPr>
          <w:sz w:val="20"/>
          <w:szCs w:val="20"/>
        </w:rPr>
      </w:pPr>
    </w:p>
    <w:p w14:paraId="2E80A777" w14:textId="77777777" w:rsidR="000B1EC0" w:rsidRDefault="000B1EC0">
      <w:pPr>
        <w:spacing w:after="160" w:line="259" w:lineRule="auto"/>
        <w:rPr>
          <w:sz w:val="20"/>
          <w:szCs w:val="20"/>
        </w:rPr>
      </w:pPr>
      <w:r>
        <w:rPr>
          <w:sz w:val="20"/>
          <w:szCs w:val="20"/>
        </w:rPr>
        <w:br w:type="page"/>
      </w:r>
    </w:p>
    <w:tbl>
      <w:tblPr>
        <w:tblW w:w="13608" w:type="dxa"/>
        <w:tblCellMar>
          <w:left w:w="70" w:type="dxa"/>
          <w:right w:w="70" w:type="dxa"/>
        </w:tblCellMar>
        <w:tblLook w:val="04A0" w:firstRow="1" w:lastRow="0" w:firstColumn="1" w:lastColumn="0" w:noHBand="0" w:noVBand="1"/>
      </w:tblPr>
      <w:tblGrid>
        <w:gridCol w:w="1150"/>
        <w:gridCol w:w="1551"/>
        <w:gridCol w:w="1560"/>
        <w:gridCol w:w="1559"/>
        <w:gridCol w:w="1337"/>
        <w:gridCol w:w="1001"/>
        <w:gridCol w:w="940"/>
        <w:gridCol w:w="567"/>
        <w:gridCol w:w="963"/>
        <w:gridCol w:w="1563"/>
        <w:gridCol w:w="1417"/>
      </w:tblGrid>
      <w:tr w:rsidR="00485447" w:rsidRPr="005E6723" w14:paraId="111F249B" w14:textId="77777777" w:rsidTr="00F23713">
        <w:trPr>
          <w:trHeight w:val="315"/>
        </w:trPr>
        <w:tc>
          <w:tcPr>
            <w:tcW w:w="1150" w:type="dxa"/>
            <w:tcBorders>
              <w:top w:val="nil"/>
              <w:left w:val="nil"/>
              <w:bottom w:val="nil"/>
              <w:right w:val="nil"/>
            </w:tcBorders>
            <w:shd w:val="clear" w:color="auto" w:fill="auto"/>
            <w:noWrap/>
            <w:hideMark/>
          </w:tcPr>
          <w:p w14:paraId="3E132DA5" w14:textId="77777777" w:rsidR="00485447" w:rsidRPr="00485447" w:rsidRDefault="00485447" w:rsidP="00485447">
            <w:pPr>
              <w:rPr>
                <w:rFonts w:asciiTheme="minorHAnsi" w:eastAsia="Times New Roman" w:hAnsiTheme="minorHAnsi" w:cstheme="minorHAnsi"/>
                <w:sz w:val="16"/>
                <w:szCs w:val="16"/>
                <w:lang w:eastAsia="es-MX"/>
              </w:rPr>
            </w:pPr>
          </w:p>
        </w:tc>
        <w:tc>
          <w:tcPr>
            <w:tcW w:w="1551" w:type="dxa"/>
            <w:tcBorders>
              <w:top w:val="nil"/>
              <w:left w:val="nil"/>
              <w:bottom w:val="nil"/>
              <w:right w:val="nil"/>
            </w:tcBorders>
            <w:shd w:val="clear" w:color="auto" w:fill="auto"/>
            <w:hideMark/>
          </w:tcPr>
          <w:p w14:paraId="00CAF686"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MUNICIPIO DE VALLE DE SANTIAGO</w:t>
            </w:r>
          </w:p>
        </w:tc>
        <w:tc>
          <w:tcPr>
            <w:tcW w:w="1560" w:type="dxa"/>
            <w:tcBorders>
              <w:top w:val="nil"/>
              <w:left w:val="nil"/>
              <w:bottom w:val="nil"/>
              <w:right w:val="nil"/>
            </w:tcBorders>
            <w:shd w:val="clear" w:color="auto" w:fill="auto"/>
            <w:hideMark/>
          </w:tcPr>
          <w:p w14:paraId="05603585" w14:textId="77777777" w:rsidR="00485447" w:rsidRPr="00485447" w:rsidRDefault="00485447" w:rsidP="00485447">
            <w:pPr>
              <w:rPr>
                <w:rFonts w:asciiTheme="minorHAnsi" w:eastAsia="Times New Roman" w:hAnsiTheme="minorHAnsi" w:cstheme="minorHAnsi"/>
                <w:b/>
                <w:bCs/>
                <w:color w:val="000000"/>
                <w:sz w:val="16"/>
                <w:szCs w:val="16"/>
                <w:lang w:eastAsia="es-MX"/>
              </w:rPr>
            </w:pPr>
          </w:p>
        </w:tc>
        <w:tc>
          <w:tcPr>
            <w:tcW w:w="1559" w:type="dxa"/>
            <w:tcBorders>
              <w:top w:val="nil"/>
              <w:left w:val="nil"/>
              <w:bottom w:val="nil"/>
              <w:right w:val="nil"/>
            </w:tcBorders>
            <w:shd w:val="clear" w:color="auto" w:fill="auto"/>
            <w:hideMark/>
          </w:tcPr>
          <w:p w14:paraId="56F1E3B1" w14:textId="77777777" w:rsidR="00485447" w:rsidRPr="00485447" w:rsidRDefault="00485447" w:rsidP="00485447">
            <w:pPr>
              <w:rPr>
                <w:rFonts w:asciiTheme="minorHAnsi" w:eastAsia="Times New Roman" w:hAnsiTheme="minorHAnsi" w:cstheme="minorHAnsi"/>
                <w:sz w:val="16"/>
                <w:szCs w:val="16"/>
                <w:lang w:eastAsia="es-MX"/>
              </w:rPr>
            </w:pPr>
          </w:p>
        </w:tc>
        <w:tc>
          <w:tcPr>
            <w:tcW w:w="1337" w:type="dxa"/>
            <w:tcBorders>
              <w:top w:val="nil"/>
              <w:left w:val="nil"/>
              <w:bottom w:val="nil"/>
              <w:right w:val="nil"/>
            </w:tcBorders>
            <w:shd w:val="clear" w:color="auto" w:fill="auto"/>
            <w:noWrap/>
            <w:hideMark/>
          </w:tcPr>
          <w:p w14:paraId="18B8E15E" w14:textId="77777777" w:rsidR="00485447" w:rsidRPr="00485447" w:rsidRDefault="00485447" w:rsidP="00485447">
            <w:pPr>
              <w:rPr>
                <w:rFonts w:asciiTheme="minorHAnsi" w:eastAsia="Times New Roman" w:hAnsiTheme="minorHAnsi" w:cstheme="minorHAnsi"/>
                <w:sz w:val="16"/>
                <w:szCs w:val="16"/>
                <w:lang w:eastAsia="es-MX"/>
              </w:rPr>
            </w:pPr>
          </w:p>
        </w:tc>
        <w:tc>
          <w:tcPr>
            <w:tcW w:w="1001" w:type="dxa"/>
            <w:tcBorders>
              <w:top w:val="nil"/>
              <w:left w:val="nil"/>
              <w:bottom w:val="nil"/>
              <w:right w:val="nil"/>
            </w:tcBorders>
            <w:shd w:val="clear" w:color="auto" w:fill="auto"/>
            <w:noWrap/>
            <w:hideMark/>
          </w:tcPr>
          <w:p w14:paraId="07AA8222" w14:textId="77777777" w:rsidR="00485447" w:rsidRPr="00485447" w:rsidRDefault="00485447" w:rsidP="00485447">
            <w:pPr>
              <w:rPr>
                <w:rFonts w:asciiTheme="minorHAnsi" w:eastAsia="Times New Roman" w:hAnsiTheme="minorHAnsi" w:cstheme="minorHAnsi"/>
                <w:sz w:val="16"/>
                <w:szCs w:val="16"/>
                <w:lang w:eastAsia="es-MX"/>
              </w:rPr>
            </w:pPr>
          </w:p>
        </w:tc>
        <w:tc>
          <w:tcPr>
            <w:tcW w:w="940" w:type="dxa"/>
            <w:tcBorders>
              <w:top w:val="nil"/>
              <w:left w:val="nil"/>
              <w:bottom w:val="nil"/>
              <w:right w:val="nil"/>
            </w:tcBorders>
            <w:shd w:val="clear" w:color="auto" w:fill="auto"/>
            <w:noWrap/>
            <w:hideMark/>
          </w:tcPr>
          <w:p w14:paraId="334F018F" w14:textId="77777777" w:rsidR="00485447" w:rsidRPr="00485447" w:rsidRDefault="00485447" w:rsidP="00485447">
            <w:pPr>
              <w:rPr>
                <w:rFonts w:asciiTheme="minorHAnsi" w:eastAsia="Times New Roman" w:hAnsiTheme="minorHAnsi" w:cstheme="minorHAnsi"/>
                <w:sz w:val="16"/>
                <w:szCs w:val="16"/>
                <w:lang w:eastAsia="es-MX"/>
              </w:rPr>
            </w:pPr>
          </w:p>
        </w:tc>
        <w:tc>
          <w:tcPr>
            <w:tcW w:w="567" w:type="dxa"/>
            <w:tcBorders>
              <w:top w:val="nil"/>
              <w:left w:val="nil"/>
              <w:bottom w:val="nil"/>
              <w:right w:val="nil"/>
            </w:tcBorders>
            <w:shd w:val="clear" w:color="auto" w:fill="auto"/>
            <w:noWrap/>
            <w:hideMark/>
          </w:tcPr>
          <w:p w14:paraId="78FB8F0E" w14:textId="77777777" w:rsidR="00485447" w:rsidRPr="00485447" w:rsidRDefault="00485447" w:rsidP="00485447">
            <w:pPr>
              <w:rPr>
                <w:rFonts w:asciiTheme="minorHAnsi" w:eastAsia="Times New Roman" w:hAnsiTheme="minorHAnsi" w:cstheme="minorHAnsi"/>
                <w:sz w:val="16"/>
                <w:szCs w:val="16"/>
                <w:lang w:eastAsia="es-MX"/>
              </w:rPr>
            </w:pPr>
          </w:p>
        </w:tc>
        <w:tc>
          <w:tcPr>
            <w:tcW w:w="963" w:type="dxa"/>
            <w:tcBorders>
              <w:top w:val="nil"/>
              <w:left w:val="nil"/>
              <w:bottom w:val="nil"/>
              <w:right w:val="nil"/>
            </w:tcBorders>
            <w:shd w:val="clear" w:color="auto" w:fill="auto"/>
            <w:noWrap/>
            <w:hideMark/>
          </w:tcPr>
          <w:p w14:paraId="65AC108F" w14:textId="77777777" w:rsidR="00485447" w:rsidRPr="00485447" w:rsidRDefault="00485447" w:rsidP="00485447">
            <w:pPr>
              <w:rPr>
                <w:rFonts w:asciiTheme="minorHAnsi" w:eastAsia="Times New Roman" w:hAnsiTheme="minorHAnsi" w:cstheme="minorHAnsi"/>
                <w:sz w:val="16"/>
                <w:szCs w:val="16"/>
                <w:lang w:eastAsia="es-MX"/>
              </w:rPr>
            </w:pPr>
          </w:p>
        </w:tc>
        <w:tc>
          <w:tcPr>
            <w:tcW w:w="1563" w:type="dxa"/>
            <w:tcBorders>
              <w:top w:val="nil"/>
              <w:left w:val="nil"/>
              <w:bottom w:val="nil"/>
              <w:right w:val="nil"/>
            </w:tcBorders>
            <w:shd w:val="clear" w:color="auto" w:fill="auto"/>
            <w:hideMark/>
          </w:tcPr>
          <w:p w14:paraId="15041D30" w14:textId="77777777" w:rsidR="00485447" w:rsidRPr="00485447" w:rsidRDefault="00485447" w:rsidP="00485447">
            <w:pPr>
              <w:rPr>
                <w:rFonts w:asciiTheme="minorHAnsi" w:eastAsia="Times New Roman" w:hAnsiTheme="minorHAnsi" w:cstheme="minorHAnsi"/>
                <w:sz w:val="16"/>
                <w:szCs w:val="16"/>
                <w:lang w:eastAsia="es-MX"/>
              </w:rPr>
            </w:pPr>
          </w:p>
        </w:tc>
        <w:tc>
          <w:tcPr>
            <w:tcW w:w="1417" w:type="dxa"/>
            <w:tcBorders>
              <w:top w:val="nil"/>
              <w:left w:val="nil"/>
              <w:bottom w:val="nil"/>
              <w:right w:val="nil"/>
            </w:tcBorders>
            <w:shd w:val="clear" w:color="auto" w:fill="auto"/>
            <w:hideMark/>
          </w:tcPr>
          <w:p w14:paraId="59E068BE" w14:textId="77777777" w:rsidR="00485447" w:rsidRPr="00485447" w:rsidRDefault="00485447" w:rsidP="00485447">
            <w:pPr>
              <w:rPr>
                <w:rFonts w:asciiTheme="minorHAnsi" w:eastAsia="Times New Roman" w:hAnsiTheme="minorHAnsi" w:cstheme="minorHAnsi"/>
                <w:sz w:val="16"/>
                <w:szCs w:val="16"/>
                <w:lang w:eastAsia="es-MX"/>
              </w:rPr>
            </w:pPr>
          </w:p>
        </w:tc>
      </w:tr>
      <w:tr w:rsidR="00485447" w:rsidRPr="005E6723" w14:paraId="1B3B403E" w14:textId="77777777" w:rsidTr="00F23713">
        <w:trPr>
          <w:trHeight w:val="315"/>
        </w:trPr>
        <w:tc>
          <w:tcPr>
            <w:tcW w:w="1150" w:type="dxa"/>
            <w:tcBorders>
              <w:top w:val="nil"/>
              <w:left w:val="nil"/>
              <w:bottom w:val="nil"/>
              <w:right w:val="nil"/>
            </w:tcBorders>
            <w:shd w:val="clear" w:color="auto" w:fill="auto"/>
            <w:noWrap/>
            <w:hideMark/>
          </w:tcPr>
          <w:p w14:paraId="72CC1124" w14:textId="77777777" w:rsidR="00485447" w:rsidRPr="00485447" w:rsidRDefault="00485447" w:rsidP="00485447">
            <w:pPr>
              <w:rPr>
                <w:rFonts w:asciiTheme="minorHAnsi" w:eastAsia="Times New Roman" w:hAnsiTheme="minorHAnsi" w:cstheme="minorHAnsi"/>
                <w:sz w:val="16"/>
                <w:szCs w:val="16"/>
                <w:lang w:eastAsia="es-MX"/>
              </w:rPr>
            </w:pPr>
          </w:p>
        </w:tc>
        <w:tc>
          <w:tcPr>
            <w:tcW w:w="1551" w:type="dxa"/>
            <w:tcBorders>
              <w:top w:val="nil"/>
              <w:left w:val="nil"/>
              <w:bottom w:val="nil"/>
              <w:right w:val="nil"/>
            </w:tcBorders>
            <w:shd w:val="clear" w:color="auto" w:fill="auto"/>
            <w:hideMark/>
          </w:tcPr>
          <w:p w14:paraId="19BA932F"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Nombre del Programa Presupuestario</w:t>
            </w:r>
          </w:p>
        </w:tc>
        <w:tc>
          <w:tcPr>
            <w:tcW w:w="1560" w:type="dxa"/>
            <w:tcBorders>
              <w:top w:val="nil"/>
              <w:left w:val="nil"/>
              <w:bottom w:val="single" w:sz="4" w:space="0" w:color="auto"/>
              <w:right w:val="nil"/>
            </w:tcBorders>
            <w:shd w:val="clear" w:color="auto" w:fill="auto"/>
            <w:noWrap/>
            <w:hideMark/>
          </w:tcPr>
          <w:p w14:paraId="25AD245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Seguridad Publica Ciudadana </w:t>
            </w:r>
          </w:p>
        </w:tc>
        <w:tc>
          <w:tcPr>
            <w:tcW w:w="1559" w:type="dxa"/>
            <w:tcBorders>
              <w:top w:val="nil"/>
              <w:left w:val="nil"/>
              <w:bottom w:val="nil"/>
              <w:right w:val="nil"/>
            </w:tcBorders>
            <w:shd w:val="clear" w:color="auto" w:fill="auto"/>
            <w:hideMark/>
          </w:tcPr>
          <w:p w14:paraId="7E5865F6" w14:textId="77777777" w:rsidR="00485447" w:rsidRPr="00485447" w:rsidRDefault="00485447" w:rsidP="00485447">
            <w:pPr>
              <w:rPr>
                <w:rFonts w:asciiTheme="minorHAnsi" w:eastAsia="Times New Roman" w:hAnsiTheme="minorHAnsi" w:cstheme="minorHAnsi"/>
                <w:color w:val="000000"/>
                <w:sz w:val="16"/>
                <w:szCs w:val="16"/>
                <w:lang w:eastAsia="es-MX"/>
              </w:rPr>
            </w:pPr>
          </w:p>
        </w:tc>
        <w:tc>
          <w:tcPr>
            <w:tcW w:w="1337" w:type="dxa"/>
            <w:tcBorders>
              <w:top w:val="nil"/>
              <w:left w:val="nil"/>
              <w:bottom w:val="nil"/>
              <w:right w:val="nil"/>
            </w:tcBorders>
            <w:shd w:val="clear" w:color="auto" w:fill="auto"/>
            <w:noWrap/>
            <w:hideMark/>
          </w:tcPr>
          <w:p w14:paraId="204C8355" w14:textId="77777777" w:rsidR="00485447" w:rsidRPr="00485447" w:rsidRDefault="00485447" w:rsidP="00485447">
            <w:pPr>
              <w:rPr>
                <w:rFonts w:asciiTheme="minorHAnsi" w:eastAsia="Times New Roman" w:hAnsiTheme="minorHAnsi" w:cstheme="minorHAnsi"/>
                <w:sz w:val="16"/>
                <w:szCs w:val="16"/>
                <w:lang w:eastAsia="es-MX"/>
              </w:rPr>
            </w:pPr>
          </w:p>
        </w:tc>
        <w:tc>
          <w:tcPr>
            <w:tcW w:w="1941" w:type="dxa"/>
            <w:gridSpan w:val="2"/>
            <w:tcBorders>
              <w:top w:val="nil"/>
              <w:left w:val="nil"/>
              <w:bottom w:val="nil"/>
              <w:right w:val="nil"/>
            </w:tcBorders>
            <w:shd w:val="clear" w:color="auto" w:fill="auto"/>
            <w:noWrap/>
            <w:hideMark/>
          </w:tcPr>
          <w:p w14:paraId="32571C30"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Fecha de elaboración</w:t>
            </w:r>
          </w:p>
        </w:tc>
        <w:tc>
          <w:tcPr>
            <w:tcW w:w="567" w:type="dxa"/>
            <w:tcBorders>
              <w:top w:val="nil"/>
              <w:left w:val="nil"/>
              <w:bottom w:val="single" w:sz="4" w:space="0" w:color="auto"/>
              <w:right w:val="nil"/>
            </w:tcBorders>
            <w:shd w:val="clear" w:color="auto" w:fill="auto"/>
            <w:noWrap/>
            <w:hideMark/>
          </w:tcPr>
          <w:p w14:paraId="52E11BC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w:t>
            </w:r>
          </w:p>
        </w:tc>
        <w:tc>
          <w:tcPr>
            <w:tcW w:w="963" w:type="dxa"/>
            <w:tcBorders>
              <w:top w:val="nil"/>
              <w:left w:val="nil"/>
              <w:bottom w:val="single" w:sz="4" w:space="0" w:color="auto"/>
              <w:right w:val="nil"/>
            </w:tcBorders>
            <w:shd w:val="clear" w:color="auto" w:fill="auto"/>
            <w:noWrap/>
            <w:hideMark/>
          </w:tcPr>
          <w:p w14:paraId="20F37FEE"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w:t>
            </w:r>
          </w:p>
        </w:tc>
        <w:tc>
          <w:tcPr>
            <w:tcW w:w="1563" w:type="dxa"/>
            <w:tcBorders>
              <w:top w:val="nil"/>
              <w:left w:val="nil"/>
              <w:bottom w:val="nil"/>
              <w:right w:val="nil"/>
            </w:tcBorders>
            <w:shd w:val="clear" w:color="auto" w:fill="auto"/>
            <w:hideMark/>
          </w:tcPr>
          <w:p w14:paraId="387F90BF" w14:textId="77777777" w:rsidR="00485447" w:rsidRPr="00485447" w:rsidRDefault="00485447" w:rsidP="00485447">
            <w:pPr>
              <w:rPr>
                <w:rFonts w:asciiTheme="minorHAnsi" w:eastAsia="Times New Roman" w:hAnsiTheme="minorHAnsi" w:cstheme="minorHAnsi"/>
                <w:color w:val="000000"/>
                <w:sz w:val="16"/>
                <w:szCs w:val="16"/>
                <w:lang w:eastAsia="es-MX"/>
              </w:rPr>
            </w:pPr>
          </w:p>
        </w:tc>
        <w:tc>
          <w:tcPr>
            <w:tcW w:w="1417" w:type="dxa"/>
            <w:tcBorders>
              <w:top w:val="nil"/>
              <w:left w:val="nil"/>
              <w:bottom w:val="nil"/>
              <w:right w:val="nil"/>
            </w:tcBorders>
            <w:shd w:val="clear" w:color="auto" w:fill="auto"/>
            <w:hideMark/>
          </w:tcPr>
          <w:p w14:paraId="10E0CD93" w14:textId="77777777" w:rsidR="00485447" w:rsidRPr="00485447" w:rsidRDefault="00485447" w:rsidP="00485447">
            <w:pPr>
              <w:rPr>
                <w:rFonts w:asciiTheme="minorHAnsi" w:eastAsia="Times New Roman" w:hAnsiTheme="minorHAnsi" w:cstheme="minorHAnsi"/>
                <w:sz w:val="16"/>
                <w:szCs w:val="16"/>
                <w:lang w:eastAsia="es-MX"/>
              </w:rPr>
            </w:pPr>
          </w:p>
        </w:tc>
      </w:tr>
      <w:tr w:rsidR="00485447" w:rsidRPr="005E6723" w14:paraId="3ABFBE81" w14:textId="77777777" w:rsidTr="00F23713">
        <w:trPr>
          <w:trHeight w:val="315"/>
        </w:trPr>
        <w:tc>
          <w:tcPr>
            <w:tcW w:w="1150" w:type="dxa"/>
            <w:tcBorders>
              <w:top w:val="nil"/>
              <w:left w:val="nil"/>
              <w:bottom w:val="nil"/>
              <w:right w:val="nil"/>
            </w:tcBorders>
            <w:shd w:val="clear" w:color="auto" w:fill="auto"/>
            <w:noWrap/>
            <w:hideMark/>
          </w:tcPr>
          <w:p w14:paraId="4B1C5B12" w14:textId="77777777" w:rsidR="00485447" w:rsidRPr="00485447" w:rsidRDefault="00485447" w:rsidP="00485447">
            <w:pPr>
              <w:rPr>
                <w:rFonts w:asciiTheme="minorHAnsi" w:eastAsia="Times New Roman" w:hAnsiTheme="minorHAnsi" w:cstheme="minorHAnsi"/>
                <w:sz w:val="16"/>
                <w:szCs w:val="16"/>
                <w:lang w:eastAsia="es-MX"/>
              </w:rPr>
            </w:pPr>
          </w:p>
        </w:tc>
        <w:tc>
          <w:tcPr>
            <w:tcW w:w="1551" w:type="dxa"/>
            <w:tcBorders>
              <w:top w:val="nil"/>
              <w:left w:val="nil"/>
              <w:bottom w:val="nil"/>
              <w:right w:val="nil"/>
            </w:tcBorders>
            <w:shd w:val="clear" w:color="auto" w:fill="auto"/>
            <w:hideMark/>
          </w:tcPr>
          <w:p w14:paraId="19DEA57F"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Clasificación Presupuestaria</w:t>
            </w:r>
          </w:p>
        </w:tc>
        <w:tc>
          <w:tcPr>
            <w:tcW w:w="1560" w:type="dxa"/>
            <w:tcBorders>
              <w:top w:val="nil"/>
              <w:left w:val="nil"/>
              <w:bottom w:val="single" w:sz="4" w:space="0" w:color="auto"/>
              <w:right w:val="nil"/>
            </w:tcBorders>
            <w:shd w:val="clear" w:color="auto" w:fill="auto"/>
            <w:hideMark/>
          </w:tcPr>
          <w:p w14:paraId="0D7FB87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w:t>
            </w:r>
          </w:p>
        </w:tc>
        <w:tc>
          <w:tcPr>
            <w:tcW w:w="1559" w:type="dxa"/>
            <w:tcBorders>
              <w:top w:val="nil"/>
              <w:left w:val="nil"/>
              <w:bottom w:val="nil"/>
              <w:right w:val="nil"/>
            </w:tcBorders>
            <w:shd w:val="clear" w:color="auto" w:fill="auto"/>
            <w:noWrap/>
            <w:hideMark/>
          </w:tcPr>
          <w:p w14:paraId="77D40045"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Presupuesto asignado</w:t>
            </w:r>
          </w:p>
        </w:tc>
        <w:tc>
          <w:tcPr>
            <w:tcW w:w="1337" w:type="dxa"/>
            <w:tcBorders>
              <w:top w:val="nil"/>
              <w:left w:val="nil"/>
              <w:bottom w:val="single" w:sz="4" w:space="0" w:color="auto"/>
              <w:right w:val="nil"/>
            </w:tcBorders>
            <w:shd w:val="clear" w:color="auto" w:fill="auto"/>
            <w:noWrap/>
            <w:hideMark/>
          </w:tcPr>
          <w:p w14:paraId="1B1B57DF"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0</w:t>
            </w:r>
          </w:p>
        </w:tc>
        <w:tc>
          <w:tcPr>
            <w:tcW w:w="1941" w:type="dxa"/>
            <w:gridSpan w:val="2"/>
            <w:tcBorders>
              <w:top w:val="nil"/>
              <w:left w:val="nil"/>
              <w:bottom w:val="nil"/>
              <w:right w:val="nil"/>
            </w:tcBorders>
            <w:shd w:val="clear" w:color="auto" w:fill="auto"/>
            <w:noWrap/>
            <w:hideMark/>
          </w:tcPr>
          <w:p w14:paraId="0306C2C8"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Ejercicio Fiscal</w:t>
            </w:r>
          </w:p>
        </w:tc>
        <w:tc>
          <w:tcPr>
            <w:tcW w:w="567" w:type="dxa"/>
            <w:tcBorders>
              <w:top w:val="nil"/>
              <w:left w:val="nil"/>
              <w:bottom w:val="single" w:sz="4" w:space="0" w:color="auto"/>
              <w:right w:val="nil"/>
            </w:tcBorders>
            <w:shd w:val="clear" w:color="auto" w:fill="auto"/>
            <w:noWrap/>
            <w:hideMark/>
          </w:tcPr>
          <w:p w14:paraId="356B320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w:t>
            </w:r>
          </w:p>
        </w:tc>
        <w:tc>
          <w:tcPr>
            <w:tcW w:w="963" w:type="dxa"/>
            <w:tcBorders>
              <w:top w:val="nil"/>
              <w:left w:val="nil"/>
              <w:bottom w:val="single" w:sz="4" w:space="0" w:color="auto"/>
              <w:right w:val="nil"/>
            </w:tcBorders>
            <w:shd w:val="clear" w:color="auto" w:fill="auto"/>
            <w:hideMark/>
          </w:tcPr>
          <w:p w14:paraId="6C6BC376"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2018</w:t>
            </w:r>
          </w:p>
        </w:tc>
        <w:tc>
          <w:tcPr>
            <w:tcW w:w="1563" w:type="dxa"/>
            <w:tcBorders>
              <w:top w:val="nil"/>
              <w:left w:val="nil"/>
              <w:bottom w:val="nil"/>
              <w:right w:val="nil"/>
            </w:tcBorders>
            <w:shd w:val="clear" w:color="auto" w:fill="auto"/>
            <w:hideMark/>
          </w:tcPr>
          <w:p w14:paraId="7D36732F"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p>
        </w:tc>
        <w:tc>
          <w:tcPr>
            <w:tcW w:w="1417" w:type="dxa"/>
            <w:tcBorders>
              <w:top w:val="nil"/>
              <w:left w:val="nil"/>
              <w:bottom w:val="nil"/>
              <w:right w:val="nil"/>
            </w:tcBorders>
            <w:shd w:val="clear" w:color="auto" w:fill="auto"/>
            <w:hideMark/>
          </w:tcPr>
          <w:p w14:paraId="2CEDD2E1" w14:textId="77777777" w:rsidR="00485447" w:rsidRPr="00485447" w:rsidRDefault="00485447" w:rsidP="00485447">
            <w:pPr>
              <w:rPr>
                <w:rFonts w:asciiTheme="minorHAnsi" w:eastAsia="Times New Roman" w:hAnsiTheme="minorHAnsi" w:cstheme="minorHAnsi"/>
                <w:sz w:val="16"/>
                <w:szCs w:val="16"/>
                <w:lang w:eastAsia="es-MX"/>
              </w:rPr>
            </w:pPr>
          </w:p>
        </w:tc>
      </w:tr>
      <w:tr w:rsidR="00485447" w:rsidRPr="005E6723" w14:paraId="2B51DA47" w14:textId="77777777" w:rsidTr="00F23713">
        <w:trPr>
          <w:trHeight w:val="315"/>
        </w:trPr>
        <w:tc>
          <w:tcPr>
            <w:tcW w:w="1150" w:type="dxa"/>
            <w:tcBorders>
              <w:top w:val="nil"/>
              <w:left w:val="nil"/>
              <w:bottom w:val="nil"/>
              <w:right w:val="nil"/>
            </w:tcBorders>
            <w:shd w:val="clear" w:color="auto" w:fill="auto"/>
            <w:noWrap/>
            <w:hideMark/>
          </w:tcPr>
          <w:p w14:paraId="68FC409D" w14:textId="77777777" w:rsidR="00485447" w:rsidRPr="00485447" w:rsidRDefault="00485447" w:rsidP="00485447">
            <w:pPr>
              <w:rPr>
                <w:rFonts w:asciiTheme="minorHAnsi" w:eastAsia="Times New Roman" w:hAnsiTheme="minorHAnsi" w:cstheme="minorHAnsi"/>
                <w:sz w:val="16"/>
                <w:szCs w:val="16"/>
                <w:lang w:eastAsia="es-MX"/>
              </w:rPr>
            </w:pPr>
          </w:p>
        </w:tc>
        <w:tc>
          <w:tcPr>
            <w:tcW w:w="1551" w:type="dxa"/>
            <w:tcBorders>
              <w:top w:val="nil"/>
              <w:left w:val="nil"/>
              <w:bottom w:val="nil"/>
              <w:right w:val="nil"/>
            </w:tcBorders>
            <w:shd w:val="clear" w:color="auto" w:fill="auto"/>
            <w:hideMark/>
          </w:tcPr>
          <w:p w14:paraId="3047BA80"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Dependencia responsable</w:t>
            </w:r>
          </w:p>
        </w:tc>
        <w:tc>
          <w:tcPr>
            <w:tcW w:w="1560" w:type="dxa"/>
            <w:tcBorders>
              <w:top w:val="nil"/>
              <w:left w:val="nil"/>
              <w:bottom w:val="nil"/>
              <w:right w:val="nil"/>
            </w:tcBorders>
            <w:shd w:val="clear" w:color="auto" w:fill="auto"/>
            <w:hideMark/>
          </w:tcPr>
          <w:p w14:paraId="4ACA96D1"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Comisaria  de Seguridad Publica </w:t>
            </w:r>
          </w:p>
        </w:tc>
        <w:tc>
          <w:tcPr>
            <w:tcW w:w="1559" w:type="dxa"/>
            <w:tcBorders>
              <w:top w:val="nil"/>
              <w:left w:val="nil"/>
              <w:bottom w:val="nil"/>
              <w:right w:val="nil"/>
            </w:tcBorders>
            <w:shd w:val="clear" w:color="auto" w:fill="auto"/>
            <w:noWrap/>
            <w:hideMark/>
          </w:tcPr>
          <w:p w14:paraId="5908B35B"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Eje del Programa de Gobierno Municipal</w:t>
            </w:r>
          </w:p>
        </w:tc>
        <w:tc>
          <w:tcPr>
            <w:tcW w:w="1337" w:type="dxa"/>
            <w:tcBorders>
              <w:top w:val="nil"/>
              <w:left w:val="nil"/>
              <w:bottom w:val="nil"/>
              <w:right w:val="nil"/>
            </w:tcBorders>
            <w:shd w:val="clear" w:color="auto" w:fill="auto"/>
            <w:noWrap/>
            <w:hideMark/>
          </w:tcPr>
          <w:p w14:paraId="3DD58552"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Gobierno de Valor</w:t>
            </w:r>
          </w:p>
        </w:tc>
        <w:tc>
          <w:tcPr>
            <w:tcW w:w="1001" w:type="dxa"/>
            <w:tcBorders>
              <w:top w:val="nil"/>
              <w:left w:val="nil"/>
              <w:bottom w:val="nil"/>
              <w:right w:val="nil"/>
            </w:tcBorders>
            <w:shd w:val="clear" w:color="auto" w:fill="auto"/>
            <w:noWrap/>
            <w:hideMark/>
          </w:tcPr>
          <w:p w14:paraId="43687DC5" w14:textId="77777777" w:rsidR="00485447" w:rsidRPr="00485447" w:rsidRDefault="00485447" w:rsidP="00485447">
            <w:pPr>
              <w:rPr>
                <w:rFonts w:asciiTheme="minorHAnsi" w:eastAsia="Times New Roman" w:hAnsiTheme="minorHAnsi" w:cstheme="minorHAnsi"/>
                <w:color w:val="000000"/>
                <w:sz w:val="16"/>
                <w:szCs w:val="16"/>
                <w:lang w:eastAsia="es-MX"/>
              </w:rPr>
            </w:pPr>
          </w:p>
        </w:tc>
        <w:tc>
          <w:tcPr>
            <w:tcW w:w="940" w:type="dxa"/>
            <w:tcBorders>
              <w:top w:val="nil"/>
              <w:left w:val="nil"/>
              <w:bottom w:val="nil"/>
              <w:right w:val="nil"/>
            </w:tcBorders>
            <w:shd w:val="clear" w:color="auto" w:fill="auto"/>
            <w:noWrap/>
            <w:hideMark/>
          </w:tcPr>
          <w:p w14:paraId="1AADC663" w14:textId="77777777" w:rsidR="00485447" w:rsidRPr="00485447" w:rsidRDefault="00485447" w:rsidP="00485447">
            <w:pPr>
              <w:rPr>
                <w:rFonts w:asciiTheme="minorHAnsi" w:eastAsia="Times New Roman" w:hAnsiTheme="minorHAnsi" w:cstheme="minorHAnsi"/>
                <w:sz w:val="16"/>
                <w:szCs w:val="16"/>
                <w:lang w:eastAsia="es-MX"/>
              </w:rPr>
            </w:pPr>
          </w:p>
        </w:tc>
        <w:tc>
          <w:tcPr>
            <w:tcW w:w="567" w:type="dxa"/>
            <w:tcBorders>
              <w:top w:val="nil"/>
              <w:left w:val="nil"/>
              <w:bottom w:val="nil"/>
              <w:right w:val="nil"/>
            </w:tcBorders>
            <w:shd w:val="clear" w:color="auto" w:fill="auto"/>
            <w:noWrap/>
            <w:hideMark/>
          </w:tcPr>
          <w:p w14:paraId="17A072F3" w14:textId="77777777" w:rsidR="00485447" w:rsidRPr="00485447" w:rsidRDefault="00485447" w:rsidP="00485447">
            <w:pPr>
              <w:rPr>
                <w:rFonts w:asciiTheme="minorHAnsi" w:eastAsia="Times New Roman" w:hAnsiTheme="minorHAnsi" w:cstheme="minorHAnsi"/>
                <w:sz w:val="16"/>
                <w:szCs w:val="16"/>
                <w:lang w:eastAsia="es-MX"/>
              </w:rPr>
            </w:pPr>
          </w:p>
        </w:tc>
        <w:tc>
          <w:tcPr>
            <w:tcW w:w="963" w:type="dxa"/>
            <w:tcBorders>
              <w:top w:val="nil"/>
              <w:left w:val="nil"/>
              <w:bottom w:val="nil"/>
              <w:right w:val="nil"/>
            </w:tcBorders>
            <w:shd w:val="clear" w:color="auto" w:fill="auto"/>
            <w:noWrap/>
            <w:hideMark/>
          </w:tcPr>
          <w:p w14:paraId="0166837C" w14:textId="77777777" w:rsidR="00485447" w:rsidRPr="00485447" w:rsidRDefault="00485447" w:rsidP="00485447">
            <w:pPr>
              <w:rPr>
                <w:rFonts w:asciiTheme="minorHAnsi" w:eastAsia="Times New Roman" w:hAnsiTheme="minorHAnsi" w:cstheme="minorHAnsi"/>
                <w:sz w:val="16"/>
                <w:szCs w:val="16"/>
                <w:lang w:eastAsia="es-MX"/>
              </w:rPr>
            </w:pPr>
          </w:p>
        </w:tc>
        <w:tc>
          <w:tcPr>
            <w:tcW w:w="1563" w:type="dxa"/>
            <w:tcBorders>
              <w:top w:val="nil"/>
              <w:left w:val="nil"/>
              <w:bottom w:val="nil"/>
              <w:right w:val="nil"/>
            </w:tcBorders>
            <w:shd w:val="clear" w:color="auto" w:fill="auto"/>
            <w:hideMark/>
          </w:tcPr>
          <w:p w14:paraId="54CEF028" w14:textId="77777777" w:rsidR="00485447" w:rsidRPr="00485447" w:rsidRDefault="00485447" w:rsidP="00485447">
            <w:pPr>
              <w:rPr>
                <w:rFonts w:asciiTheme="minorHAnsi" w:eastAsia="Times New Roman" w:hAnsiTheme="minorHAnsi" w:cstheme="minorHAnsi"/>
                <w:sz w:val="16"/>
                <w:szCs w:val="16"/>
                <w:lang w:eastAsia="es-MX"/>
              </w:rPr>
            </w:pPr>
          </w:p>
        </w:tc>
        <w:tc>
          <w:tcPr>
            <w:tcW w:w="1417" w:type="dxa"/>
            <w:tcBorders>
              <w:top w:val="nil"/>
              <w:left w:val="nil"/>
              <w:bottom w:val="nil"/>
              <w:right w:val="nil"/>
            </w:tcBorders>
            <w:shd w:val="clear" w:color="auto" w:fill="auto"/>
            <w:hideMark/>
          </w:tcPr>
          <w:p w14:paraId="21E00CA5" w14:textId="77777777" w:rsidR="00485447" w:rsidRPr="00485447" w:rsidRDefault="00485447" w:rsidP="00485447">
            <w:pPr>
              <w:rPr>
                <w:rFonts w:asciiTheme="minorHAnsi" w:eastAsia="Times New Roman" w:hAnsiTheme="minorHAnsi" w:cstheme="minorHAnsi"/>
                <w:sz w:val="16"/>
                <w:szCs w:val="16"/>
                <w:lang w:eastAsia="es-MX"/>
              </w:rPr>
            </w:pPr>
          </w:p>
        </w:tc>
      </w:tr>
      <w:tr w:rsidR="00485447" w:rsidRPr="005E6723" w14:paraId="3C5847A4" w14:textId="77777777" w:rsidTr="00F23713">
        <w:trPr>
          <w:trHeight w:val="315"/>
        </w:trPr>
        <w:tc>
          <w:tcPr>
            <w:tcW w:w="1150" w:type="dxa"/>
            <w:tcBorders>
              <w:top w:val="nil"/>
              <w:left w:val="nil"/>
              <w:bottom w:val="nil"/>
              <w:right w:val="nil"/>
            </w:tcBorders>
            <w:shd w:val="clear" w:color="auto" w:fill="auto"/>
            <w:noWrap/>
            <w:hideMark/>
          </w:tcPr>
          <w:p w14:paraId="7E2FA271" w14:textId="77777777" w:rsidR="00485447" w:rsidRPr="00485447" w:rsidRDefault="00485447" w:rsidP="00485447">
            <w:pPr>
              <w:rPr>
                <w:rFonts w:asciiTheme="minorHAnsi" w:eastAsia="Times New Roman" w:hAnsiTheme="minorHAnsi" w:cstheme="minorHAnsi"/>
                <w:sz w:val="16"/>
                <w:szCs w:val="16"/>
                <w:lang w:eastAsia="es-MX"/>
              </w:rPr>
            </w:pPr>
          </w:p>
        </w:tc>
        <w:tc>
          <w:tcPr>
            <w:tcW w:w="1551" w:type="dxa"/>
            <w:tcBorders>
              <w:top w:val="nil"/>
              <w:left w:val="nil"/>
              <w:bottom w:val="nil"/>
              <w:right w:val="nil"/>
            </w:tcBorders>
            <w:shd w:val="clear" w:color="auto" w:fill="auto"/>
            <w:hideMark/>
          </w:tcPr>
          <w:p w14:paraId="0477C24A" w14:textId="77777777" w:rsidR="00485447" w:rsidRPr="00485447" w:rsidRDefault="00485447" w:rsidP="00485447">
            <w:pPr>
              <w:rPr>
                <w:rFonts w:asciiTheme="minorHAnsi" w:eastAsia="Times New Roman" w:hAnsiTheme="minorHAnsi" w:cstheme="minorHAnsi"/>
                <w:sz w:val="16"/>
                <w:szCs w:val="16"/>
                <w:lang w:eastAsia="es-MX"/>
              </w:rPr>
            </w:pPr>
          </w:p>
        </w:tc>
        <w:tc>
          <w:tcPr>
            <w:tcW w:w="1560" w:type="dxa"/>
            <w:tcBorders>
              <w:top w:val="nil"/>
              <w:left w:val="nil"/>
              <w:bottom w:val="nil"/>
              <w:right w:val="nil"/>
            </w:tcBorders>
            <w:shd w:val="clear" w:color="auto" w:fill="auto"/>
            <w:hideMark/>
          </w:tcPr>
          <w:p w14:paraId="01654077" w14:textId="77777777" w:rsidR="00485447" w:rsidRPr="00485447" w:rsidRDefault="00485447" w:rsidP="00485447">
            <w:pPr>
              <w:rPr>
                <w:rFonts w:asciiTheme="minorHAnsi" w:eastAsia="Times New Roman" w:hAnsiTheme="minorHAnsi" w:cstheme="minorHAnsi"/>
                <w:sz w:val="16"/>
                <w:szCs w:val="16"/>
                <w:lang w:eastAsia="es-MX"/>
              </w:rPr>
            </w:pPr>
          </w:p>
        </w:tc>
        <w:tc>
          <w:tcPr>
            <w:tcW w:w="1559" w:type="dxa"/>
            <w:tcBorders>
              <w:top w:val="nil"/>
              <w:left w:val="nil"/>
              <w:bottom w:val="nil"/>
              <w:right w:val="nil"/>
            </w:tcBorders>
            <w:shd w:val="clear" w:color="auto" w:fill="auto"/>
            <w:hideMark/>
          </w:tcPr>
          <w:p w14:paraId="2466D5D2" w14:textId="77777777" w:rsidR="00485447" w:rsidRPr="00485447" w:rsidRDefault="00485447" w:rsidP="00485447">
            <w:pPr>
              <w:rPr>
                <w:rFonts w:asciiTheme="minorHAnsi" w:eastAsia="Times New Roman" w:hAnsiTheme="minorHAnsi" w:cstheme="minorHAnsi"/>
                <w:sz w:val="16"/>
                <w:szCs w:val="16"/>
                <w:lang w:eastAsia="es-MX"/>
              </w:rPr>
            </w:pPr>
          </w:p>
        </w:tc>
        <w:tc>
          <w:tcPr>
            <w:tcW w:w="1337" w:type="dxa"/>
            <w:tcBorders>
              <w:top w:val="nil"/>
              <w:left w:val="nil"/>
              <w:bottom w:val="nil"/>
              <w:right w:val="nil"/>
            </w:tcBorders>
            <w:shd w:val="clear" w:color="auto" w:fill="auto"/>
            <w:noWrap/>
            <w:hideMark/>
          </w:tcPr>
          <w:p w14:paraId="1825A2CC" w14:textId="77777777" w:rsidR="00485447" w:rsidRPr="00485447" w:rsidRDefault="00485447" w:rsidP="00485447">
            <w:pPr>
              <w:rPr>
                <w:rFonts w:asciiTheme="minorHAnsi" w:eastAsia="Times New Roman" w:hAnsiTheme="minorHAnsi" w:cstheme="minorHAnsi"/>
                <w:sz w:val="16"/>
                <w:szCs w:val="16"/>
                <w:lang w:eastAsia="es-MX"/>
              </w:rPr>
            </w:pPr>
          </w:p>
        </w:tc>
        <w:tc>
          <w:tcPr>
            <w:tcW w:w="1001" w:type="dxa"/>
            <w:tcBorders>
              <w:top w:val="nil"/>
              <w:left w:val="nil"/>
              <w:bottom w:val="nil"/>
              <w:right w:val="nil"/>
            </w:tcBorders>
            <w:shd w:val="clear" w:color="auto" w:fill="auto"/>
            <w:noWrap/>
            <w:hideMark/>
          </w:tcPr>
          <w:p w14:paraId="76E3325A" w14:textId="77777777" w:rsidR="00485447" w:rsidRPr="00485447" w:rsidRDefault="00485447" w:rsidP="00485447">
            <w:pPr>
              <w:rPr>
                <w:rFonts w:asciiTheme="minorHAnsi" w:eastAsia="Times New Roman" w:hAnsiTheme="minorHAnsi" w:cstheme="minorHAnsi"/>
                <w:sz w:val="16"/>
                <w:szCs w:val="16"/>
                <w:lang w:eastAsia="es-MX"/>
              </w:rPr>
            </w:pPr>
          </w:p>
        </w:tc>
        <w:tc>
          <w:tcPr>
            <w:tcW w:w="940" w:type="dxa"/>
            <w:tcBorders>
              <w:top w:val="nil"/>
              <w:left w:val="nil"/>
              <w:bottom w:val="nil"/>
              <w:right w:val="nil"/>
            </w:tcBorders>
            <w:shd w:val="clear" w:color="auto" w:fill="auto"/>
            <w:noWrap/>
            <w:hideMark/>
          </w:tcPr>
          <w:p w14:paraId="050F9EC6" w14:textId="77777777" w:rsidR="00485447" w:rsidRPr="00485447" w:rsidRDefault="00485447" w:rsidP="00485447">
            <w:pPr>
              <w:rPr>
                <w:rFonts w:asciiTheme="minorHAnsi" w:eastAsia="Times New Roman" w:hAnsiTheme="minorHAnsi" w:cstheme="minorHAnsi"/>
                <w:sz w:val="16"/>
                <w:szCs w:val="16"/>
                <w:lang w:eastAsia="es-MX"/>
              </w:rPr>
            </w:pPr>
          </w:p>
        </w:tc>
        <w:tc>
          <w:tcPr>
            <w:tcW w:w="567" w:type="dxa"/>
            <w:tcBorders>
              <w:top w:val="nil"/>
              <w:left w:val="nil"/>
              <w:bottom w:val="nil"/>
              <w:right w:val="nil"/>
            </w:tcBorders>
            <w:shd w:val="clear" w:color="auto" w:fill="auto"/>
            <w:noWrap/>
            <w:hideMark/>
          </w:tcPr>
          <w:p w14:paraId="434AB55F" w14:textId="77777777" w:rsidR="00485447" w:rsidRPr="00485447" w:rsidRDefault="00485447" w:rsidP="00485447">
            <w:pPr>
              <w:rPr>
                <w:rFonts w:asciiTheme="minorHAnsi" w:eastAsia="Times New Roman" w:hAnsiTheme="minorHAnsi" w:cstheme="minorHAnsi"/>
                <w:sz w:val="16"/>
                <w:szCs w:val="16"/>
                <w:lang w:eastAsia="es-MX"/>
              </w:rPr>
            </w:pPr>
          </w:p>
        </w:tc>
        <w:tc>
          <w:tcPr>
            <w:tcW w:w="963" w:type="dxa"/>
            <w:tcBorders>
              <w:top w:val="nil"/>
              <w:left w:val="nil"/>
              <w:bottom w:val="nil"/>
              <w:right w:val="nil"/>
            </w:tcBorders>
            <w:shd w:val="clear" w:color="auto" w:fill="auto"/>
            <w:noWrap/>
            <w:hideMark/>
          </w:tcPr>
          <w:p w14:paraId="241CD421" w14:textId="77777777" w:rsidR="00485447" w:rsidRPr="00485447" w:rsidRDefault="00485447" w:rsidP="00485447">
            <w:pPr>
              <w:rPr>
                <w:rFonts w:asciiTheme="minorHAnsi" w:eastAsia="Times New Roman" w:hAnsiTheme="minorHAnsi" w:cstheme="minorHAnsi"/>
                <w:sz w:val="16"/>
                <w:szCs w:val="16"/>
                <w:lang w:eastAsia="es-MX"/>
              </w:rPr>
            </w:pPr>
          </w:p>
        </w:tc>
        <w:tc>
          <w:tcPr>
            <w:tcW w:w="1563" w:type="dxa"/>
            <w:tcBorders>
              <w:top w:val="nil"/>
              <w:left w:val="nil"/>
              <w:bottom w:val="nil"/>
              <w:right w:val="nil"/>
            </w:tcBorders>
            <w:shd w:val="clear" w:color="auto" w:fill="auto"/>
            <w:hideMark/>
          </w:tcPr>
          <w:p w14:paraId="0102CEEF" w14:textId="77777777" w:rsidR="00485447" w:rsidRPr="00485447" w:rsidRDefault="00485447" w:rsidP="00485447">
            <w:pPr>
              <w:rPr>
                <w:rFonts w:asciiTheme="minorHAnsi" w:eastAsia="Times New Roman" w:hAnsiTheme="minorHAnsi" w:cstheme="minorHAnsi"/>
                <w:sz w:val="16"/>
                <w:szCs w:val="16"/>
                <w:lang w:eastAsia="es-MX"/>
              </w:rPr>
            </w:pPr>
          </w:p>
        </w:tc>
        <w:tc>
          <w:tcPr>
            <w:tcW w:w="1417" w:type="dxa"/>
            <w:tcBorders>
              <w:top w:val="nil"/>
              <w:left w:val="nil"/>
              <w:bottom w:val="nil"/>
              <w:right w:val="nil"/>
            </w:tcBorders>
            <w:shd w:val="clear" w:color="auto" w:fill="auto"/>
            <w:hideMark/>
          </w:tcPr>
          <w:p w14:paraId="63C94B3D" w14:textId="77777777" w:rsidR="00485447" w:rsidRPr="00485447" w:rsidRDefault="00485447" w:rsidP="00485447">
            <w:pPr>
              <w:rPr>
                <w:rFonts w:asciiTheme="minorHAnsi" w:eastAsia="Times New Roman" w:hAnsiTheme="minorHAnsi" w:cstheme="minorHAnsi"/>
                <w:sz w:val="16"/>
                <w:szCs w:val="16"/>
                <w:lang w:eastAsia="es-MX"/>
              </w:rPr>
            </w:pPr>
          </w:p>
        </w:tc>
      </w:tr>
      <w:tr w:rsidR="00485447" w:rsidRPr="00485447" w14:paraId="76F832A9" w14:textId="77777777" w:rsidTr="00F23713">
        <w:trPr>
          <w:trHeight w:val="315"/>
        </w:trPr>
        <w:tc>
          <w:tcPr>
            <w:tcW w:w="1150" w:type="dxa"/>
            <w:tcBorders>
              <w:top w:val="nil"/>
              <w:left w:val="nil"/>
              <w:bottom w:val="nil"/>
              <w:right w:val="nil"/>
            </w:tcBorders>
            <w:shd w:val="clear" w:color="auto" w:fill="auto"/>
            <w:noWrap/>
            <w:hideMark/>
          </w:tcPr>
          <w:p w14:paraId="21C133C6" w14:textId="77777777" w:rsidR="00485447" w:rsidRPr="00485447" w:rsidRDefault="00485447" w:rsidP="00485447">
            <w:pPr>
              <w:rPr>
                <w:rFonts w:asciiTheme="minorHAnsi" w:eastAsia="Times New Roman" w:hAnsiTheme="minorHAnsi" w:cstheme="minorHAnsi"/>
                <w:sz w:val="16"/>
                <w:szCs w:val="16"/>
                <w:lang w:eastAsia="es-MX"/>
              </w:rPr>
            </w:pPr>
          </w:p>
        </w:tc>
        <w:tc>
          <w:tcPr>
            <w:tcW w:w="12458" w:type="dxa"/>
            <w:gridSpan w:val="10"/>
            <w:tcBorders>
              <w:top w:val="single" w:sz="8" w:space="0" w:color="auto"/>
              <w:left w:val="single" w:sz="8" w:space="0" w:color="auto"/>
              <w:bottom w:val="single" w:sz="8" w:space="0" w:color="auto"/>
              <w:right w:val="single" w:sz="8" w:space="0" w:color="000000"/>
            </w:tcBorders>
            <w:shd w:val="clear" w:color="auto" w:fill="auto"/>
            <w:noWrap/>
            <w:hideMark/>
          </w:tcPr>
          <w:p w14:paraId="0BEBFA91"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 xml:space="preserve">INDICADORES PARA DESEMPEÑO </w:t>
            </w:r>
          </w:p>
        </w:tc>
      </w:tr>
      <w:tr w:rsidR="00485447" w:rsidRPr="005E6723" w14:paraId="52B7D24F" w14:textId="77777777" w:rsidTr="00F23713">
        <w:trPr>
          <w:trHeight w:val="915"/>
        </w:trPr>
        <w:tc>
          <w:tcPr>
            <w:tcW w:w="1150" w:type="dxa"/>
            <w:tcBorders>
              <w:top w:val="nil"/>
              <w:left w:val="nil"/>
              <w:bottom w:val="nil"/>
              <w:right w:val="nil"/>
            </w:tcBorders>
            <w:shd w:val="clear" w:color="auto" w:fill="auto"/>
            <w:noWrap/>
            <w:hideMark/>
          </w:tcPr>
          <w:p w14:paraId="2ABC811F"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p>
        </w:tc>
        <w:tc>
          <w:tcPr>
            <w:tcW w:w="1551" w:type="dxa"/>
            <w:tcBorders>
              <w:top w:val="nil"/>
              <w:left w:val="single" w:sz="8" w:space="0" w:color="auto"/>
              <w:bottom w:val="single" w:sz="8" w:space="0" w:color="auto"/>
              <w:right w:val="single" w:sz="8" w:space="0" w:color="auto"/>
            </w:tcBorders>
            <w:shd w:val="clear" w:color="auto" w:fill="auto"/>
            <w:hideMark/>
          </w:tcPr>
          <w:p w14:paraId="1CB24254"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 xml:space="preserve">RESUMEN NARRATIVO OBJETIVOS </w:t>
            </w:r>
          </w:p>
        </w:tc>
        <w:tc>
          <w:tcPr>
            <w:tcW w:w="1560" w:type="dxa"/>
            <w:tcBorders>
              <w:top w:val="nil"/>
              <w:left w:val="nil"/>
              <w:bottom w:val="single" w:sz="8" w:space="0" w:color="auto"/>
              <w:right w:val="single" w:sz="8" w:space="0" w:color="auto"/>
            </w:tcBorders>
            <w:shd w:val="clear" w:color="auto" w:fill="auto"/>
            <w:hideMark/>
          </w:tcPr>
          <w:p w14:paraId="7DA74F9A"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NOMBRE</w:t>
            </w:r>
          </w:p>
        </w:tc>
        <w:tc>
          <w:tcPr>
            <w:tcW w:w="1559" w:type="dxa"/>
            <w:tcBorders>
              <w:top w:val="nil"/>
              <w:left w:val="nil"/>
              <w:bottom w:val="single" w:sz="8" w:space="0" w:color="auto"/>
              <w:right w:val="single" w:sz="8" w:space="0" w:color="auto"/>
            </w:tcBorders>
            <w:shd w:val="clear" w:color="auto" w:fill="auto"/>
            <w:hideMark/>
          </w:tcPr>
          <w:p w14:paraId="16A5C4E7"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FÓRMULA(Forma de cálculo)</w:t>
            </w:r>
          </w:p>
        </w:tc>
        <w:tc>
          <w:tcPr>
            <w:tcW w:w="1337" w:type="dxa"/>
            <w:tcBorders>
              <w:top w:val="nil"/>
              <w:left w:val="nil"/>
              <w:bottom w:val="single" w:sz="8" w:space="0" w:color="auto"/>
              <w:right w:val="single" w:sz="8" w:space="0" w:color="auto"/>
            </w:tcBorders>
            <w:shd w:val="clear" w:color="auto" w:fill="auto"/>
            <w:hideMark/>
          </w:tcPr>
          <w:p w14:paraId="707F926E"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UNIDAD DE MEDIDA</w:t>
            </w:r>
          </w:p>
        </w:tc>
        <w:tc>
          <w:tcPr>
            <w:tcW w:w="1001" w:type="dxa"/>
            <w:tcBorders>
              <w:top w:val="nil"/>
              <w:left w:val="nil"/>
              <w:bottom w:val="single" w:sz="8" w:space="0" w:color="auto"/>
              <w:right w:val="single" w:sz="8" w:space="0" w:color="auto"/>
            </w:tcBorders>
            <w:shd w:val="clear" w:color="auto" w:fill="auto"/>
            <w:hideMark/>
          </w:tcPr>
          <w:p w14:paraId="69216EDC"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FRECUENCIA DE MEDICIÓN</w:t>
            </w:r>
          </w:p>
        </w:tc>
        <w:tc>
          <w:tcPr>
            <w:tcW w:w="940" w:type="dxa"/>
            <w:tcBorders>
              <w:top w:val="nil"/>
              <w:left w:val="nil"/>
              <w:bottom w:val="single" w:sz="8" w:space="0" w:color="auto"/>
              <w:right w:val="single" w:sz="8" w:space="0" w:color="auto"/>
            </w:tcBorders>
            <w:shd w:val="clear" w:color="auto" w:fill="auto"/>
            <w:hideMark/>
          </w:tcPr>
          <w:p w14:paraId="42A6D326"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LÍNEA  BASE</w:t>
            </w:r>
          </w:p>
        </w:tc>
        <w:tc>
          <w:tcPr>
            <w:tcW w:w="567" w:type="dxa"/>
            <w:tcBorders>
              <w:top w:val="nil"/>
              <w:left w:val="nil"/>
              <w:bottom w:val="single" w:sz="8" w:space="0" w:color="auto"/>
              <w:right w:val="single" w:sz="8" w:space="0" w:color="auto"/>
            </w:tcBorders>
            <w:shd w:val="clear" w:color="auto" w:fill="auto"/>
            <w:hideMark/>
          </w:tcPr>
          <w:p w14:paraId="14FF41DB"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META</w:t>
            </w:r>
          </w:p>
        </w:tc>
        <w:tc>
          <w:tcPr>
            <w:tcW w:w="963" w:type="dxa"/>
            <w:tcBorders>
              <w:top w:val="nil"/>
              <w:left w:val="nil"/>
              <w:bottom w:val="single" w:sz="8" w:space="0" w:color="auto"/>
              <w:right w:val="single" w:sz="8" w:space="0" w:color="auto"/>
            </w:tcBorders>
            <w:shd w:val="clear" w:color="auto" w:fill="auto"/>
            <w:hideMark/>
          </w:tcPr>
          <w:p w14:paraId="1F8E3B5D"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TIPO DIMENSIÓN</w:t>
            </w:r>
          </w:p>
        </w:tc>
        <w:tc>
          <w:tcPr>
            <w:tcW w:w="1563" w:type="dxa"/>
            <w:tcBorders>
              <w:top w:val="nil"/>
              <w:left w:val="nil"/>
              <w:bottom w:val="single" w:sz="8" w:space="0" w:color="auto"/>
              <w:right w:val="nil"/>
            </w:tcBorders>
            <w:shd w:val="clear" w:color="auto" w:fill="auto"/>
            <w:hideMark/>
          </w:tcPr>
          <w:p w14:paraId="2E88193B"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 xml:space="preserve">MEDIOS DE VERIFICACIÓN </w:t>
            </w:r>
          </w:p>
        </w:tc>
        <w:tc>
          <w:tcPr>
            <w:tcW w:w="1417" w:type="dxa"/>
            <w:tcBorders>
              <w:top w:val="nil"/>
              <w:left w:val="single" w:sz="8" w:space="0" w:color="auto"/>
              <w:bottom w:val="single" w:sz="8" w:space="0" w:color="auto"/>
              <w:right w:val="single" w:sz="8" w:space="0" w:color="auto"/>
            </w:tcBorders>
            <w:shd w:val="clear" w:color="auto" w:fill="auto"/>
            <w:hideMark/>
          </w:tcPr>
          <w:p w14:paraId="363CB9FC" w14:textId="77777777" w:rsidR="00485447" w:rsidRPr="00485447" w:rsidRDefault="00485447" w:rsidP="00485447">
            <w:pPr>
              <w:jc w:val="cente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SUPUESTOS</w:t>
            </w:r>
          </w:p>
        </w:tc>
      </w:tr>
      <w:tr w:rsidR="00485447" w:rsidRPr="005E6723" w14:paraId="36C48573" w14:textId="77777777" w:rsidTr="00F23713">
        <w:trPr>
          <w:trHeight w:val="1830"/>
        </w:trPr>
        <w:tc>
          <w:tcPr>
            <w:tcW w:w="1150" w:type="dxa"/>
            <w:tcBorders>
              <w:top w:val="single" w:sz="8" w:space="0" w:color="auto"/>
              <w:left w:val="single" w:sz="8" w:space="0" w:color="auto"/>
              <w:bottom w:val="nil"/>
              <w:right w:val="single" w:sz="8" w:space="0" w:color="auto"/>
            </w:tcBorders>
            <w:shd w:val="clear" w:color="auto" w:fill="auto"/>
            <w:noWrap/>
            <w:hideMark/>
          </w:tcPr>
          <w:p w14:paraId="710C11C3"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FIN</w:t>
            </w:r>
          </w:p>
        </w:tc>
        <w:tc>
          <w:tcPr>
            <w:tcW w:w="1551" w:type="dxa"/>
            <w:tcBorders>
              <w:top w:val="nil"/>
              <w:left w:val="nil"/>
              <w:bottom w:val="nil"/>
              <w:right w:val="single" w:sz="8" w:space="0" w:color="auto"/>
            </w:tcBorders>
            <w:shd w:val="clear" w:color="auto" w:fill="auto"/>
            <w:hideMark/>
          </w:tcPr>
          <w:p w14:paraId="771269B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Contribuir a incrementar la seguridad ciudadana, mediante una estrategia eficaz que permita identificar organizaciones sociales y  conductas delictivas que vulneran  la paz social y la integridad ciudadana. </w:t>
            </w:r>
          </w:p>
        </w:tc>
        <w:tc>
          <w:tcPr>
            <w:tcW w:w="1560" w:type="dxa"/>
            <w:tcBorders>
              <w:top w:val="nil"/>
              <w:left w:val="nil"/>
              <w:bottom w:val="nil"/>
              <w:right w:val="single" w:sz="8" w:space="0" w:color="auto"/>
            </w:tcBorders>
            <w:shd w:val="clear" w:color="auto" w:fill="auto"/>
            <w:hideMark/>
          </w:tcPr>
          <w:p w14:paraId="186E5F55"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Percepción ciudadana </w:t>
            </w:r>
          </w:p>
        </w:tc>
        <w:tc>
          <w:tcPr>
            <w:tcW w:w="1559" w:type="dxa"/>
            <w:tcBorders>
              <w:top w:val="nil"/>
              <w:left w:val="nil"/>
              <w:bottom w:val="nil"/>
              <w:right w:val="single" w:sz="8" w:space="0" w:color="auto"/>
            </w:tcBorders>
            <w:shd w:val="clear" w:color="auto" w:fill="auto"/>
            <w:hideMark/>
          </w:tcPr>
          <w:p w14:paraId="5D4C0F3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(Total de encuestas con respuesta favorable/ Total de encuestas realizadas)100</w:t>
            </w:r>
          </w:p>
        </w:tc>
        <w:tc>
          <w:tcPr>
            <w:tcW w:w="1337" w:type="dxa"/>
            <w:tcBorders>
              <w:top w:val="nil"/>
              <w:left w:val="nil"/>
              <w:bottom w:val="nil"/>
              <w:right w:val="single" w:sz="8" w:space="0" w:color="auto"/>
            </w:tcBorders>
            <w:shd w:val="clear" w:color="auto" w:fill="auto"/>
            <w:noWrap/>
            <w:hideMark/>
          </w:tcPr>
          <w:p w14:paraId="49F10B9F"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Encuesta</w:t>
            </w:r>
          </w:p>
        </w:tc>
        <w:tc>
          <w:tcPr>
            <w:tcW w:w="1001" w:type="dxa"/>
            <w:tcBorders>
              <w:top w:val="nil"/>
              <w:left w:val="nil"/>
              <w:bottom w:val="nil"/>
              <w:right w:val="single" w:sz="8" w:space="0" w:color="auto"/>
            </w:tcBorders>
            <w:shd w:val="clear" w:color="auto" w:fill="auto"/>
            <w:noWrap/>
            <w:hideMark/>
          </w:tcPr>
          <w:p w14:paraId="3F57ADA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Anual </w:t>
            </w:r>
          </w:p>
        </w:tc>
        <w:tc>
          <w:tcPr>
            <w:tcW w:w="940" w:type="dxa"/>
            <w:tcBorders>
              <w:top w:val="nil"/>
              <w:left w:val="nil"/>
              <w:bottom w:val="nil"/>
              <w:right w:val="single" w:sz="8" w:space="0" w:color="auto"/>
            </w:tcBorders>
            <w:shd w:val="clear" w:color="auto" w:fill="auto"/>
            <w:hideMark/>
          </w:tcPr>
          <w:p w14:paraId="21AD9FCF"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nil"/>
              <w:left w:val="nil"/>
              <w:bottom w:val="nil"/>
              <w:right w:val="single" w:sz="8" w:space="0" w:color="auto"/>
            </w:tcBorders>
            <w:shd w:val="clear" w:color="auto" w:fill="auto"/>
            <w:noWrap/>
            <w:hideMark/>
          </w:tcPr>
          <w:p w14:paraId="1CD88E42"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0.8</w:t>
            </w:r>
          </w:p>
        </w:tc>
        <w:tc>
          <w:tcPr>
            <w:tcW w:w="963" w:type="dxa"/>
            <w:tcBorders>
              <w:top w:val="nil"/>
              <w:left w:val="nil"/>
              <w:bottom w:val="nil"/>
              <w:right w:val="single" w:sz="8" w:space="0" w:color="auto"/>
            </w:tcBorders>
            <w:shd w:val="clear" w:color="auto" w:fill="auto"/>
            <w:hideMark/>
          </w:tcPr>
          <w:p w14:paraId="3AD64D73"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nil"/>
              <w:left w:val="nil"/>
              <w:bottom w:val="nil"/>
              <w:right w:val="single" w:sz="8" w:space="0" w:color="auto"/>
            </w:tcBorders>
            <w:shd w:val="clear" w:color="auto" w:fill="auto"/>
            <w:hideMark/>
          </w:tcPr>
          <w:p w14:paraId="4A65F59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Resultados de la encuesta ciudadana y  estadísticas derivadas de las mismas,   Resguardados  por la Comisaria  de Seguridad Publica Municipal.  Ubicados Físicamente en los archivos electrónicos, magnéticos  y físicos de la Dependencia. </w:t>
            </w:r>
          </w:p>
        </w:tc>
        <w:tc>
          <w:tcPr>
            <w:tcW w:w="1417" w:type="dxa"/>
            <w:tcBorders>
              <w:top w:val="nil"/>
              <w:left w:val="nil"/>
              <w:bottom w:val="nil"/>
              <w:right w:val="single" w:sz="8" w:space="0" w:color="auto"/>
            </w:tcBorders>
            <w:shd w:val="clear" w:color="auto" w:fill="auto"/>
            <w:hideMark/>
          </w:tcPr>
          <w:p w14:paraId="448B804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La ciudadanía participa en la convocatoria y responde objetivamente a las encuestas </w:t>
            </w:r>
          </w:p>
        </w:tc>
      </w:tr>
      <w:tr w:rsidR="00485447" w:rsidRPr="005E6723" w14:paraId="1DB87580" w14:textId="77777777" w:rsidTr="00F23713">
        <w:trPr>
          <w:trHeight w:val="2115"/>
        </w:trPr>
        <w:tc>
          <w:tcPr>
            <w:tcW w:w="1150" w:type="dxa"/>
            <w:tcBorders>
              <w:top w:val="single" w:sz="8" w:space="0" w:color="auto"/>
              <w:left w:val="single" w:sz="8" w:space="0" w:color="auto"/>
              <w:bottom w:val="nil"/>
              <w:right w:val="single" w:sz="8" w:space="0" w:color="auto"/>
            </w:tcBorders>
            <w:shd w:val="clear" w:color="auto" w:fill="auto"/>
            <w:noWrap/>
            <w:hideMark/>
          </w:tcPr>
          <w:p w14:paraId="2C4050F7"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PROPÓSITO</w:t>
            </w:r>
          </w:p>
        </w:tc>
        <w:tc>
          <w:tcPr>
            <w:tcW w:w="1551" w:type="dxa"/>
            <w:tcBorders>
              <w:top w:val="single" w:sz="8" w:space="0" w:color="auto"/>
              <w:left w:val="nil"/>
              <w:bottom w:val="nil"/>
              <w:right w:val="single" w:sz="8" w:space="0" w:color="auto"/>
            </w:tcBorders>
            <w:shd w:val="clear" w:color="auto" w:fill="auto"/>
            <w:hideMark/>
          </w:tcPr>
          <w:p w14:paraId="3A6ED272"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incidencia delictiva en robo de vehiculos disminuido</w:t>
            </w:r>
          </w:p>
        </w:tc>
        <w:tc>
          <w:tcPr>
            <w:tcW w:w="1560" w:type="dxa"/>
            <w:tcBorders>
              <w:top w:val="single" w:sz="8" w:space="0" w:color="auto"/>
              <w:left w:val="nil"/>
              <w:bottom w:val="nil"/>
              <w:right w:val="single" w:sz="8" w:space="0" w:color="auto"/>
            </w:tcBorders>
            <w:shd w:val="clear" w:color="auto" w:fill="auto"/>
            <w:hideMark/>
          </w:tcPr>
          <w:p w14:paraId="488C3A8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Índice delictivo </w:t>
            </w:r>
          </w:p>
        </w:tc>
        <w:tc>
          <w:tcPr>
            <w:tcW w:w="1559" w:type="dxa"/>
            <w:tcBorders>
              <w:top w:val="single" w:sz="8" w:space="0" w:color="auto"/>
              <w:left w:val="nil"/>
              <w:bottom w:val="nil"/>
              <w:right w:val="single" w:sz="8" w:space="0" w:color="auto"/>
            </w:tcBorders>
            <w:shd w:val="clear" w:color="auto" w:fill="auto"/>
            <w:hideMark/>
          </w:tcPr>
          <w:p w14:paraId="46AE221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((Total de robos de vehiculos en el  año actual/ Total  de robos de vehiculos del  año anterior) -1)100</w:t>
            </w:r>
          </w:p>
        </w:tc>
        <w:tc>
          <w:tcPr>
            <w:tcW w:w="1337" w:type="dxa"/>
            <w:tcBorders>
              <w:top w:val="single" w:sz="8" w:space="0" w:color="auto"/>
              <w:left w:val="nil"/>
              <w:bottom w:val="nil"/>
              <w:right w:val="single" w:sz="8" w:space="0" w:color="auto"/>
            </w:tcBorders>
            <w:shd w:val="clear" w:color="auto" w:fill="auto"/>
            <w:noWrap/>
            <w:hideMark/>
          </w:tcPr>
          <w:p w14:paraId="215E860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robos</w:t>
            </w:r>
          </w:p>
        </w:tc>
        <w:tc>
          <w:tcPr>
            <w:tcW w:w="1001" w:type="dxa"/>
            <w:tcBorders>
              <w:top w:val="single" w:sz="8" w:space="0" w:color="auto"/>
              <w:left w:val="nil"/>
              <w:bottom w:val="nil"/>
              <w:right w:val="single" w:sz="8" w:space="0" w:color="auto"/>
            </w:tcBorders>
            <w:shd w:val="clear" w:color="auto" w:fill="auto"/>
            <w:noWrap/>
            <w:hideMark/>
          </w:tcPr>
          <w:p w14:paraId="42497551"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1726810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3B312397"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-0.1</w:t>
            </w:r>
          </w:p>
        </w:tc>
        <w:tc>
          <w:tcPr>
            <w:tcW w:w="963" w:type="dxa"/>
            <w:tcBorders>
              <w:top w:val="single" w:sz="8" w:space="0" w:color="auto"/>
              <w:left w:val="nil"/>
              <w:bottom w:val="nil"/>
              <w:right w:val="single" w:sz="8" w:space="0" w:color="auto"/>
            </w:tcBorders>
            <w:shd w:val="clear" w:color="auto" w:fill="auto"/>
            <w:hideMark/>
          </w:tcPr>
          <w:p w14:paraId="672F323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18A66A6F"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Registros, reportes y estadísticas,  Resguardados  por la Comisaria  de Seguridad Publica Municipal.  Ubicados Físicamente  en los archivos electrónicos, magnéticos  y físicos de la Dependencia. </w:t>
            </w:r>
          </w:p>
        </w:tc>
        <w:tc>
          <w:tcPr>
            <w:tcW w:w="1417" w:type="dxa"/>
            <w:tcBorders>
              <w:top w:val="single" w:sz="8" w:space="0" w:color="auto"/>
              <w:left w:val="nil"/>
              <w:bottom w:val="nil"/>
              <w:right w:val="single" w:sz="8" w:space="0" w:color="auto"/>
            </w:tcBorders>
            <w:shd w:val="clear" w:color="auto" w:fill="auto"/>
            <w:hideMark/>
          </w:tcPr>
          <w:p w14:paraId="434DE0DE"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 población contribuye aplicando medidas preventivas de autoprotección. Denuncia y señalamiento del ciudadano previniendo una conducta antisocial.</w:t>
            </w:r>
          </w:p>
        </w:tc>
      </w:tr>
      <w:tr w:rsidR="00485447" w:rsidRPr="005E6723" w14:paraId="112B5076" w14:textId="77777777" w:rsidTr="00F23713">
        <w:trPr>
          <w:trHeight w:val="1215"/>
        </w:trPr>
        <w:tc>
          <w:tcPr>
            <w:tcW w:w="1150" w:type="dxa"/>
            <w:tcBorders>
              <w:top w:val="single" w:sz="8" w:space="0" w:color="auto"/>
              <w:left w:val="single" w:sz="8" w:space="0" w:color="auto"/>
              <w:bottom w:val="nil"/>
              <w:right w:val="single" w:sz="8" w:space="0" w:color="auto"/>
            </w:tcBorders>
            <w:shd w:val="clear" w:color="auto" w:fill="auto"/>
            <w:noWrap/>
            <w:hideMark/>
          </w:tcPr>
          <w:p w14:paraId="4880629A"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COMPONENTE (1)</w:t>
            </w:r>
          </w:p>
        </w:tc>
        <w:tc>
          <w:tcPr>
            <w:tcW w:w="1551" w:type="dxa"/>
            <w:tcBorders>
              <w:top w:val="single" w:sz="8" w:space="0" w:color="auto"/>
              <w:left w:val="nil"/>
              <w:bottom w:val="nil"/>
              <w:right w:val="single" w:sz="8" w:space="0" w:color="auto"/>
            </w:tcBorders>
            <w:shd w:val="clear" w:color="auto" w:fill="auto"/>
            <w:hideMark/>
          </w:tcPr>
          <w:p w14:paraId="00538325"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Programa de prevencion implementados </w:t>
            </w:r>
          </w:p>
        </w:tc>
        <w:tc>
          <w:tcPr>
            <w:tcW w:w="1560" w:type="dxa"/>
            <w:tcBorders>
              <w:top w:val="single" w:sz="8" w:space="0" w:color="auto"/>
              <w:left w:val="nil"/>
              <w:bottom w:val="nil"/>
              <w:right w:val="single" w:sz="8" w:space="0" w:color="auto"/>
            </w:tcBorders>
            <w:shd w:val="clear" w:color="auto" w:fill="auto"/>
            <w:hideMark/>
          </w:tcPr>
          <w:p w14:paraId="1EDAC3B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preventivos</w:t>
            </w:r>
          </w:p>
        </w:tc>
        <w:tc>
          <w:tcPr>
            <w:tcW w:w="1559" w:type="dxa"/>
            <w:tcBorders>
              <w:top w:val="single" w:sz="8" w:space="0" w:color="auto"/>
              <w:left w:val="nil"/>
              <w:bottom w:val="nil"/>
              <w:right w:val="single" w:sz="8" w:space="0" w:color="auto"/>
            </w:tcBorders>
            <w:shd w:val="clear" w:color="auto" w:fill="auto"/>
            <w:hideMark/>
          </w:tcPr>
          <w:p w14:paraId="4992E97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(Número de programas  imprementados/ número de programas  programados) x 100</w:t>
            </w:r>
          </w:p>
        </w:tc>
        <w:tc>
          <w:tcPr>
            <w:tcW w:w="1337" w:type="dxa"/>
            <w:tcBorders>
              <w:top w:val="single" w:sz="8" w:space="0" w:color="auto"/>
              <w:left w:val="nil"/>
              <w:bottom w:val="nil"/>
              <w:right w:val="single" w:sz="8" w:space="0" w:color="auto"/>
            </w:tcBorders>
            <w:shd w:val="clear" w:color="auto" w:fill="auto"/>
            <w:noWrap/>
            <w:hideMark/>
          </w:tcPr>
          <w:p w14:paraId="24138C5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programas </w:t>
            </w:r>
          </w:p>
        </w:tc>
        <w:tc>
          <w:tcPr>
            <w:tcW w:w="1001" w:type="dxa"/>
            <w:tcBorders>
              <w:top w:val="single" w:sz="8" w:space="0" w:color="auto"/>
              <w:left w:val="nil"/>
              <w:bottom w:val="nil"/>
              <w:right w:val="single" w:sz="8" w:space="0" w:color="auto"/>
            </w:tcBorders>
            <w:shd w:val="clear" w:color="auto" w:fill="auto"/>
            <w:noWrap/>
            <w:hideMark/>
          </w:tcPr>
          <w:p w14:paraId="1CFBC71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02117CE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73F1383A"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0806FD8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0F385F7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Archivos, evidencia documental, testimonios,  Resguardados  por la  Comisaria  de Seguridad Publica Municipal.   Ubicados Físicamente en los archivos electrónicos, magnéticos  y físicos de la Dependencia.  </w:t>
            </w:r>
          </w:p>
        </w:tc>
        <w:tc>
          <w:tcPr>
            <w:tcW w:w="1417" w:type="dxa"/>
            <w:tcBorders>
              <w:top w:val="single" w:sz="8" w:space="0" w:color="auto"/>
              <w:left w:val="nil"/>
              <w:bottom w:val="nil"/>
              <w:right w:val="single" w:sz="8" w:space="0" w:color="auto"/>
            </w:tcBorders>
            <w:shd w:val="clear" w:color="auto" w:fill="auto"/>
            <w:hideMark/>
          </w:tcPr>
          <w:p w14:paraId="00B3EA2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 colaboración de las diversas organizaciones ciudadanas y Dependencias gubernamentales.</w:t>
            </w:r>
          </w:p>
        </w:tc>
      </w:tr>
      <w:tr w:rsidR="00485447" w:rsidRPr="005E6723" w14:paraId="3AF0C8D6" w14:textId="77777777" w:rsidTr="00F23713">
        <w:trPr>
          <w:trHeight w:val="2115"/>
        </w:trPr>
        <w:tc>
          <w:tcPr>
            <w:tcW w:w="1150" w:type="dxa"/>
            <w:tcBorders>
              <w:top w:val="single" w:sz="8" w:space="0" w:color="auto"/>
              <w:left w:val="single" w:sz="8" w:space="0" w:color="auto"/>
              <w:bottom w:val="nil"/>
              <w:right w:val="single" w:sz="8" w:space="0" w:color="auto"/>
            </w:tcBorders>
            <w:shd w:val="clear" w:color="auto" w:fill="auto"/>
            <w:noWrap/>
            <w:hideMark/>
          </w:tcPr>
          <w:p w14:paraId="45BA745E"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lastRenderedPageBreak/>
              <w:t>ACTIVIDAD (1.1)</w:t>
            </w:r>
          </w:p>
        </w:tc>
        <w:tc>
          <w:tcPr>
            <w:tcW w:w="1551" w:type="dxa"/>
            <w:tcBorders>
              <w:top w:val="single" w:sz="8" w:space="0" w:color="auto"/>
              <w:left w:val="nil"/>
              <w:bottom w:val="nil"/>
              <w:right w:val="single" w:sz="8" w:space="0" w:color="auto"/>
            </w:tcBorders>
            <w:shd w:val="clear" w:color="auto" w:fill="auto"/>
            <w:hideMark/>
          </w:tcPr>
          <w:p w14:paraId="1D0F13A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600  Platicas de informacion sobre las medidas de prevension en escuelas </w:t>
            </w:r>
          </w:p>
        </w:tc>
        <w:tc>
          <w:tcPr>
            <w:tcW w:w="1560" w:type="dxa"/>
            <w:tcBorders>
              <w:top w:val="single" w:sz="8" w:space="0" w:color="auto"/>
              <w:left w:val="nil"/>
              <w:bottom w:val="nil"/>
              <w:right w:val="single" w:sz="8" w:space="0" w:color="auto"/>
            </w:tcBorders>
            <w:shd w:val="clear" w:color="auto" w:fill="auto"/>
            <w:hideMark/>
          </w:tcPr>
          <w:p w14:paraId="6671B333"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preventivos </w:t>
            </w:r>
          </w:p>
        </w:tc>
        <w:tc>
          <w:tcPr>
            <w:tcW w:w="1559" w:type="dxa"/>
            <w:tcBorders>
              <w:top w:val="single" w:sz="8" w:space="0" w:color="auto"/>
              <w:left w:val="nil"/>
              <w:bottom w:val="nil"/>
              <w:right w:val="single" w:sz="8" w:space="0" w:color="auto"/>
            </w:tcBorders>
            <w:shd w:val="clear" w:color="auto" w:fill="auto"/>
            <w:hideMark/>
          </w:tcPr>
          <w:p w14:paraId="32F49AF2"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(Numero de platicas realizadas/ Numero de platicas programadas )100</w:t>
            </w:r>
          </w:p>
        </w:tc>
        <w:tc>
          <w:tcPr>
            <w:tcW w:w="1337" w:type="dxa"/>
            <w:tcBorders>
              <w:top w:val="single" w:sz="8" w:space="0" w:color="auto"/>
              <w:left w:val="nil"/>
              <w:bottom w:val="nil"/>
              <w:right w:val="single" w:sz="8" w:space="0" w:color="auto"/>
            </w:tcBorders>
            <w:shd w:val="clear" w:color="auto" w:fill="auto"/>
            <w:noWrap/>
            <w:hideMark/>
          </w:tcPr>
          <w:p w14:paraId="6CE91392"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platicas </w:t>
            </w:r>
          </w:p>
        </w:tc>
        <w:tc>
          <w:tcPr>
            <w:tcW w:w="1001" w:type="dxa"/>
            <w:tcBorders>
              <w:top w:val="single" w:sz="8" w:space="0" w:color="auto"/>
              <w:left w:val="nil"/>
              <w:bottom w:val="nil"/>
              <w:right w:val="single" w:sz="8" w:space="0" w:color="auto"/>
            </w:tcBorders>
            <w:shd w:val="clear" w:color="auto" w:fill="auto"/>
            <w:noWrap/>
            <w:hideMark/>
          </w:tcPr>
          <w:p w14:paraId="44A0CA31"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Anual </w:t>
            </w:r>
          </w:p>
        </w:tc>
        <w:tc>
          <w:tcPr>
            <w:tcW w:w="940" w:type="dxa"/>
            <w:tcBorders>
              <w:top w:val="single" w:sz="8" w:space="0" w:color="auto"/>
              <w:left w:val="nil"/>
              <w:bottom w:val="nil"/>
              <w:right w:val="single" w:sz="8" w:space="0" w:color="auto"/>
            </w:tcBorders>
            <w:shd w:val="clear" w:color="auto" w:fill="auto"/>
            <w:hideMark/>
          </w:tcPr>
          <w:p w14:paraId="677980E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3B532C95"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00E223F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7E8AEB1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Listas de asistencia, certificados, constancias de participación,  evidencias fotografías material impreso del programa. Resguardados  por la Comisaria  de Seguridad Publica Municipal.  Ubicados Físicamente  en los archivos electrónicos, magnéticos  y físicos de la Dependencia. </w:t>
            </w:r>
          </w:p>
        </w:tc>
        <w:tc>
          <w:tcPr>
            <w:tcW w:w="1417" w:type="dxa"/>
            <w:tcBorders>
              <w:top w:val="single" w:sz="8" w:space="0" w:color="auto"/>
              <w:left w:val="nil"/>
              <w:bottom w:val="nil"/>
              <w:right w:val="single" w:sz="8" w:space="0" w:color="auto"/>
            </w:tcBorders>
            <w:shd w:val="clear" w:color="auto" w:fill="auto"/>
            <w:hideMark/>
          </w:tcPr>
          <w:p w14:paraId="326A815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Las Instituciones educativas colaboran decididamente con el Programa y otorgan las facilidades y apoyo necesarios para la realización de las actividades programadas.</w:t>
            </w:r>
          </w:p>
        </w:tc>
      </w:tr>
      <w:tr w:rsidR="00485447" w:rsidRPr="005E6723" w14:paraId="264F5C39" w14:textId="77777777" w:rsidTr="00F23713">
        <w:trPr>
          <w:trHeight w:val="1515"/>
        </w:trPr>
        <w:tc>
          <w:tcPr>
            <w:tcW w:w="1150" w:type="dxa"/>
            <w:tcBorders>
              <w:top w:val="single" w:sz="8" w:space="0" w:color="auto"/>
              <w:left w:val="single" w:sz="8" w:space="0" w:color="auto"/>
              <w:bottom w:val="nil"/>
              <w:right w:val="single" w:sz="8" w:space="0" w:color="auto"/>
            </w:tcBorders>
            <w:shd w:val="clear" w:color="auto" w:fill="auto"/>
            <w:noWrap/>
            <w:hideMark/>
          </w:tcPr>
          <w:p w14:paraId="4255989A"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ACTIVIDAD (1.2)</w:t>
            </w:r>
          </w:p>
        </w:tc>
        <w:tc>
          <w:tcPr>
            <w:tcW w:w="1551" w:type="dxa"/>
            <w:tcBorders>
              <w:top w:val="single" w:sz="8" w:space="0" w:color="auto"/>
              <w:left w:val="nil"/>
              <w:bottom w:val="nil"/>
              <w:right w:val="single" w:sz="8" w:space="0" w:color="auto"/>
            </w:tcBorders>
            <w:shd w:val="clear" w:color="auto" w:fill="auto"/>
            <w:hideMark/>
          </w:tcPr>
          <w:p w14:paraId="68CC2422"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250  platicas en temas de prevencion en las colonias por el area de proximidad social.</w:t>
            </w:r>
          </w:p>
        </w:tc>
        <w:tc>
          <w:tcPr>
            <w:tcW w:w="1560" w:type="dxa"/>
            <w:tcBorders>
              <w:top w:val="single" w:sz="8" w:space="0" w:color="auto"/>
              <w:left w:val="nil"/>
              <w:bottom w:val="nil"/>
              <w:right w:val="single" w:sz="8" w:space="0" w:color="auto"/>
            </w:tcBorders>
            <w:shd w:val="clear" w:color="auto" w:fill="auto"/>
            <w:hideMark/>
          </w:tcPr>
          <w:p w14:paraId="7A932489"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Trato ciudadano </w:t>
            </w:r>
          </w:p>
        </w:tc>
        <w:tc>
          <w:tcPr>
            <w:tcW w:w="1559" w:type="dxa"/>
            <w:tcBorders>
              <w:top w:val="single" w:sz="8" w:space="0" w:color="auto"/>
              <w:left w:val="nil"/>
              <w:bottom w:val="nil"/>
              <w:right w:val="single" w:sz="8" w:space="0" w:color="auto"/>
            </w:tcBorders>
            <w:shd w:val="clear" w:color="auto" w:fill="auto"/>
            <w:hideMark/>
          </w:tcPr>
          <w:p w14:paraId="79ED831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(Numero de platicas  realizadas / numeros de platicas  programadas )100</w:t>
            </w:r>
          </w:p>
        </w:tc>
        <w:tc>
          <w:tcPr>
            <w:tcW w:w="1337" w:type="dxa"/>
            <w:tcBorders>
              <w:top w:val="single" w:sz="8" w:space="0" w:color="auto"/>
              <w:left w:val="nil"/>
              <w:bottom w:val="nil"/>
              <w:right w:val="single" w:sz="8" w:space="0" w:color="auto"/>
            </w:tcBorders>
            <w:shd w:val="clear" w:color="auto" w:fill="auto"/>
            <w:noWrap/>
            <w:hideMark/>
          </w:tcPr>
          <w:p w14:paraId="27CB1C2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platicas</w:t>
            </w:r>
          </w:p>
        </w:tc>
        <w:tc>
          <w:tcPr>
            <w:tcW w:w="1001" w:type="dxa"/>
            <w:tcBorders>
              <w:top w:val="single" w:sz="8" w:space="0" w:color="auto"/>
              <w:left w:val="nil"/>
              <w:bottom w:val="nil"/>
              <w:right w:val="single" w:sz="8" w:space="0" w:color="auto"/>
            </w:tcBorders>
            <w:shd w:val="clear" w:color="auto" w:fill="auto"/>
            <w:noWrap/>
            <w:hideMark/>
          </w:tcPr>
          <w:p w14:paraId="360364A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3B3815E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71AD3F91"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1E6C9929"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473C7A8F"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reportes fotograficos, material impreso del programa, resguardados por la Comisaria de Seguridad publica Municipal ubicados fisicamanete en los archivos electronicos, magneticos y fisicos de la  dependencia.</w:t>
            </w:r>
          </w:p>
        </w:tc>
        <w:tc>
          <w:tcPr>
            <w:tcW w:w="1417" w:type="dxa"/>
            <w:tcBorders>
              <w:top w:val="single" w:sz="8" w:space="0" w:color="auto"/>
              <w:left w:val="nil"/>
              <w:bottom w:val="nil"/>
              <w:right w:val="single" w:sz="8" w:space="0" w:color="auto"/>
            </w:tcBorders>
            <w:shd w:val="clear" w:color="auto" w:fill="auto"/>
            <w:hideMark/>
          </w:tcPr>
          <w:p w14:paraId="7636906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 ciudadanía participa en las sesiones de orientación sobre medidas para la autoprotección a través de las medidas de prevención.</w:t>
            </w:r>
          </w:p>
        </w:tc>
      </w:tr>
      <w:tr w:rsidR="00485447" w:rsidRPr="005E6723" w14:paraId="1A6C731E" w14:textId="77777777" w:rsidTr="00F23713">
        <w:trPr>
          <w:trHeight w:val="1515"/>
        </w:trPr>
        <w:tc>
          <w:tcPr>
            <w:tcW w:w="1150" w:type="dxa"/>
            <w:tcBorders>
              <w:top w:val="single" w:sz="8" w:space="0" w:color="auto"/>
              <w:left w:val="single" w:sz="8" w:space="0" w:color="auto"/>
              <w:bottom w:val="nil"/>
              <w:right w:val="single" w:sz="8" w:space="0" w:color="auto"/>
            </w:tcBorders>
            <w:shd w:val="clear" w:color="auto" w:fill="auto"/>
            <w:noWrap/>
            <w:hideMark/>
          </w:tcPr>
          <w:p w14:paraId="4D91BA38"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ACTIVIDAD (1.3)</w:t>
            </w:r>
          </w:p>
        </w:tc>
        <w:tc>
          <w:tcPr>
            <w:tcW w:w="1551" w:type="dxa"/>
            <w:tcBorders>
              <w:top w:val="single" w:sz="8" w:space="0" w:color="auto"/>
              <w:left w:val="nil"/>
              <w:bottom w:val="nil"/>
              <w:right w:val="single" w:sz="8" w:space="0" w:color="auto"/>
            </w:tcBorders>
            <w:shd w:val="clear" w:color="auto" w:fill="auto"/>
            <w:hideMark/>
          </w:tcPr>
          <w:p w14:paraId="6AA1C311"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1  Flash Moob  (robo a vehiculo)</w:t>
            </w:r>
          </w:p>
        </w:tc>
        <w:tc>
          <w:tcPr>
            <w:tcW w:w="1560" w:type="dxa"/>
            <w:tcBorders>
              <w:top w:val="single" w:sz="8" w:space="0" w:color="auto"/>
              <w:left w:val="nil"/>
              <w:bottom w:val="nil"/>
              <w:right w:val="single" w:sz="8" w:space="0" w:color="auto"/>
            </w:tcBorders>
            <w:shd w:val="clear" w:color="auto" w:fill="auto"/>
            <w:hideMark/>
          </w:tcPr>
          <w:p w14:paraId="5AC5636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Trato ciudadano </w:t>
            </w:r>
          </w:p>
        </w:tc>
        <w:tc>
          <w:tcPr>
            <w:tcW w:w="1559" w:type="dxa"/>
            <w:tcBorders>
              <w:top w:val="single" w:sz="8" w:space="0" w:color="auto"/>
              <w:left w:val="nil"/>
              <w:bottom w:val="nil"/>
              <w:right w:val="single" w:sz="8" w:space="0" w:color="auto"/>
            </w:tcBorders>
            <w:shd w:val="clear" w:color="auto" w:fill="auto"/>
            <w:hideMark/>
          </w:tcPr>
          <w:p w14:paraId="618251E9"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(Numero flash Moob realizados / Numero de Flash Moob programados)100</w:t>
            </w:r>
          </w:p>
        </w:tc>
        <w:tc>
          <w:tcPr>
            <w:tcW w:w="1337" w:type="dxa"/>
            <w:tcBorders>
              <w:top w:val="single" w:sz="8" w:space="0" w:color="auto"/>
              <w:left w:val="nil"/>
              <w:bottom w:val="nil"/>
              <w:right w:val="single" w:sz="8" w:space="0" w:color="auto"/>
            </w:tcBorders>
            <w:shd w:val="clear" w:color="auto" w:fill="auto"/>
            <w:noWrap/>
            <w:hideMark/>
          </w:tcPr>
          <w:p w14:paraId="5F8D310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flash Moob</w:t>
            </w:r>
          </w:p>
        </w:tc>
        <w:tc>
          <w:tcPr>
            <w:tcW w:w="1001" w:type="dxa"/>
            <w:tcBorders>
              <w:top w:val="single" w:sz="8" w:space="0" w:color="auto"/>
              <w:left w:val="nil"/>
              <w:bottom w:val="nil"/>
              <w:right w:val="single" w:sz="8" w:space="0" w:color="auto"/>
            </w:tcBorders>
            <w:shd w:val="clear" w:color="auto" w:fill="auto"/>
            <w:noWrap/>
            <w:hideMark/>
          </w:tcPr>
          <w:p w14:paraId="469EF47F"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5B1677E3"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080231CF"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573D8CB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6F4C435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reportes fotograficos, material impreso del programa, resguardados por la Comisaria de Seguridad publica Municipal ubicados fisicamanete en los archivos electronicos, magneticos y fisicos de la  dependencia.</w:t>
            </w:r>
          </w:p>
        </w:tc>
        <w:tc>
          <w:tcPr>
            <w:tcW w:w="1417" w:type="dxa"/>
            <w:tcBorders>
              <w:top w:val="single" w:sz="8" w:space="0" w:color="auto"/>
              <w:left w:val="nil"/>
              <w:bottom w:val="nil"/>
              <w:right w:val="single" w:sz="8" w:space="0" w:color="auto"/>
            </w:tcBorders>
            <w:shd w:val="clear" w:color="auto" w:fill="auto"/>
            <w:hideMark/>
          </w:tcPr>
          <w:p w14:paraId="5BC11C6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 ciudadanía participa en las sesiones de orientación sobre medidas para la autoprotección a través de las medidas de prevención.</w:t>
            </w:r>
          </w:p>
        </w:tc>
      </w:tr>
      <w:tr w:rsidR="00485447" w:rsidRPr="005E6723" w14:paraId="6A2BEB5D" w14:textId="77777777" w:rsidTr="00F23713">
        <w:trPr>
          <w:trHeight w:val="2115"/>
        </w:trPr>
        <w:tc>
          <w:tcPr>
            <w:tcW w:w="1150" w:type="dxa"/>
            <w:tcBorders>
              <w:top w:val="single" w:sz="8" w:space="0" w:color="auto"/>
              <w:left w:val="single" w:sz="8" w:space="0" w:color="auto"/>
              <w:bottom w:val="nil"/>
              <w:right w:val="single" w:sz="8" w:space="0" w:color="auto"/>
            </w:tcBorders>
            <w:shd w:val="clear" w:color="auto" w:fill="auto"/>
            <w:noWrap/>
            <w:hideMark/>
          </w:tcPr>
          <w:p w14:paraId="4D89007E"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ACTIVIDAD (1.4)</w:t>
            </w:r>
          </w:p>
        </w:tc>
        <w:tc>
          <w:tcPr>
            <w:tcW w:w="1551" w:type="dxa"/>
            <w:tcBorders>
              <w:top w:val="single" w:sz="8" w:space="0" w:color="auto"/>
              <w:left w:val="nil"/>
              <w:bottom w:val="nil"/>
              <w:right w:val="single" w:sz="8" w:space="0" w:color="auto"/>
            </w:tcBorders>
            <w:shd w:val="clear" w:color="auto" w:fill="auto"/>
            <w:hideMark/>
          </w:tcPr>
          <w:p w14:paraId="1BE4BD43"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10 Campañas de prevencion en intituciones educativas</w:t>
            </w:r>
          </w:p>
        </w:tc>
        <w:tc>
          <w:tcPr>
            <w:tcW w:w="1560" w:type="dxa"/>
            <w:tcBorders>
              <w:top w:val="single" w:sz="8" w:space="0" w:color="auto"/>
              <w:left w:val="nil"/>
              <w:bottom w:val="nil"/>
              <w:right w:val="single" w:sz="8" w:space="0" w:color="auto"/>
            </w:tcBorders>
            <w:shd w:val="clear" w:color="auto" w:fill="auto"/>
            <w:hideMark/>
          </w:tcPr>
          <w:p w14:paraId="313D84D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prevencion</w:t>
            </w:r>
          </w:p>
        </w:tc>
        <w:tc>
          <w:tcPr>
            <w:tcW w:w="1559" w:type="dxa"/>
            <w:tcBorders>
              <w:top w:val="single" w:sz="8" w:space="0" w:color="auto"/>
              <w:left w:val="nil"/>
              <w:bottom w:val="nil"/>
              <w:right w:val="single" w:sz="8" w:space="0" w:color="auto"/>
            </w:tcBorders>
            <w:shd w:val="clear" w:color="auto" w:fill="auto"/>
            <w:hideMark/>
          </w:tcPr>
          <w:p w14:paraId="201EDDB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Numero campañas realizadas/ Numero de campañas programadas)100</w:t>
            </w:r>
          </w:p>
        </w:tc>
        <w:tc>
          <w:tcPr>
            <w:tcW w:w="1337" w:type="dxa"/>
            <w:tcBorders>
              <w:top w:val="single" w:sz="8" w:space="0" w:color="auto"/>
              <w:left w:val="nil"/>
              <w:bottom w:val="nil"/>
              <w:right w:val="single" w:sz="8" w:space="0" w:color="auto"/>
            </w:tcBorders>
            <w:shd w:val="clear" w:color="auto" w:fill="auto"/>
            <w:noWrap/>
            <w:hideMark/>
          </w:tcPr>
          <w:p w14:paraId="5B2D722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campañas</w:t>
            </w:r>
          </w:p>
        </w:tc>
        <w:tc>
          <w:tcPr>
            <w:tcW w:w="1001" w:type="dxa"/>
            <w:tcBorders>
              <w:top w:val="single" w:sz="8" w:space="0" w:color="auto"/>
              <w:left w:val="nil"/>
              <w:bottom w:val="nil"/>
              <w:right w:val="single" w:sz="8" w:space="0" w:color="auto"/>
            </w:tcBorders>
            <w:shd w:val="clear" w:color="auto" w:fill="auto"/>
            <w:noWrap/>
            <w:hideMark/>
          </w:tcPr>
          <w:p w14:paraId="798026F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4464B14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65F26DF9"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2071E09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4BC1F9B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reportes fotograficos, material impreso del programa, resguardados por la Comisaria de Seguridad publica Municipal ubicados fisicamanete en los archivos electronicos, magneticos y fisicos de la  dependencia.</w:t>
            </w:r>
          </w:p>
        </w:tc>
        <w:tc>
          <w:tcPr>
            <w:tcW w:w="1417" w:type="dxa"/>
            <w:tcBorders>
              <w:top w:val="single" w:sz="8" w:space="0" w:color="auto"/>
              <w:left w:val="nil"/>
              <w:bottom w:val="nil"/>
              <w:right w:val="single" w:sz="8" w:space="0" w:color="auto"/>
            </w:tcBorders>
            <w:shd w:val="clear" w:color="auto" w:fill="auto"/>
            <w:hideMark/>
          </w:tcPr>
          <w:p w14:paraId="6B95BAC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Las Instituciones educativas colaboran decididamente con el Programa y otorgan las facilidades y apoyo necesarios para la realización de las actividades programadas.</w:t>
            </w:r>
          </w:p>
        </w:tc>
      </w:tr>
      <w:tr w:rsidR="00485447" w:rsidRPr="005E6723" w14:paraId="62F906C7" w14:textId="77777777" w:rsidTr="00F23713">
        <w:trPr>
          <w:trHeight w:val="2115"/>
        </w:trPr>
        <w:tc>
          <w:tcPr>
            <w:tcW w:w="1150" w:type="dxa"/>
            <w:tcBorders>
              <w:top w:val="single" w:sz="8" w:space="0" w:color="auto"/>
              <w:left w:val="single" w:sz="8" w:space="0" w:color="auto"/>
              <w:bottom w:val="nil"/>
              <w:right w:val="single" w:sz="8" w:space="0" w:color="auto"/>
            </w:tcBorders>
            <w:shd w:val="clear" w:color="auto" w:fill="auto"/>
            <w:noWrap/>
            <w:hideMark/>
          </w:tcPr>
          <w:p w14:paraId="31F14519"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lastRenderedPageBreak/>
              <w:t>ACTIVIDAD (1.5)</w:t>
            </w:r>
          </w:p>
        </w:tc>
        <w:tc>
          <w:tcPr>
            <w:tcW w:w="1551" w:type="dxa"/>
            <w:tcBorders>
              <w:top w:val="single" w:sz="8" w:space="0" w:color="auto"/>
              <w:left w:val="nil"/>
              <w:bottom w:val="nil"/>
              <w:right w:val="single" w:sz="8" w:space="0" w:color="auto"/>
            </w:tcBorders>
            <w:shd w:val="clear" w:color="auto" w:fill="auto"/>
            <w:hideMark/>
          </w:tcPr>
          <w:p w14:paraId="0FF4A2A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3 Jornadas de prevencion en intituciones educativas </w:t>
            </w:r>
          </w:p>
        </w:tc>
        <w:tc>
          <w:tcPr>
            <w:tcW w:w="1560" w:type="dxa"/>
            <w:tcBorders>
              <w:top w:val="single" w:sz="8" w:space="0" w:color="auto"/>
              <w:left w:val="nil"/>
              <w:bottom w:val="nil"/>
              <w:right w:val="single" w:sz="8" w:space="0" w:color="auto"/>
            </w:tcBorders>
            <w:shd w:val="clear" w:color="auto" w:fill="auto"/>
            <w:hideMark/>
          </w:tcPr>
          <w:p w14:paraId="3710C0F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prevencion</w:t>
            </w:r>
          </w:p>
        </w:tc>
        <w:tc>
          <w:tcPr>
            <w:tcW w:w="1559" w:type="dxa"/>
            <w:tcBorders>
              <w:top w:val="single" w:sz="8" w:space="0" w:color="auto"/>
              <w:left w:val="nil"/>
              <w:bottom w:val="nil"/>
              <w:right w:val="single" w:sz="8" w:space="0" w:color="auto"/>
            </w:tcBorders>
            <w:shd w:val="clear" w:color="auto" w:fill="auto"/>
            <w:hideMark/>
          </w:tcPr>
          <w:p w14:paraId="18C713C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Numero de jornadas de prevencion en instituciones educativas inplementadas /Numero de jornadas de prevencion en instituciones educativas programadas)*100</w:t>
            </w:r>
          </w:p>
        </w:tc>
        <w:tc>
          <w:tcPr>
            <w:tcW w:w="1337" w:type="dxa"/>
            <w:tcBorders>
              <w:top w:val="single" w:sz="8" w:space="0" w:color="auto"/>
              <w:left w:val="nil"/>
              <w:bottom w:val="nil"/>
              <w:right w:val="single" w:sz="8" w:space="0" w:color="auto"/>
            </w:tcBorders>
            <w:shd w:val="clear" w:color="auto" w:fill="auto"/>
            <w:noWrap/>
            <w:hideMark/>
          </w:tcPr>
          <w:p w14:paraId="284E898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jornadas </w:t>
            </w:r>
          </w:p>
        </w:tc>
        <w:tc>
          <w:tcPr>
            <w:tcW w:w="1001" w:type="dxa"/>
            <w:tcBorders>
              <w:top w:val="single" w:sz="8" w:space="0" w:color="auto"/>
              <w:left w:val="nil"/>
              <w:bottom w:val="nil"/>
              <w:right w:val="single" w:sz="8" w:space="0" w:color="auto"/>
            </w:tcBorders>
            <w:shd w:val="clear" w:color="auto" w:fill="auto"/>
            <w:noWrap/>
            <w:hideMark/>
          </w:tcPr>
          <w:p w14:paraId="67FF6193"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4B4F3A9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39869150"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7A816C39"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5221AF75"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reportes fotograficos, material impreso del programa, resguardados por la Comisaria de Seguridad publica Municipal ubicados fisicamanete en los archivos electronicos, magneticos y fisicos de la  dependencia.</w:t>
            </w:r>
          </w:p>
        </w:tc>
        <w:tc>
          <w:tcPr>
            <w:tcW w:w="1417" w:type="dxa"/>
            <w:tcBorders>
              <w:top w:val="single" w:sz="8" w:space="0" w:color="auto"/>
              <w:left w:val="nil"/>
              <w:bottom w:val="nil"/>
              <w:right w:val="single" w:sz="8" w:space="0" w:color="auto"/>
            </w:tcBorders>
            <w:shd w:val="clear" w:color="auto" w:fill="auto"/>
            <w:hideMark/>
          </w:tcPr>
          <w:p w14:paraId="7154F2F1"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Las Instituciones educativas colaboran decididamente con el Programa y otorgan las facilidades y apoyo necesarios para la realización de las actividades programadas.</w:t>
            </w:r>
          </w:p>
        </w:tc>
      </w:tr>
      <w:tr w:rsidR="00485447" w:rsidRPr="005E6723" w14:paraId="086EA211" w14:textId="77777777" w:rsidTr="00F23713">
        <w:trPr>
          <w:trHeight w:val="1515"/>
        </w:trPr>
        <w:tc>
          <w:tcPr>
            <w:tcW w:w="1150" w:type="dxa"/>
            <w:tcBorders>
              <w:top w:val="single" w:sz="8" w:space="0" w:color="auto"/>
              <w:left w:val="single" w:sz="8" w:space="0" w:color="auto"/>
              <w:bottom w:val="nil"/>
              <w:right w:val="single" w:sz="8" w:space="0" w:color="auto"/>
            </w:tcBorders>
            <w:shd w:val="clear" w:color="auto" w:fill="auto"/>
            <w:noWrap/>
            <w:hideMark/>
          </w:tcPr>
          <w:p w14:paraId="0685EA9F"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COMPONENTE (2)</w:t>
            </w:r>
          </w:p>
        </w:tc>
        <w:tc>
          <w:tcPr>
            <w:tcW w:w="1551" w:type="dxa"/>
            <w:tcBorders>
              <w:top w:val="single" w:sz="8" w:space="0" w:color="auto"/>
              <w:left w:val="nil"/>
              <w:bottom w:val="nil"/>
              <w:right w:val="single" w:sz="8" w:space="0" w:color="auto"/>
            </w:tcBorders>
            <w:shd w:val="clear" w:color="auto" w:fill="auto"/>
            <w:hideMark/>
          </w:tcPr>
          <w:p w14:paraId="5A867F92"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la ciudadania tiene mayor participacion en las denuncias delictivas </w:t>
            </w:r>
          </w:p>
        </w:tc>
        <w:tc>
          <w:tcPr>
            <w:tcW w:w="1560" w:type="dxa"/>
            <w:tcBorders>
              <w:top w:val="single" w:sz="8" w:space="0" w:color="auto"/>
              <w:left w:val="nil"/>
              <w:bottom w:val="nil"/>
              <w:right w:val="single" w:sz="8" w:space="0" w:color="auto"/>
            </w:tcBorders>
            <w:shd w:val="clear" w:color="auto" w:fill="auto"/>
            <w:hideMark/>
          </w:tcPr>
          <w:p w14:paraId="74D8EB83"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trato ciudadano</w:t>
            </w:r>
          </w:p>
        </w:tc>
        <w:tc>
          <w:tcPr>
            <w:tcW w:w="1559" w:type="dxa"/>
            <w:tcBorders>
              <w:top w:val="single" w:sz="8" w:space="0" w:color="auto"/>
              <w:left w:val="nil"/>
              <w:bottom w:val="nil"/>
              <w:right w:val="single" w:sz="8" w:space="0" w:color="auto"/>
            </w:tcBorders>
            <w:shd w:val="clear" w:color="auto" w:fill="auto"/>
            <w:hideMark/>
          </w:tcPr>
          <w:p w14:paraId="40CFFAE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total de reportes de llamadas del 911 del año actual/ total de reportes de llamadas del 911 del año anterior)*100</w:t>
            </w:r>
          </w:p>
        </w:tc>
        <w:tc>
          <w:tcPr>
            <w:tcW w:w="1337" w:type="dxa"/>
            <w:tcBorders>
              <w:top w:val="single" w:sz="8" w:space="0" w:color="auto"/>
              <w:left w:val="nil"/>
              <w:bottom w:val="nil"/>
              <w:right w:val="single" w:sz="8" w:space="0" w:color="auto"/>
            </w:tcBorders>
            <w:shd w:val="clear" w:color="auto" w:fill="auto"/>
            <w:noWrap/>
            <w:hideMark/>
          </w:tcPr>
          <w:p w14:paraId="05D827A3"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llamadas</w:t>
            </w:r>
          </w:p>
        </w:tc>
        <w:tc>
          <w:tcPr>
            <w:tcW w:w="1001" w:type="dxa"/>
            <w:tcBorders>
              <w:top w:val="single" w:sz="8" w:space="0" w:color="auto"/>
              <w:left w:val="nil"/>
              <w:bottom w:val="nil"/>
              <w:right w:val="single" w:sz="8" w:space="0" w:color="auto"/>
            </w:tcBorders>
            <w:shd w:val="clear" w:color="auto" w:fill="auto"/>
            <w:noWrap/>
            <w:hideMark/>
          </w:tcPr>
          <w:p w14:paraId="50755DE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41A0178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35B42B47"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5BED1F5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32D7BFDE"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reportes de llamadas de central de emergencia 911</w:t>
            </w:r>
          </w:p>
        </w:tc>
        <w:tc>
          <w:tcPr>
            <w:tcW w:w="1417" w:type="dxa"/>
            <w:tcBorders>
              <w:top w:val="single" w:sz="8" w:space="0" w:color="auto"/>
              <w:left w:val="nil"/>
              <w:bottom w:val="nil"/>
              <w:right w:val="single" w:sz="8" w:space="0" w:color="auto"/>
            </w:tcBorders>
            <w:shd w:val="clear" w:color="auto" w:fill="auto"/>
            <w:hideMark/>
          </w:tcPr>
          <w:p w14:paraId="19E88623"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Los Ciudadanos reportan o denuncian cuando ocurre algún evento presuntamente delictivo, conducta antisocial o falta administrativa.</w:t>
            </w:r>
          </w:p>
        </w:tc>
      </w:tr>
      <w:tr w:rsidR="00485447" w:rsidRPr="005E6723" w14:paraId="13529A88" w14:textId="77777777" w:rsidTr="00F23713">
        <w:trPr>
          <w:trHeight w:val="1515"/>
        </w:trPr>
        <w:tc>
          <w:tcPr>
            <w:tcW w:w="1150" w:type="dxa"/>
            <w:tcBorders>
              <w:top w:val="single" w:sz="8" w:space="0" w:color="auto"/>
              <w:left w:val="single" w:sz="8" w:space="0" w:color="auto"/>
              <w:bottom w:val="nil"/>
              <w:right w:val="single" w:sz="8" w:space="0" w:color="auto"/>
            </w:tcBorders>
            <w:shd w:val="clear" w:color="auto" w:fill="auto"/>
            <w:noWrap/>
            <w:hideMark/>
          </w:tcPr>
          <w:p w14:paraId="174C263E"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ACTIVIDAD (2.1)</w:t>
            </w:r>
          </w:p>
        </w:tc>
        <w:tc>
          <w:tcPr>
            <w:tcW w:w="1551" w:type="dxa"/>
            <w:tcBorders>
              <w:top w:val="single" w:sz="8" w:space="0" w:color="auto"/>
              <w:left w:val="nil"/>
              <w:bottom w:val="nil"/>
              <w:right w:val="single" w:sz="8" w:space="0" w:color="auto"/>
            </w:tcBorders>
            <w:shd w:val="clear" w:color="auto" w:fill="auto"/>
            <w:hideMark/>
          </w:tcPr>
          <w:p w14:paraId="5F63D79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incentivar mediante    10 reconocimientos publicos a las colonias que participan en los programas de la Comisaria de Seguridad Publica </w:t>
            </w:r>
          </w:p>
        </w:tc>
        <w:tc>
          <w:tcPr>
            <w:tcW w:w="1560" w:type="dxa"/>
            <w:tcBorders>
              <w:top w:val="single" w:sz="8" w:space="0" w:color="auto"/>
              <w:left w:val="nil"/>
              <w:bottom w:val="nil"/>
              <w:right w:val="single" w:sz="8" w:space="0" w:color="auto"/>
            </w:tcBorders>
            <w:shd w:val="clear" w:color="auto" w:fill="auto"/>
            <w:hideMark/>
          </w:tcPr>
          <w:p w14:paraId="145379A1"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trato ciudadano </w:t>
            </w:r>
          </w:p>
        </w:tc>
        <w:tc>
          <w:tcPr>
            <w:tcW w:w="1559" w:type="dxa"/>
            <w:tcBorders>
              <w:top w:val="single" w:sz="8" w:space="0" w:color="auto"/>
              <w:left w:val="nil"/>
              <w:bottom w:val="nil"/>
              <w:right w:val="single" w:sz="8" w:space="0" w:color="auto"/>
            </w:tcBorders>
            <w:shd w:val="clear" w:color="auto" w:fill="auto"/>
            <w:hideMark/>
          </w:tcPr>
          <w:p w14:paraId="616DD5E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(Número de reconocimientos entregados/ Numero de reconocimientos  programadas)100</w:t>
            </w:r>
          </w:p>
        </w:tc>
        <w:tc>
          <w:tcPr>
            <w:tcW w:w="1337" w:type="dxa"/>
            <w:tcBorders>
              <w:top w:val="single" w:sz="8" w:space="0" w:color="auto"/>
              <w:left w:val="nil"/>
              <w:bottom w:val="nil"/>
              <w:right w:val="single" w:sz="8" w:space="0" w:color="auto"/>
            </w:tcBorders>
            <w:shd w:val="clear" w:color="auto" w:fill="auto"/>
            <w:noWrap/>
            <w:hideMark/>
          </w:tcPr>
          <w:p w14:paraId="4DB4C70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reconocimientos</w:t>
            </w:r>
          </w:p>
        </w:tc>
        <w:tc>
          <w:tcPr>
            <w:tcW w:w="1001" w:type="dxa"/>
            <w:tcBorders>
              <w:top w:val="single" w:sz="8" w:space="0" w:color="auto"/>
              <w:left w:val="nil"/>
              <w:bottom w:val="nil"/>
              <w:right w:val="single" w:sz="8" w:space="0" w:color="auto"/>
            </w:tcBorders>
            <w:shd w:val="clear" w:color="auto" w:fill="auto"/>
            <w:noWrap/>
            <w:hideMark/>
          </w:tcPr>
          <w:p w14:paraId="2B4440E5"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747A538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2015 N.D.</w:t>
            </w:r>
          </w:p>
        </w:tc>
        <w:tc>
          <w:tcPr>
            <w:tcW w:w="567" w:type="dxa"/>
            <w:tcBorders>
              <w:top w:val="single" w:sz="8" w:space="0" w:color="auto"/>
              <w:left w:val="nil"/>
              <w:bottom w:val="nil"/>
              <w:right w:val="single" w:sz="8" w:space="0" w:color="auto"/>
            </w:tcBorders>
            <w:shd w:val="clear" w:color="auto" w:fill="auto"/>
            <w:noWrap/>
            <w:hideMark/>
          </w:tcPr>
          <w:p w14:paraId="13E24C30"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6B919C7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4C2D331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Reporte fotografico,  y reconocimientos Resguardados  por la Comisaria de  Seguridad Publica Municipal.   Ubicados Físicamente  en los archivos electrónicos, magnéticos  y físicos de la Dependencia. </w:t>
            </w:r>
          </w:p>
        </w:tc>
        <w:tc>
          <w:tcPr>
            <w:tcW w:w="1417" w:type="dxa"/>
            <w:tcBorders>
              <w:top w:val="single" w:sz="8" w:space="0" w:color="auto"/>
              <w:left w:val="nil"/>
              <w:bottom w:val="nil"/>
              <w:right w:val="single" w:sz="8" w:space="0" w:color="auto"/>
            </w:tcBorders>
            <w:shd w:val="clear" w:color="auto" w:fill="auto"/>
            <w:hideMark/>
          </w:tcPr>
          <w:p w14:paraId="7D0DBE83"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 ciudadanía participa en las sesiones de orientación sobre medidas para la autoprotección a través de las medidas de prevención.</w:t>
            </w:r>
          </w:p>
        </w:tc>
      </w:tr>
      <w:tr w:rsidR="00485447" w:rsidRPr="005E6723" w14:paraId="63122451" w14:textId="77777777" w:rsidTr="00F23713">
        <w:trPr>
          <w:trHeight w:val="1815"/>
        </w:trPr>
        <w:tc>
          <w:tcPr>
            <w:tcW w:w="1150" w:type="dxa"/>
            <w:tcBorders>
              <w:top w:val="single" w:sz="8" w:space="0" w:color="auto"/>
              <w:left w:val="single" w:sz="8" w:space="0" w:color="auto"/>
              <w:bottom w:val="nil"/>
              <w:right w:val="single" w:sz="8" w:space="0" w:color="auto"/>
            </w:tcBorders>
            <w:shd w:val="clear" w:color="auto" w:fill="auto"/>
            <w:noWrap/>
            <w:hideMark/>
          </w:tcPr>
          <w:p w14:paraId="62FF1F75"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ACTIVIDAD (2.2)</w:t>
            </w:r>
          </w:p>
        </w:tc>
        <w:tc>
          <w:tcPr>
            <w:tcW w:w="1551" w:type="dxa"/>
            <w:tcBorders>
              <w:top w:val="single" w:sz="8" w:space="0" w:color="auto"/>
              <w:left w:val="nil"/>
              <w:bottom w:val="nil"/>
              <w:right w:val="single" w:sz="8" w:space="0" w:color="auto"/>
            </w:tcBorders>
            <w:shd w:val="clear" w:color="auto" w:fill="auto"/>
            <w:hideMark/>
          </w:tcPr>
          <w:p w14:paraId="7066B35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50   Campañas de concientizacion a las personas que tienen vehiculo (carteles)</w:t>
            </w:r>
          </w:p>
        </w:tc>
        <w:tc>
          <w:tcPr>
            <w:tcW w:w="1560" w:type="dxa"/>
            <w:tcBorders>
              <w:top w:val="single" w:sz="8" w:space="0" w:color="auto"/>
              <w:left w:val="nil"/>
              <w:bottom w:val="nil"/>
              <w:right w:val="single" w:sz="8" w:space="0" w:color="auto"/>
            </w:tcBorders>
            <w:shd w:val="clear" w:color="auto" w:fill="auto"/>
            <w:hideMark/>
          </w:tcPr>
          <w:p w14:paraId="2EFB7A75"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trato ciudadano </w:t>
            </w:r>
          </w:p>
        </w:tc>
        <w:tc>
          <w:tcPr>
            <w:tcW w:w="1559" w:type="dxa"/>
            <w:tcBorders>
              <w:top w:val="single" w:sz="8" w:space="0" w:color="auto"/>
              <w:left w:val="nil"/>
              <w:bottom w:val="nil"/>
              <w:right w:val="single" w:sz="8" w:space="0" w:color="auto"/>
            </w:tcBorders>
            <w:shd w:val="clear" w:color="auto" w:fill="auto"/>
            <w:hideMark/>
          </w:tcPr>
          <w:p w14:paraId="0095B09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Numero de campañas realizadas/ Numero de campañas programadas)100</w:t>
            </w:r>
          </w:p>
        </w:tc>
        <w:tc>
          <w:tcPr>
            <w:tcW w:w="1337" w:type="dxa"/>
            <w:tcBorders>
              <w:top w:val="single" w:sz="8" w:space="0" w:color="auto"/>
              <w:left w:val="nil"/>
              <w:bottom w:val="nil"/>
              <w:right w:val="single" w:sz="8" w:space="0" w:color="auto"/>
            </w:tcBorders>
            <w:shd w:val="clear" w:color="auto" w:fill="auto"/>
            <w:noWrap/>
            <w:hideMark/>
          </w:tcPr>
          <w:p w14:paraId="09A4AC1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campañas </w:t>
            </w:r>
          </w:p>
        </w:tc>
        <w:tc>
          <w:tcPr>
            <w:tcW w:w="1001" w:type="dxa"/>
            <w:tcBorders>
              <w:top w:val="single" w:sz="8" w:space="0" w:color="auto"/>
              <w:left w:val="nil"/>
              <w:bottom w:val="nil"/>
              <w:right w:val="single" w:sz="8" w:space="0" w:color="auto"/>
            </w:tcBorders>
            <w:shd w:val="clear" w:color="auto" w:fill="auto"/>
            <w:noWrap/>
            <w:hideMark/>
          </w:tcPr>
          <w:p w14:paraId="0D6B6F7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6D9EE2AE"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036B1E3F"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3F73F77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5EEA040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Materiales impresos, reportes fotograficos Resguardados  por la Comisaria de  Seguridad Publica Municipal y  Ubicados Físicamente  en los archivos electrónicos, magnéticos  y físicos de la Dependencia. </w:t>
            </w:r>
          </w:p>
        </w:tc>
        <w:tc>
          <w:tcPr>
            <w:tcW w:w="1417" w:type="dxa"/>
            <w:tcBorders>
              <w:top w:val="single" w:sz="8" w:space="0" w:color="auto"/>
              <w:left w:val="nil"/>
              <w:bottom w:val="nil"/>
              <w:right w:val="single" w:sz="8" w:space="0" w:color="auto"/>
            </w:tcBorders>
            <w:shd w:val="clear" w:color="auto" w:fill="auto"/>
            <w:hideMark/>
          </w:tcPr>
          <w:p w14:paraId="52AA1C72"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La población colabora y participa activa y propositivamente en las campañas  encaminadas a mejorar la seguridad pública de las  zonas. </w:t>
            </w:r>
          </w:p>
        </w:tc>
      </w:tr>
      <w:tr w:rsidR="00485447" w:rsidRPr="005E6723" w14:paraId="1767A28D" w14:textId="77777777" w:rsidTr="00F23713">
        <w:trPr>
          <w:trHeight w:val="2415"/>
        </w:trPr>
        <w:tc>
          <w:tcPr>
            <w:tcW w:w="1150" w:type="dxa"/>
            <w:tcBorders>
              <w:top w:val="single" w:sz="8" w:space="0" w:color="auto"/>
              <w:left w:val="single" w:sz="8" w:space="0" w:color="auto"/>
              <w:bottom w:val="nil"/>
              <w:right w:val="single" w:sz="8" w:space="0" w:color="auto"/>
            </w:tcBorders>
            <w:shd w:val="clear" w:color="auto" w:fill="auto"/>
            <w:noWrap/>
            <w:hideMark/>
          </w:tcPr>
          <w:p w14:paraId="4A082EA3"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lastRenderedPageBreak/>
              <w:t>ACTIVIDAD (2.3)</w:t>
            </w:r>
          </w:p>
        </w:tc>
        <w:tc>
          <w:tcPr>
            <w:tcW w:w="1551" w:type="dxa"/>
            <w:tcBorders>
              <w:top w:val="single" w:sz="8" w:space="0" w:color="auto"/>
              <w:left w:val="nil"/>
              <w:bottom w:val="nil"/>
              <w:right w:val="single" w:sz="8" w:space="0" w:color="auto"/>
            </w:tcBorders>
            <w:shd w:val="clear" w:color="auto" w:fill="auto"/>
            <w:hideMark/>
          </w:tcPr>
          <w:p w14:paraId="36F1FCAE"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5 Spots de cortometraje con participacion Utsoe                               1.-llamadas de extorsion                                                2.- Prevencion de robo a Vehiculo.                                              3.-Drogadiccion                                           4.-Violencia intrafamiliar                                                       5.-Prevencion de robo en casa habitacion .</w:t>
            </w:r>
          </w:p>
        </w:tc>
        <w:tc>
          <w:tcPr>
            <w:tcW w:w="1560" w:type="dxa"/>
            <w:tcBorders>
              <w:top w:val="single" w:sz="8" w:space="0" w:color="auto"/>
              <w:left w:val="nil"/>
              <w:bottom w:val="nil"/>
              <w:right w:val="single" w:sz="8" w:space="0" w:color="auto"/>
            </w:tcBorders>
            <w:shd w:val="clear" w:color="auto" w:fill="auto"/>
            <w:hideMark/>
          </w:tcPr>
          <w:p w14:paraId="7C77746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prevencion </w:t>
            </w:r>
          </w:p>
        </w:tc>
        <w:tc>
          <w:tcPr>
            <w:tcW w:w="1559" w:type="dxa"/>
            <w:tcBorders>
              <w:top w:val="single" w:sz="8" w:space="0" w:color="auto"/>
              <w:left w:val="nil"/>
              <w:bottom w:val="nil"/>
              <w:right w:val="single" w:sz="8" w:space="0" w:color="auto"/>
            </w:tcBorders>
            <w:shd w:val="clear" w:color="auto" w:fill="auto"/>
            <w:hideMark/>
          </w:tcPr>
          <w:p w14:paraId="0DB9816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Numero de Spots de cortometraje realizados/ numero de Spots programados)*100</w:t>
            </w:r>
          </w:p>
        </w:tc>
        <w:tc>
          <w:tcPr>
            <w:tcW w:w="1337" w:type="dxa"/>
            <w:tcBorders>
              <w:top w:val="single" w:sz="8" w:space="0" w:color="auto"/>
              <w:left w:val="nil"/>
              <w:bottom w:val="nil"/>
              <w:right w:val="single" w:sz="8" w:space="0" w:color="auto"/>
            </w:tcBorders>
            <w:shd w:val="clear" w:color="auto" w:fill="auto"/>
            <w:noWrap/>
            <w:hideMark/>
          </w:tcPr>
          <w:p w14:paraId="20A68BD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campañas</w:t>
            </w:r>
          </w:p>
        </w:tc>
        <w:tc>
          <w:tcPr>
            <w:tcW w:w="1001" w:type="dxa"/>
            <w:tcBorders>
              <w:top w:val="single" w:sz="8" w:space="0" w:color="auto"/>
              <w:left w:val="nil"/>
              <w:bottom w:val="nil"/>
              <w:right w:val="single" w:sz="8" w:space="0" w:color="auto"/>
            </w:tcBorders>
            <w:shd w:val="clear" w:color="auto" w:fill="auto"/>
            <w:noWrap/>
            <w:hideMark/>
          </w:tcPr>
          <w:p w14:paraId="30505449"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14BE347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5FEE5DD7"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5692E0F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5BCC3D3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Spots de cortometraje Resguardados  por la Comisaria de  Seguridad Publica Municipal y  Ubicados Físicamente  en los archivos electrónicos, magnéticos  y físicos de la Dependencia. </w:t>
            </w:r>
          </w:p>
        </w:tc>
        <w:tc>
          <w:tcPr>
            <w:tcW w:w="1417" w:type="dxa"/>
            <w:tcBorders>
              <w:top w:val="single" w:sz="8" w:space="0" w:color="auto"/>
              <w:left w:val="nil"/>
              <w:bottom w:val="nil"/>
              <w:right w:val="single" w:sz="8" w:space="0" w:color="auto"/>
            </w:tcBorders>
            <w:shd w:val="clear" w:color="auto" w:fill="auto"/>
            <w:hideMark/>
          </w:tcPr>
          <w:p w14:paraId="45563622"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La población colabora y participa activa y propositivamente en las campañas  encaminadas a mejorar la seguridad pública de las  zonas. </w:t>
            </w:r>
          </w:p>
        </w:tc>
      </w:tr>
      <w:tr w:rsidR="00485447" w:rsidRPr="005E6723" w14:paraId="3709A5F1" w14:textId="77777777" w:rsidTr="00F23713">
        <w:trPr>
          <w:trHeight w:val="1515"/>
        </w:trPr>
        <w:tc>
          <w:tcPr>
            <w:tcW w:w="1150" w:type="dxa"/>
            <w:tcBorders>
              <w:top w:val="single" w:sz="8" w:space="0" w:color="auto"/>
              <w:left w:val="single" w:sz="8" w:space="0" w:color="auto"/>
              <w:bottom w:val="nil"/>
              <w:right w:val="single" w:sz="8" w:space="0" w:color="auto"/>
            </w:tcBorders>
            <w:shd w:val="clear" w:color="auto" w:fill="auto"/>
            <w:noWrap/>
            <w:hideMark/>
          </w:tcPr>
          <w:p w14:paraId="7DD3B9C9"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ACTIVIDAD (2.4)</w:t>
            </w:r>
          </w:p>
        </w:tc>
        <w:tc>
          <w:tcPr>
            <w:tcW w:w="1551" w:type="dxa"/>
            <w:tcBorders>
              <w:top w:val="single" w:sz="8" w:space="0" w:color="auto"/>
              <w:left w:val="nil"/>
              <w:bottom w:val="nil"/>
              <w:right w:val="single" w:sz="8" w:space="0" w:color="auto"/>
            </w:tcBorders>
            <w:shd w:val="clear" w:color="auto" w:fill="auto"/>
            <w:hideMark/>
          </w:tcPr>
          <w:p w14:paraId="3E8B478F"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implentacion de                         15 consejos de participacion social en el municipio.</w:t>
            </w:r>
          </w:p>
        </w:tc>
        <w:tc>
          <w:tcPr>
            <w:tcW w:w="1560" w:type="dxa"/>
            <w:tcBorders>
              <w:top w:val="single" w:sz="8" w:space="0" w:color="auto"/>
              <w:left w:val="nil"/>
              <w:bottom w:val="nil"/>
              <w:right w:val="single" w:sz="8" w:space="0" w:color="auto"/>
            </w:tcBorders>
            <w:shd w:val="clear" w:color="auto" w:fill="auto"/>
            <w:hideMark/>
          </w:tcPr>
          <w:p w14:paraId="0045166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participacion ciudadano</w:t>
            </w:r>
          </w:p>
        </w:tc>
        <w:tc>
          <w:tcPr>
            <w:tcW w:w="1559" w:type="dxa"/>
            <w:tcBorders>
              <w:top w:val="single" w:sz="8" w:space="0" w:color="auto"/>
              <w:left w:val="nil"/>
              <w:bottom w:val="nil"/>
              <w:right w:val="single" w:sz="8" w:space="0" w:color="auto"/>
            </w:tcBorders>
            <w:shd w:val="clear" w:color="auto" w:fill="auto"/>
            <w:hideMark/>
          </w:tcPr>
          <w:p w14:paraId="75789AD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Numero de consejos implementados/ numero de consejos programados)*100</w:t>
            </w:r>
          </w:p>
        </w:tc>
        <w:tc>
          <w:tcPr>
            <w:tcW w:w="1337" w:type="dxa"/>
            <w:tcBorders>
              <w:top w:val="single" w:sz="8" w:space="0" w:color="auto"/>
              <w:left w:val="nil"/>
              <w:bottom w:val="nil"/>
              <w:right w:val="single" w:sz="8" w:space="0" w:color="auto"/>
            </w:tcBorders>
            <w:shd w:val="clear" w:color="auto" w:fill="auto"/>
            <w:noWrap/>
            <w:hideMark/>
          </w:tcPr>
          <w:p w14:paraId="2ED94A3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concejos </w:t>
            </w:r>
          </w:p>
        </w:tc>
        <w:tc>
          <w:tcPr>
            <w:tcW w:w="1001" w:type="dxa"/>
            <w:tcBorders>
              <w:top w:val="single" w:sz="8" w:space="0" w:color="auto"/>
              <w:left w:val="nil"/>
              <w:bottom w:val="nil"/>
              <w:right w:val="single" w:sz="8" w:space="0" w:color="auto"/>
            </w:tcBorders>
            <w:shd w:val="clear" w:color="auto" w:fill="auto"/>
            <w:noWrap/>
            <w:hideMark/>
          </w:tcPr>
          <w:p w14:paraId="610181B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11DB145E"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1CA9126C"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1D347C8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0199D881"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Actas  de conformacion del consejo, lista de asistencia,  fotografico y acuerdos Resguardados  por la Comisaria  de Seguridad Publica Municipal y  Ubicados Físicamente  en los archivos electrónicos, magnéticos  y físicos de la Dependencia. </w:t>
            </w:r>
          </w:p>
        </w:tc>
        <w:tc>
          <w:tcPr>
            <w:tcW w:w="1417" w:type="dxa"/>
            <w:tcBorders>
              <w:top w:val="single" w:sz="8" w:space="0" w:color="auto"/>
              <w:left w:val="nil"/>
              <w:bottom w:val="nil"/>
              <w:right w:val="single" w:sz="8" w:space="0" w:color="auto"/>
            </w:tcBorders>
            <w:shd w:val="clear" w:color="auto" w:fill="auto"/>
            <w:hideMark/>
          </w:tcPr>
          <w:p w14:paraId="06138CB5"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 ciudadanía participa en las sesiones de orientación sobre medidas para la autoprotección a través de las medidas de prevención.</w:t>
            </w:r>
          </w:p>
        </w:tc>
      </w:tr>
      <w:tr w:rsidR="00485447" w:rsidRPr="005E6723" w14:paraId="66AD49FF" w14:textId="77777777" w:rsidTr="00F23713">
        <w:trPr>
          <w:trHeight w:val="2115"/>
        </w:trPr>
        <w:tc>
          <w:tcPr>
            <w:tcW w:w="1150" w:type="dxa"/>
            <w:tcBorders>
              <w:top w:val="single" w:sz="8" w:space="0" w:color="auto"/>
              <w:left w:val="single" w:sz="8" w:space="0" w:color="auto"/>
              <w:bottom w:val="nil"/>
              <w:right w:val="single" w:sz="8" w:space="0" w:color="auto"/>
            </w:tcBorders>
            <w:shd w:val="clear" w:color="auto" w:fill="auto"/>
            <w:noWrap/>
            <w:hideMark/>
          </w:tcPr>
          <w:p w14:paraId="082FD7A4"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COMPONENTE (3)</w:t>
            </w:r>
          </w:p>
        </w:tc>
        <w:tc>
          <w:tcPr>
            <w:tcW w:w="1551" w:type="dxa"/>
            <w:tcBorders>
              <w:top w:val="single" w:sz="8" w:space="0" w:color="auto"/>
              <w:left w:val="nil"/>
              <w:bottom w:val="nil"/>
              <w:right w:val="single" w:sz="8" w:space="0" w:color="auto"/>
            </w:tcBorders>
            <w:shd w:val="clear" w:color="auto" w:fill="auto"/>
            <w:hideMark/>
          </w:tcPr>
          <w:p w14:paraId="2E7074F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Valores familiares rescados </w:t>
            </w:r>
          </w:p>
        </w:tc>
        <w:tc>
          <w:tcPr>
            <w:tcW w:w="1560" w:type="dxa"/>
            <w:tcBorders>
              <w:top w:val="single" w:sz="8" w:space="0" w:color="auto"/>
              <w:left w:val="nil"/>
              <w:bottom w:val="nil"/>
              <w:right w:val="single" w:sz="8" w:space="0" w:color="auto"/>
            </w:tcBorders>
            <w:shd w:val="clear" w:color="auto" w:fill="auto"/>
            <w:hideMark/>
          </w:tcPr>
          <w:p w14:paraId="2B42E42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prevencion </w:t>
            </w:r>
          </w:p>
        </w:tc>
        <w:tc>
          <w:tcPr>
            <w:tcW w:w="1559" w:type="dxa"/>
            <w:tcBorders>
              <w:top w:val="single" w:sz="8" w:space="0" w:color="auto"/>
              <w:left w:val="nil"/>
              <w:bottom w:val="nil"/>
              <w:right w:val="single" w:sz="8" w:space="0" w:color="auto"/>
            </w:tcBorders>
            <w:shd w:val="clear" w:color="auto" w:fill="auto"/>
            <w:hideMark/>
          </w:tcPr>
          <w:p w14:paraId="40381C5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Total de escuelas atendidas/ total de escuelas en el municipio)*100</w:t>
            </w:r>
          </w:p>
        </w:tc>
        <w:tc>
          <w:tcPr>
            <w:tcW w:w="1337" w:type="dxa"/>
            <w:tcBorders>
              <w:top w:val="single" w:sz="8" w:space="0" w:color="auto"/>
              <w:left w:val="nil"/>
              <w:bottom w:val="nil"/>
              <w:right w:val="single" w:sz="8" w:space="0" w:color="auto"/>
            </w:tcBorders>
            <w:shd w:val="clear" w:color="auto" w:fill="auto"/>
            <w:noWrap/>
            <w:hideMark/>
          </w:tcPr>
          <w:p w14:paraId="43A308F9"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Escuelas </w:t>
            </w:r>
          </w:p>
        </w:tc>
        <w:tc>
          <w:tcPr>
            <w:tcW w:w="1001" w:type="dxa"/>
            <w:tcBorders>
              <w:top w:val="single" w:sz="8" w:space="0" w:color="auto"/>
              <w:left w:val="nil"/>
              <w:bottom w:val="nil"/>
              <w:right w:val="single" w:sz="8" w:space="0" w:color="auto"/>
            </w:tcBorders>
            <w:shd w:val="clear" w:color="auto" w:fill="auto"/>
            <w:noWrap/>
            <w:hideMark/>
          </w:tcPr>
          <w:p w14:paraId="609BFF1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5B96E063"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462B2289"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7FD8C32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39C4744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reportes fotograficos,                           listas de asistencia,material impreso del programa, resguardados por la Comisaria de Seguridad publica Municipal ubicados fisicamanete en los archivos electronicos, magneticos y fisicos de la  dependencia.</w:t>
            </w:r>
          </w:p>
        </w:tc>
        <w:tc>
          <w:tcPr>
            <w:tcW w:w="1417" w:type="dxa"/>
            <w:tcBorders>
              <w:top w:val="single" w:sz="8" w:space="0" w:color="auto"/>
              <w:left w:val="nil"/>
              <w:bottom w:val="nil"/>
              <w:right w:val="single" w:sz="8" w:space="0" w:color="auto"/>
            </w:tcBorders>
            <w:shd w:val="clear" w:color="auto" w:fill="auto"/>
            <w:hideMark/>
          </w:tcPr>
          <w:p w14:paraId="40ADCD6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Las Instituciones educativas colaboran decididamente con el Programa y otorgan las facilidades y apoyo necesarios para la realización de las actividades programadas.</w:t>
            </w:r>
          </w:p>
        </w:tc>
      </w:tr>
      <w:tr w:rsidR="00485447" w:rsidRPr="005E6723" w14:paraId="73AD47A2" w14:textId="77777777" w:rsidTr="00F23713">
        <w:trPr>
          <w:trHeight w:val="2115"/>
        </w:trPr>
        <w:tc>
          <w:tcPr>
            <w:tcW w:w="1150" w:type="dxa"/>
            <w:tcBorders>
              <w:top w:val="single" w:sz="8" w:space="0" w:color="auto"/>
              <w:left w:val="single" w:sz="8" w:space="0" w:color="auto"/>
              <w:bottom w:val="nil"/>
              <w:right w:val="single" w:sz="8" w:space="0" w:color="auto"/>
            </w:tcBorders>
            <w:shd w:val="clear" w:color="auto" w:fill="auto"/>
            <w:noWrap/>
            <w:hideMark/>
          </w:tcPr>
          <w:p w14:paraId="20FC9F38"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ACTIVIDAD (3.1)</w:t>
            </w:r>
          </w:p>
        </w:tc>
        <w:tc>
          <w:tcPr>
            <w:tcW w:w="1551" w:type="dxa"/>
            <w:tcBorders>
              <w:top w:val="single" w:sz="8" w:space="0" w:color="auto"/>
              <w:left w:val="nil"/>
              <w:bottom w:val="nil"/>
              <w:right w:val="single" w:sz="8" w:space="0" w:color="auto"/>
            </w:tcBorders>
            <w:shd w:val="clear" w:color="auto" w:fill="auto"/>
            <w:hideMark/>
          </w:tcPr>
          <w:p w14:paraId="1674EA2F"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50  Rallys de prevencion  en  Escuelas.</w:t>
            </w:r>
          </w:p>
        </w:tc>
        <w:tc>
          <w:tcPr>
            <w:tcW w:w="1560" w:type="dxa"/>
            <w:tcBorders>
              <w:top w:val="single" w:sz="8" w:space="0" w:color="auto"/>
              <w:left w:val="nil"/>
              <w:bottom w:val="nil"/>
              <w:right w:val="single" w:sz="8" w:space="0" w:color="auto"/>
            </w:tcBorders>
            <w:shd w:val="clear" w:color="auto" w:fill="auto"/>
            <w:hideMark/>
          </w:tcPr>
          <w:p w14:paraId="1E48C17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prevencion </w:t>
            </w:r>
          </w:p>
        </w:tc>
        <w:tc>
          <w:tcPr>
            <w:tcW w:w="1559" w:type="dxa"/>
            <w:tcBorders>
              <w:top w:val="single" w:sz="8" w:space="0" w:color="auto"/>
              <w:left w:val="nil"/>
              <w:bottom w:val="nil"/>
              <w:right w:val="single" w:sz="8" w:space="0" w:color="auto"/>
            </w:tcBorders>
            <w:shd w:val="clear" w:color="auto" w:fill="auto"/>
            <w:hideMark/>
          </w:tcPr>
          <w:p w14:paraId="6832315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Total de Rallys implementados en las instituciones educativas/ total de Rallys programados )*100</w:t>
            </w:r>
          </w:p>
        </w:tc>
        <w:tc>
          <w:tcPr>
            <w:tcW w:w="1337" w:type="dxa"/>
            <w:tcBorders>
              <w:top w:val="single" w:sz="8" w:space="0" w:color="auto"/>
              <w:left w:val="nil"/>
              <w:bottom w:val="nil"/>
              <w:right w:val="single" w:sz="8" w:space="0" w:color="auto"/>
            </w:tcBorders>
            <w:shd w:val="clear" w:color="auto" w:fill="auto"/>
            <w:noWrap/>
            <w:hideMark/>
          </w:tcPr>
          <w:p w14:paraId="689BCB4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Rallys</w:t>
            </w:r>
          </w:p>
        </w:tc>
        <w:tc>
          <w:tcPr>
            <w:tcW w:w="1001" w:type="dxa"/>
            <w:tcBorders>
              <w:top w:val="single" w:sz="8" w:space="0" w:color="auto"/>
              <w:left w:val="nil"/>
              <w:bottom w:val="nil"/>
              <w:right w:val="single" w:sz="8" w:space="0" w:color="auto"/>
            </w:tcBorders>
            <w:shd w:val="clear" w:color="auto" w:fill="auto"/>
            <w:noWrap/>
            <w:hideMark/>
          </w:tcPr>
          <w:p w14:paraId="3BD1E8C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7EDC553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65BEE66A"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679A680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299556C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reportes fotograficos, material impreso del programa, listas de asistencia, resguardados por la Comisaria de Seguridad publica Municipal ubicados fisicamanete en los archivos electronicos, </w:t>
            </w:r>
            <w:r w:rsidRPr="00485447">
              <w:rPr>
                <w:rFonts w:asciiTheme="minorHAnsi" w:eastAsia="Times New Roman" w:hAnsiTheme="minorHAnsi" w:cstheme="minorHAnsi"/>
                <w:color w:val="000000"/>
                <w:sz w:val="16"/>
                <w:szCs w:val="16"/>
                <w:lang w:eastAsia="es-MX"/>
              </w:rPr>
              <w:lastRenderedPageBreak/>
              <w:t>magneticos y fisicos de la  dependencia.</w:t>
            </w:r>
          </w:p>
        </w:tc>
        <w:tc>
          <w:tcPr>
            <w:tcW w:w="1417" w:type="dxa"/>
            <w:tcBorders>
              <w:top w:val="single" w:sz="8" w:space="0" w:color="auto"/>
              <w:left w:val="nil"/>
              <w:bottom w:val="nil"/>
              <w:right w:val="single" w:sz="8" w:space="0" w:color="auto"/>
            </w:tcBorders>
            <w:shd w:val="clear" w:color="auto" w:fill="auto"/>
            <w:hideMark/>
          </w:tcPr>
          <w:p w14:paraId="612F6E7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lastRenderedPageBreak/>
              <w:t>Las Instituciones educativas colaboran decididamente con el Programa y otorgan las facilidades y apoyo necesarios para la realización de las actividades programadas.</w:t>
            </w:r>
          </w:p>
        </w:tc>
      </w:tr>
      <w:tr w:rsidR="00485447" w:rsidRPr="005E6723" w14:paraId="27D85DD4" w14:textId="77777777" w:rsidTr="00F23713">
        <w:trPr>
          <w:trHeight w:val="2115"/>
        </w:trPr>
        <w:tc>
          <w:tcPr>
            <w:tcW w:w="1150" w:type="dxa"/>
            <w:tcBorders>
              <w:top w:val="single" w:sz="8" w:space="0" w:color="auto"/>
              <w:left w:val="single" w:sz="8" w:space="0" w:color="auto"/>
              <w:bottom w:val="nil"/>
              <w:right w:val="single" w:sz="8" w:space="0" w:color="auto"/>
            </w:tcBorders>
            <w:shd w:val="clear" w:color="auto" w:fill="auto"/>
            <w:noWrap/>
            <w:hideMark/>
          </w:tcPr>
          <w:p w14:paraId="59A1F67B"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ACTIVIDAD (3.2)</w:t>
            </w:r>
          </w:p>
        </w:tc>
        <w:tc>
          <w:tcPr>
            <w:tcW w:w="1551" w:type="dxa"/>
            <w:tcBorders>
              <w:top w:val="single" w:sz="8" w:space="0" w:color="auto"/>
              <w:left w:val="nil"/>
              <w:bottom w:val="nil"/>
              <w:right w:val="single" w:sz="8" w:space="0" w:color="auto"/>
            </w:tcBorders>
            <w:shd w:val="clear" w:color="auto" w:fill="auto"/>
            <w:hideMark/>
          </w:tcPr>
          <w:p w14:paraId="3579A46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10 Ferias de Prevencion  en Escuelas </w:t>
            </w:r>
          </w:p>
        </w:tc>
        <w:tc>
          <w:tcPr>
            <w:tcW w:w="1560" w:type="dxa"/>
            <w:tcBorders>
              <w:top w:val="single" w:sz="8" w:space="0" w:color="auto"/>
              <w:left w:val="nil"/>
              <w:bottom w:val="nil"/>
              <w:right w:val="single" w:sz="8" w:space="0" w:color="auto"/>
            </w:tcBorders>
            <w:shd w:val="clear" w:color="auto" w:fill="auto"/>
            <w:hideMark/>
          </w:tcPr>
          <w:p w14:paraId="16A5B7F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prevencion </w:t>
            </w:r>
          </w:p>
        </w:tc>
        <w:tc>
          <w:tcPr>
            <w:tcW w:w="1559" w:type="dxa"/>
            <w:tcBorders>
              <w:top w:val="single" w:sz="8" w:space="0" w:color="auto"/>
              <w:left w:val="nil"/>
              <w:bottom w:val="nil"/>
              <w:right w:val="single" w:sz="8" w:space="0" w:color="auto"/>
            </w:tcBorders>
            <w:shd w:val="clear" w:color="auto" w:fill="auto"/>
            <w:hideMark/>
          </w:tcPr>
          <w:p w14:paraId="6E8FA525"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Total de ferias implementadas/ total de ferias programadas )*100</w:t>
            </w:r>
          </w:p>
        </w:tc>
        <w:tc>
          <w:tcPr>
            <w:tcW w:w="1337" w:type="dxa"/>
            <w:tcBorders>
              <w:top w:val="single" w:sz="8" w:space="0" w:color="auto"/>
              <w:left w:val="nil"/>
              <w:bottom w:val="nil"/>
              <w:right w:val="single" w:sz="8" w:space="0" w:color="auto"/>
            </w:tcBorders>
            <w:shd w:val="clear" w:color="auto" w:fill="auto"/>
            <w:noWrap/>
            <w:hideMark/>
          </w:tcPr>
          <w:p w14:paraId="17BF668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ferias </w:t>
            </w:r>
          </w:p>
        </w:tc>
        <w:tc>
          <w:tcPr>
            <w:tcW w:w="1001" w:type="dxa"/>
            <w:tcBorders>
              <w:top w:val="single" w:sz="8" w:space="0" w:color="auto"/>
              <w:left w:val="nil"/>
              <w:bottom w:val="nil"/>
              <w:right w:val="single" w:sz="8" w:space="0" w:color="auto"/>
            </w:tcBorders>
            <w:shd w:val="clear" w:color="auto" w:fill="auto"/>
            <w:noWrap/>
            <w:hideMark/>
          </w:tcPr>
          <w:p w14:paraId="24CD9DC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7F2A35A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115A2703"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4A9746A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287D4C3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reportes fotograficos, material impreso del programa, listas de asistencia, resguardados por la Comisaria de Seguridad publica Municipal ubicados fisicamanete en los archivos electronicos, magneticos y fisicos de la  dependencia.</w:t>
            </w:r>
          </w:p>
        </w:tc>
        <w:tc>
          <w:tcPr>
            <w:tcW w:w="1417" w:type="dxa"/>
            <w:tcBorders>
              <w:top w:val="single" w:sz="8" w:space="0" w:color="auto"/>
              <w:left w:val="nil"/>
              <w:bottom w:val="nil"/>
              <w:right w:val="single" w:sz="8" w:space="0" w:color="auto"/>
            </w:tcBorders>
            <w:shd w:val="clear" w:color="auto" w:fill="auto"/>
            <w:hideMark/>
          </w:tcPr>
          <w:p w14:paraId="69E240AF"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Las Instituciones educativas colaboran decididamente con el Programa y otorgan las facilidades y apoyo necesarios para la realización de las actividades programadas.</w:t>
            </w:r>
          </w:p>
        </w:tc>
      </w:tr>
      <w:tr w:rsidR="00485447" w:rsidRPr="005E6723" w14:paraId="1D0DACD9" w14:textId="77777777" w:rsidTr="00F23713">
        <w:trPr>
          <w:trHeight w:val="2115"/>
        </w:trPr>
        <w:tc>
          <w:tcPr>
            <w:tcW w:w="1150" w:type="dxa"/>
            <w:tcBorders>
              <w:top w:val="single" w:sz="8" w:space="0" w:color="auto"/>
              <w:left w:val="single" w:sz="8" w:space="0" w:color="auto"/>
              <w:bottom w:val="nil"/>
              <w:right w:val="single" w:sz="8" w:space="0" w:color="auto"/>
            </w:tcBorders>
            <w:shd w:val="clear" w:color="auto" w:fill="auto"/>
            <w:noWrap/>
            <w:hideMark/>
          </w:tcPr>
          <w:p w14:paraId="32946934"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ACTIVIDAD (3.3)</w:t>
            </w:r>
          </w:p>
        </w:tc>
        <w:tc>
          <w:tcPr>
            <w:tcW w:w="1551" w:type="dxa"/>
            <w:tcBorders>
              <w:top w:val="single" w:sz="8" w:space="0" w:color="auto"/>
              <w:left w:val="nil"/>
              <w:bottom w:val="nil"/>
              <w:right w:val="single" w:sz="8" w:space="0" w:color="auto"/>
            </w:tcBorders>
            <w:shd w:val="clear" w:color="auto" w:fill="auto"/>
            <w:hideMark/>
          </w:tcPr>
          <w:p w14:paraId="0294CBE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implementacion de        10 simulacros en las escuelas </w:t>
            </w:r>
          </w:p>
        </w:tc>
        <w:tc>
          <w:tcPr>
            <w:tcW w:w="1560" w:type="dxa"/>
            <w:tcBorders>
              <w:top w:val="single" w:sz="8" w:space="0" w:color="auto"/>
              <w:left w:val="nil"/>
              <w:bottom w:val="nil"/>
              <w:right w:val="single" w:sz="8" w:space="0" w:color="auto"/>
            </w:tcBorders>
            <w:shd w:val="clear" w:color="auto" w:fill="auto"/>
            <w:hideMark/>
          </w:tcPr>
          <w:p w14:paraId="215F38D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prevencion </w:t>
            </w:r>
          </w:p>
        </w:tc>
        <w:tc>
          <w:tcPr>
            <w:tcW w:w="1559" w:type="dxa"/>
            <w:tcBorders>
              <w:top w:val="single" w:sz="8" w:space="0" w:color="auto"/>
              <w:left w:val="nil"/>
              <w:bottom w:val="nil"/>
              <w:right w:val="single" w:sz="8" w:space="0" w:color="auto"/>
            </w:tcBorders>
            <w:shd w:val="clear" w:color="auto" w:fill="auto"/>
            <w:hideMark/>
          </w:tcPr>
          <w:p w14:paraId="5D14FE8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Total de simulacros implentados/ total de simulacros programadas )*100</w:t>
            </w:r>
          </w:p>
        </w:tc>
        <w:tc>
          <w:tcPr>
            <w:tcW w:w="1337" w:type="dxa"/>
            <w:tcBorders>
              <w:top w:val="single" w:sz="8" w:space="0" w:color="auto"/>
              <w:left w:val="nil"/>
              <w:bottom w:val="nil"/>
              <w:right w:val="single" w:sz="8" w:space="0" w:color="auto"/>
            </w:tcBorders>
            <w:shd w:val="clear" w:color="auto" w:fill="auto"/>
            <w:noWrap/>
            <w:hideMark/>
          </w:tcPr>
          <w:p w14:paraId="0975712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simulacros </w:t>
            </w:r>
          </w:p>
        </w:tc>
        <w:tc>
          <w:tcPr>
            <w:tcW w:w="1001" w:type="dxa"/>
            <w:tcBorders>
              <w:top w:val="single" w:sz="8" w:space="0" w:color="auto"/>
              <w:left w:val="nil"/>
              <w:bottom w:val="nil"/>
              <w:right w:val="single" w:sz="8" w:space="0" w:color="auto"/>
            </w:tcBorders>
            <w:shd w:val="clear" w:color="auto" w:fill="auto"/>
            <w:noWrap/>
            <w:hideMark/>
          </w:tcPr>
          <w:p w14:paraId="79821B5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0F609BD9"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08479E64"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3E940B8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508B833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reportes fotograficos, material impreso del programa, listas de asistencia, resguardados por la Comisaria de Seguridad publica Municipal ubicados fisicamanete en los archivos electronicos, magneticos y fisicos de la  dependencia.</w:t>
            </w:r>
          </w:p>
        </w:tc>
        <w:tc>
          <w:tcPr>
            <w:tcW w:w="1417" w:type="dxa"/>
            <w:tcBorders>
              <w:top w:val="single" w:sz="8" w:space="0" w:color="auto"/>
              <w:left w:val="nil"/>
              <w:bottom w:val="nil"/>
              <w:right w:val="single" w:sz="8" w:space="0" w:color="auto"/>
            </w:tcBorders>
            <w:shd w:val="clear" w:color="auto" w:fill="auto"/>
            <w:hideMark/>
          </w:tcPr>
          <w:p w14:paraId="13361699"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Las Instituciones educativas colaboran decididamente con el Programa y otorgan las facilidades y apoyo necesarios para la realización de las actividades programadas.</w:t>
            </w:r>
          </w:p>
        </w:tc>
      </w:tr>
      <w:tr w:rsidR="00485447" w:rsidRPr="005E6723" w14:paraId="38178CB8" w14:textId="77777777" w:rsidTr="00F23713">
        <w:trPr>
          <w:trHeight w:val="1215"/>
        </w:trPr>
        <w:tc>
          <w:tcPr>
            <w:tcW w:w="1150" w:type="dxa"/>
            <w:tcBorders>
              <w:top w:val="single" w:sz="8" w:space="0" w:color="auto"/>
              <w:left w:val="single" w:sz="8" w:space="0" w:color="auto"/>
              <w:bottom w:val="nil"/>
              <w:right w:val="single" w:sz="8" w:space="0" w:color="auto"/>
            </w:tcBorders>
            <w:shd w:val="clear" w:color="auto" w:fill="auto"/>
            <w:noWrap/>
            <w:hideMark/>
          </w:tcPr>
          <w:p w14:paraId="30ACBC54"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COMPONENTE (4)</w:t>
            </w:r>
          </w:p>
        </w:tc>
        <w:tc>
          <w:tcPr>
            <w:tcW w:w="1551" w:type="dxa"/>
            <w:tcBorders>
              <w:top w:val="single" w:sz="8" w:space="0" w:color="auto"/>
              <w:left w:val="nil"/>
              <w:bottom w:val="nil"/>
              <w:right w:val="single" w:sz="8" w:space="0" w:color="auto"/>
            </w:tcBorders>
            <w:shd w:val="clear" w:color="auto" w:fill="auto"/>
            <w:hideMark/>
          </w:tcPr>
          <w:p w14:paraId="6DC19E8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equipos  de vigilancia (camaras) en las zonas con mayor incidencia delictiva </w:t>
            </w:r>
          </w:p>
        </w:tc>
        <w:tc>
          <w:tcPr>
            <w:tcW w:w="1560" w:type="dxa"/>
            <w:tcBorders>
              <w:top w:val="single" w:sz="8" w:space="0" w:color="auto"/>
              <w:left w:val="nil"/>
              <w:bottom w:val="nil"/>
              <w:right w:val="single" w:sz="8" w:space="0" w:color="auto"/>
            </w:tcBorders>
            <w:shd w:val="clear" w:color="auto" w:fill="auto"/>
            <w:hideMark/>
          </w:tcPr>
          <w:p w14:paraId="37EBB43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equipo de vigilancia </w:t>
            </w:r>
          </w:p>
        </w:tc>
        <w:tc>
          <w:tcPr>
            <w:tcW w:w="1559" w:type="dxa"/>
            <w:tcBorders>
              <w:top w:val="single" w:sz="8" w:space="0" w:color="auto"/>
              <w:left w:val="nil"/>
              <w:bottom w:val="nil"/>
              <w:right w:val="single" w:sz="8" w:space="0" w:color="auto"/>
            </w:tcBorders>
            <w:shd w:val="clear" w:color="auto" w:fill="auto"/>
            <w:hideMark/>
          </w:tcPr>
          <w:p w14:paraId="686CFED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Total de camaras programadas / total de zonas de mayor incidencia delictiva  )*100</w:t>
            </w:r>
          </w:p>
        </w:tc>
        <w:tc>
          <w:tcPr>
            <w:tcW w:w="1337" w:type="dxa"/>
            <w:tcBorders>
              <w:top w:val="single" w:sz="8" w:space="0" w:color="auto"/>
              <w:left w:val="nil"/>
              <w:bottom w:val="nil"/>
              <w:right w:val="single" w:sz="8" w:space="0" w:color="auto"/>
            </w:tcBorders>
            <w:shd w:val="clear" w:color="auto" w:fill="auto"/>
            <w:noWrap/>
            <w:hideMark/>
          </w:tcPr>
          <w:p w14:paraId="387950A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equipos vigilancia</w:t>
            </w:r>
          </w:p>
        </w:tc>
        <w:tc>
          <w:tcPr>
            <w:tcW w:w="1001" w:type="dxa"/>
            <w:tcBorders>
              <w:top w:val="single" w:sz="8" w:space="0" w:color="auto"/>
              <w:left w:val="nil"/>
              <w:bottom w:val="nil"/>
              <w:right w:val="single" w:sz="8" w:space="0" w:color="auto"/>
            </w:tcBorders>
            <w:shd w:val="clear" w:color="auto" w:fill="auto"/>
            <w:noWrap/>
            <w:hideMark/>
          </w:tcPr>
          <w:p w14:paraId="2118DD22"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51E8247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51CC9FA8"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3215DE7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0C04BE1F"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estadisticas de las zonas con mayor incidencia delictiva  ,Resguardados  por la  Comisaria de Seguridad Publica Municipal.  Ubicados Físicamente  en los archivos electrónicos, magnéticos  y físicos de la Dependencia.  </w:t>
            </w:r>
          </w:p>
        </w:tc>
        <w:tc>
          <w:tcPr>
            <w:tcW w:w="1417" w:type="dxa"/>
            <w:tcBorders>
              <w:top w:val="single" w:sz="8" w:space="0" w:color="auto"/>
              <w:left w:val="nil"/>
              <w:bottom w:val="nil"/>
              <w:right w:val="single" w:sz="8" w:space="0" w:color="auto"/>
            </w:tcBorders>
            <w:shd w:val="clear" w:color="auto" w:fill="auto"/>
            <w:hideMark/>
          </w:tcPr>
          <w:p w14:paraId="2CFE6FE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el municipio cuenta con presupuesto para la compra de las camaras de vigilancia </w:t>
            </w:r>
          </w:p>
        </w:tc>
      </w:tr>
      <w:tr w:rsidR="00485447" w:rsidRPr="005E6723" w14:paraId="0999922D" w14:textId="77777777" w:rsidTr="00F23713">
        <w:trPr>
          <w:trHeight w:val="1215"/>
        </w:trPr>
        <w:tc>
          <w:tcPr>
            <w:tcW w:w="1150" w:type="dxa"/>
            <w:tcBorders>
              <w:top w:val="single" w:sz="8" w:space="0" w:color="auto"/>
              <w:left w:val="single" w:sz="8" w:space="0" w:color="auto"/>
              <w:bottom w:val="nil"/>
              <w:right w:val="single" w:sz="8" w:space="0" w:color="auto"/>
            </w:tcBorders>
            <w:shd w:val="clear" w:color="auto" w:fill="auto"/>
            <w:noWrap/>
            <w:hideMark/>
          </w:tcPr>
          <w:p w14:paraId="7A7E313A"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lastRenderedPageBreak/>
              <w:t>ACTIVIDAD (3.1)</w:t>
            </w:r>
          </w:p>
        </w:tc>
        <w:tc>
          <w:tcPr>
            <w:tcW w:w="1551" w:type="dxa"/>
            <w:tcBorders>
              <w:top w:val="single" w:sz="8" w:space="0" w:color="auto"/>
              <w:left w:val="nil"/>
              <w:bottom w:val="nil"/>
              <w:right w:val="single" w:sz="8" w:space="0" w:color="auto"/>
            </w:tcBorders>
            <w:shd w:val="clear" w:color="auto" w:fill="auto"/>
            <w:hideMark/>
          </w:tcPr>
          <w:p w14:paraId="56337BB9"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3 compra de camaras de vigilancia</w:t>
            </w:r>
          </w:p>
        </w:tc>
        <w:tc>
          <w:tcPr>
            <w:tcW w:w="1560" w:type="dxa"/>
            <w:tcBorders>
              <w:top w:val="single" w:sz="8" w:space="0" w:color="auto"/>
              <w:left w:val="nil"/>
              <w:bottom w:val="nil"/>
              <w:right w:val="single" w:sz="8" w:space="0" w:color="auto"/>
            </w:tcBorders>
            <w:shd w:val="clear" w:color="auto" w:fill="auto"/>
            <w:hideMark/>
          </w:tcPr>
          <w:p w14:paraId="101E599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preventivo</w:t>
            </w:r>
          </w:p>
        </w:tc>
        <w:tc>
          <w:tcPr>
            <w:tcW w:w="1559" w:type="dxa"/>
            <w:tcBorders>
              <w:top w:val="single" w:sz="8" w:space="0" w:color="auto"/>
              <w:left w:val="nil"/>
              <w:bottom w:val="nil"/>
              <w:right w:val="single" w:sz="8" w:space="0" w:color="auto"/>
            </w:tcBorders>
            <w:shd w:val="clear" w:color="auto" w:fill="auto"/>
            <w:hideMark/>
          </w:tcPr>
          <w:p w14:paraId="775F2F6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w:t>
            </w:r>
          </w:p>
        </w:tc>
        <w:tc>
          <w:tcPr>
            <w:tcW w:w="1337" w:type="dxa"/>
            <w:tcBorders>
              <w:top w:val="single" w:sz="8" w:space="0" w:color="auto"/>
              <w:left w:val="nil"/>
              <w:bottom w:val="nil"/>
              <w:right w:val="single" w:sz="8" w:space="0" w:color="auto"/>
            </w:tcBorders>
            <w:shd w:val="clear" w:color="auto" w:fill="auto"/>
            <w:hideMark/>
          </w:tcPr>
          <w:p w14:paraId="19AB25F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equipos de vigilancia </w:t>
            </w:r>
          </w:p>
        </w:tc>
        <w:tc>
          <w:tcPr>
            <w:tcW w:w="1001" w:type="dxa"/>
            <w:tcBorders>
              <w:top w:val="single" w:sz="8" w:space="0" w:color="auto"/>
              <w:left w:val="nil"/>
              <w:bottom w:val="nil"/>
              <w:right w:val="single" w:sz="8" w:space="0" w:color="auto"/>
            </w:tcBorders>
            <w:shd w:val="clear" w:color="auto" w:fill="auto"/>
            <w:noWrap/>
            <w:hideMark/>
          </w:tcPr>
          <w:p w14:paraId="55DC459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nil"/>
              <w:right w:val="single" w:sz="8" w:space="0" w:color="auto"/>
            </w:tcBorders>
            <w:shd w:val="clear" w:color="auto" w:fill="auto"/>
            <w:hideMark/>
          </w:tcPr>
          <w:p w14:paraId="7E66183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2DBC64A1"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2F6D3C32"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0CAB1D7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reguardos de las camaras que se  adquieran ,Resguardados  por la  Comisaria de Seguridad Publica Municipal.  Ubicados Físicamente  en los archivos electrónicos, magnéticos  y físicos de la Dependencia.  </w:t>
            </w:r>
          </w:p>
        </w:tc>
        <w:tc>
          <w:tcPr>
            <w:tcW w:w="1417" w:type="dxa"/>
            <w:tcBorders>
              <w:top w:val="single" w:sz="8" w:space="0" w:color="auto"/>
              <w:left w:val="nil"/>
              <w:bottom w:val="nil"/>
              <w:right w:val="single" w:sz="8" w:space="0" w:color="auto"/>
            </w:tcBorders>
            <w:shd w:val="clear" w:color="auto" w:fill="auto"/>
            <w:hideMark/>
          </w:tcPr>
          <w:p w14:paraId="1B96F74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 el municipio cuenta con presupuesto para la compra de las camaras de vigilancia </w:t>
            </w:r>
          </w:p>
        </w:tc>
      </w:tr>
      <w:tr w:rsidR="00485447" w:rsidRPr="005E6723" w14:paraId="5E00EB19" w14:textId="77777777" w:rsidTr="00F23713">
        <w:trPr>
          <w:trHeight w:val="1215"/>
        </w:trPr>
        <w:tc>
          <w:tcPr>
            <w:tcW w:w="1150" w:type="dxa"/>
            <w:tcBorders>
              <w:top w:val="single" w:sz="8" w:space="0" w:color="auto"/>
              <w:left w:val="single" w:sz="8" w:space="0" w:color="auto"/>
              <w:bottom w:val="nil"/>
              <w:right w:val="single" w:sz="8" w:space="0" w:color="auto"/>
            </w:tcBorders>
            <w:shd w:val="clear" w:color="auto" w:fill="auto"/>
            <w:noWrap/>
            <w:hideMark/>
          </w:tcPr>
          <w:p w14:paraId="638975FA"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COMPONENTE (5)</w:t>
            </w:r>
          </w:p>
        </w:tc>
        <w:tc>
          <w:tcPr>
            <w:tcW w:w="1551" w:type="dxa"/>
            <w:tcBorders>
              <w:top w:val="single" w:sz="8" w:space="0" w:color="auto"/>
              <w:left w:val="nil"/>
              <w:bottom w:val="nil"/>
              <w:right w:val="single" w:sz="8" w:space="0" w:color="auto"/>
            </w:tcBorders>
            <w:shd w:val="clear" w:color="auto" w:fill="auto"/>
            <w:hideMark/>
          </w:tcPr>
          <w:p w14:paraId="2B7FE96A"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planes operativos georeferenciados al problema.</w:t>
            </w:r>
          </w:p>
        </w:tc>
        <w:tc>
          <w:tcPr>
            <w:tcW w:w="1560" w:type="dxa"/>
            <w:tcBorders>
              <w:top w:val="single" w:sz="8" w:space="0" w:color="auto"/>
              <w:left w:val="nil"/>
              <w:bottom w:val="nil"/>
              <w:right w:val="single" w:sz="8" w:space="0" w:color="auto"/>
            </w:tcBorders>
            <w:shd w:val="clear" w:color="auto" w:fill="auto"/>
            <w:hideMark/>
          </w:tcPr>
          <w:p w14:paraId="652A4911"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operatividad </w:t>
            </w:r>
          </w:p>
        </w:tc>
        <w:tc>
          <w:tcPr>
            <w:tcW w:w="1559" w:type="dxa"/>
            <w:tcBorders>
              <w:top w:val="single" w:sz="8" w:space="0" w:color="auto"/>
              <w:left w:val="nil"/>
              <w:bottom w:val="nil"/>
              <w:right w:val="single" w:sz="8" w:space="0" w:color="auto"/>
            </w:tcBorders>
            <w:shd w:val="clear" w:color="auto" w:fill="auto"/>
            <w:hideMark/>
          </w:tcPr>
          <w:p w14:paraId="22420EE8"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Total de operativos  realizados en el año actual/ total de operativos realizados en el año anterior )*100</w:t>
            </w:r>
          </w:p>
        </w:tc>
        <w:tc>
          <w:tcPr>
            <w:tcW w:w="1337" w:type="dxa"/>
            <w:tcBorders>
              <w:top w:val="single" w:sz="8" w:space="0" w:color="auto"/>
              <w:left w:val="nil"/>
              <w:bottom w:val="nil"/>
              <w:right w:val="single" w:sz="8" w:space="0" w:color="auto"/>
            </w:tcBorders>
            <w:shd w:val="clear" w:color="auto" w:fill="auto"/>
            <w:noWrap/>
            <w:hideMark/>
          </w:tcPr>
          <w:p w14:paraId="5B42AC2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operativos </w:t>
            </w:r>
          </w:p>
        </w:tc>
        <w:tc>
          <w:tcPr>
            <w:tcW w:w="1001" w:type="dxa"/>
            <w:tcBorders>
              <w:top w:val="single" w:sz="8" w:space="0" w:color="auto"/>
              <w:left w:val="nil"/>
              <w:bottom w:val="nil"/>
              <w:right w:val="single" w:sz="8" w:space="0" w:color="auto"/>
            </w:tcBorders>
            <w:shd w:val="clear" w:color="auto" w:fill="auto"/>
            <w:noWrap/>
            <w:hideMark/>
          </w:tcPr>
          <w:p w14:paraId="27D428A5"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w:t>
            </w:r>
          </w:p>
        </w:tc>
        <w:tc>
          <w:tcPr>
            <w:tcW w:w="940" w:type="dxa"/>
            <w:tcBorders>
              <w:top w:val="single" w:sz="8" w:space="0" w:color="auto"/>
              <w:left w:val="nil"/>
              <w:bottom w:val="nil"/>
              <w:right w:val="single" w:sz="8" w:space="0" w:color="auto"/>
            </w:tcBorders>
            <w:shd w:val="clear" w:color="auto" w:fill="auto"/>
            <w:hideMark/>
          </w:tcPr>
          <w:p w14:paraId="112803CE"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nil"/>
              <w:right w:val="single" w:sz="8" w:space="0" w:color="auto"/>
            </w:tcBorders>
            <w:shd w:val="clear" w:color="auto" w:fill="auto"/>
            <w:noWrap/>
            <w:hideMark/>
          </w:tcPr>
          <w:p w14:paraId="4726C2B6"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nil"/>
              <w:right w:val="single" w:sz="8" w:space="0" w:color="auto"/>
            </w:tcBorders>
            <w:shd w:val="clear" w:color="auto" w:fill="auto"/>
            <w:hideMark/>
          </w:tcPr>
          <w:p w14:paraId="3508A7E5"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nil"/>
              <w:right w:val="single" w:sz="8" w:space="0" w:color="auto"/>
            </w:tcBorders>
            <w:shd w:val="clear" w:color="auto" w:fill="auto"/>
            <w:hideMark/>
          </w:tcPr>
          <w:p w14:paraId="281DC59F"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informes estadiscos de los operativos, Resguardados por la Comisaria de Seguridad publica municipal, ubicados fisicamente en los archivos electronicos, magneticos y fisicios de la dependencia.</w:t>
            </w:r>
          </w:p>
        </w:tc>
        <w:tc>
          <w:tcPr>
            <w:tcW w:w="1417" w:type="dxa"/>
            <w:tcBorders>
              <w:top w:val="single" w:sz="8" w:space="0" w:color="auto"/>
              <w:left w:val="nil"/>
              <w:bottom w:val="nil"/>
              <w:right w:val="single" w:sz="8" w:space="0" w:color="auto"/>
            </w:tcBorders>
            <w:shd w:val="clear" w:color="auto" w:fill="auto"/>
            <w:hideMark/>
          </w:tcPr>
          <w:p w14:paraId="19333EE7"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w:t>
            </w:r>
          </w:p>
        </w:tc>
      </w:tr>
      <w:tr w:rsidR="00485447" w:rsidRPr="005E6723" w14:paraId="149C0EC0" w14:textId="77777777" w:rsidTr="00F23713">
        <w:trPr>
          <w:trHeight w:val="2115"/>
        </w:trPr>
        <w:tc>
          <w:tcPr>
            <w:tcW w:w="1150" w:type="dxa"/>
            <w:tcBorders>
              <w:top w:val="single" w:sz="8" w:space="0" w:color="auto"/>
              <w:left w:val="single" w:sz="8" w:space="0" w:color="auto"/>
              <w:bottom w:val="single" w:sz="8" w:space="0" w:color="auto"/>
              <w:right w:val="single" w:sz="8" w:space="0" w:color="auto"/>
            </w:tcBorders>
            <w:shd w:val="clear" w:color="auto" w:fill="auto"/>
            <w:noWrap/>
            <w:hideMark/>
          </w:tcPr>
          <w:p w14:paraId="64480D59" w14:textId="77777777" w:rsidR="00485447" w:rsidRPr="00485447" w:rsidRDefault="00485447" w:rsidP="00485447">
            <w:pPr>
              <w:rPr>
                <w:rFonts w:asciiTheme="minorHAnsi" w:eastAsia="Times New Roman" w:hAnsiTheme="minorHAnsi" w:cstheme="minorHAnsi"/>
                <w:b/>
                <w:bCs/>
                <w:color w:val="000000"/>
                <w:sz w:val="16"/>
                <w:szCs w:val="16"/>
                <w:lang w:eastAsia="es-MX"/>
              </w:rPr>
            </w:pPr>
            <w:r w:rsidRPr="00485447">
              <w:rPr>
                <w:rFonts w:asciiTheme="minorHAnsi" w:eastAsia="Times New Roman" w:hAnsiTheme="minorHAnsi" w:cstheme="minorHAnsi"/>
                <w:b/>
                <w:bCs/>
                <w:color w:val="000000"/>
                <w:sz w:val="16"/>
                <w:szCs w:val="16"/>
                <w:lang w:eastAsia="es-MX"/>
              </w:rPr>
              <w:t>ACTIVIDAD (5.1)</w:t>
            </w:r>
          </w:p>
        </w:tc>
        <w:tc>
          <w:tcPr>
            <w:tcW w:w="1551" w:type="dxa"/>
            <w:tcBorders>
              <w:top w:val="single" w:sz="8" w:space="0" w:color="auto"/>
              <w:left w:val="nil"/>
              <w:bottom w:val="single" w:sz="8" w:space="0" w:color="auto"/>
              <w:right w:val="single" w:sz="8" w:space="0" w:color="auto"/>
            </w:tcBorders>
            <w:shd w:val="clear" w:color="auto" w:fill="auto"/>
            <w:hideMark/>
          </w:tcPr>
          <w:p w14:paraId="3B35056B"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104 operativos georefenciados al problema </w:t>
            </w:r>
          </w:p>
        </w:tc>
        <w:tc>
          <w:tcPr>
            <w:tcW w:w="1560" w:type="dxa"/>
            <w:tcBorders>
              <w:top w:val="single" w:sz="8" w:space="0" w:color="auto"/>
              <w:left w:val="nil"/>
              <w:bottom w:val="single" w:sz="8" w:space="0" w:color="auto"/>
              <w:right w:val="single" w:sz="8" w:space="0" w:color="auto"/>
            </w:tcBorders>
            <w:shd w:val="clear" w:color="auto" w:fill="auto"/>
            <w:hideMark/>
          </w:tcPr>
          <w:p w14:paraId="7C1DBDE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operatividad </w:t>
            </w:r>
          </w:p>
        </w:tc>
        <w:tc>
          <w:tcPr>
            <w:tcW w:w="1559" w:type="dxa"/>
            <w:tcBorders>
              <w:top w:val="single" w:sz="8" w:space="0" w:color="auto"/>
              <w:left w:val="nil"/>
              <w:bottom w:val="single" w:sz="8" w:space="0" w:color="auto"/>
              <w:right w:val="single" w:sz="8" w:space="0" w:color="auto"/>
            </w:tcBorders>
            <w:shd w:val="clear" w:color="auto" w:fill="auto"/>
            <w:hideMark/>
          </w:tcPr>
          <w:p w14:paraId="1C0B0D34"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Total de operativos  implementados/ total de operativos programados )*100</w:t>
            </w:r>
          </w:p>
        </w:tc>
        <w:tc>
          <w:tcPr>
            <w:tcW w:w="1337" w:type="dxa"/>
            <w:tcBorders>
              <w:top w:val="single" w:sz="8" w:space="0" w:color="auto"/>
              <w:left w:val="nil"/>
              <w:bottom w:val="single" w:sz="8" w:space="0" w:color="auto"/>
              <w:right w:val="single" w:sz="8" w:space="0" w:color="auto"/>
            </w:tcBorders>
            <w:shd w:val="clear" w:color="auto" w:fill="auto"/>
            <w:noWrap/>
            <w:hideMark/>
          </w:tcPr>
          <w:p w14:paraId="6F06460D"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operativos</w:t>
            </w:r>
          </w:p>
        </w:tc>
        <w:tc>
          <w:tcPr>
            <w:tcW w:w="1001" w:type="dxa"/>
            <w:tcBorders>
              <w:top w:val="single" w:sz="8" w:space="0" w:color="auto"/>
              <w:left w:val="nil"/>
              <w:bottom w:val="single" w:sz="8" w:space="0" w:color="auto"/>
              <w:right w:val="single" w:sz="8" w:space="0" w:color="auto"/>
            </w:tcBorders>
            <w:shd w:val="clear" w:color="auto" w:fill="auto"/>
            <w:noWrap/>
            <w:hideMark/>
          </w:tcPr>
          <w:p w14:paraId="5EBA4979"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Anual</w:t>
            </w:r>
          </w:p>
        </w:tc>
        <w:tc>
          <w:tcPr>
            <w:tcW w:w="940" w:type="dxa"/>
            <w:tcBorders>
              <w:top w:val="single" w:sz="8" w:space="0" w:color="auto"/>
              <w:left w:val="nil"/>
              <w:bottom w:val="single" w:sz="8" w:space="0" w:color="auto"/>
              <w:right w:val="single" w:sz="8" w:space="0" w:color="auto"/>
            </w:tcBorders>
            <w:shd w:val="clear" w:color="auto" w:fill="auto"/>
            <w:hideMark/>
          </w:tcPr>
          <w:p w14:paraId="2BA17E66"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2017 N.D.</w:t>
            </w:r>
          </w:p>
        </w:tc>
        <w:tc>
          <w:tcPr>
            <w:tcW w:w="567" w:type="dxa"/>
            <w:tcBorders>
              <w:top w:val="single" w:sz="8" w:space="0" w:color="auto"/>
              <w:left w:val="nil"/>
              <w:bottom w:val="single" w:sz="8" w:space="0" w:color="auto"/>
              <w:right w:val="single" w:sz="8" w:space="0" w:color="auto"/>
            </w:tcBorders>
            <w:shd w:val="clear" w:color="auto" w:fill="auto"/>
            <w:noWrap/>
            <w:hideMark/>
          </w:tcPr>
          <w:p w14:paraId="6D7AE7EB" w14:textId="77777777" w:rsidR="00485447" w:rsidRPr="00485447" w:rsidRDefault="00485447" w:rsidP="00485447">
            <w:pPr>
              <w:jc w:val="right"/>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1</w:t>
            </w:r>
          </w:p>
        </w:tc>
        <w:tc>
          <w:tcPr>
            <w:tcW w:w="963" w:type="dxa"/>
            <w:tcBorders>
              <w:top w:val="single" w:sz="8" w:space="0" w:color="auto"/>
              <w:left w:val="nil"/>
              <w:bottom w:val="single" w:sz="8" w:space="0" w:color="auto"/>
              <w:right w:val="single" w:sz="8" w:space="0" w:color="auto"/>
            </w:tcBorders>
            <w:shd w:val="clear" w:color="auto" w:fill="auto"/>
            <w:hideMark/>
          </w:tcPr>
          <w:p w14:paraId="1F200C8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Tipo Estratégico Dimensión Eficacia</w:t>
            </w:r>
          </w:p>
        </w:tc>
        <w:tc>
          <w:tcPr>
            <w:tcW w:w="1563" w:type="dxa"/>
            <w:tcBorders>
              <w:top w:val="single" w:sz="8" w:space="0" w:color="auto"/>
              <w:left w:val="nil"/>
              <w:bottom w:val="single" w:sz="8" w:space="0" w:color="auto"/>
              <w:right w:val="single" w:sz="8" w:space="0" w:color="auto"/>
            </w:tcBorders>
            <w:shd w:val="clear" w:color="auto" w:fill="auto"/>
            <w:hideMark/>
          </w:tcPr>
          <w:p w14:paraId="2B8E192C"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informes estadiscos de los operativos, Resguardados por la Comisaria de Seguridad publica municipal, ubicados fisicamente en los archivos electronicos, magneticos y fisicios de la dependencia.</w:t>
            </w:r>
          </w:p>
        </w:tc>
        <w:tc>
          <w:tcPr>
            <w:tcW w:w="1417" w:type="dxa"/>
            <w:tcBorders>
              <w:top w:val="single" w:sz="8" w:space="0" w:color="auto"/>
              <w:left w:val="nil"/>
              <w:bottom w:val="single" w:sz="8" w:space="0" w:color="auto"/>
              <w:right w:val="single" w:sz="8" w:space="0" w:color="auto"/>
            </w:tcBorders>
            <w:shd w:val="clear" w:color="auto" w:fill="auto"/>
            <w:hideMark/>
          </w:tcPr>
          <w:p w14:paraId="05687D50" w14:textId="77777777" w:rsidR="00485447" w:rsidRPr="00485447" w:rsidRDefault="00485447" w:rsidP="00485447">
            <w:pPr>
              <w:rPr>
                <w:rFonts w:asciiTheme="minorHAnsi" w:eastAsia="Times New Roman" w:hAnsiTheme="minorHAnsi" w:cstheme="minorHAnsi"/>
                <w:color w:val="000000"/>
                <w:sz w:val="16"/>
                <w:szCs w:val="16"/>
                <w:lang w:eastAsia="es-MX"/>
              </w:rPr>
            </w:pPr>
            <w:r w:rsidRPr="00485447">
              <w:rPr>
                <w:rFonts w:asciiTheme="minorHAnsi" w:eastAsia="Times New Roman" w:hAnsiTheme="minorHAnsi" w:cstheme="minorHAnsi"/>
                <w:color w:val="000000"/>
                <w:sz w:val="16"/>
                <w:szCs w:val="16"/>
                <w:lang w:eastAsia="es-MX"/>
              </w:rPr>
              <w:t xml:space="preserve">la coordinacion operativa de esta Comisaria de Seguridad Publica  tiene éxito en sus operativos estrategicos para la disminucion del indice delictivo en robo de vehiculo en el municipio. </w:t>
            </w:r>
          </w:p>
        </w:tc>
      </w:tr>
    </w:tbl>
    <w:p w14:paraId="133209CE" w14:textId="7DA0BD92" w:rsidR="00F23713" w:rsidRDefault="00F23713">
      <w:pPr>
        <w:spacing w:after="160" w:line="259" w:lineRule="auto"/>
        <w:rPr>
          <w:sz w:val="20"/>
          <w:szCs w:val="20"/>
        </w:rPr>
      </w:pPr>
    </w:p>
    <w:p w14:paraId="1A9581ED" w14:textId="77777777" w:rsidR="00F23713" w:rsidRDefault="00F23713">
      <w:pPr>
        <w:spacing w:after="160" w:line="259" w:lineRule="auto"/>
        <w:rPr>
          <w:sz w:val="20"/>
          <w:szCs w:val="20"/>
        </w:rPr>
      </w:pPr>
      <w:r>
        <w:rPr>
          <w:sz w:val="20"/>
          <w:szCs w:val="20"/>
        </w:rPr>
        <w:br w:type="page"/>
      </w:r>
    </w:p>
    <w:p w14:paraId="2EC702F5" w14:textId="7D95D935" w:rsidR="00126357" w:rsidRPr="00126357" w:rsidRDefault="00126357" w:rsidP="00126357">
      <w:pPr>
        <w:pStyle w:val="Sinespaciado"/>
      </w:pPr>
      <w:r w:rsidRPr="00126357">
        <w:lastRenderedPageBreak/>
        <w:t>Nombre del Programa Presupuestario</w:t>
      </w:r>
      <w:r w:rsidRPr="00126357">
        <w:tab/>
      </w:r>
      <w:r w:rsidRPr="00126357">
        <w:rPr>
          <w:u w:val="single"/>
        </w:rPr>
        <w:t>Regulación del uso de la vía pública y venta de bebidas alcohólicas.</w:t>
      </w:r>
      <w:r w:rsidRPr="00126357">
        <w:tab/>
      </w:r>
      <w:r w:rsidRPr="00126357">
        <w:tab/>
        <w:t>Fecha de elaboración</w:t>
      </w:r>
      <w:r w:rsidRPr="00126357">
        <w:tab/>
      </w:r>
      <w:r w:rsidRPr="00126357">
        <w:rPr>
          <w:u w:val="single"/>
        </w:rPr>
        <w:t>14/11/2017</w:t>
      </w:r>
    </w:p>
    <w:p w14:paraId="23C92CF3" w14:textId="2C66841F" w:rsidR="00126357" w:rsidRPr="00126357" w:rsidRDefault="00126357" w:rsidP="00126357">
      <w:pPr>
        <w:pStyle w:val="Sinespaciado"/>
      </w:pPr>
      <w:r w:rsidRPr="00126357">
        <w:t>Clasificación Presupuestaria</w:t>
      </w:r>
      <w:r w:rsidRPr="00126357">
        <w:tab/>
      </w:r>
      <w:r w:rsidRPr="00126357">
        <w:rPr>
          <w:u w:val="single"/>
        </w:rPr>
        <w:t>3.1.1 Asuntos Económicos y Comerciales</w:t>
      </w:r>
      <w:r w:rsidRPr="00126357">
        <w:t xml:space="preserve"> </w:t>
      </w:r>
      <w:r w:rsidRPr="00126357">
        <w:tab/>
        <w:t>Presupuesto asignado</w:t>
      </w:r>
      <w:r w:rsidRPr="00126357">
        <w:rPr>
          <w:u w:val="single"/>
        </w:rPr>
        <w:tab/>
        <w:t>0</w:t>
      </w:r>
      <w:r w:rsidRPr="00126357">
        <w:tab/>
      </w:r>
      <w:r w:rsidRPr="00126357">
        <w:tab/>
        <w:t>Ejercicio Fiscal</w:t>
      </w:r>
      <w:r w:rsidRPr="00126357">
        <w:tab/>
      </w:r>
    </w:p>
    <w:p w14:paraId="3A82A48A" w14:textId="2B228303" w:rsidR="00621C93" w:rsidRDefault="00126357" w:rsidP="00126357">
      <w:pPr>
        <w:pStyle w:val="Sinespaciado"/>
        <w:rPr>
          <w:u w:val="single"/>
        </w:rPr>
      </w:pPr>
      <w:r w:rsidRPr="00126357">
        <w:t>Dependencia responsable</w:t>
      </w:r>
      <w:r>
        <w:t>:</w:t>
      </w:r>
      <w:r w:rsidRPr="00126357">
        <w:tab/>
      </w:r>
      <w:r w:rsidRPr="00126357">
        <w:rPr>
          <w:u w:val="single"/>
        </w:rPr>
        <w:t>Dirección de Reglamentos  Fiscalización y Control</w:t>
      </w:r>
      <w:r w:rsidRPr="00126357">
        <w:tab/>
        <w:t>Eje del Programa de Gobierno Municipal</w:t>
      </w:r>
      <w:r w:rsidRPr="00126357">
        <w:tab/>
      </w:r>
      <w:r w:rsidRPr="00126357">
        <w:rPr>
          <w:u w:val="single"/>
        </w:rPr>
        <w:t>Gobierno de  valor</w:t>
      </w:r>
    </w:p>
    <w:p w14:paraId="78BAC7E0" w14:textId="77777777" w:rsidR="00126357" w:rsidRDefault="00126357" w:rsidP="00126357">
      <w:pPr>
        <w:pStyle w:val="Sinespaciado"/>
        <w:rPr>
          <w:u w:val="single"/>
        </w:rPr>
      </w:pPr>
    </w:p>
    <w:tbl>
      <w:tblPr>
        <w:tblW w:w="6300" w:type="dxa"/>
        <w:tblInd w:w="-5" w:type="dxa"/>
        <w:tblCellMar>
          <w:left w:w="70" w:type="dxa"/>
          <w:right w:w="70" w:type="dxa"/>
        </w:tblCellMar>
        <w:tblLook w:val="04A0" w:firstRow="1" w:lastRow="0" w:firstColumn="1" w:lastColumn="0" w:noHBand="0" w:noVBand="1"/>
      </w:tblPr>
      <w:tblGrid>
        <w:gridCol w:w="1457"/>
        <w:gridCol w:w="1716"/>
        <w:gridCol w:w="1433"/>
        <w:gridCol w:w="1697"/>
        <w:gridCol w:w="1106"/>
        <w:gridCol w:w="1276"/>
        <w:gridCol w:w="665"/>
        <w:gridCol w:w="671"/>
        <w:gridCol w:w="1213"/>
        <w:gridCol w:w="1409"/>
        <w:gridCol w:w="1382"/>
      </w:tblGrid>
      <w:tr w:rsidR="00126357" w:rsidRPr="00126357" w14:paraId="624275F2" w14:textId="77777777" w:rsidTr="00126357">
        <w:trPr>
          <w:trHeight w:val="300"/>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0905" w14:textId="77777777" w:rsidR="00126357" w:rsidRPr="00126357" w:rsidRDefault="00126357" w:rsidP="00126357">
            <w:pPr>
              <w:pStyle w:val="Sinespaciado"/>
              <w:rPr>
                <w:rFonts w:eastAsia="Times New Roman"/>
              </w:rPr>
            </w:pPr>
            <w:r w:rsidRPr="00126357">
              <w:rPr>
                <w:rFonts w:eastAsia="Times New Roman"/>
              </w:rPr>
              <w:t> </w:t>
            </w:r>
          </w:p>
        </w:tc>
        <w:tc>
          <w:tcPr>
            <w:tcW w:w="4800" w:type="dxa"/>
            <w:gridSpan w:val="9"/>
            <w:tcBorders>
              <w:top w:val="single" w:sz="4" w:space="0" w:color="auto"/>
              <w:left w:val="nil"/>
              <w:bottom w:val="single" w:sz="4" w:space="0" w:color="auto"/>
              <w:right w:val="single" w:sz="4" w:space="0" w:color="auto"/>
            </w:tcBorders>
            <w:shd w:val="clear" w:color="auto" w:fill="auto"/>
            <w:vAlign w:val="bottom"/>
            <w:hideMark/>
          </w:tcPr>
          <w:p w14:paraId="2194D2E5" w14:textId="77777777" w:rsidR="00126357" w:rsidRPr="00126357" w:rsidRDefault="00126357" w:rsidP="00126357">
            <w:pPr>
              <w:pStyle w:val="Sinespaciado"/>
              <w:rPr>
                <w:rFonts w:eastAsia="Times New Roman"/>
              </w:rPr>
            </w:pPr>
            <w:r w:rsidRPr="00126357">
              <w:rPr>
                <w:rFonts w:eastAsia="Times New Roman"/>
              </w:rPr>
              <w:t>INDICADORES PARA DESEMPEÑO</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56B5901" w14:textId="77777777" w:rsidR="00126357" w:rsidRPr="00126357" w:rsidRDefault="00126357" w:rsidP="00126357">
            <w:pPr>
              <w:pStyle w:val="Sinespaciado"/>
              <w:rPr>
                <w:rFonts w:eastAsia="Times New Roman"/>
              </w:rPr>
            </w:pPr>
            <w:r w:rsidRPr="00126357">
              <w:rPr>
                <w:rFonts w:eastAsia="Times New Roman"/>
              </w:rPr>
              <w:t> </w:t>
            </w:r>
          </w:p>
        </w:tc>
      </w:tr>
      <w:tr w:rsidR="00126357" w:rsidRPr="00126357" w14:paraId="12D575FE" w14:textId="77777777" w:rsidTr="00126357">
        <w:trPr>
          <w:trHeight w:val="900"/>
        </w:trPr>
        <w:tc>
          <w:tcPr>
            <w:tcW w:w="300" w:type="dxa"/>
            <w:tcBorders>
              <w:top w:val="nil"/>
              <w:left w:val="single" w:sz="4" w:space="0" w:color="auto"/>
              <w:bottom w:val="single" w:sz="4" w:space="0" w:color="auto"/>
              <w:right w:val="single" w:sz="4" w:space="0" w:color="auto"/>
            </w:tcBorders>
            <w:shd w:val="clear" w:color="auto" w:fill="auto"/>
            <w:vAlign w:val="bottom"/>
            <w:hideMark/>
          </w:tcPr>
          <w:p w14:paraId="2AB3A50C"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vAlign w:val="bottom"/>
            <w:hideMark/>
          </w:tcPr>
          <w:p w14:paraId="48CF98EC" w14:textId="77777777" w:rsidR="00126357" w:rsidRPr="00126357" w:rsidRDefault="00126357" w:rsidP="00126357">
            <w:pPr>
              <w:pStyle w:val="Sinespaciado"/>
              <w:rPr>
                <w:rFonts w:eastAsia="Times New Roman"/>
              </w:rPr>
            </w:pPr>
            <w:r w:rsidRPr="00126357">
              <w:rPr>
                <w:rFonts w:eastAsia="Times New Roman"/>
              </w:rPr>
              <w:t>RESUMEN NARRATIVO OBJETIVOS</w:t>
            </w:r>
          </w:p>
        </w:tc>
        <w:tc>
          <w:tcPr>
            <w:tcW w:w="300" w:type="dxa"/>
            <w:tcBorders>
              <w:top w:val="nil"/>
              <w:left w:val="nil"/>
              <w:bottom w:val="single" w:sz="4" w:space="0" w:color="auto"/>
              <w:right w:val="single" w:sz="4" w:space="0" w:color="auto"/>
            </w:tcBorders>
            <w:shd w:val="clear" w:color="auto" w:fill="auto"/>
            <w:vAlign w:val="bottom"/>
            <w:hideMark/>
          </w:tcPr>
          <w:p w14:paraId="5F2A6E39" w14:textId="77777777" w:rsidR="00126357" w:rsidRPr="00126357" w:rsidRDefault="00126357" w:rsidP="00126357">
            <w:pPr>
              <w:pStyle w:val="Sinespaciado"/>
              <w:rPr>
                <w:rFonts w:eastAsia="Times New Roman"/>
              </w:rPr>
            </w:pPr>
            <w:r w:rsidRPr="00126357">
              <w:rPr>
                <w:rFonts w:eastAsia="Times New Roman"/>
              </w:rPr>
              <w:t>NOMBRE</w:t>
            </w:r>
          </w:p>
        </w:tc>
        <w:tc>
          <w:tcPr>
            <w:tcW w:w="300" w:type="dxa"/>
            <w:tcBorders>
              <w:top w:val="nil"/>
              <w:left w:val="nil"/>
              <w:bottom w:val="single" w:sz="4" w:space="0" w:color="auto"/>
              <w:right w:val="single" w:sz="4" w:space="0" w:color="auto"/>
            </w:tcBorders>
            <w:shd w:val="clear" w:color="auto" w:fill="auto"/>
            <w:vAlign w:val="bottom"/>
            <w:hideMark/>
          </w:tcPr>
          <w:p w14:paraId="79D36E66" w14:textId="77777777" w:rsidR="00126357" w:rsidRPr="00126357" w:rsidRDefault="00126357" w:rsidP="00126357">
            <w:pPr>
              <w:pStyle w:val="Sinespaciado"/>
              <w:rPr>
                <w:rFonts w:eastAsia="Times New Roman"/>
              </w:rPr>
            </w:pPr>
            <w:r w:rsidRPr="00126357">
              <w:rPr>
                <w:rFonts w:eastAsia="Times New Roman"/>
              </w:rPr>
              <w:t>FÓRMULA(Forma de cálculo)</w:t>
            </w:r>
          </w:p>
        </w:tc>
        <w:tc>
          <w:tcPr>
            <w:tcW w:w="300" w:type="dxa"/>
            <w:tcBorders>
              <w:top w:val="nil"/>
              <w:left w:val="nil"/>
              <w:bottom w:val="single" w:sz="4" w:space="0" w:color="auto"/>
              <w:right w:val="single" w:sz="4" w:space="0" w:color="auto"/>
            </w:tcBorders>
            <w:shd w:val="clear" w:color="auto" w:fill="auto"/>
            <w:vAlign w:val="bottom"/>
            <w:hideMark/>
          </w:tcPr>
          <w:p w14:paraId="3F3F3C43" w14:textId="77777777" w:rsidR="00126357" w:rsidRPr="00126357" w:rsidRDefault="00126357" w:rsidP="00126357">
            <w:pPr>
              <w:pStyle w:val="Sinespaciado"/>
              <w:rPr>
                <w:rFonts w:eastAsia="Times New Roman"/>
              </w:rPr>
            </w:pPr>
            <w:r w:rsidRPr="00126357">
              <w:rPr>
                <w:rFonts w:eastAsia="Times New Roman"/>
              </w:rPr>
              <w:t>UNIDAD DE MEDIDA</w:t>
            </w:r>
          </w:p>
        </w:tc>
        <w:tc>
          <w:tcPr>
            <w:tcW w:w="300" w:type="dxa"/>
            <w:tcBorders>
              <w:top w:val="nil"/>
              <w:left w:val="nil"/>
              <w:bottom w:val="single" w:sz="4" w:space="0" w:color="auto"/>
              <w:right w:val="single" w:sz="4" w:space="0" w:color="auto"/>
            </w:tcBorders>
            <w:shd w:val="clear" w:color="auto" w:fill="auto"/>
            <w:vAlign w:val="bottom"/>
            <w:hideMark/>
          </w:tcPr>
          <w:p w14:paraId="77F79DE5" w14:textId="77777777" w:rsidR="00126357" w:rsidRPr="00126357" w:rsidRDefault="00126357" w:rsidP="00126357">
            <w:pPr>
              <w:pStyle w:val="Sinespaciado"/>
              <w:rPr>
                <w:rFonts w:eastAsia="Times New Roman"/>
              </w:rPr>
            </w:pPr>
            <w:r w:rsidRPr="00126357">
              <w:rPr>
                <w:rFonts w:eastAsia="Times New Roman"/>
              </w:rPr>
              <w:t>FRECUENCIA DE MEDICIÓN</w:t>
            </w:r>
          </w:p>
        </w:tc>
        <w:tc>
          <w:tcPr>
            <w:tcW w:w="300" w:type="dxa"/>
            <w:tcBorders>
              <w:top w:val="nil"/>
              <w:left w:val="nil"/>
              <w:bottom w:val="single" w:sz="4" w:space="0" w:color="auto"/>
              <w:right w:val="single" w:sz="4" w:space="0" w:color="auto"/>
            </w:tcBorders>
            <w:shd w:val="clear" w:color="auto" w:fill="auto"/>
            <w:vAlign w:val="bottom"/>
            <w:hideMark/>
          </w:tcPr>
          <w:p w14:paraId="717145F0" w14:textId="77777777" w:rsidR="00126357" w:rsidRPr="00126357" w:rsidRDefault="00126357" w:rsidP="00126357">
            <w:pPr>
              <w:pStyle w:val="Sinespaciado"/>
              <w:rPr>
                <w:rFonts w:eastAsia="Times New Roman"/>
              </w:rPr>
            </w:pPr>
            <w:r w:rsidRPr="00126357">
              <w:rPr>
                <w:rFonts w:eastAsia="Times New Roman"/>
              </w:rPr>
              <w:t>LÍNEA  BASE</w:t>
            </w:r>
          </w:p>
        </w:tc>
        <w:tc>
          <w:tcPr>
            <w:tcW w:w="300" w:type="dxa"/>
            <w:tcBorders>
              <w:top w:val="nil"/>
              <w:left w:val="nil"/>
              <w:bottom w:val="single" w:sz="4" w:space="0" w:color="auto"/>
              <w:right w:val="single" w:sz="4" w:space="0" w:color="auto"/>
            </w:tcBorders>
            <w:shd w:val="clear" w:color="auto" w:fill="auto"/>
            <w:vAlign w:val="bottom"/>
            <w:hideMark/>
          </w:tcPr>
          <w:p w14:paraId="2194E9D2" w14:textId="77777777" w:rsidR="00126357" w:rsidRPr="00126357" w:rsidRDefault="00126357" w:rsidP="00126357">
            <w:pPr>
              <w:pStyle w:val="Sinespaciado"/>
              <w:rPr>
                <w:rFonts w:eastAsia="Times New Roman"/>
              </w:rPr>
            </w:pPr>
            <w:r w:rsidRPr="00126357">
              <w:rPr>
                <w:rFonts w:eastAsia="Times New Roman"/>
              </w:rPr>
              <w:t>META</w:t>
            </w:r>
          </w:p>
        </w:tc>
        <w:tc>
          <w:tcPr>
            <w:tcW w:w="1500" w:type="dxa"/>
            <w:tcBorders>
              <w:top w:val="nil"/>
              <w:left w:val="nil"/>
              <w:bottom w:val="single" w:sz="4" w:space="0" w:color="auto"/>
              <w:right w:val="single" w:sz="4" w:space="0" w:color="auto"/>
            </w:tcBorders>
            <w:shd w:val="clear" w:color="auto" w:fill="auto"/>
            <w:vAlign w:val="bottom"/>
            <w:hideMark/>
          </w:tcPr>
          <w:p w14:paraId="68DAEAD6" w14:textId="77777777" w:rsidR="00126357" w:rsidRPr="00126357" w:rsidRDefault="00126357" w:rsidP="00126357">
            <w:pPr>
              <w:pStyle w:val="Sinespaciado"/>
              <w:rPr>
                <w:rFonts w:eastAsia="Times New Roman"/>
              </w:rPr>
            </w:pPr>
            <w:r w:rsidRPr="00126357">
              <w:rPr>
                <w:rFonts w:eastAsia="Times New Roman"/>
              </w:rPr>
              <w:t>TIPO DIMENSIÓN</w:t>
            </w:r>
          </w:p>
        </w:tc>
        <w:tc>
          <w:tcPr>
            <w:tcW w:w="1200" w:type="dxa"/>
            <w:tcBorders>
              <w:top w:val="nil"/>
              <w:left w:val="nil"/>
              <w:bottom w:val="single" w:sz="4" w:space="0" w:color="auto"/>
              <w:right w:val="single" w:sz="4" w:space="0" w:color="auto"/>
            </w:tcBorders>
            <w:shd w:val="clear" w:color="auto" w:fill="auto"/>
            <w:vAlign w:val="bottom"/>
            <w:hideMark/>
          </w:tcPr>
          <w:p w14:paraId="317013DF" w14:textId="77777777" w:rsidR="00126357" w:rsidRPr="00126357" w:rsidRDefault="00126357" w:rsidP="00126357">
            <w:pPr>
              <w:pStyle w:val="Sinespaciado"/>
              <w:rPr>
                <w:rFonts w:eastAsia="Times New Roman"/>
              </w:rPr>
            </w:pPr>
            <w:r w:rsidRPr="00126357">
              <w:rPr>
                <w:rFonts w:eastAsia="Times New Roman"/>
              </w:rPr>
              <w:t>MEDIOS DE VERIFICACIÓN</w:t>
            </w:r>
          </w:p>
        </w:tc>
        <w:tc>
          <w:tcPr>
            <w:tcW w:w="1200" w:type="dxa"/>
            <w:tcBorders>
              <w:top w:val="nil"/>
              <w:left w:val="nil"/>
              <w:bottom w:val="single" w:sz="4" w:space="0" w:color="auto"/>
              <w:right w:val="single" w:sz="4" w:space="0" w:color="auto"/>
            </w:tcBorders>
            <w:shd w:val="clear" w:color="auto" w:fill="auto"/>
            <w:vAlign w:val="bottom"/>
            <w:hideMark/>
          </w:tcPr>
          <w:p w14:paraId="33B71CB7" w14:textId="77777777" w:rsidR="00126357" w:rsidRPr="00126357" w:rsidRDefault="00126357" w:rsidP="00126357">
            <w:pPr>
              <w:pStyle w:val="Sinespaciado"/>
              <w:rPr>
                <w:rFonts w:eastAsia="Times New Roman"/>
              </w:rPr>
            </w:pPr>
            <w:r w:rsidRPr="00126357">
              <w:rPr>
                <w:rFonts w:eastAsia="Times New Roman"/>
              </w:rPr>
              <w:t>SUPUESTOS</w:t>
            </w:r>
          </w:p>
        </w:tc>
      </w:tr>
      <w:tr w:rsidR="00126357" w:rsidRPr="00126357" w14:paraId="57EBF8FF" w14:textId="77777777" w:rsidTr="00126357">
        <w:trPr>
          <w:trHeight w:val="27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221C5F20" w14:textId="77777777" w:rsidR="00126357" w:rsidRPr="00126357" w:rsidRDefault="00126357" w:rsidP="00126357">
            <w:pPr>
              <w:pStyle w:val="Sinespaciado"/>
              <w:rPr>
                <w:rFonts w:eastAsia="Times New Roman"/>
              </w:rPr>
            </w:pPr>
            <w:r w:rsidRPr="00126357">
              <w:rPr>
                <w:rFonts w:eastAsia="Times New Roman"/>
              </w:rPr>
              <w:t>FIN</w:t>
            </w:r>
          </w:p>
        </w:tc>
        <w:tc>
          <w:tcPr>
            <w:tcW w:w="300" w:type="dxa"/>
            <w:tcBorders>
              <w:top w:val="nil"/>
              <w:left w:val="nil"/>
              <w:bottom w:val="single" w:sz="4" w:space="0" w:color="auto"/>
              <w:right w:val="single" w:sz="4" w:space="0" w:color="auto"/>
            </w:tcBorders>
            <w:shd w:val="clear" w:color="auto" w:fill="auto"/>
            <w:vAlign w:val="bottom"/>
            <w:hideMark/>
          </w:tcPr>
          <w:p w14:paraId="357A1DE6" w14:textId="77777777" w:rsidR="00126357" w:rsidRPr="00126357" w:rsidRDefault="00126357" w:rsidP="00126357">
            <w:pPr>
              <w:pStyle w:val="Sinespaciado"/>
              <w:rPr>
                <w:rFonts w:eastAsia="Times New Roman"/>
              </w:rPr>
            </w:pPr>
            <w:r w:rsidRPr="00126357">
              <w:rPr>
                <w:rFonts w:eastAsia="Times New Roman"/>
              </w:rPr>
              <w:t>Fortalecer el desarrollo municipal a partir del impulso del buen manejo financiero y una excelente gobernabilidad</w:t>
            </w:r>
          </w:p>
        </w:tc>
        <w:tc>
          <w:tcPr>
            <w:tcW w:w="300" w:type="dxa"/>
            <w:tcBorders>
              <w:top w:val="nil"/>
              <w:left w:val="nil"/>
              <w:bottom w:val="single" w:sz="4" w:space="0" w:color="auto"/>
              <w:right w:val="single" w:sz="4" w:space="0" w:color="auto"/>
            </w:tcBorders>
            <w:shd w:val="clear" w:color="auto" w:fill="auto"/>
            <w:vAlign w:val="bottom"/>
            <w:hideMark/>
          </w:tcPr>
          <w:p w14:paraId="28D9E124" w14:textId="77777777" w:rsidR="00126357" w:rsidRPr="00126357" w:rsidRDefault="00126357" w:rsidP="00126357">
            <w:pPr>
              <w:pStyle w:val="Sinespaciado"/>
              <w:rPr>
                <w:rFonts w:eastAsia="Times New Roman"/>
              </w:rPr>
            </w:pPr>
            <w:r w:rsidRPr="00126357">
              <w:rPr>
                <w:rFonts w:eastAsia="Times New Roman"/>
              </w:rPr>
              <w:t>Municipio ordenado en bienestar de la ciudadanía</w:t>
            </w:r>
          </w:p>
        </w:tc>
        <w:tc>
          <w:tcPr>
            <w:tcW w:w="300" w:type="dxa"/>
            <w:tcBorders>
              <w:top w:val="nil"/>
              <w:left w:val="nil"/>
              <w:bottom w:val="single" w:sz="4" w:space="0" w:color="auto"/>
              <w:right w:val="single" w:sz="4" w:space="0" w:color="auto"/>
            </w:tcBorders>
            <w:shd w:val="clear" w:color="auto" w:fill="auto"/>
            <w:vAlign w:val="bottom"/>
            <w:hideMark/>
          </w:tcPr>
          <w:p w14:paraId="499EDAB9" w14:textId="77777777" w:rsidR="00126357" w:rsidRPr="00126357" w:rsidRDefault="00126357" w:rsidP="00126357">
            <w:pPr>
              <w:pStyle w:val="Sinespaciado"/>
              <w:rPr>
                <w:rFonts w:eastAsia="Times New Roman"/>
              </w:rPr>
            </w:pPr>
            <w:r w:rsidRPr="00126357">
              <w:rPr>
                <w:rFonts w:eastAsia="Times New Roman"/>
              </w:rPr>
              <w:t>(Numero de encuestas con resultado favprable/ Numero de personas encuestadas)100</w:t>
            </w:r>
          </w:p>
        </w:tc>
        <w:tc>
          <w:tcPr>
            <w:tcW w:w="300" w:type="dxa"/>
            <w:tcBorders>
              <w:top w:val="nil"/>
              <w:left w:val="nil"/>
              <w:bottom w:val="single" w:sz="4" w:space="0" w:color="auto"/>
              <w:right w:val="single" w:sz="4" w:space="0" w:color="auto"/>
            </w:tcBorders>
            <w:shd w:val="clear" w:color="auto" w:fill="auto"/>
            <w:noWrap/>
            <w:vAlign w:val="bottom"/>
            <w:hideMark/>
          </w:tcPr>
          <w:p w14:paraId="6E39D155" w14:textId="77777777" w:rsidR="00126357" w:rsidRPr="00126357" w:rsidRDefault="00126357" w:rsidP="00126357">
            <w:pPr>
              <w:pStyle w:val="Sinespaciado"/>
              <w:rPr>
                <w:rFonts w:eastAsia="Times New Roman"/>
              </w:rPr>
            </w:pPr>
            <w:r w:rsidRPr="00126357">
              <w:rPr>
                <w:rFonts w:eastAsia="Times New Roman"/>
              </w:rPr>
              <w:t>Porcentaje</w:t>
            </w:r>
          </w:p>
        </w:tc>
        <w:tc>
          <w:tcPr>
            <w:tcW w:w="300" w:type="dxa"/>
            <w:tcBorders>
              <w:top w:val="nil"/>
              <w:left w:val="nil"/>
              <w:bottom w:val="single" w:sz="4" w:space="0" w:color="auto"/>
              <w:right w:val="single" w:sz="4" w:space="0" w:color="auto"/>
            </w:tcBorders>
            <w:shd w:val="clear" w:color="auto" w:fill="auto"/>
            <w:noWrap/>
            <w:vAlign w:val="bottom"/>
            <w:hideMark/>
          </w:tcPr>
          <w:p w14:paraId="3B2099D3" w14:textId="77777777" w:rsidR="00126357" w:rsidRPr="00126357" w:rsidRDefault="00126357" w:rsidP="00126357">
            <w:pPr>
              <w:pStyle w:val="Sinespaciado"/>
              <w:rPr>
                <w:rFonts w:eastAsia="Times New Roman"/>
              </w:rPr>
            </w:pPr>
            <w:r w:rsidRPr="00126357">
              <w:rPr>
                <w:rFonts w:eastAsia="Times New Roman"/>
              </w:rPr>
              <w:t>anual</w:t>
            </w:r>
          </w:p>
        </w:tc>
        <w:tc>
          <w:tcPr>
            <w:tcW w:w="300" w:type="dxa"/>
            <w:tcBorders>
              <w:top w:val="nil"/>
              <w:left w:val="nil"/>
              <w:bottom w:val="single" w:sz="4" w:space="0" w:color="auto"/>
              <w:right w:val="single" w:sz="4" w:space="0" w:color="auto"/>
            </w:tcBorders>
            <w:shd w:val="clear" w:color="auto" w:fill="auto"/>
            <w:noWrap/>
            <w:vAlign w:val="bottom"/>
            <w:hideMark/>
          </w:tcPr>
          <w:p w14:paraId="6CB9F583" w14:textId="77777777" w:rsidR="00126357" w:rsidRPr="00126357" w:rsidRDefault="00126357" w:rsidP="00126357">
            <w:pPr>
              <w:pStyle w:val="Sinespaciado"/>
              <w:rPr>
                <w:rFonts w:eastAsia="Times New Roman"/>
              </w:rPr>
            </w:pPr>
            <w:r w:rsidRPr="00126357">
              <w:rPr>
                <w:rFonts w:eastAsia="Times New Roman"/>
              </w:rPr>
              <w:t>2015 / N.D.</w:t>
            </w:r>
          </w:p>
        </w:tc>
        <w:tc>
          <w:tcPr>
            <w:tcW w:w="300" w:type="dxa"/>
            <w:tcBorders>
              <w:top w:val="nil"/>
              <w:left w:val="nil"/>
              <w:bottom w:val="single" w:sz="4" w:space="0" w:color="auto"/>
              <w:right w:val="single" w:sz="4" w:space="0" w:color="auto"/>
            </w:tcBorders>
            <w:shd w:val="clear" w:color="auto" w:fill="auto"/>
            <w:noWrap/>
            <w:vAlign w:val="bottom"/>
            <w:hideMark/>
          </w:tcPr>
          <w:p w14:paraId="350C95D5" w14:textId="77777777" w:rsidR="00126357" w:rsidRPr="00126357" w:rsidRDefault="00126357" w:rsidP="00126357">
            <w:pPr>
              <w:pStyle w:val="Sinespaciado"/>
              <w:rPr>
                <w:rFonts w:eastAsia="Times New Roman"/>
              </w:rPr>
            </w:pPr>
            <w:r w:rsidRPr="00126357">
              <w:rPr>
                <w:rFonts w:eastAsia="Times New Roman"/>
              </w:rPr>
              <w:t>50%</w:t>
            </w:r>
          </w:p>
        </w:tc>
        <w:tc>
          <w:tcPr>
            <w:tcW w:w="1500" w:type="dxa"/>
            <w:tcBorders>
              <w:top w:val="nil"/>
              <w:left w:val="nil"/>
              <w:bottom w:val="single" w:sz="4" w:space="0" w:color="auto"/>
              <w:right w:val="single" w:sz="4" w:space="0" w:color="auto"/>
            </w:tcBorders>
            <w:shd w:val="clear" w:color="auto" w:fill="auto"/>
            <w:vAlign w:val="bottom"/>
            <w:hideMark/>
          </w:tcPr>
          <w:p w14:paraId="3EDCCDF1" w14:textId="77777777" w:rsidR="00126357" w:rsidRPr="00126357" w:rsidRDefault="00126357" w:rsidP="00126357">
            <w:pPr>
              <w:pStyle w:val="Sinespaciado"/>
              <w:rPr>
                <w:rFonts w:eastAsia="Times New Roman"/>
              </w:rPr>
            </w:pPr>
            <w:r w:rsidRPr="00126357">
              <w:rPr>
                <w:rFonts w:eastAsia="Times New Roman"/>
              </w:rPr>
              <w:t>Tipo Estratégico Dimensión Eficacia</w:t>
            </w:r>
          </w:p>
        </w:tc>
        <w:tc>
          <w:tcPr>
            <w:tcW w:w="1200" w:type="dxa"/>
            <w:tcBorders>
              <w:top w:val="nil"/>
              <w:left w:val="nil"/>
              <w:bottom w:val="single" w:sz="4" w:space="0" w:color="auto"/>
              <w:right w:val="single" w:sz="4" w:space="0" w:color="auto"/>
            </w:tcBorders>
            <w:shd w:val="clear" w:color="auto" w:fill="auto"/>
            <w:vAlign w:val="bottom"/>
            <w:hideMark/>
          </w:tcPr>
          <w:p w14:paraId="37D56DEB" w14:textId="77777777" w:rsidR="00126357" w:rsidRPr="00126357" w:rsidRDefault="00126357" w:rsidP="00126357">
            <w:pPr>
              <w:pStyle w:val="Sinespaciado"/>
              <w:rPr>
                <w:rFonts w:eastAsia="Times New Roman"/>
              </w:rPr>
            </w:pPr>
            <w:r w:rsidRPr="00126357">
              <w:rPr>
                <w:rFonts w:eastAsia="Times New Roman"/>
              </w:rPr>
              <w:t>Resultados de encuesta de percepcion ciudadana realizada</w:t>
            </w:r>
          </w:p>
        </w:tc>
        <w:tc>
          <w:tcPr>
            <w:tcW w:w="1200" w:type="dxa"/>
            <w:tcBorders>
              <w:top w:val="nil"/>
              <w:left w:val="nil"/>
              <w:bottom w:val="single" w:sz="4" w:space="0" w:color="auto"/>
              <w:right w:val="single" w:sz="4" w:space="0" w:color="auto"/>
            </w:tcBorders>
            <w:shd w:val="clear" w:color="auto" w:fill="auto"/>
            <w:vAlign w:val="bottom"/>
            <w:hideMark/>
          </w:tcPr>
          <w:p w14:paraId="11E6A245" w14:textId="77777777" w:rsidR="00126357" w:rsidRPr="00126357" w:rsidRDefault="00126357" w:rsidP="00126357">
            <w:pPr>
              <w:pStyle w:val="Sinespaciado"/>
              <w:rPr>
                <w:rFonts w:eastAsia="Times New Roman"/>
              </w:rPr>
            </w:pPr>
            <w:r w:rsidRPr="00126357">
              <w:rPr>
                <w:rFonts w:eastAsia="Times New Roman"/>
              </w:rPr>
              <w:t>La poblacion entrevistada atiende la convocatoria  y responde de manera objetiva</w:t>
            </w:r>
          </w:p>
        </w:tc>
      </w:tr>
      <w:tr w:rsidR="00126357" w:rsidRPr="00126357" w14:paraId="502717E6" w14:textId="77777777" w:rsidTr="00126357">
        <w:trPr>
          <w:trHeight w:val="30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2BC36DD" w14:textId="77777777" w:rsidR="00126357" w:rsidRPr="00126357" w:rsidRDefault="00126357" w:rsidP="00126357">
            <w:pPr>
              <w:pStyle w:val="Sinespaciado"/>
              <w:rPr>
                <w:rFonts w:eastAsia="Times New Roman"/>
              </w:rPr>
            </w:pPr>
            <w:r w:rsidRPr="00126357">
              <w:rPr>
                <w:rFonts w:eastAsia="Times New Roman"/>
              </w:rPr>
              <w:t>PROPÓSITO</w:t>
            </w:r>
          </w:p>
        </w:tc>
        <w:tc>
          <w:tcPr>
            <w:tcW w:w="300" w:type="dxa"/>
            <w:tcBorders>
              <w:top w:val="nil"/>
              <w:left w:val="nil"/>
              <w:bottom w:val="single" w:sz="4" w:space="0" w:color="auto"/>
              <w:right w:val="single" w:sz="4" w:space="0" w:color="auto"/>
            </w:tcBorders>
            <w:shd w:val="clear" w:color="auto" w:fill="auto"/>
            <w:vAlign w:val="bottom"/>
            <w:hideMark/>
          </w:tcPr>
          <w:p w14:paraId="59918929" w14:textId="77777777" w:rsidR="00126357" w:rsidRPr="00126357" w:rsidRDefault="00126357" w:rsidP="00126357">
            <w:pPr>
              <w:pStyle w:val="Sinespaciado"/>
              <w:rPr>
                <w:rFonts w:eastAsia="Times New Roman"/>
              </w:rPr>
            </w:pPr>
            <w:r w:rsidRPr="00126357">
              <w:rPr>
                <w:rFonts w:eastAsia="Times New Roman"/>
              </w:rPr>
              <w:t>La ejecución de los procesos de Fiscalización y control del municipio se realiza de manera eficiente y permanente</w:t>
            </w:r>
          </w:p>
        </w:tc>
        <w:tc>
          <w:tcPr>
            <w:tcW w:w="300" w:type="dxa"/>
            <w:tcBorders>
              <w:top w:val="nil"/>
              <w:left w:val="nil"/>
              <w:bottom w:val="single" w:sz="4" w:space="0" w:color="auto"/>
              <w:right w:val="single" w:sz="4" w:space="0" w:color="auto"/>
            </w:tcBorders>
            <w:shd w:val="clear" w:color="auto" w:fill="auto"/>
            <w:vAlign w:val="bottom"/>
            <w:hideMark/>
          </w:tcPr>
          <w:p w14:paraId="3F47D1AC" w14:textId="77777777" w:rsidR="00126357" w:rsidRPr="00126357" w:rsidRDefault="00126357" w:rsidP="00126357">
            <w:pPr>
              <w:pStyle w:val="Sinespaciado"/>
              <w:rPr>
                <w:rFonts w:eastAsia="Times New Roman"/>
              </w:rPr>
            </w:pPr>
            <w:r w:rsidRPr="00126357">
              <w:rPr>
                <w:rFonts w:eastAsia="Times New Roman"/>
              </w:rPr>
              <w:t>Contribuir en una recaudación eficiente, orden en la vía publica y un control en la venta de alcohol</w:t>
            </w:r>
          </w:p>
        </w:tc>
        <w:tc>
          <w:tcPr>
            <w:tcW w:w="300" w:type="dxa"/>
            <w:tcBorders>
              <w:top w:val="nil"/>
              <w:left w:val="nil"/>
              <w:bottom w:val="single" w:sz="4" w:space="0" w:color="auto"/>
              <w:right w:val="single" w:sz="4" w:space="0" w:color="auto"/>
            </w:tcBorders>
            <w:shd w:val="clear" w:color="auto" w:fill="auto"/>
            <w:vAlign w:val="bottom"/>
            <w:hideMark/>
          </w:tcPr>
          <w:p w14:paraId="41437CEA" w14:textId="77777777" w:rsidR="00126357" w:rsidRPr="00126357" w:rsidRDefault="00126357" w:rsidP="00126357">
            <w:pPr>
              <w:pStyle w:val="Sinespaciado"/>
              <w:rPr>
                <w:rFonts w:eastAsia="Times New Roman"/>
              </w:rPr>
            </w:pPr>
            <w:r w:rsidRPr="00126357">
              <w:rPr>
                <w:rFonts w:eastAsia="Times New Roman"/>
              </w:rPr>
              <w:t>(Total de actividades realizadas/ Toral de actividades programadas) 100</w:t>
            </w:r>
          </w:p>
        </w:tc>
        <w:tc>
          <w:tcPr>
            <w:tcW w:w="300" w:type="dxa"/>
            <w:tcBorders>
              <w:top w:val="nil"/>
              <w:left w:val="nil"/>
              <w:bottom w:val="single" w:sz="4" w:space="0" w:color="auto"/>
              <w:right w:val="single" w:sz="4" w:space="0" w:color="auto"/>
            </w:tcBorders>
            <w:shd w:val="clear" w:color="auto" w:fill="auto"/>
            <w:noWrap/>
            <w:vAlign w:val="bottom"/>
            <w:hideMark/>
          </w:tcPr>
          <w:p w14:paraId="551BF725" w14:textId="77777777" w:rsidR="00126357" w:rsidRPr="00126357" w:rsidRDefault="00126357" w:rsidP="00126357">
            <w:pPr>
              <w:pStyle w:val="Sinespaciado"/>
              <w:rPr>
                <w:rFonts w:eastAsia="Times New Roman"/>
              </w:rPr>
            </w:pPr>
            <w:r w:rsidRPr="00126357">
              <w:rPr>
                <w:rFonts w:eastAsia="Times New Roman"/>
              </w:rPr>
              <w:t>Porcentaje</w:t>
            </w:r>
          </w:p>
        </w:tc>
        <w:tc>
          <w:tcPr>
            <w:tcW w:w="300" w:type="dxa"/>
            <w:tcBorders>
              <w:top w:val="nil"/>
              <w:left w:val="nil"/>
              <w:bottom w:val="single" w:sz="4" w:space="0" w:color="auto"/>
              <w:right w:val="single" w:sz="4" w:space="0" w:color="auto"/>
            </w:tcBorders>
            <w:shd w:val="clear" w:color="auto" w:fill="auto"/>
            <w:noWrap/>
            <w:vAlign w:val="bottom"/>
            <w:hideMark/>
          </w:tcPr>
          <w:p w14:paraId="2CE533FD" w14:textId="77777777" w:rsidR="00126357" w:rsidRPr="00126357" w:rsidRDefault="00126357" w:rsidP="00126357">
            <w:pPr>
              <w:pStyle w:val="Sinespaciado"/>
              <w:rPr>
                <w:rFonts w:eastAsia="Times New Roman"/>
              </w:rPr>
            </w:pPr>
            <w:r w:rsidRPr="00126357">
              <w:rPr>
                <w:rFonts w:eastAsia="Times New Roman"/>
              </w:rPr>
              <w:t>Mensual</w:t>
            </w:r>
          </w:p>
        </w:tc>
        <w:tc>
          <w:tcPr>
            <w:tcW w:w="300" w:type="dxa"/>
            <w:tcBorders>
              <w:top w:val="nil"/>
              <w:left w:val="nil"/>
              <w:bottom w:val="single" w:sz="4" w:space="0" w:color="auto"/>
              <w:right w:val="single" w:sz="4" w:space="0" w:color="auto"/>
            </w:tcBorders>
            <w:shd w:val="clear" w:color="auto" w:fill="auto"/>
            <w:noWrap/>
            <w:vAlign w:val="bottom"/>
            <w:hideMark/>
          </w:tcPr>
          <w:p w14:paraId="700839D0" w14:textId="77777777" w:rsidR="00126357" w:rsidRPr="00126357" w:rsidRDefault="00126357" w:rsidP="00126357">
            <w:pPr>
              <w:pStyle w:val="Sinespaciado"/>
              <w:rPr>
                <w:rFonts w:eastAsia="Times New Roman"/>
              </w:rPr>
            </w:pPr>
            <w:r w:rsidRPr="00126357">
              <w:rPr>
                <w:rFonts w:eastAsia="Times New Roman"/>
              </w:rPr>
              <w:t>2015 / %100</w:t>
            </w:r>
          </w:p>
        </w:tc>
        <w:tc>
          <w:tcPr>
            <w:tcW w:w="300" w:type="dxa"/>
            <w:tcBorders>
              <w:top w:val="nil"/>
              <w:left w:val="nil"/>
              <w:bottom w:val="single" w:sz="4" w:space="0" w:color="auto"/>
              <w:right w:val="single" w:sz="4" w:space="0" w:color="auto"/>
            </w:tcBorders>
            <w:shd w:val="clear" w:color="auto" w:fill="auto"/>
            <w:noWrap/>
            <w:vAlign w:val="bottom"/>
            <w:hideMark/>
          </w:tcPr>
          <w:p w14:paraId="069ED6A7" w14:textId="77777777" w:rsidR="00126357" w:rsidRPr="00126357" w:rsidRDefault="00126357" w:rsidP="00126357">
            <w:pPr>
              <w:pStyle w:val="Sinespaciado"/>
              <w:rPr>
                <w:rFonts w:eastAsia="Times New Roman"/>
              </w:rPr>
            </w:pPr>
            <w:r w:rsidRPr="00126357">
              <w:rPr>
                <w:rFonts w:eastAsia="Times New Roman"/>
              </w:rPr>
              <w:t>100%</w:t>
            </w:r>
          </w:p>
        </w:tc>
        <w:tc>
          <w:tcPr>
            <w:tcW w:w="1500" w:type="dxa"/>
            <w:tcBorders>
              <w:top w:val="nil"/>
              <w:left w:val="nil"/>
              <w:bottom w:val="single" w:sz="4" w:space="0" w:color="auto"/>
              <w:right w:val="single" w:sz="4" w:space="0" w:color="auto"/>
            </w:tcBorders>
            <w:shd w:val="clear" w:color="auto" w:fill="auto"/>
            <w:vAlign w:val="bottom"/>
            <w:hideMark/>
          </w:tcPr>
          <w:p w14:paraId="169D8256" w14:textId="77777777" w:rsidR="00126357" w:rsidRPr="00126357" w:rsidRDefault="00126357" w:rsidP="00126357">
            <w:pPr>
              <w:pStyle w:val="Sinespaciado"/>
              <w:rPr>
                <w:rFonts w:eastAsia="Times New Roman"/>
              </w:rPr>
            </w:pPr>
            <w:r w:rsidRPr="00126357">
              <w:rPr>
                <w:rFonts w:eastAsia="Times New Roman"/>
              </w:rPr>
              <w:t>Tipo Estratégico Dimensión Eficacia</w:t>
            </w:r>
          </w:p>
        </w:tc>
        <w:tc>
          <w:tcPr>
            <w:tcW w:w="1200" w:type="dxa"/>
            <w:tcBorders>
              <w:top w:val="nil"/>
              <w:left w:val="nil"/>
              <w:bottom w:val="single" w:sz="4" w:space="0" w:color="auto"/>
              <w:right w:val="single" w:sz="4" w:space="0" w:color="auto"/>
            </w:tcBorders>
            <w:shd w:val="clear" w:color="auto" w:fill="auto"/>
            <w:vAlign w:val="bottom"/>
            <w:hideMark/>
          </w:tcPr>
          <w:p w14:paraId="339DE387" w14:textId="77777777" w:rsidR="00126357" w:rsidRPr="00126357" w:rsidRDefault="00126357" w:rsidP="00126357">
            <w:pPr>
              <w:pStyle w:val="Sinespaciado"/>
              <w:rPr>
                <w:rFonts w:eastAsia="Times New Roman"/>
              </w:rPr>
            </w:pPr>
            <w:r w:rsidRPr="00126357">
              <w:rPr>
                <w:rFonts w:eastAsia="Times New Roman"/>
              </w:rPr>
              <w:t>Informe mensual  de recaudación, reportes atendidos,  bitacoras de trabajo de los inspectores</w:t>
            </w:r>
          </w:p>
        </w:tc>
        <w:tc>
          <w:tcPr>
            <w:tcW w:w="1200" w:type="dxa"/>
            <w:tcBorders>
              <w:top w:val="nil"/>
              <w:left w:val="nil"/>
              <w:bottom w:val="single" w:sz="4" w:space="0" w:color="auto"/>
              <w:right w:val="single" w:sz="4" w:space="0" w:color="auto"/>
            </w:tcBorders>
            <w:shd w:val="clear" w:color="auto" w:fill="auto"/>
            <w:vAlign w:val="bottom"/>
            <w:hideMark/>
          </w:tcPr>
          <w:p w14:paraId="4B2E740E" w14:textId="77777777" w:rsidR="00126357" w:rsidRPr="00126357" w:rsidRDefault="00126357" w:rsidP="00126357">
            <w:pPr>
              <w:pStyle w:val="Sinespaciado"/>
              <w:rPr>
                <w:rFonts w:eastAsia="Times New Roman"/>
              </w:rPr>
            </w:pPr>
            <w:r w:rsidRPr="00126357">
              <w:rPr>
                <w:rFonts w:eastAsia="Times New Roman"/>
              </w:rPr>
              <w:t>Participación activa de la ciudadanía</w:t>
            </w:r>
          </w:p>
        </w:tc>
      </w:tr>
      <w:tr w:rsidR="00126357" w:rsidRPr="00126357" w14:paraId="2772F6DC" w14:textId="77777777" w:rsidTr="00126357">
        <w:trPr>
          <w:trHeight w:val="12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6CCB218" w14:textId="77777777" w:rsidR="00126357" w:rsidRPr="00126357" w:rsidRDefault="00126357" w:rsidP="00126357">
            <w:pPr>
              <w:pStyle w:val="Sinespaciado"/>
              <w:rPr>
                <w:rFonts w:eastAsia="Times New Roman"/>
              </w:rPr>
            </w:pPr>
            <w:r w:rsidRPr="00126357">
              <w:rPr>
                <w:rFonts w:eastAsia="Times New Roman"/>
              </w:rPr>
              <w:t>COMPONENTE (1)</w:t>
            </w:r>
          </w:p>
        </w:tc>
        <w:tc>
          <w:tcPr>
            <w:tcW w:w="300" w:type="dxa"/>
            <w:tcBorders>
              <w:top w:val="nil"/>
              <w:left w:val="nil"/>
              <w:bottom w:val="single" w:sz="4" w:space="0" w:color="auto"/>
              <w:right w:val="single" w:sz="4" w:space="0" w:color="auto"/>
            </w:tcBorders>
            <w:shd w:val="clear" w:color="auto" w:fill="auto"/>
            <w:vAlign w:val="bottom"/>
            <w:hideMark/>
          </w:tcPr>
          <w:p w14:paraId="75D8E688" w14:textId="77777777" w:rsidR="00126357" w:rsidRPr="00126357" w:rsidRDefault="00126357" w:rsidP="00126357">
            <w:pPr>
              <w:pStyle w:val="Sinespaciado"/>
              <w:rPr>
                <w:rFonts w:eastAsia="Times New Roman"/>
              </w:rPr>
            </w:pPr>
            <w:r w:rsidRPr="00126357">
              <w:rPr>
                <w:rFonts w:eastAsia="Times New Roman"/>
              </w:rPr>
              <w:t xml:space="preserve"> Supervision de Giros comerciales con venta de bebidas alcoholicas de alto y bajo contenido alcoholico en </w:t>
            </w:r>
            <w:r w:rsidRPr="00126357">
              <w:rPr>
                <w:rFonts w:eastAsia="Times New Roman"/>
              </w:rPr>
              <w:lastRenderedPageBreak/>
              <w:t>envase  abierto y cerrado</w:t>
            </w:r>
          </w:p>
        </w:tc>
        <w:tc>
          <w:tcPr>
            <w:tcW w:w="300" w:type="dxa"/>
            <w:tcBorders>
              <w:top w:val="nil"/>
              <w:left w:val="nil"/>
              <w:bottom w:val="single" w:sz="4" w:space="0" w:color="auto"/>
              <w:right w:val="single" w:sz="4" w:space="0" w:color="auto"/>
            </w:tcBorders>
            <w:shd w:val="clear" w:color="auto" w:fill="auto"/>
            <w:vAlign w:val="bottom"/>
            <w:hideMark/>
          </w:tcPr>
          <w:p w14:paraId="1D10E8DE" w14:textId="77777777" w:rsidR="00126357" w:rsidRPr="00126357" w:rsidRDefault="00126357" w:rsidP="00126357">
            <w:pPr>
              <w:pStyle w:val="Sinespaciado"/>
              <w:rPr>
                <w:rFonts w:eastAsia="Times New Roman"/>
              </w:rPr>
            </w:pPr>
            <w:r w:rsidRPr="00126357">
              <w:rPr>
                <w:rFonts w:eastAsia="Times New Roman"/>
              </w:rPr>
              <w:lastRenderedPageBreak/>
              <w:t xml:space="preserve"> Supervision de giros comerciales con venta de alcohol</w:t>
            </w:r>
          </w:p>
        </w:tc>
        <w:tc>
          <w:tcPr>
            <w:tcW w:w="300" w:type="dxa"/>
            <w:tcBorders>
              <w:top w:val="nil"/>
              <w:left w:val="nil"/>
              <w:bottom w:val="single" w:sz="4" w:space="0" w:color="auto"/>
              <w:right w:val="single" w:sz="4" w:space="0" w:color="auto"/>
            </w:tcBorders>
            <w:shd w:val="clear" w:color="auto" w:fill="auto"/>
            <w:vAlign w:val="bottom"/>
            <w:hideMark/>
          </w:tcPr>
          <w:p w14:paraId="2CC2510F" w14:textId="77777777" w:rsidR="00126357" w:rsidRPr="00126357" w:rsidRDefault="00126357" w:rsidP="00126357">
            <w:pPr>
              <w:pStyle w:val="Sinespaciado"/>
              <w:rPr>
                <w:rFonts w:eastAsia="Times New Roman"/>
              </w:rPr>
            </w:pPr>
            <w:r w:rsidRPr="00126357">
              <w:rPr>
                <w:rFonts w:eastAsia="Times New Roman"/>
              </w:rPr>
              <w:t>(Total de actividades realizadas/ Toral de actividades programadas) 100</w:t>
            </w:r>
          </w:p>
        </w:tc>
        <w:tc>
          <w:tcPr>
            <w:tcW w:w="300" w:type="dxa"/>
            <w:tcBorders>
              <w:top w:val="nil"/>
              <w:left w:val="nil"/>
              <w:bottom w:val="single" w:sz="4" w:space="0" w:color="auto"/>
              <w:right w:val="single" w:sz="4" w:space="0" w:color="auto"/>
            </w:tcBorders>
            <w:shd w:val="clear" w:color="auto" w:fill="auto"/>
            <w:noWrap/>
            <w:vAlign w:val="bottom"/>
            <w:hideMark/>
          </w:tcPr>
          <w:p w14:paraId="35AC8012" w14:textId="77777777" w:rsidR="00126357" w:rsidRPr="00126357" w:rsidRDefault="00126357" w:rsidP="00126357">
            <w:pPr>
              <w:pStyle w:val="Sinespaciado"/>
              <w:rPr>
                <w:rFonts w:eastAsia="Times New Roman"/>
              </w:rPr>
            </w:pPr>
            <w:r w:rsidRPr="00126357">
              <w:rPr>
                <w:rFonts w:eastAsia="Times New Roman"/>
              </w:rPr>
              <w:t>Porcentaje</w:t>
            </w:r>
          </w:p>
        </w:tc>
        <w:tc>
          <w:tcPr>
            <w:tcW w:w="300" w:type="dxa"/>
            <w:tcBorders>
              <w:top w:val="nil"/>
              <w:left w:val="nil"/>
              <w:bottom w:val="single" w:sz="4" w:space="0" w:color="auto"/>
              <w:right w:val="single" w:sz="4" w:space="0" w:color="auto"/>
            </w:tcBorders>
            <w:shd w:val="clear" w:color="auto" w:fill="auto"/>
            <w:noWrap/>
            <w:vAlign w:val="bottom"/>
            <w:hideMark/>
          </w:tcPr>
          <w:p w14:paraId="35BA014A" w14:textId="77777777" w:rsidR="00126357" w:rsidRPr="00126357" w:rsidRDefault="00126357" w:rsidP="00126357">
            <w:pPr>
              <w:pStyle w:val="Sinespaciado"/>
              <w:rPr>
                <w:rFonts w:eastAsia="Times New Roman"/>
              </w:rPr>
            </w:pPr>
            <w:r w:rsidRPr="00126357">
              <w:rPr>
                <w:rFonts w:eastAsia="Times New Roman"/>
              </w:rPr>
              <w:t>Mensual</w:t>
            </w:r>
          </w:p>
        </w:tc>
        <w:tc>
          <w:tcPr>
            <w:tcW w:w="300" w:type="dxa"/>
            <w:tcBorders>
              <w:top w:val="nil"/>
              <w:left w:val="nil"/>
              <w:bottom w:val="single" w:sz="4" w:space="0" w:color="auto"/>
              <w:right w:val="single" w:sz="4" w:space="0" w:color="auto"/>
            </w:tcBorders>
            <w:shd w:val="clear" w:color="auto" w:fill="auto"/>
            <w:noWrap/>
            <w:vAlign w:val="bottom"/>
            <w:hideMark/>
          </w:tcPr>
          <w:p w14:paraId="3BD04A0D" w14:textId="77777777" w:rsidR="00126357" w:rsidRPr="00126357" w:rsidRDefault="00126357" w:rsidP="00126357">
            <w:pPr>
              <w:pStyle w:val="Sinespaciado"/>
              <w:rPr>
                <w:rFonts w:eastAsia="Times New Roman"/>
              </w:rPr>
            </w:pPr>
            <w:r w:rsidRPr="00126357">
              <w:rPr>
                <w:rFonts w:eastAsia="Times New Roman"/>
              </w:rPr>
              <w:t>2015 / N.D.</w:t>
            </w:r>
          </w:p>
        </w:tc>
        <w:tc>
          <w:tcPr>
            <w:tcW w:w="300" w:type="dxa"/>
            <w:tcBorders>
              <w:top w:val="nil"/>
              <w:left w:val="nil"/>
              <w:bottom w:val="single" w:sz="4" w:space="0" w:color="auto"/>
              <w:right w:val="single" w:sz="4" w:space="0" w:color="auto"/>
            </w:tcBorders>
            <w:shd w:val="clear" w:color="auto" w:fill="auto"/>
            <w:noWrap/>
            <w:vAlign w:val="bottom"/>
            <w:hideMark/>
          </w:tcPr>
          <w:p w14:paraId="40B5AA37" w14:textId="77777777" w:rsidR="00126357" w:rsidRPr="00126357" w:rsidRDefault="00126357" w:rsidP="00126357">
            <w:pPr>
              <w:pStyle w:val="Sinespaciado"/>
              <w:rPr>
                <w:rFonts w:eastAsia="Times New Roman"/>
              </w:rPr>
            </w:pPr>
            <w:r w:rsidRPr="00126357">
              <w:rPr>
                <w:rFonts w:eastAsia="Times New Roman"/>
              </w:rPr>
              <w:t>100%</w:t>
            </w:r>
          </w:p>
        </w:tc>
        <w:tc>
          <w:tcPr>
            <w:tcW w:w="1500" w:type="dxa"/>
            <w:tcBorders>
              <w:top w:val="nil"/>
              <w:left w:val="nil"/>
              <w:bottom w:val="single" w:sz="4" w:space="0" w:color="auto"/>
              <w:right w:val="single" w:sz="4" w:space="0" w:color="auto"/>
            </w:tcBorders>
            <w:shd w:val="clear" w:color="auto" w:fill="auto"/>
            <w:vAlign w:val="bottom"/>
            <w:hideMark/>
          </w:tcPr>
          <w:p w14:paraId="144FE37D" w14:textId="77777777" w:rsidR="00126357" w:rsidRPr="00126357" w:rsidRDefault="00126357" w:rsidP="00126357">
            <w:pPr>
              <w:pStyle w:val="Sinespaciado"/>
              <w:rPr>
                <w:rFonts w:eastAsia="Times New Roman"/>
              </w:rPr>
            </w:pPr>
            <w:r w:rsidRPr="00126357">
              <w:rPr>
                <w:rFonts w:eastAsia="Times New Roman"/>
              </w:rPr>
              <w:t>Tipo Estratégico Dimensión Eficacia</w:t>
            </w:r>
          </w:p>
        </w:tc>
        <w:tc>
          <w:tcPr>
            <w:tcW w:w="1200" w:type="dxa"/>
            <w:tcBorders>
              <w:top w:val="nil"/>
              <w:left w:val="nil"/>
              <w:bottom w:val="single" w:sz="4" w:space="0" w:color="auto"/>
              <w:right w:val="single" w:sz="4" w:space="0" w:color="auto"/>
            </w:tcBorders>
            <w:shd w:val="clear" w:color="auto" w:fill="auto"/>
            <w:vAlign w:val="bottom"/>
            <w:hideMark/>
          </w:tcPr>
          <w:p w14:paraId="57D6EE47" w14:textId="77777777" w:rsidR="00126357" w:rsidRPr="00126357" w:rsidRDefault="00126357" w:rsidP="00126357">
            <w:pPr>
              <w:pStyle w:val="Sinespaciado"/>
              <w:rPr>
                <w:rFonts w:eastAsia="Times New Roman"/>
              </w:rPr>
            </w:pPr>
            <w:r w:rsidRPr="00126357">
              <w:rPr>
                <w:rFonts w:eastAsia="Times New Roman"/>
              </w:rPr>
              <w:t>Bitacoras de trabajo de los inspectores</w:t>
            </w:r>
          </w:p>
        </w:tc>
        <w:tc>
          <w:tcPr>
            <w:tcW w:w="1200" w:type="dxa"/>
            <w:tcBorders>
              <w:top w:val="nil"/>
              <w:left w:val="nil"/>
              <w:bottom w:val="single" w:sz="4" w:space="0" w:color="auto"/>
              <w:right w:val="single" w:sz="4" w:space="0" w:color="auto"/>
            </w:tcBorders>
            <w:shd w:val="clear" w:color="auto" w:fill="auto"/>
            <w:vAlign w:val="bottom"/>
            <w:hideMark/>
          </w:tcPr>
          <w:p w14:paraId="6B7FF8A6" w14:textId="77777777" w:rsidR="00126357" w:rsidRPr="00126357" w:rsidRDefault="00126357" w:rsidP="00126357">
            <w:pPr>
              <w:pStyle w:val="Sinespaciado"/>
              <w:rPr>
                <w:rFonts w:eastAsia="Times New Roman"/>
              </w:rPr>
            </w:pPr>
            <w:r w:rsidRPr="00126357">
              <w:rPr>
                <w:rFonts w:eastAsia="Times New Roman"/>
              </w:rPr>
              <w:t>Participación activa de la ciudadanía</w:t>
            </w:r>
          </w:p>
        </w:tc>
      </w:tr>
      <w:tr w:rsidR="00126357" w:rsidRPr="00126357" w14:paraId="6BAE4FB3" w14:textId="77777777" w:rsidTr="00126357">
        <w:trPr>
          <w:trHeight w:val="24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07527D3" w14:textId="77777777" w:rsidR="00126357" w:rsidRPr="00126357" w:rsidRDefault="00126357" w:rsidP="00126357">
            <w:pPr>
              <w:pStyle w:val="Sinespaciado"/>
              <w:rPr>
                <w:rFonts w:eastAsia="Times New Roman"/>
              </w:rPr>
            </w:pPr>
            <w:r w:rsidRPr="00126357">
              <w:rPr>
                <w:rFonts w:eastAsia="Times New Roman"/>
              </w:rPr>
              <w:t>ACTIVIDAD (1.1)</w:t>
            </w:r>
          </w:p>
        </w:tc>
        <w:tc>
          <w:tcPr>
            <w:tcW w:w="300" w:type="dxa"/>
            <w:tcBorders>
              <w:top w:val="nil"/>
              <w:left w:val="nil"/>
              <w:bottom w:val="single" w:sz="4" w:space="0" w:color="auto"/>
              <w:right w:val="single" w:sz="4" w:space="0" w:color="auto"/>
            </w:tcBorders>
            <w:shd w:val="clear" w:color="auto" w:fill="auto"/>
            <w:vAlign w:val="bottom"/>
            <w:hideMark/>
          </w:tcPr>
          <w:p w14:paraId="29856B39" w14:textId="77777777" w:rsidR="00126357" w:rsidRPr="00126357" w:rsidRDefault="00126357" w:rsidP="00126357">
            <w:pPr>
              <w:pStyle w:val="Sinespaciado"/>
              <w:rPr>
                <w:rFonts w:eastAsia="Times New Roman"/>
              </w:rPr>
            </w:pPr>
            <w:r w:rsidRPr="00126357">
              <w:rPr>
                <w:rFonts w:eastAsia="Times New Roman"/>
              </w:rPr>
              <w:t>Implementación del Reglamento municipal del área (puesta en marcha)</w:t>
            </w:r>
          </w:p>
        </w:tc>
        <w:tc>
          <w:tcPr>
            <w:tcW w:w="300" w:type="dxa"/>
            <w:tcBorders>
              <w:top w:val="nil"/>
              <w:left w:val="nil"/>
              <w:bottom w:val="single" w:sz="4" w:space="0" w:color="auto"/>
              <w:right w:val="single" w:sz="4" w:space="0" w:color="auto"/>
            </w:tcBorders>
            <w:shd w:val="clear" w:color="auto" w:fill="auto"/>
            <w:vAlign w:val="bottom"/>
            <w:hideMark/>
          </w:tcPr>
          <w:p w14:paraId="7E6F2B91" w14:textId="77777777" w:rsidR="00126357" w:rsidRPr="00126357" w:rsidRDefault="00126357" w:rsidP="00126357">
            <w:pPr>
              <w:pStyle w:val="Sinespaciado"/>
              <w:rPr>
                <w:rFonts w:eastAsia="Times New Roman"/>
              </w:rPr>
            </w:pPr>
            <w:r w:rsidRPr="00126357">
              <w:rPr>
                <w:rFonts w:eastAsia="Times New Roman"/>
              </w:rPr>
              <w:t>Personal Capacitado</w:t>
            </w:r>
          </w:p>
        </w:tc>
        <w:tc>
          <w:tcPr>
            <w:tcW w:w="300" w:type="dxa"/>
            <w:tcBorders>
              <w:top w:val="nil"/>
              <w:left w:val="nil"/>
              <w:bottom w:val="single" w:sz="4" w:space="0" w:color="auto"/>
              <w:right w:val="single" w:sz="4" w:space="0" w:color="auto"/>
            </w:tcBorders>
            <w:shd w:val="clear" w:color="auto" w:fill="auto"/>
            <w:vAlign w:val="bottom"/>
            <w:hideMark/>
          </w:tcPr>
          <w:p w14:paraId="09E7586C" w14:textId="77777777" w:rsidR="00126357" w:rsidRPr="00126357" w:rsidRDefault="00126357" w:rsidP="00126357">
            <w:pPr>
              <w:pStyle w:val="Sinespaciado"/>
              <w:rPr>
                <w:rFonts w:eastAsia="Times New Roman"/>
              </w:rPr>
            </w:pPr>
            <w:r w:rsidRPr="00126357">
              <w:rPr>
                <w:rFonts w:eastAsia="Times New Roman"/>
              </w:rPr>
              <w:t>Numero de personas capacitadas</w:t>
            </w:r>
          </w:p>
        </w:tc>
        <w:tc>
          <w:tcPr>
            <w:tcW w:w="300" w:type="dxa"/>
            <w:tcBorders>
              <w:top w:val="nil"/>
              <w:left w:val="nil"/>
              <w:bottom w:val="single" w:sz="4" w:space="0" w:color="auto"/>
              <w:right w:val="single" w:sz="4" w:space="0" w:color="auto"/>
            </w:tcBorders>
            <w:shd w:val="clear" w:color="auto" w:fill="auto"/>
            <w:noWrap/>
            <w:vAlign w:val="bottom"/>
            <w:hideMark/>
          </w:tcPr>
          <w:p w14:paraId="0B37D0F9" w14:textId="77777777" w:rsidR="00126357" w:rsidRPr="00126357" w:rsidRDefault="00126357" w:rsidP="00126357">
            <w:pPr>
              <w:pStyle w:val="Sinespaciado"/>
              <w:rPr>
                <w:rFonts w:eastAsia="Times New Roman"/>
              </w:rPr>
            </w:pPr>
            <w:r w:rsidRPr="00126357">
              <w:rPr>
                <w:rFonts w:eastAsia="Times New Roman"/>
              </w:rPr>
              <w:t>Unidad</w:t>
            </w:r>
          </w:p>
        </w:tc>
        <w:tc>
          <w:tcPr>
            <w:tcW w:w="300" w:type="dxa"/>
            <w:tcBorders>
              <w:top w:val="nil"/>
              <w:left w:val="nil"/>
              <w:bottom w:val="single" w:sz="4" w:space="0" w:color="auto"/>
              <w:right w:val="single" w:sz="4" w:space="0" w:color="auto"/>
            </w:tcBorders>
            <w:shd w:val="clear" w:color="auto" w:fill="auto"/>
            <w:noWrap/>
            <w:vAlign w:val="bottom"/>
            <w:hideMark/>
          </w:tcPr>
          <w:p w14:paraId="77589A99" w14:textId="77777777" w:rsidR="00126357" w:rsidRPr="00126357" w:rsidRDefault="00126357" w:rsidP="00126357">
            <w:pPr>
              <w:pStyle w:val="Sinespaciado"/>
              <w:rPr>
                <w:rFonts w:eastAsia="Times New Roman"/>
              </w:rPr>
            </w:pPr>
            <w:r w:rsidRPr="00126357">
              <w:rPr>
                <w:rFonts w:eastAsia="Times New Roman"/>
              </w:rPr>
              <w:t>Anual</w:t>
            </w:r>
          </w:p>
        </w:tc>
        <w:tc>
          <w:tcPr>
            <w:tcW w:w="300" w:type="dxa"/>
            <w:tcBorders>
              <w:top w:val="nil"/>
              <w:left w:val="nil"/>
              <w:bottom w:val="single" w:sz="4" w:space="0" w:color="auto"/>
              <w:right w:val="single" w:sz="4" w:space="0" w:color="auto"/>
            </w:tcBorders>
            <w:shd w:val="clear" w:color="auto" w:fill="auto"/>
            <w:noWrap/>
            <w:vAlign w:val="bottom"/>
            <w:hideMark/>
          </w:tcPr>
          <w:p w14:paraId="1D2FDDFD" w14:textId="77777777" w:rsidR="00126357" w:rsidRPr="00126357" w:rsidRDefault="00126357" w:rsidP="00126357">
            <w:pPr>
              <w:pStyle w:val="Sinespaciado"/>
              <w:rPr>
                <w:rFonts w:eastAsia="Times New Roman"/>
              </w:rPr>
            </w:pPr>
            <w:r w:rsidRPr="00126357">
              <w:rPr>
                <w:rFonts w:eastAsia="Times New Roman"/>
              </w:rPr>
              <w:t>2015 / N.D.</w:t>
            </w:r>
          </w:p>
        </w:tc>
        <w:tc>
          <w:tcPr>
            <w:tcW w:w="300" w:type="dxa"/>
            <w:tcBorders>
              <w:top w:val="nil"/>
              <w:left w:val="nil"/>
              <w:bottom w:val="single" w:sz="4" w:space="0" w:color="auto"/>
              <w:right w:val="single" w:sz="4" w:space="0" w:color="auto"/>
            </w:tcBorders>
            <w:shd w:val="clear" w:color="auto" w:fill="auto"/>
            <w:noWrap/>
            <w:vAlign w:val="bottom"/>
            <w:hideMark/>
          </w:tcPr>
          <w:p w14:paraId="5063F6DF" w14:textId="77777777" w:rsidR="00126357" w:rsidRPr="00126357" w:rsidRDefault="00126357" w:rsidP="00126357">
            <w:pPr>
              <w:pStyle w:val="Sinespaciado"/>
              <w:rPr>
                <w:rFonts w:eastAsia="Times New Roman"/>
              </w:rPr>
            </w:pPr>
            <w:r w:rsidRPr="00126357">
              <w:rPr>
                <w:rFonts w:eastAsia="Times New Roman"/>
              </w:rPr>
              <w:t>10</w:t>
            </w:r>
          </w:p>
        </w:tc>
        <w:tc>
          <w:tcPr>
            <w:tcW w:w="1500" w:type="dxa"/>
            <w:tcBorders>
              <w:top w:val="nil"/>
              <w:left w:val="nil"/>
              <w:bottom w:val="single" w:sz="4" w:space="0" w:color="auto"/>
              <w:right w:val="single" w:sz="4" w:space="0" w:color="auto"/>
            </w:tcBorders>
            <w:shd w:val="clear" w:color="auto" w:fill="auto"/>
            <w:vAlign w:val="bottom"/>
            <w:hideMark/>
          </w:tcPr>
          <w:p w14:paraId="26029930" w14:textId="77777777" w:rsidR="00126357" w:rsidRPr="00126357" w:rsidRDefault="00126357" w:rsidP="00126357">
            <w:pPr>
              <w:pStyle w:val="Sinespaciado"/>
              <w:rPr>
                <w:rFonts w:eastAsia="Times New Roman"/>
              </w:rPr>
            </w:pPr>
            <w:r w:rsidRPr="00126357">
              <w:rPr>
                <w:rFonts w:eastAsia="Times New Roman"/>
              </w:rPr>
              <w:t>Tipo Estratégico Dimensión Eficacia</w:t>
            </w:r>
          </w:p>
        </w:tc>
        <w:tc>
          <w:tcPr>
            <w:tcW w:w="1200" w:type="dxa"/>
            <w:tcBorders>
              <w:top w:val="nil"/>
              <w:left w:val="nil"/>
              <w:bottom w:val="single" w:sz="4" w:space="0" w:color="auto"/>
              <w:right w:val="single" w:sz="4" w:space="0" w:color="auto"/>
            </w:tcBorders>
            <w:shd w:val="clear" w:color="auto" w:fill="auto"/>
            <w:vAlign w:val="bottom"/>
            <w:hideMark/>
          </w:tcPr>
          <w:p w14:paraId="4CBB878D" w14:textId="77777777" w:rsidR="00126357" w:rsidRPr="00126357" w:rsidRDefault="00126357" w:rsidP="00126357">
            <w:pPr>
              <w:pStyle w:val="Sinespaciado"/>
              <w:rPr>
                <w:rFonts w:eastAsia="Times New Roman"/>
              </w:rPr>
            </w:pPr>
            <w:r w:rsidRPr="00126357">
              <w:rPr>
                <w:rFonts w:eastAsia="Times New Roman"/>
              </w:rPr>
              <w:t xml:space="preserve">Lista de asistencia, evidencias fotográficas, </w:t>
            </w:r>
          </w:p>
        </w:tc>
        <w:tc>
          <w:tcPr>
            <w:tcW w:w="1200" w:type="dxa"/>
            <w:tcBorders>
              <w:top w:val="nil"/>
              <w:left w:val="nil"/>
              <w:bottom w:val="single" w:sz="4" w:space="0" w:color="auto"/>
              <w:right w:val="single" w:sz="4" w:space="0" w:color="auto"/>
            </w:tcBorders>
            <w:shd w:val="clear" w:color="auto" w:fill="auto"/>
            <w:vAlign w:val="bottom"/>
            <w:hideMark/>
          </w:tcPr>
          <w:p w14:paraId="514C0024" w14:textId="77777777" w:rsidR="00126357" w:rsidRPr="00126357" w:rsidRDefault="00126357" w:rsidP="00126357">
            <w:pPr>
              <w:pStyle w:val="Sinespaciado"/>
              <w:rPr>
                <w:rFonts w:eastAsia="Times New Roman"/>
              </w:rPr>
            </w:pPr>
            <w:r w:rsidRPr="00126357">
              <w:rPr>
                <w:rFonts w:eastAsia="Times New Roman"/>
              </w:rPr>
              <w:t>Se cuenta con los instructores y el material de capacitación disponible</w:t>
            </w:r>
          </w:p>
        </w:tc>
      </w:tr>
      <w:tr w:rsidR="00126357" w:rsidRPr="00126357" w14:paraId="5F819948" w14:textId="77777777" w:rsidTr="00126357">
        <w:trPr>
          <w:trHeight w:val="30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9347214" w14:textId="77777777" w:rsidR="00126357" w:rsidRPr="00126357" w:rsidRDefault="00126357" w:rsidP="00126357">
            <w:pPr>
              <w:pStyle w:val="Sinespaciado"/>
              <w:rPr>
                <w:rFonts w:eastAsia="Times New Roman"/>
              </w:rPr>
            </w:pPr>
            <w:r w:rsidRPr="00126357">
              <w:rPr>
                <w:rFonts w:eastAsia="Times New Roman"/>
              </w:rPr>
              <w:t>ACTIVIDAD (1.2)</w:t>
            </w:r>
          </w:p>
        </w:tc>
        <w:tc>
          <w:tcPr>
            <w:tcW w:w="300" w:type="dxa"/>
            <w:tcBorders>
              <w:top w:val="nil"/>
              <w:left w:val="nil"/>
              <w:bottom w:val="single" w:sz="4" w:space="0" w:color="auto"/>
              <w:right w:val="single" w:sz="4" w:space="0" w:color="auto"/>
            </w:tcBorders>
            <w:shd w:val="clear" w:color="auto" w:fill="auto"/>
            <w:vAlign w:val="bottom"/>
            <w:hideMark/>
          </w:tcPr>
          <w:p w14:paraId="0C091A0C" w14:textId="77777777" w:rsidR="00126357" w:rsidRPr="00126357" w:rsidRDefault="00126357" w:rsidP="00126357">
            <w:pPr>
              <w:pStyle w:val="Sinespaciado"/>
              <w:rPr>
                <w:rFonts w:eastAsia="Times New Roman"/>
              </w:rPr>
            </w:pPr>
            <w:r w:rsidRPr="00126357">
              <w:rPr>
                <w:rFonts w:eastAsia="Times New Roman"/>
              </w:rPr>
              <w:t>Supervisar que los negocios con giros de alcoholes cumplan con los horarios que se establecen para la apertura y cierre de sus establecimientos, así como supervisar los eventos religiosos y particulares en las comunidades y la cabecera municipal</w:t>
            </w:r>
          </w:p>
        </w:tc>
        <w:tc>
          <w:tcPr>
            <w:tcW w:w="300" w:type="dxa"/>
            <w:tcBorders>
              <w:top w:val="nil"/>
              <w:left w:val="nil"/>
              <w:bottom w:val="single" w:sz="4" w:space="0" w:color="auto"/>
              <w:right w:val="single" w:sz="4" w:space="0" w:color="auto"/>
            </w:tcBorders>
            <w:shd w:val="clear" w:color="auto" w:fill="auto"/>
            <w:vAlign w:val="bottom"/>
            <w:hideMark/>
          </w:tcPr>
          <w:p w14:paraId="5438FB5A" w14:textId="77777777" w:rsidR="00126357" w:rsidRPr="00126357" w:rsidRDefault="00126357" w:rsidP="00126357">
            <w:pPr>
              <w:pStyle w:val="Sinespaciado"/>
              <w:rPr>
                <w:rFonts w:eastAsia="Times New Roman"/>
              </w:rPr>
            </w:pPr>
            <w:r w:rsidRPr="00126357">
              <w:rPr>
                <w:rFonts w:eastAsia="Times New Roman"/>
              </w:rPr>
              <w:t xml:space="preserve">Supervisión de giros comerciales con venta de alcohol y  eventos  religiosos  y particulares </w:t>
            </w:r>
          </w:p>
        </w:tc>
        <w:tc>
          <w:tcPr>
            <w:tcW w:w="300" w:type="dxa"/>
            <w:tcBorders>
              <w:top w:val="nil"/>
              <w:left w:val="nil"/>
              <w:bottom w:val="single" w:sz="4" w:space="0" w:color="auto"/>
              <w:right w:val="single" w:sz="4" w:space="0" w:color="auto"/>
            </w:tcBorders>
            <w:shd w:val="clear" w:color="auto" w:fill="auto"/>
            <w:vAlign w:val="bottom"/>
            <w:hideMark/>
          </w:tcPr>
          <w:p w14:paraId="290F7FFE" w14:textId="77777777" w:rsidR="00126357" w:rsidRPr="00126357" w:rsidRDefault="00126357" w:rsidP="00126357">
            <w:pPr>
              <w:pStyle w:val="Sinespaciado"/>
              <w:rPr>
                <w:rFonts w:eastAsia="Times New Roman"/>
              </w:rPr>
            </w:pPr>
            <w:r w:rsidRPr="00126357">
              <w:rPr>
                <w:rFonts w:eastAsia="Times New Roman"/>
              </w:rPr>
              <w:t>R*D=Rondines</w:t>
            </w:r>
          </w:p>
        </w:tc>
        <w:tc>
          <w:tcPr>
            <w:tcW w:w="300" w:type="dxa"/>
            <w:tcBorders>
              <w:top w:val="nil"/>
              <w:left w:val="nil"/>
              <w:bottom w:val="single" w:sz="4" w:space="0" w:color="auto"/>
              <w:right w:val="single" w:sz="4" w:space="0" w:color="auto"/>
            </w:tcBorders>
            <w:shd w:val="clear" w:color="auto" w:fill="auto"/>
            <w:noWrap/>
            <w:vAlign w:val="bottom"/>
            <w:hideMark/>
          </w:tcPr>
          <w:p w14:paraId="52ADF403" w14:textId="77777777" w:rsidR="00126357" w:rsidRPr="00126357" w:rsidRDefault="00126357" w:rsidP="00126357">
            <w:pPr>
              <w:pStyle w:val="Sinespaciado"/>
              <w:rPr>
                <w:rFonts w:eastAsia="Times New Roman"/>
              </w:rPr>
            </w:pPr>
            <w:r w:rsidRPr="00126357">
              <w:rPr>
                <w:rFonts w:eastAsia="Times New Roman"/>
              </w:rPr>
              <w:t>Rondines</w:t>
            </w:r>
          </w:p>
        </w:tc>
        <w:tc>
          <w:tcPr>
            <w:tcW w:w="300" w:type="dxa"/>
            <w:tcBorders>
              <w:top w:val="nil"/>
              <w:left w:val="nil"/>
              <w:bottom w:val="single" w:sz="4" w:space="0" w:color="auto"/>
              <w:right w:val="single" w:sz="4" w:space="0" w:color="auto"/>
            </w:tcBorders>
            <w:shd w:val="clear" w:color="auto" w:fill="auto"/>
            <w:noWrap/>
            <w:vAlign w:val="bottom"/>
            <w:hideMark/>
          </w:tcPr>
          <w:p w14:paraId="7676EE87" w14:textId="77777777" w:rsidR="00126357" w:rsidRPr="00126357" w:rsidRDefault="00126357" w:rsidP="00126357">
            <w:pPr>
              <w:pStyle w:val="Sinespaciado"/>
              <w:rPr>
                <w:rFonts w:eastAsia="Times New Roman"/>
              </w:rPr>
            </w:pPr>
            <w:r w:rsidRPr="00126357">
              <w:rPr>
                <w:rFonts w:eastAsia="Times New Roman"/>
              </w:rPr>
              <w:t>Anual</w:t>
            </w:r>
          </w:p>
        </w:tc>
        <w:tc>
          <w:tcPr>
            <w:tcW w:w="300" w:type="dxa"/>
            <w:tcBorders>
              <w:top w:val="nil"/>
              <w:left w:val="nil"/>
              <w:bottom w:val="single" w:sz="4" w:space="0" w:color="auto"/>
              <w:right w:val="single" w:sz="4" w:space="0" w:color="auto"/>
            </w:tcBorders>
            <w:shd w:val="clear" w:color="auto" w:fill="auto"/>
            <w:noWrap/>
            <w:vAlign w:val="bottom"/>
            <w:hideMark/>
          </w:tcPr>
          <w:p w14:paraId="4BA9B045" w14:textId="77777777" w:rsidR="00126357" w:rsidRPr="00126357" w:rsidRDefault="00126357" w:rsidP="00126357">
            <w:pPr>
              <w:pStyle w:val="Sinespaciado"/>
              <w:rPr>
                <w:rFonts w:eastAsia="Times New Roman"/>
              </w:rPr>
            </w:pPr>
            <w:r w:rsidRPr="00126357">
              <w:rPr>
                <w:rFonts w:eastAsia="Times New Roman"/>
              </w:rPr>
              <w:t>2015 / 1464</w:t>
            </w:r>
          </w:p>
        </w:tc>
        <w:tc>
          <w:tcPr>
            <w:tcW w:w="300" w:type="dxa"/>
            <w:tcBorders>
              <w:top w:val="nil"/>
              <w:left w:val="nil"/>
              <w:bottom w:val="single" w:sz="4" w:space="0" w:color="auto"/>
              <w:right w:val="single" w:sz="4" w:space="0" w:color="auto"/>
            </w:tcBorders>
            <w:shd w:val="clear" w:color="auto" w:fill="auto"/>
            <w:noWrap/>
            <w:vAlign w:val="bottom"/>
            <w:hideMark/>
          </w:tcPr>
          <w:p w14:paraId="47DC3164" w14:textId="77777777" w:rsidR="00126357" w:rsidRPr="00126357" w:rsidRDefault="00126357" w:rsidP="00126357">
            <w:pPr>
              <w:pStyle w:val="Sinespaciado"/>
              <w:rPr>
                <w:rFonts w:eastAsia="Times New Roman"/>
              </w:rPr>
            </w:pPr>
            <w:r w:rsidRPr="00126357">
              <w:rPr>
                <w:rFonts w:eastAsia="Times New Roman"/>
              </w:rPr>
              <w:t>1464</w:t>
            </w:r>
          </w:p>
        </w:tc>
        <w:tc>
          <w:tcPr>
            <w:tcW w:w="1500" w:type="dxa"/>
            <w:tcBorders>
              <w:top w:val="nil"/>
              <w:left w:val="nil"/>
              <w:bottom w:val="single" w:sz="4" w:space="0" w:color="auto"/>
              <w:right w:val="single" w:sz="4" w:space="0" w:color="auto"/>
            </w:tcBorders>
            <w:shd w:val="clear" w:color="auto" w:fill="auto"/>
            <w:vAlign w:val="bottom"/>
            <w:hideMark/>
          </w:tcPr>
          <w:p w14:paraId="655F9980" w14:textId="77777777" w:rsidR="00126357" w:rsidRPr="00126357" w:rsidRDefault="00126357" w:rsidP="00126357">
            <w:pPr>
              <w:pStyle w:val="Sinespaciado"/>
              <w:rPr>
                <w:rFonts w:eastAsia="Times New Roman"/>
              </w:rPr>
            </w:pPr>
            <w:r w:rsidRPr="00126357">
              <w:rPr>
                <w:rFonts w:eastAsia="Times New Roman"/>
              </w:rPr>
              <w:t>Tipo Estratégico Dimensión Eficacia</w:t>
            </w:r>
          </w:p>
        </w:tc>
        <w:tc>
          <w:tcPr>
            <w:tcW w:w="1200" w:type="dxa"/>
            <w:tcBorders>
              <w:top w:val="nil"/>
              <w:left w:val="nil"/>
              <w:bottom w:val="single" w:sz="4" w:space="0" w:color="auto"/>
              <w:right w:val="single" w:sz="4" w:space="0" w:color="auto"/>
            </w:tcBorders>
            <w:shd w:val="clear" w:color="auto" w:fill="auto"/>
            <w:vAlign w:val="bottom"/>
            <w:hideMark/>
          </w:tcPr>
          <w:p w14:paraId="1F90AAFA" w14:textId="77777777" w:rsidR="00126357" w:rsidRPr="00126357" w:rsidRDefault="00126357" w:rsidP="00126357">
            <w:pPr>
              <w:pStyle w:val="Sinespaciado"/>
              <w:rPr>
                <w:rFonts w:eastAsia="Times New Roman"/>
              </w:rPr>
            </w:pPr>
            <w:r w:rsidRPr="00126357">
              <w:rPr>
                <w:rFonts w:eastAsia="Times New Roman"/>
              </w:rPr>
              <w:t>Bitácoras de trabajo de los inspectores, formatos de eventos religiossos y particulares</w:t>
            </w:r>
          </w:p>
        </w:tc>
        <w:tc>
          <w:tcPr>
            <w:tcW w:w="1200" w:type="dxa"/>
            <w:tcBorders>
              <w:top w:val="nil"/>
              <w:left w:val="nil"/>
              <w:bottom w:val="single" w:sz="4" w:space="0" w:color="auto"/>
              <w:right w:val="single" w:sz="4" w:space="0" w:color="auto"/>
            </w:tcBorders>
            <w:shd w:val="clear" w:color="auto" w:fill="auto"/>
            <w:vAlign w:val="bottom"/>
            <w:hideMark/>
          </w:tcPr>
          <w:p w14:paraId="0BFC0CBE" w14:textId="77777777" w:rsidR="00126357" w:rsidRPr="00126357" w:rsidRDefault="00126357" w:rsidP="00126357">
            <w:pPr>
              <w:pStyle w:val="Sinespaciado"/>
              <w:rPr>
                <w:rFonts w:eastAsia="Times New Roman"/>
              </w:rPr>
            </w:pPr>
            <w:r w:rsidRPr="00126357">
              <w:rPr>
                <w:rFonts w:eastAsia="Times New Roman"/>
              </w:rPr>
              <w:t>Los inspectores dan cumplimiento a sus labores  y la participacion activa de la ciudadania</w:t>
            </w:r>
          </w:p>
        </w:tc>
      </w:tr>
      <w:tr w:rsidR="00126357" w:rsidRPr="00126357" w14:paraId="7576FD4D" w14:textId="77777777" w:rsidTr="00126357">
        <w:trPr>
          <w:trHeight w:val="6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9E24B35" w14:textId="77777777" w:rsidR="00126357" w:rsidRPr="00126357" w:rsidRDefault="00126357" w:rsidP="00126357">
            <w:pPr>
              <w:pStyle w:val="Sinespaciado"/>
              <w:rPr>
                <w:rFonts w:eastAsia="Times New Roman"/>
              </w:rPr>
            </w:pPr>
            <w:r w:rsidRPr="00126357">
              <w:rPr>
                <w:rFonts w:eastAsia="Times New Roman"/>
              </w:rPr>
              <w:t>ACTIVIDAD (1.3)</w:t>
            </w:r>
          </w:p>
        </w:tc>
        <w:tc>
          <w:tcPr>
            <w:tcW w:w="300" w:type="dxa"/>
            <w:tcBorders>
              <w:top w:val="nil"/>
              <w:left w:val="nil"/>
              <w:bottom w:val="single" w:sz="4" w:space="0" w:color="auto"/>
              <w:right w:val="single" w:sz="4" w:space="0" w:color="auto"/>
            </w:tcBorders>
            <w:shd w:val="clear" w:color="auto" w:fill="auto"/>
            <w:vAlign w:val="bottom"/>
            <w:hideMark/>
          </w:tcPr>
          <w:p w14:paraId="496BE0E2"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vAlign w:val="bottom"/>
            <w:hideMark/>
          </w:tcPr>
          <w:p w14:paraId="4A9F1385"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vAlign w:val="bottom"/>
            <w:hideMark/>
          </w:tcPr>
          <w:p w14:paraId="53BCB1DA"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08FFDE8D"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5B097F58"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16672EAF"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0F76AFA4" w14:textId="77777777" w:rsidR="00126357" w:rsidRPr="00126357" w:rsidRDefault="00126357" w:rsidP="00126357">
            <w:pPr>
              <w:pStyle w:val="Sinespaciado"/>
              <w:rPr>
                <w:rFonts w:eastAsia="Times New Roman"/>
              </w:rPr>
            </w:pPr>
            <w:r w:rsidRPr="00126357">
              <w:rPr>
                <w:rFonts w:eastAsia="Times New Roman"/>
              </w:rPr>
              <w:t> </w:t>
            </w:r>
          </w:p>
        </w:tc>
        <w:tc>
          <w:tcPr>
            <w:tcW w:w="1500" w:type="dxa"/>
            <w:tcBorders>
              <w:top w:val="nil"/>
              <w:left w:val="nil"/>
              <w:bottom w:val="single" w:sz="4" w:space="0" w:color="auto"/>
              <w:right w:val="single" w:sz="4" w:space="0" w:color="auto"/>
            </w:tcBorders>
            <w:shd w:val="clear" w:color="auto" w:fill="auto"/>
            <w:vAlign w:val="bottom"/>
            <w:hideMark/>
          </w:tcPr>
          <w:p w14:paraId="573CE5AB" w14:textId="77777777" w:rsidR="00126357" w:rsidRPr="00126357" w:rsidRDefault="00126357" w:rsidP="00126357">
            <w:pPr>
              <w:pStyle w:val="Sinespaciado"/>
              <w:rPr>
                <w:rFonts w:eastAsia="Times New Roman"/>
              </w:rPr>
            </w:pPr>
            <w:r w:rsidRPr="00126357">
              <w:rPr>
                <w:rFonts w:eastAsia="Times New Roman"/>
              </w:rPr>
              <w:t xml:space="preserve">Tipo   Dimensión  </w:t>
            </w:r>
          </w:p>
        </w:tc>
        <w:tc>
          <w:tcPr>
            <w:tcW w:w="1200" w:type="dxa"/>
            <w:tcBorders>
              <w:top w:val="nil"/>
              <w:left w:val="nil"/>
              <w:bottom w:val="single" w:sz="4" w:space="0" w:color="auto"/>
              <w:right w:val="single" w:sz="4" w:space="0" w:color="auto"/>
            </w:tcBorders>
            <w:shd w:val="clear" w:color="auto" w:fill="auto"/>
            <w:vAlign w:val="bottom"/>
            <w:hideMark/>
          </w:tcPr>
          <w:p w14:paraId="5643A8B6" w14:textId="77777777" w:rsidR="00126357" w:rsidRPr="00126357" w:rsidRDefault="00126357" w:rsidP="00126357">
            <w:pPr>
              <w:pStyle w:val="Sinespaciado"/>
              <w:rPr>
                <w:rFonts w:eastAsia="Times New Roman"/>
              </w:rPr>
            </w:pPr>
            <w:r w:rsidRPr="00126357">
              <w:rPr>
                <w:rFonts w:eastAsia="Times New Roman"/>
              </w:rPr>
              <w:t> </w:t>
            </w:r>
          </w:p>
        </w:tc>
        <w:tc>
          <w:tcPr>
            <w:tcW w:w="1200" w:type="dxa"/>
            <w:tcBorders>
              <w:top w:val="nil"/>
              <w:left w:val="nil"/>
              <w:bottom w:val="single" w:sz="4" w:space="0" w:color="auto"/>
              <w:right w:val="single" w:sz="4" w:space="0" w:color="auto"/>
            </w:tcBorders>
            <w:shd w:val="clear" w:color="auto" w:fill="auto"/>
            <w:vAlign w:val="bottom"/>
            <w:hideMark/>
          </w:tcPr>
          <w:p w14:paraId="7CAC34EA" w14:textId="77777777" w:rsidR="00126357" w:rsidRPr="00126357" w:rsidRDefault="00126357" w:rsidP="00126357">
            <w:pPr>
              <w:pStyle w:val="Sinespaciado"/>
              <w:rPr>
                <w:rFonts w:eastAsia="Times New Roman"/>
              </w:rPr>
            </w:pPr>
            <w:r w:rsidRPr="00126357">
              <w:rPr>
                <w:rFonts w:eastAsia="Times New Roman"/>
              </w:rPr>
              <w:t> </w:t>
            </w:r>
          </w:p>
        </w:tc>
      </w:tr>
      <w:tr w:rsidR="00126357" w:rsidRPr="00126357" w14:paraId="7396550A" w14:textId="77777777" w:rsidTr="00126357">
        <w:trPr>
          <w:trHeight w:val="6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0E05C65" w14:textId="77777777" w:rsidR="00126357" w:rsidRPr="00126357" w:rsidRDefault="00126357" w:rsidP="00126357">
            <w:pPr>
              <w:pStyle w:val="Sinespaciado"/>
              <w:rPr>
                <w:rFonts w:eastAsia="Times New Roman"/>
              </w:rPr>
            </w:pPr>
            <w:r w:rsidRPr="00126357">
              <w:rPr>
                <w:rFonts w:eastAsia="Times New Roman"/>
              </w:rPr>
              <w:t>ACTIVIDAD (1.4)</w:t>
            </w:r>
          </w:p>
        </w:tc>
        <w:tc>
          <w:tcPr>
            <w:tcW w:w="300" w:type="dxa"/>
            <w:tcBorders>
              <w:top w:val="nil"/>
              <w:left w:val="nil"/>
              <w:bottom w:val="single" w:sz="4" w:space="0" w:color="auto"/>
              <w:right w:val="single" w:sz="4" w:space="0" w:color="auto"/>
            </w:tcBorders>
            <w:shd w:val="clear" w:color="auto" w:fill="auto"/>
            <w:vAlign w:val="bottom"/>
            <w:hideMark/>
          </w:tcPr>
          <w:p w14:paraId="6A457E68"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vAlign w:val="bottom"/>
            <w:hideMark/>
          </w:tcPr>
          <w:p w14:paraId="070F5565"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vAlign w:val="bottom"/>
            <w:hideMark/>
          </w:tcPr>
          <w:p w14:paraId="724BAF99"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5C9C6B5A"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77CF55C0"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6819A2D4"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3A88976D" w14:textId="77777777" w:rsidR="00126357" w:rsidRPr="00126357" w:rsidRDefault="00126357" w:rsidP="00126357">
            <w:pPr>
              <w:pStyle w:val="Sinespaciado"/>
              <w:rPr>
                <w:rFonts w:eastAsia="Times New Roman"/>
              </w:rPr>
            </w:pPr>
            <w:r w:rsidRPr="00126357">
              <w:rPr>
                <w:rFonts w:eastAsia="Times New Roman"/>
              </w:rPr>
              <w:t> </w:t>
            </w:r>
          </w:p>
        </w:tc>
        <w:tc>
          <w:tcPr>
            <w:tcW w:w="1500" w:type="dxa"/>
            <w:tcBorders>
              <w:top w:val="nil"/>
              <w:left w:val="nil"/>
              <w:bottom w:val="single" w:sz="4" w:space="0" w:color="auto"/>
              <w:right w:val="single" w:sz="4" w:space="0" w:color="auto"/>
            </w:tcBorders>
            <w:shd w:val="clear" w:color="auto" w:fill="auto"/>
            <w:vAlign w:val="bottom"/>
            <w:hideMark/>
          </w:tcPr>
          <w:p w14:paraId="25260678" w14:textId="77777777" w:rsidR="00126357" w:rsidRPr="00126357" w:rsidRDefault="00126357" w:rsidP="00126357">
            <w:pPr>
              <w:pStyle w:val="Sinespaciado"/>
              <w:rPr>
                <w:rFonts w:eastAsia="Times New Roman"/>
              </w:rPr>
            </w:pPr>
            <w:r w:rsidRPr="00126357">
              <w:rPr>
                <w:rFonts w:eastAsia="Times New Roman"/>
              </w:rPr>
              <w:t xml:space="preserve">Tipo   Dimensión  </w:t>
            </w:r>
          </w:p>
        </w:tc>
        <w:tc>
          <w:tcPr>
            <w:tcW w:w="1200" w:type="dxa"/>
            <w:tcBorders>
              <w:top w:val="nil"/>
              <w:left w:val="nil"/>
              <w:bottom w:val="single" w:sz="4" w:space="0" w:color="auto"/>
              <w:right w:val="single" w:sz="4" w:space="0" w:color="auto"/>
            </w:tcBorders>
            <w:shd w:val="clear" w:color="auto" w:fill="auto"/>
            <w:vAlign w:val="bottom"/>
            <w:hideMark/>
          </w:tcPr>
          <w:p w14:paraId="3ED2E337" w14:textId="77777777" w:rsidR="00126357" w:rsidRPr="00126357" w:rsidRDefault="00126357" w:rsidP="00126357">
            <w:pPr>
              <w:pStyle w:val="Sinespaciado"/>
              <w:rPr>
                <w:rFonts w:eastAsia="Times New Roman"/>
              </w:rPr>
            </w:pPr>
            <w:r w:rsidRPr="00126357">
              <w:rPr>
                <w:rFonts w:eastAsia="Times New Roman"/>
              </w:rPr>
              <w:t> </w:t>
            </w:r>
          </w:p>
        </w:tc>
        <w:tc>
          <w:tcPr>
            <w:tcW w:w="1200" w:type="dxa"/>
            <w:tcBorders>
              <w:top w:val="nil"/>
              <w:left w:val="nil"/>
              <w:bottom w:val="single" w:sz="4" w:space="0" w:color="auto"/>
              <w:right w:val="single" w:sz="4" w:space="0" w:color="auto"/>
            </w:tcBorders>
            <w:shd w:val="clear" w:color="auto" w:fill="auto"/>
            <w:vAlign w:val="bottom"/>
            <w:hideMark/>
          </w:tcPr>
          <w:p w14:paraId="3B63829B" w14:textId="77777777" w:rsidR="00126357" w:rsidRPr="00126357" w:rsidRDefault="00126357" w:rsidP="00126357">
            <w:pPr>
              <w:pStyle w:val="Sinespaciado"/>
              <w:rPr>
                <w:rFonts w:eastAsia="Times New Roman"/>
              </w:rPr>
            </w:pPr>
            <w:r w:rsidRPr="00126357">
              <w:rPr>
                <w:rFonts w:eastAsia="Times New Roman"/>
              </w:rPr>
              <w:t> </w:t>
            </w:r>
          </w:p>
        </w:tc>
      </w:tr>
      <w:tr w:rsidR="00126357" w:rsidRPr="00126357" w14:paraId="318EDDD9" w14:textId="77777777" w:rsidTr="00126357">
        <w:trPr>
          <w:trHeight w:val="27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69494D94" w14:textId="77777777" w:rsidR="00126357" w:rsidRPr="00126357" w:rsidRDefault="00126357" w:rsidP="00126357">
            <w:pPr>
              <w:pStyle w:val="Sinespaciado"/>
              <w:rPr>
                <w:rFonts w:eastAsia="Times New Roman"/>
              </w:rPr>
            </w:pPr>
            <w:r w:rsidRPr="00126357">
              <w:rPr>
                <w:rFonts w:eastAsia="Times New Roman"/>
              </w:rPr>
              <w:lastRenderedPageBreak/>
              <w:t>ACTIVIDAD (1.3)</w:t>
            </w:r>
          </w:p>
        </w:tc>
        <w:tc>
          <w:tcPr>
            <w:tcW w:w="300" w:type="dxa"/>
            <w:tcBorders>
              <w:top w:val="nil"/>
              <w:left w:val="nil"/>
              <w:bottom w:val="single" w:sz="4" w:space="0" w:color="auto"/>
              <w:right w:val="single" w:sz="4" w:space="0" w:color="auto"/>
            </w:tcBorders>
            <w:shd w:val="clear" w:color="auto" w:fill="auto"/>
            <w:vAlign w:val="bottom"/>
            <w:hideMark/>
          </w:tcPr>
          <w:p w14:paraId="3C3204CD" w14:textId="77777777" w:rsidR="00126357" w:rsidRPr="00126357" w:rsidRDefault="00126357" w:rsidP="00126357">
            <w:pPr>
              <w:pStyle w:val="Sinespaciado"/>
              <w:rPr>
                <w:rFonts w:eastAsia="Times New Roman"/>
              </w:rPr>
            </w:pPr>
            <w:r w:rsidRPr="00126357">
              <w:rPr>
                <w:rFonts w:eastAsia="Times New Roman"/>
              </w:rPr>
              <w:t>Realizar visitas de inspección de por lo menos el 10% que corresponden al total de establecimientos registrados en el padrón de licencias estatal. Implementado</w:t>
            </w:r>
          </w:p>
        </w:tc>
        <w:tc>
          <w:tcPr>
            <w:tcW w:w="300" w:type="dxa"/>
            <w:tcBorders>
              <w:top w:val="nil"/>
              <w:left w:val="nil"/>
              <w:bottom w:val="single" w:sz="4" w:space="0" w:color="auto"/>
              <w:right w:val="single" w:sz="4" w:space="0" w:color="auto"/>
            </w:tcBorders>
            <w:shd w:val="clear" w:color="auto" w:fill="auto"/>
            <w:vAlign w:val="bottom"/>
            <w:hideMark/>
          </w:tcPr>
          <w:p w14:paraId="65EF04BC" w14:textId="77777777" w:rsidR="00126357" w:rsidRPr="00126357" w:rsidRDefault="00126357" w:rsidP="00126357">
            <w:pPr>
              <w:pStyle w:val="Sinespaciado"/>
              <w:rPr>
                <w:rFonts w:eastAsia="Times New Roman"/>
              </w:rPr>
            </w:pPr>
            <w:r w:rsidRPr="00126357">
              <w:rPr>
                <w:rFonts w:eastAsia="Times New Roman"/>
              </w:rPr>
              <w:t>Visitas de Inspección</w:t>
            </w:r>
          </w:p>
        </w:tc>
        <w:tc>
          <w:tcPr>
            <w:tcW w:w="300" w:type="dxa"/>
            <w:tcBorders>
              <w:top w:val="nil"/>
              <w:left w:val="nil"/>
              <w:bottom w:val="single" w:sz="4" w:space="0" w:color="auto"/>
              <w:right w:val="single" w:sz="4" w:space="0" w:color="auto"/>
            </w:tcBorders>
            <w:shd w:val="clear" w:color="auto" w:fill="auto"/>
            <w:vAlign w:val="bottom"/>
            <w:hideMark/>
          </w:tcPr>
          <w:p w14:paraId="1D959F74" w14:textId="5D510C61" w:rsidR="00126357" w:rsidRPr="00126357" w:rsidRDefault="00126357" w:rsidP="00126357">
            <w:pPr>
              <w:pStyle w:val="Sinespaciado"/>
              <w:rPr>
                <w:rFonts w:eastAsia="Times New Roman"/>
              </w:rPr>
            </w:pPr>
            <w:r w:rsidRPr="00126357">
              <w:rPr>
                <w:rFonts w:eastAsia="Times New Roman"/>
              </w:rPr>
              <w:t>(Número de visitas de inspección anual/ Numero total del padrón estatal de alcoholes)100</w:t>
            </w:r>
          </w:p>
        </w:tc>
        <w:tc>
          <w:tcPr>
            <w:tcW w:w="300" w:type="dxa"/>
            <w:tcBorders>
              <w:top w:val="nil"/>
              <w:left w:val="nil"/>
              <w:bottom w:val="single" w:sz="4" w:space="0" w:color="auto"/>
              <w:right w:val="single" w:sz="4" w:space="0" w:color="auto"/>
            </w:tcBorders>
            <w:shd w:val="clear" w:color="auto" w:fill="auto"/>
            <w:noWrap/>
            <w:vAlign w:val="bottom"/>
            <w:hideMark/>
          </w:tcPr>
          <w:p w14:paraId="1012E1FC" w14:textId="77777777" w:rsidR="00126357" w:rsidRPr="00126357" w:rsidRDefault="00126357" w:rsidP="00126357">
            <w:pPr>
              <w:pStyle w:val="Sinespaciado"/>
              <w:rPr>
                <w:rFonts w:eastAsia="Times New Roman"/>
              </w:rPr>
            </w:pPr>
            <w:r w:rsidRPr="00126357">
              <w:rPr>
                <w:rFonts w:eastAsia="Times New Roman"/>
              </w:rPr>
              <w:t>Porcentaje</w:t>
            </w:r>
          </w:p>
        </w:tc>
        <w:tc>
          <w:tcPr>
            <w:tcW w:w="300" w:type="dxa"/>
            <w:tcBorders>
              <w:top w:val="nil"/>
              <w:left w:val="nil"/>
              <w:bottom w:val="single" w:sz="4" w:space="0" w:color="auto"/>
              <w:right w:val="single" w:sz="4" w:space="0" w:color="auto"/>
            </w:tcBorders>
            <w:shd w:val="clear" w:color="auto" w:fill="auto"/>
            <w:noWrap/>
            <w:vAlign w:val="bottom"/>
            <w:hideMark/>
          </w:tcPr>
          <w:p w14:paraId="3F7446E8" w14:textId="77777777" w:rsidR="00126357" w:rsidRPr="00126357" w:rsidRDefault="00126357" w:rsidP="00126357">
            <w:pPr>
              <w:pStyle w:val="Sinespaciado"/>
              <w:rPr>
                <w:rFonts w:eastAsia="Times New Roman"/>
              </w:rPr>
            </w:pPr>
            <w:r w:rsidRPr="00126357">
              <w:rPr>
                <w:rFonts w:eastAsia="Times New Roman"/>
              </w:rPr>
              <w:t>Anual</w:t>
            </w:r>
          </w:p>
        </w:tc>
        <w:tc>
          <w:tcPr>
            <w:tcW w:w="300" w:type="dxa"/>
            <w:tcBorders>
              <w:top w:val="nil"/>
              <w:left w:val="nil"/>
              <w:bottom w:val="single" w:sz="4" w:space="0" w:color="auto"/>
              <w:right w:val="single" w:sz="4" w:space="0" w:color="auto"/>
            </w:tcBorders>
            <w:shd w:val="clear" w:color="auto" w:fill="auto"/>
            <w:noWrap/>
            <w:vAlign w:val="bottom"/>
            <w:hideMark/>
          </w:tcPr>
          <w:p w14:paraId="6AD0FB42" w14:textId="77777777" w:rsidR="00126357" w:rsidRPr="00126357" w:rsidRDefault="00126357" w:rsidP="00126357">
            <w:pPr>
              <w:pStyle w:val="Sinespaciado"/>
              <w:rPr>
                <w:rFonts w:eastAsia="Times New Roman"/>
              </w:rPr>
            </w:pPr>
            <w:r w:rsidRPr="00126357">
              <w:rPr>
                <w:rFonts w:eastAsia="Times New Roman"/>
              </w:rPr>
              <w:t>2015 /10%</w:t>
            </w:r>
          </w:p>
        </w:tc>
        <w:tc>
          <w:tcPr>
            <w:tcW w:w="300" w:type="dxa"/>
            <w:tcBorders>
              <w:top w:val="nil"/>
              <w:left w:val="nil"/>
              <w:bottom w:val="single" w:sz="4" w:space="0" w:color="auto"/>
              <w:right w:val="single" w:sz="4" w:space="0" w:color="auto"/>
            </w:tcBorders>
            <w:shd w:val="clear" w:color="auto" w:fill="auto"/>
            <w:noWrap/>
            <w:vAlign w:val="bottom"/>
            <w:hideMark/>
          </w:tcPr>
          <w:p w14:paraId="6E441008" w14:textId="77777777" w:rsidR="00126357" w:rsidRPr="00126357" w:rsidRDefault="00126357" w:rsidP="00126357">
            <w:pPr>
              <w:pStyle w:val="Sinespaciado"/>
              <w:rPr>
                <w:rFonts w:eastAsia="Times New Roman"/>
              </w:rPr>
            </w:pPr>
            <w:r w:rsidRPr="00126357">
              <w:rPr>
                <w:rFonts w:eastAsia="Times New Roman"/>
              </w:rPr>
              <w:t>10%</w:t>
            </w:r>
          </w:p>
        </w:tc>
        <w:tc>
          <w:tcPr>
            <w:tcW w:w="1500" w:type="dxa"/>
            <w:tcBorders>
              <w:top w:val="nil"/>
              <w:left w:val="nil"/>
              <w:bottom w:val="single" w:sz="4" w:space="0" w:color="auto"/>
              <w:right w:val="single" w:sz="4" w:space="0" w:color="auto"/>
            </w:tcBorders>
            <w:shd w:val="clear" w:color="auto" w:fill="auto"/>
            <w:vAlign w:val="bottom"/>
            <w:hideMark/>
          </w:tcPr>
          <w:p w14:paraId="4427E2E4" w14:textId="77777777" w:rsidR="00126357" w:rsidRPr="00126357" w:rsidRDefault="00126357" w:rsidP="00126357">
            <w:pPr>
              <w:pStyle w:val="Sinespaciado"/>
              <w:rPr>
                <w:rFonts w:eastAsia="Times New Roman"/>
              </w:rPr>
            </w:pPr>
            <w:r w:rsidRPr="00126357">
              <w:rPr>
                <w:rFonts w:eastAsia="Times New Roman"/>
              </w:rPr>
              <w:t>Tipo Gestión Dimensión Eficacia</w:t>
            </w:r>
          </w:p>
        </w:tc>
        <w:tc>
          <w:tcPr>
            <w:tcW w:w="1200" w:type="dxa"/>
            <w:tcBorders>
              <w:top w:val="nil"/>
              <w:left w:val="nil"/>
              <w:bottom w:val="single" w:sz="4" w:space="0" w:color="auto"/>
              <w:right w:val="single" w:sz="4" w:space="0" w:color="auto"/>
            </w:tcBorders>
            <w:shd w:val="clear" w:color="auto" w:fill="auto"/>
            <w:vAlign w:val="bottom"/>
            <w:hideMark/>
          </w:tcPr>
          <w:p w14:paraId="49381287" w14:textId="77777777" w:rsidR="00126357" w:rsidRPr="00126357" w:rsidRDefault="00126357" w:rsidP="00126357">
            <w:pPr>
              <w:pStyle w:val="Sinespaciado"/>
              <w:rPr>
                <w:rFonts w:eastAsia="Times New Roman"/>
              </w:rPr>
            </w:pPr>
            <w:r w:rsidRPr="00126357">
              <w:rPr>
                <w:rFonts w:eastAsia="Times New Roman"/>
              </w:rPr>
              <w:t>Formatos de visitas de inspección.</w:t>
            </w:r>
          </w:p>
        </w:tc>
        <w:tc>
          <w:tcPr>
            <w:tcW w:w="1200" w:type="dxa"/>
            <w:tcBorders>
              <w:top w:val="nil"/>
              <w:left w:val="nil"/>
              <w:bottom w:val="single" w:sz="4" w:space="0" w:color="auto"/>
              <w:right w:val="single" w:sz="4" w:space="0" w:color="auto"/>
            </w:tcBorders>
            <w:shd w:val="clear" w:color="auto" w:fill="auto"/>
            <w:vAlign w:val="bottom"/>
            <w:hideMark/>
          </w:tcPr>
          <w:p w14:paraId="072BACBF" w14:textId="77777777" w:rsidR="00126357" w:rsidRPr="00126357" w:rsidRDefault="00126357" w:rsidP="00126357">
            <w:pPr>
              <w:pStyle w:val="Sinespaciado"/>
              <w:rPr>
                <w:rFonts w:eastAsia="Times New Roman"/>
              </w:rPr>
            </w:pPr>
            <w:r w:rsidRPr="00126357">
              <w:rPr>
                <w:rFonts w:eastAsia="Times New Roman"/>
              </w:rPr>
              <w:t>Se cuenta con los recursos humanos, materiales y técnicos para su cumplimiento</w:t>
            </w:r>
          </w:p>
        </w:tc>
      </w:tr>
      <w:tr w:rsidR="00126357" w:rsidRPr="00126357" w14:paraId="5D09A0DF" w14:textId="77777777" w:rsidTr="00126357">
        <w:trPr>
          <w:trHeight w:val="3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0E1AC17" w14:textId="77777777" w:rsidR="00126357" w:rsidRPr="00126357" w:rsidRDefault="00126357" w:rsidP="00126357">
            <w:pPr>
              <w:pStyle w:val="Sinespaciado"/>
              <w:rPr>
                <w:rFonts w:eastAsia="Times New Roman"/>
              </w:rPr>
            </w:pPr>
            <w:r w:rsidRPr="00126357">
              <w:rPr>
                <w:rFonts w:eastAsia="Times New Roman"/>
              </w:rPr>
              <w:t>COMPONENTE (2)</w:t>
            </w:r>
          </w:p>
        </w:tc>
        <w:tc>
          <w:tcPr>
            <w:tcW w:w="300" w:type="dxa"/>
            <w:tcBorders>
              <w:top w:val="nil"/>
              <w:left w:val="nil"/>
              <w:bottom w:val="single" w:sz="4" w:space="0" w:color="auto"/>
              <w:right w:val="single" w:sz="4" w:space="0" w:color="auto"/>
            </w:tcBorders>
            <w:shd w:val="clear" w:color="auto" w:fill="auto"/>
            <w:vAlign w:val="bottom"/>
            <w:hideMark/>
          </w:tcPr>
          <w:p w14:paraId="7C93DB86" w14:textId="77777777" w:rsidR="00126357" w:rsidRPr="00126357" w:rsidRDefault="00126357" w:rsidP="00126357">
            <w:pPr>
              <w:pStyle w:val="Sinespaciado"/>
              <w:rPr>
                <w:rFonts w:eastAsia="Times New Roman"/>
              </w:rPr>
            </w:pPr>
            <w:r w:rsidRPr="00126357">
              <w:rPr>
                <w:rFonts w:eastAsia="Times New Roman"/>
              </w:rPr>
              <w:t>Fortalecer los ingresos por cobro en uso de la vía publica, con un  adecuado control e inspección del padrón de comercio. Implementado</w:t>
            </w:r>
          </w:p>
        </w:tc>
        <w:tc>
          <w:tcPr>
            <w:tcW w:w="300" w:type="dxa"/>
            <w:tcBorders>
              <w:top w:val="nil"/>
              <w:left w:val="nil"/>
              <w:bottom w:val="single" w:sz="4" w:space="0" w:color="auto"/>
              <w:right w:val="single" w:sz="4" w:space="0" w:color="auto"/>
            </w:tcBorders>
            <w:shd w:val="clear" w:color="auto" w:fill="auto"/>
            <w:vAlign w:val="bottom"/>
            <w:hideMark/>
          </w:tcPr>
          <w:p w14:paraId="4F599678" w14:textId="77777777" w:rsidR="00126357" w:rsidRPr="00126357" w:rsidRDefault="00126357" w:rsidP="00126357">
            <w:pPr>
              <w:pStyle w:val="Sinespaciado"/>
              <w:rPr>
                <w:rFonts w:eastAsia="Times New Roman"/>
              </w:rPr>
            </w:pPr>
            <w:r w:rsidRPr="00126357">
              <w:rPr>
                <w:rFonts w:eastAsia="Times New Roman"/>
              </w:rPr>
              <w:t xml:space="preserve">Recaudación de ingresos manteniendo actualizado el padrón de comerciantes </w:t>
            </w:r>
          </w:p>
        </w:tc>
        <w:tc>
          <w:tcPr>
            <w:tcW w:w="300" w:type="dxa"/>
            <w:tcBorders>
              <w:top w:val="nil"/>
              <w:left w:val="nil"/>
              <w:bottom w:val="single" w:sz="4" w:space="0" w:color="auto"/>
              <w:right w:val="single" w:sz="4" w:space="0" w:color="auto"/>
            </w:tcBorders>
            <w:shd w:val="clear" w:color="auto" w:fill="auto"/>
            <w:vAlign w:val="bottom"/>
            <w:hideMark/>
          </w:tcPr>
          <w:p w14:paraId="3AEE5DEC" w14:textId="77777777" w:rsidR="00126357" w:rsidRPr="00126357" w:rsidRDefault="00126357" w:rsidP="00126357">
            <w:pPr>
              <w:pStyle w:val="Sinespaciado"/>
              <w:rPr>
                <w:rFonts w:eastAsia="Times New Roman"/>
              </w:rPr>
            </w:pPr>
            <w:r w:rsidRPr="00126357">
              <w:rPr>
                <w:rFonts w:eastAsia="Times New Roman"/>
              </w:rPr>
              <w:t>(Total de actividades realizadas/ Total de actividades programadas) 100</w:t>
            </w:r>
          </w:p>
        </w:tc>
        <w:tc>
          <w:tcPr>
            <w:tcW w:w="300" w:type="dxa"/>
            <w:tcBorders>
              <w:top w:val="nil"/>
              <w:left w:val="nil"/>
              <w:bottom w:val="single" w:sz="4" w:space="0" w:color="auto"/>
              <w:right w:val="single" w:sz="4" w:space="0" w:color="auto"/>
            </w:tcBorders>
            <w:shd w:val="clear" w:color="auto" w:fill="auto"/>
            <w:noWrap/>
            <w:vAlign w:val="bottom"/>
            <w:hideMark/>
          </w:tcPr>
          <w:p w14:paraId="659608E3" w14:textId="77777777" w:rsidR="00126357" w:rsidRPr="00126357" w:rsidRDefault="00126357" w:rsidP="00126357">
            <w:pPr>
              <w:pStyle w:val="Sinespaciado"/>
              <w:rPr>
                <w:rFonts w:eastAsia="Times New Roman"/>
              </w:rPr>
            </w:pPr>
            <w:r w:rsidRPr="00126357">
              <w:rPr>
                <w:rFonts w:eastAsia="Times New Roman"/>
              </w:rPr>
              <w:t>Porcentaje</w:t>
            </w:r>
          </w:p>
        </w:tc>
        <w:tc>
          <w:tcPr>
            <w:tcW w:w="300" w:type="dxa"/>
            <w:tcBorders>
              <w:top w:val="nil"/>
              <w:left w:val="nil"/>
              <w:bottom w:val="single" w:sz="4" w:space="0" w:color="auto"/>
              <w:right w:val="single" w:sz="4" w:space="0" w:color="auto"/>
            </w:tcBorders>
            <w:shd w:val="clear" w:color="auto" w:fill="auto"/>
            <w:noWrap/>
            <w:vAlign w:val="bottom"/>
            <w:hideMark/>
          </w:tcPr>
          <w:p w14:paraId="47DFEAB8" w14:textId="77777777" w:rsidR="00126357" w:rsidRPr="00126357" w:rsidRDefault="00126357" w:rsidP="00126357">
            <w:pPr>
              <w:pStyle w:val="Sinespaciado"/>
              <w:rPr>
                <w:rFonts w:eastAsia="Times New Roman"/>
              </w:rPr>
            </w:pPr>
            <w:r w:rsidRPr="00126357">
              <w:rPr>
                <w:rFonts w:eastAsia="Times New Roman"/>
              </w:rPr>
              <w:t>Mensual</w:t>
            </w:r>
          </w:p>
        </w:tc>
        <w:tc>
          <w:tcPr>
            <w:tcW w:w="300" w:type="dxa"/>
            <w:tcBorders>
              <w:top w:val="nil"/>
              <w:left w:val="nil"/>
              <w:bottom w:val="single" w:sz="4" w:space="0" w:color="auto"/>
              <w:right w:val="single" w:sz="4" w:space="0" w:color="auto"/>
            </w:tcBorders>
            <w:shd w:val="clear" w:color="auto" w:fill="auto"/>
            <w:noWrap/>
            <w:vAlign w:val="bottom"/>
            <w:hideMark/>
          </w:tcPr>
          <w:p w14:paraId="743C7127" w14:textId="77777777" w:rsidR="00126357" w:rsidRPr="00126357" w:rsidRDefault="00126357" w:rsidP="00126357">
            <w:pPr>
              <w:pStyle w:val="Sinespaciado"/>
              <w:rPr>
                <w:rFonts w:eastAsia="Times New Roman"/>
              </w:rPr>
            </w:pPr>
            <w:r w:rsidRPr="00126357">
              <w:rPr>
                <w:rFonts w:eastAsia="Times New Roman"/>
              </w:rPr>
              <w:t>2015 / N.D.</w:t>
            </w:r>
          </w:p>
        </w:tc>
        <w:tc>
          <w:tcPr>
            <w:tcW w:w="300" w:type="dxa"/>
            <w:tcBorders>
              <w:top w:val="nil"/>
              <w:left w:val="nil"/>
              <w:bottom w:val="single" w:sz="4" w:space="0" w:color="auto"/>
              <w:right w:val="single" w:sz="4" w:space="0" w:color="auto"/>
            </w:tcBorders>
            <w:shd w:val="clear" w:color="auto" w:fill="auto"/>
            <w:noWrap/>
            <w:vAlign w:val="bottom"/>
            <w:hideMark/>
          </w:tcPr>
          <w:p w14:paraId="4DCDDCFA" w14:textId="77777777" w:rsidR="00126357" w:rsidRPr="00126357" w:rsidRDefault="00126357" w:rsidP="00126357">
            <w:pPr>
              <w:pStyle w:val="Sinespaciado"/>
              <w:rPr>
                <w:rFonts w:eastAsia="Times New Roman"/>
              </w:rPr>
            </w:pPr>
            <w:r w:rsidRPr="00126357">
              <w:rPr>
                <w:rFonts w:eastAsia="Times New Roman"/>
              </w:rPr>
              <w:t>100%</w:t>
            </w:r>
          </w:p>
        </w:tc>
        <w:tc>
          <w:tcPr>
            <w:tcW w:w="1500" w:type="dxa"/>
            <w:tcBorders>
              <w:top w:val="nil"/>
              <w:left w:val="nil"/>
              <w:bottom w:val="single" w:sz="4" w:space="0" w:color="auto"/>
              <w:right w:val="single" w:sz="4" w:space="0" w:color="auto"/>
            </w:tcBorders>
            <w:shd w:val="clear" w:color="auto" w:fill="auto"/>
            <w:vAlign w:val="bottom"/>
            <w:hideMark/>
          </w:tcPr>
          <w:p w14:paraId="6DA34DBE" w14:textId="77777777" w:rsidR="00126357" w:rsidRPr="00126357" w:rsidRDefault="00126357" w:rsidP="00126357">
            <w:pPr>
              <w:pStyle w:val="Sinespaciado"/>
              <w:rPr>
                <w:rFonts w:eastAsia="Times New Roman"/>
              </w:rPr>
            </w:pPr>
            <w:r w:rsidRPr="00126357">
              <w:rPr>
                <w:rFonts w:eastAsia="Times New Roman"/>
              </w:rPr>
              <w:t>Tipo Estrategia Dimensión Eficacia</w:t>
            </w:r>
          </w:p>
        </w:tc>
        <w:tc>
          <w:tcPr>
            <w:tcW w:w="1200" w:type="dxa"/>
            <w:tcBorders>
              <w:top w:val="nil"/>
              <w:left w:val="nil"/>
              <w:bottom w:val="single" w:sz="4" w:space="0" w:color="auto"/>
              <w:right w:val="single" w:sz="4" w:space="0" w:color="auto"/>
            </w:tcBorders>
            <w:shd w:val="clear" w:color="auto" w:fill="auto"/>
            <w:vAlign w:val="bottom"/>
            <w:hideMark/>
          </w:tcPr>
          <w:p w14:paraId="2CEA5395" w14:textId="77777777" w:rsidR="00126357" w:rsidRPr="00126357" w:rsidRDefault="00126357" w:rsidP="00126357">
            <w:pPr>
              <w:pStyle w:val="Sinespaciado"/>
              <w:rPr>
                <w:rFonts w:eastAsia="Times New Roman"/>
              </w:rPr>
            </w:pPr>
            <w:r w:rsidRPr="00126357">
              <w:rPr>
                <w:rFonts w:eastAsia="Times New Roman"/>
              </w:rPr>
              <w:t>Informe mensual  de recaudación, reportes atendidos, bitacoras de trabajo de los instpectores</w:t>
            </w:r>
          </w:p>
        </w:tc>
        <w:tc>
          <w:tcPr>
            <w:tcW w:w="1200" w:type="dxa"/>
            <w:tcBorders>
              <w:top w:val="nil"/>
              <w:left w:val="nil"/>
              <w:bottom w:val="single" w:sz="4" w:space="0" w:color="auto"/>
              <w:right w:val="single" w:sz="4" w:space="0" w:color="auto"/>
            </w:tcBorders>
            <w:shd w:val="clear" w:color="auto" w:fill="auto"/>
            <w:vAlign w:val="bottom"/>
            <w:hideMark/>
          </w:tcPr>
          <w:p w14:paraId="349541CA" w14:textId="77777777" w:rsidR="00126357" w:rsidRPr="00126357" w:rsidRDefault="00126357" w:rsidP="00126357">
            <w:pPr>
              <w:pStyle w:val="Sinespaciado"/>
              <w:rPr>
                <w:rFonts w:eastAsia="Times New Roman"/>
              </w:rPr>
            </w:pPr>
            <w:r w:rsidRPr="00126357">
              <w:rPr>
                <w:rFonts w:eastAsia="Times New Roman"/>
              </w:rPr>
              <w:t>Participación activa de la ciudadanía</w:t>
            </w:r>
          </w:p>
        </w:tc>
      </w:tr>
      <w:tr w:rsidR="00126357" w:rsidRPr="00126357" w14:paraId="4C6CDE2D" w14:textId="77777777" w:rsidTr="00126357">
        <w:trPr>
          <w:trHeight w:val="24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56D7795" w14:textId="77777777" w:rsidR="00126357" w:rsidRPr="00126357" w:rsidRDefault="00126357" w:rsidP="00126357">
            <w:pPr>
              <w:pStyle w:val="Sinespaciado"/>
              <w:rPr>
                <w:rFonts w:eastAsia="Times New Roman"/>
              </w:rPr>
            </w:pPr>
            <w:r w:rsidRPr="00126357">
              <w:rPr>
                <w:rFonts w:eastAsia="Times New Roman"/>
              </w:rPr>
              <w:t>ACTIVIDAD (2.1)</w:t>
            </w:r>
          </w:p>
        </w:tc>
        <w:tc>
          <w:tcPr>
            <w:tcW w:w="300" w:type="dxa"/>
            <w:tcBorders>
              <w:top w:val="nil"/>
              <w:left w:val="nil"/>
              <w:bottom w:val="single" w:sz="4" w:space="0" w:color="auto"/>
              <w:right w:val="single" w:sz="4" w:space="0" w:color="auto"/>
            </w:tcBorders>
            <w:shd w:val="clear" w:color="auto" w:fill="auto"/>
            <w:vAlign w:val="bottom"/>
            <w:hideMark/>
          </w:tcPr>
          <w:p w14:paraId="63917089" w14:textId="77777777" w:rsidR="00126357" w:rsidRPr="00126357" w:rsidRDefault="00126357" w:rsidP="00126357">
            <w:pPr>
              <w:pStyle w:val="Sinespaciado"/>
              <w:rPr>
                <w:rFonts w:eastAsia="Times New Roman"/>
              </w:rPr>
            </w:pPr>
            <w:r w:rsidRPr="00126357">
              <w:rPr>
                <w:rFonts w:eastAsia="Times New Roman"/>
              </w:rPr>
              <w:t>Fortalecer las finanzas municipales atraves de una  recaudación  eficiente y evitar el crecimiento del comercio informal</w:t>
            </w:r>
          </w:p>
        </w:tc>
        <w:tc>
          <w:tcPr>
            <w:tcW w:w="300" w:type="dxa"/>
            <w:tcBorders>
              <w:top w:val="nil"/>
              <w:left w:val="nil"/>
              <w:bottom w:val="single" w:sz="4" w:space="0" w:color="auto"/>
              <w:right w:val="single" w:sz="4" w:space="0" w:color="auto"/>
            </w:tcBorders>
            <w:shd w:val="clear" w:color="auto" w:fill="auto"/>
            <w:vAlign w:val="bottom"/>
            <w:hideMark/>
          </w:tcPr>
          <w:p w14:paraId="5D9716B4" w14:textId="77777777" w:rsidR="00126357" w:rsidRPr="00126357" w:rsidRDefault="00126357" w:rsidP="00126357">
            <w:pPr>
              <w:pStyle w:val="Sinespaciado"/>
              <w:rPr>
                <w:rFonts w:eastAsia="Times New Roman"/>
              </w:rPr>
            </w:pPr>
            <w:r w:rsidRPr="00126357">
              <w:rPr>
                <w:rFonts w:eastAsia="Times New Roman"/>
              </w:rPr>
              <w:t>Recaudación eficiente</w:t>
            </w:r>
          </w:p>
        </w:tc>
        <w:tc>
          <w:tcPr>
            <w:tcW w:w="300" w:type="dxa"/>
            <w:tcBorders>
              <w:top w:val="nil"/>
              <w:left w:val="nil"/>
              <w:bottom w:val="single" w:sz="4" w:space="0" w:color="auto"/>
              <w:right w:val="single" w:sz="4" w:space="0" w:color="auto"/>
            </w:tcBorders>
            <w:shd w:val="clear" w:color="auto" w:fill="auto"/>
            <w:vAlign w:val="bottom"/>
            <w:hideMark/>
          </w:tcPr>
          <w:p w14:paraId="084ED68E" w14:textId="77777777" w:rsidR="00126357" w:rsidRPr="00126357" w:rsidRDefault="00126357" w:rsidP="00126357">
            <w:pPr>
              <w:pStyle w:val="Sinespaciado"/>
              <w:rPr>
                <w:rFonts w:eastAsia="Times New Roman"/>
              </w:rPr>
            </w:pPr>
            <w:r w:rsidRPr="00126357">
              <w:rPr>
                <w:rFonts w:eastAsia="Times New Roman"/>
              </w:rPr>
              <w:t>B*M=Numero de Blocks</w:t>
            </w:r>
          </w:p>
        </w:tc>
        <w:tc>
          <w:tcPr>
            <w:tcW w:w="300" w:type="dxa"/>
            <w:tcBorders>
              <w:top w:val="nil"/>
              <w:left w:val="nil"/>
              <w:bottom w:val="single" w:sz="4" w:space="0" w:color="auto"/>
              <w:right w:val="single" w:sz="4" w:space="0" w:color="auto"/>
            </w:tcBorders>
            <w:shd w:val="clear" w:color="auto" w:fill="auto"/>
            <w:noWrap/>
            <w:vAlign w:val="bottom"/>
            <w:hideMark/>
          </w:tcPr>
          <w:p w14:paraId="5389ACEC" w14:textId="77777777" w:rsidR="00126357" w:rsidRPr="00126357" w:rsidRDefault="00126357" w:rsidP="00126357">
            <w:pPr>
              <w:pStyle w:val="Sinespaciado"/>
              <w:rPr>
                <w:rFonts w:eastAsia="Times New Roman"/>
              </w:rPr>
            </w:pPr>
            <w:r w:rsidRPr="00126357">
              <w:rPr>
                <w:rFonts w:eastAsia="Times New Roman"/>
              </w:rPr>
              <w:t xml:space="preserve">Blocks </w:t>
            </w:r>
          </w:p>
        </w:tc>
        <w:tc>
          <w:tcPr>
            <w:tcW w:w="300" w:type="dxa"/>
            <w:tcBorders>
              <w:top w:val="nil"/>
              <w:left w:val="nil"/>
              <w:bottom w:val="single" w:sz="4" w:space="0" w:color="auto"/>
              <w:right w:val="single" w:sz="4" w:space="0" w:color="auto"/>
            </w:tcBorders>
            <w:shd w:val="clear" w:color="auto" w:fill="auto"/>
            <w:noWrap/>
            <w:vAlign w:val="bottom"/>
            <w:hideMark/>
          </w:tcPr>
          <w:p w14:paraId="63BBC16F" w14:textId="77777777" w:rsidR="00126357" w:rsidRPr="00126357" w:rsidRDefault="00126357" w:rsidP="00126357">
            <w:pPr>
              <w:pStyle w:val="Sinespaciado"/>
              <w:rPr>
                <w:rFonts w:eastAsia="Times New Roman"/>
              </w:rPr>
            </w:pPr>
            <w:r w:rsidRPr="00126357">
              <w:rPr>
                <w:rFonts w:eastAsia="Times New Roman"/>
              </w:rPr>
              <w:t>Anual</w:t>
            </w:r>
          </w:p>
        </w:tc>
        <w:tc>
          <w:tcPr>
            <w:tcW w:w="300" w:type="dxa"/>
            <w:tcBorders>
              <w:top w:val="nil"/>
              <w:left w:val="nil"/>
              <w:bottom w:val="single" w:sz="4" w:space="0" w:color="auto"/>
              <w:right w:val="single" w:sz="4" w:space="0" w:color="auto"/>
            </w:tcBorders>
            <w:shd w:val="clear" w:color="auto" w:fill="auto"/>
            <w:noWrap/>
            <w:vAlign w:val="bottom"/>
            <w:hideMark/>
          </w:tcPr>
          <w:p w14:paraId="34F8A826" w14:textId="77777777" w:rsidR="00126357" w:rsidRPr="00126357" w:rsidRDefault="00126357" w:rsidP="00126357">
            <w:pPr>
              <w:pStyle w:val="Sinespaciado"/>
              <w:rPr>
                <w:rFonts w:eastAsia="Times New Roman"/>
              </w:rPr>
            </w:pPr>
            <w:r w:rsidRPr="00126357">
              <w:rPr>
                <w:rFonts w:eastAsia="Times New Roman"/>
              </w:rPr>
              <w:t>2015 / 840</w:t>
            </w:r>
          </w:p>
        </w:tc>
        <w:tc>
          <w:tcPr>
            <w:tcW w:w="300" w:type="dxa"/>
            <w:tcBorders>
              <w:top w:val="nil"/>
              <w:left w:val="nil"/>
              <w:bottom w:val="single" w:sz="4" w:space="0" w:color="auto"/>
              <w:right w:val="single" w:sz="4" w:space="0" w:color="auto"/>
            </w:tcBorders>
            <w:shd w:val="clear" w:color="auto" w:fill="auto"/>
            <w:noWrap/>
            <w:vAlign w:val="bottom"/>
            <w:hideMark/>
          </w:tcPr>
          <w:p w14:paraId="42579811" w14:textId="77777777" w:rsidR="00126357" w:rsidRPr="00126357" w:rsidRDefault="00126357" w:rsidP="00126357">
            <w:pPr>
              <w:pStyle w:val="Sinespaciado"/>
              <w:rPr>
                <w:rFonts w:eastAsia="Times New Roman"/>
              </w:rPr>
            </w:pPr>
            <w:r w:rsidRPr="00126357">
              <w:rPr>
                <w:rFonts w:eastAsia="Times New Roman"/>
              </w:rPr>
              <w:t>840</w:t>
            </w:r>
          </w:p>
        </w:tc>
        <w:tc>
          <w:tcPr>
            <w:tcW w:w="1500" w:type="dxa"/>
            <w:tcBorders>
              <w:top w:val="nil"/>
              <w:left w:val="nil"/>
              <w:bottom w:val="single" w:sz="4" w:space="0" w:color="auto"/>
              <w:right w:val="single" w:sz="4" w:space="0" w:color="auto"/>
            </w:tcBorders>
            <w:shd w:val="clear" w:color="auto" w:fill="auto"/>
            <w:vAlign w:val="bottom"/>
            <w:hideMark/>
          </w:tcPr>
          <w:p w14:paraId="35718AFC" w14:textId="77777777" w:rsidR="00126357" w:rsidRPr="00126357" w:rsidRDefault="00126357" w:rsidP="00126357">
            <w:pPr>
              <w:pStyle w:val="Sinespaciado"/>
              <w:rPr>
                <w:rFonts w:eastAsia="Times New Roman"/>
              </w:rPr>
            </w:pPr>
            <w:r w:rsidRPr="00126357">
              <w:rPr>
                <w:rFonts w:eastAsia="Times New Roman"/>
              </w:rPr>
              <w:t>Tipo Gestión Dimensión Eficacia</w:t>
            </w:r>
          </w:p>
        </w:tc>
        <w:tc>
          <w:tcPr>
            <w:tcW w:w="1200" w:type="dxa"/>
            <w:tcBorders>
              <w:top w:val="nil"/>
              <w:left w:val="nil"/>
              <w:bottom w:val="single" w:sz="4" w:space="0" w:color="auto"/>
              <w:right w:val="single" w:sz="4" w:space="0" w:color="auto"/>
            </w:tcBorders>
            <w:shd w:val="clear" w:color="auto" w:fill="auto"/>
            <w:vAlign w:val="bottom"/>
            <w:hideMark/>
          </w:tcPr>
          <w:p w14:paraId="5FEDB1F9" w14:textId="77777777" w:rsidR="00126357" w:rsidRPr="00126357" w:rsidRDefault="00126357" w:rsidP="00126357">
            <w:pPr>
              <w:pStyle w:val="Sinespaciado"/>
              <w:rPr>
                <w:rFonts w:eastAsia="Times New Roman"/>
              </w:rPr>
            </w:pPr>
            <w:r w:rsidRPr="00126357">
              <w:rPr>
                <w:rFonts w:eastAsia="Times New Roman"/>
              </w:rPr>
              <w:t>Recibos de ingresos, bitácoras de trabajo de los inspectores, libro de diario</w:t>
            </w:r>
          </w:p>
        </w:tc>
        <w:tc>
          <w:tcPr>
            <w:tcW w:w="1200" w:type="dxa"/>
            <w:tcBorders>
              <w:top w:val="nil"/>
              <w:left w:val="nil"/>
              <w:bottom w:val="single" w:sz="4" w:space="0" w:color="auto"/>
              <w:right w:val="single" w:sz="4" w:space="0" w:color="auto"/>
            </w:tcBorders>
            <w:shd w:val="clear" w:color="auto" w:fill="auto"/>
            <w:vAlign w:val="bottom"/>
            <w:hideMark/>
          </w:tcPr>
          <w:p w14:paraId="3CD181C9" w14:textId="77777777" w:rsidR="00126357" w:rsidRPr="00126357" w:rsidRDefault="00126357" w:rsidP="00126357">
            <w:pPr>
              <w:pStyle w:val="Sinespaciado"/>
              <w:rPr>
                <w:rFonts w:eastAsia="Times New Roman"/>
              </w:rPr>
            </w:pPr>
            <w:r w:rsidRPr="00126357">
              <w:rPr>
                <w:rFonts w:eastAsia="Times New Roman"/>
              </w:rPr>
              <w:t>Participación activa de la ciudadanía</w:t>
            </w:r>
          </w:p>
        </w:tc>
      </w:tr>
      <w:tr w:rsidR="00126357" w:rsidRPr="00126357" w14:paraId="3E965E32" w14:textId="77777777" w:rsidTr="00126357">
        <w:trPr>
          <w:trHeight w:val="6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7943C3E" w14:textId="77777777" w:rsidR="00126357" w:rsidRPr="00126357" w:rsidRDefault="00126357" w:rsidP="00126357">
            <w:pPr>
              <w:pStyle w:val="Sinespaciado"/>
              <w:rPr>
                <w:rFonts w:eastAsia="Times New Roman"/>
              </w:rPr>
            </w:pPr>
            <w:r w:rsidRPr="00126357">
              <w:rPr>
                <w:rFonts w:eastAsia="Times New Roman"/>
              </w:rPr>
              <w:t>ACTIVIDAD (2.4)</w:t>
            </w:r>
          </w:p>
        </w:tc>
        <w:tc>
          <w:tcPr>
            <w:tcW w:w="300" w:type="dxa"/>
            <w:tcBorders>
              <w:top w:val="nil"/>
              <w:left w:val="nil"/>
              <w:bottom w:val="single" w:sz="4" w:space="0" w:color="auto"/>
              <w:right w:val="single" w:sz="4" w:space="0" w:color="auto"/>
            </w:tcBorders>
            <w:shd w:val="clear" w:color="auto" w:fill="auto"/>
            <w:vAlign w:val="bottom"/>
            <w:hideMark/>
          </w:tcPr>
          <w:p w14:paraId="5CD7CC78"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vAlign w:val="bottom"/>
            <w:hideMark/>
          </w:tcPr>
          <w:p w14:paraId="5DCC0F67"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vAlign w:val="bottom"/>
            <w:hideMark/>
          </w:tcPr>
          <w:p w14:paraId="7877CD43"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270A844B"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5981FBF3"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6AAB76C9" w14:textId="77777777" w:rsidR="00126357" w:rsidRPr="00126357" w:rsidRDefault="00126357" w:rsidP="00126357">
            <w:pPr>
              <w:pStyle w:val="Sinespaciado"/>
              <w:rPr>
                <w:rFonts w:eastAsia="Times New Roman"/>
              </w:rPr>
            </w:pPr>
            <w:r w:rsidRPr="00126357">
              <w:rPr>
                <w:rFonts w:eastAsia="Times New Roman"/>
              </w:rPr>
              <w:t> </w:t>
            </w:r>
          </w:p>
        </w:tc>
        <w:tc>
          <w:tcPr>
            <w:tcW w:w="300" w:type="dxa"/>
            <w:tcBorders>
              <w:top w:val="nil"/>
              <w:left w:val="nil"/>
              <w:bottom w:val="single" w:sz="4" w:space="0" w:color="auto"/>
              <w:right w:val="single" w:sz="4" w:space="0" w:color="auto"/>
            </w:tcBorders>
            <w:shd w:val="clear" w:color="auto" w:fill="auto"/>
            <w:noWrap/>
            <w:vAlign w:val="bottom"/>
            <w:hideMark/>
          </w:tcPr>
          <w:p w14:paraId="4EF8F13C" w14:textId="77777777" w:rsidR="00126357" w:rsidRPr="00126357" w:rsidRDefault="00126357" w:rsidP="00126357">
            <w:pPr>
              <w:pStyle w:val="Sinespaciado"/>
              <w:rPr>
                <w:rFonts w:eastAsia="Times New Roman"/>
              </w:rPr>
            </w:pPr>
            <w:r w:rsidRPr="00126357">
              <w:rPr>
                <w:rFonts w:eastAsia="Times New Roman"/>
              </w:rPr>
              <w:t> </w:t>
            </w:r>
          </w:p>
        </w:tc>
        <w:tc>
          <w:tcPr>
            <w:tcW w:w="1500" w:type="dxa"/>
            <w:tcBorders>
              <w:top w:val="nil"/>
              <w:left w:val="nil"/>
              <w:bottom w:val="single" w:sz="4" w:space="0" w:color="auto"/>
              <w:right w:val="single" w:sz="4" w:space="0" w:color="auto"/>
            </w:tcBorders>
            <w:shd w:val="clear" w:color="auto" w:fill="auto"/>
            <w:vAlign w:val="bottom"/>
            <w:hideMark/>
          </w:tcPr>
          <w:p w14:paraId="3F4B5A12" w14:textId="77777777" w:rsidR="00126357" w:rsidRPr="00126357" w:rsidRDefault="00126357" w:rsidP="00126357">
            <w:pPr>
              <w:pStyle w:val="Sinespaciado"/>
              <w:rPr>
                <w:rFonts w:eastAsia="Times New Roman"/>
              </w:rPr>
            </w:pPr>
            <w:r w:rsidRPr="00126357">
              <w:rPr>
                <w:rFonts w:eastAsia="Times New Roman"/>
              </w:rPr>
              <w:t xml:space="preserve">Tipo   Dimensión  </w:t>
            </w:r>
          </w:p>
        </w:tc>
        <w:tc>
          <w:tcPr>
            <w:tcW w:w="1200" w:type="dxa"/>
            <w:tcBorders>
              <w:top w:val="nil"/>
              <w:left w:val="nil"/>
              <w:bottom w:val="single" w:sz="4" w:space="0" w:color="auto"/>
              <w:right w:val="single" w:sz="4" w:space="0" w:color="auto"/>
            </w:tcBorders>
            <w:shd w:val="clear" w:color="auto" w:fill="auto"/>
            <w:vAlign w:val="bottom"/>
            <w:hideMark/>
          </w:tcPr>
          <w:p w14:paraId="48CB451F" w14:textId="77777777" w:rsidR="00126357" w:rsidRPr="00126357" w:rsidRDefault="00126357" w:rsidP="00126357">
            <w:pPr>
              <w:pStyle w:val="Sinespaciado"/>
              <w:rPr>
                <w:rFonts w:eastAsia="Times New Roman"/>
              </w:rPr>
            </w:pPr>
            <w:r w:rsidRPr="00126357">
              <w:rPr>
                <w:rFonts w:eastAsia="Times New Roman"/>
              </w:rPr>
              <w:t> </w:t>
            </w:r>
          </w:p>
        </w:tc>
        <w:tc>
          <w:tcPr>
            <w:tcW w:w="1200" w:type="dxa"/>
            <w:tcBorders>
              <w:top w:val="nil"/>
              <w:left w:val="nil"/>
              <w:bottom w:val="single" w:sz="4" w:space="0" w:color="auto"/>
              <w:right w:val="single" w:sz="4" w:space="0" w:color="auto"/>
            </w:tcBorders>
            <w:shd w:val="clear" w:color="auto" w:fill="auto"/>
            <w:vAlign w:val="bottom"/>
            <w:hideMark/>
          </w:tcPr>
          <w:p w14:paraId="39279546" w14:textId="77777777" w:rsidR="00126357" w:rsidRPr="00126357" w:rsidRDefault="00126357" w:rsidP="00126357">
            <w:pPr>
              <w:pStyle w:val="Sinespaciado"/>
              <w:rPr>
                <w:rFonts w:eastAsia="Times New Roman"/>
              </w:rPr>
            </w:pPr>
            <w:r w:rsidRPr="00126357">
              <w:rPr>
                <w:rFonts w:eastAsia="Times New Roman"/>
              </w:rPr>
              <w:t> </w:t>
            </w:r>
          </w:p>
        </w:tc>
      </w:tr>
      <w:tr w:rsidR="00126357" w:rsidRPr="00126357" w14:paraId="14408B93" w14:textId="77777777" w:rsidTr="00126357">
        <w:trPr>
          <w:trHeight w:val="15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29A86DBF" w14:textId="77777777" w:rsidR="00126357" w:rsidRPr="00126357" w:rsidRDefault="00126357" w:rsidP="00126357">
            <w:pPr>
              <w:pStyle w:val="Sinespaciado"/>
              <w:rPr>
                <w:rFonts w:eastAsia="Times New Roman"/>
              </w:rPr>
            </w:pPr>
            <w:r w:rsidRPr="00126357">
              <w:rPr>
                <w:rFonts w:eastAsia="Times New Roman"/>
              </w:rPr>
              <w:lastRenderedPageBreak/>
              <w:t>ACTIVIDAD (2.2)</w:t>
            </w:r>
          </w:p>
        </w:tc>
        <w:tc>
          <w:tcPr>
            <w:tcW w:w="300" w:type="dxa"/>
            <w:tcBorders>
              <w:top w:val="nil"/>
              <w:left w:val="nil"/>
              <w:bottom w:val="single" w:sz="4" w:space="0" w:color="auto"/>
              <w:right w:val="single" w:sz="4" w:space="0" w:color="auto"/>
            </w:tcBorders>
            <w:shd w:val="clear" w:color="auto" w:fill="auto"/>
            <w:vAlign w:val="bottom"/>
            <w:hideMark/>
          </w:tcPr>
          <w:p w14:paraId="3D86FA19" w14:textId="77777777" w:rsidR="00126357" w:rsidRPr="00126357" w:rsidRDefault="00126357" w:rsidP="00126357">
            <w:pPr>
              <w:pStyle w:val="Sinespaciado"/>
              <w:rPr>
                <w:rFonts w:eastAsia="Times New Roman"/>
              </w:rPr>
            </w:pPr>
            <w:r w:rsidRPr="00126357">
              <w:rPr>
                <w:rFonts w:eastAsia="Times New Roman"/>
              </w:rPr>
              <w:t xml:space="preserve">ATENDIENDO CADA UNO DE LOS REPORTES CIUDADANOS E MPLEMENTAR UNA MEJORA </w:t>
            </w:r>
          </w:p>
        </w:tc>
        <w:tc>
          <w:tcPr>
            <w:tcW w:w="300" w:type="dxa"/>
            <w:tcBorders>
              <w:top w:val="nil"/>
              <w:left w:val="nil"/>
              <w:bottom w:val="single" w:sz="4" w:space="0" w:color="auto"/>
              <w:right w:val="single" w:sz="4" w:space="0" w:color="auto"/>
            </w:tcBorders>
            <w:shd w:val="clear" w:color="auto" w:fill="auto"/>
            <w:vAlign w:val="bottom"/>
            <w:hideMark/>
          </w:tcPr>
          <w:p w14:paraId="7E357662" w14:textId="77777777" w:rsidR="00126357" w:rsidRPr="00126357" w:rsidRDefault="00126357" w:rsidP="00126357">
            <w:pPr>
              <w:pStyle w:val="Sinespaciado"/>
              <w:rPr>
                <w:rFonts w:eastAsia="Times New Roman"/>
              </w:rPr>
            </w:pPr>
            <w:r w:rsidRPr="00126357">
              <w:rPr>
                <w:rFonts w:eastAsia="Times New Roman"/>
              </w:rPr>
              <w:t>Contar con una mejor comunicación con cada uno de los grupos que componen el departamento y atender cada uno de los reportes que se reciban</w:t>
            </w:r>
          </w:p>
        </w:tc>
        <w:tc>
          <w:tcPr>
            <w:tcW w:w="300" w:type="dxa"/>
            <w:tcBorders>
              <w:top w:val="nil"/>
              <w:left w:val="nil"/>
              <w:bottom w:val="single" w:sz="4" w:space="0" w:color="auto"/>
              <w:right w:val="single" w:sz="4" w:space="0" w:color="auto"/>
            </w:tcBorders>
            <w:shd w:val="clear" w:color="auto" w:fill="auto"/>
            <w:vAlign w:val="bottom"/>
            <w:hideMark/>
          </w:tcPr>
          <w:p w14:paraId="640B7D9E" w14:textId="77777777" w:rsidR="00126357" w:rsidRPr="00126357" w:rsidRDefault="00126357" w:rsidP="00126357">
            <w:pPr>
              <w:pStyle w:val="Sinespaciado"/>
              <w:rPr>
                <w:rFonts w:eastAsia="Times New Roman"/>
              </w:rPr>
            </w:pPr>
            <w:r w:rsidRPr="00126357">
              <w:rPr>
                <w:rFonts w:eastAsia="Times New Roman"/>
              </w:rPr>
              <w:t>(Reportes que se atienden)</w:t>
            </w:r>
          </w:p>
        </w:tc>
        <w:tc>
          <w:tcPr>
            <w:tcW w:w="300" w:type="dxa"/>
            <w:tcBorders>
              <w:top w:val="nil"/>
              <w:left w:val="nil"/>
              <w:bottom w:val="single" w:sz="4" w:space="0" w:color="auto"/>
              <w:right w:val="single" w:sz="4" w:space="0" w:color="auto"/>
            </w:tcBorders>
            <w:shd w:val="clear" w:color="auto" w:fill="auto"/>
            <w:noWrap/>
            <w:vAlign w:val="bottom"/>
            <w:hideMark/>
          </w:tcPr>
          <w:p w14:paraId="27DF0585" w14:textId="77777777" w:rsidR="00126357" w:rsidRPr="00126357" w:rsidRDefault="00126357" w:rsidP="00126357">
            <w:pPr>
              <w:pStyle w:val="Sinespaciado"/>
              <w:rPr>
                <w:rFonts w:eastAsia="Times New Roman"/>
              </w:rPr>
            </w:pPr>
            <w:r w:rsidRPr="00126357">
              <w:rPr>
                <w:rFonts w:eastAsia="Times New Roman"/>
              </w:rPr>
              <w:t>Unidad</w:t>
            </w:r>
          </w:p>
        </w:tc>
        <w:tc>
          <w:tcPr>
            <w:tcW w:w="300" w:type="dxa"/>
            <w:tcBorders>
              <w:top w:val="nil"/>
              <w:left w:val="nil"/>
              <w:bottom w:val="single" w:sz="4" w:space="0" w:color="auto"/>
              <w:right w:val="single" w:sz="4" w:space="0" w:color="auto"/>
            </w:tcBorders>
            <w:shd w:val="clear" w:color="auto" w:fill="auto"/>
            <w:noWrap/>
            <w:vAlign w:val="bottom"/>
            <w:hideMark/>
          </w:tcPr>
          <w:p w14:paraId="31E3811B" w14:textId="77777777" w:rsidR="00126357" w:rsidRPr="00126357" w:rsidRDefault="00126357" w:rsidP="00126357">
            <w:pPr>
              <w:pStyle w:val="Sinespaciado"/>
              <w:rPr>
                <w:rFonts w:eastAsia="Times New Roman"/>
              </w:rPr>
            </w:pPr>
            <w:r w:rsidRPr="00126357">
              <w:rPr>
                <w:rFonts w:eastAsia="Times New Roman"/>
              </w:rPr>
              <w:t>Anual</w:t>
            </w:r>
          </w:p>
        </w:tc>
        <w:tc>
          <w:tcPr>
            <w:tcW w:w="300" w:type="dxa"/>
            <w:tcBorders>
              <w:top w:val="nil"/>
              <w:left w:val="nil"/>
              <w:bottom w:val="single" w:sz="4" w:space="0" w:color="auto"/>
              <w:right w:val="single" w:sz="4" w:space="0" w:color="auto"/>
            </w:tcBorders>
            <w:shd w:val="clear" w:color="auto" w:fill="auto"/>
            <w:noWrap/>
            <w:vAlign w:val="bottom"/>
            <w:hideMark/>
          </w:tcPr>
          <w:p w14:paraId="7FDCAEB7" w14:textId="77777777" w:rsidR="00126357" w:rsidRPr="00126357" w:rsidRDefault="00126357" w:rsidP="00126357">
            <w:pPr>
              <w:pStyle w:val="Sinespaciado"/>
              <w:rPr>
                <w:rFonts w:eastAsia="Times New Roman"/>
              </w:rPr>
            </w:pPr>
            <w:r w:rsidRPr="00126357">
              <w:rPr>
                <w:rFonts w:eastAsia="Times New Roman"/>
              </w:rPr>
              <w:t>2015 / N.D.</w:t>
            </w:r>
          </w:p>
        </w:tc>
        <w:tc>
          <w:tcPr>
            <w:tcW w:w="300" w:type="dxa"/>
            <w:tcBorders>
              <w:top w:val="nil"/>
              <w:left w:val="nil"/>
              <w:bottom w:val="single" w:sz="4" w:space="0" w:color="auto"/>
              <w:right w:val="single" w:sz="4" w:space="0" w:color="auto"/>
            </w:tcBorders>
            <w:shd w:val="clear" w:color="auto" w:fill="auto"/>
            <w:noWrap/>
            <w:vAlign w:val="bottom"/>
            <w:hideMark/>
          </w:tcPr>
          <w:p w14:paraId="50278E60" w14:textId="77777777" w:rsidR="00126357" w:rsidRPr="00126357" w:rsidRDefault="00126357" w:rsidP="00126357">
            <w:pPr>
              <w:pStyle w:val="Sinespaciado"/>
              <w:rPr>
                <w:rFonts w:eastAsia="Times New Roman"/>
              </w:rPr>
            </w:pPr>
            <w:r w:rsidRPr="00126357">
              <w:rPr>
                <w:rFonts w:eastAsia="Times New Roman"/>
              </w:rPr>
              <w:t>200</w:t>
            </w:r>
          </w:p>
        </w:tc>
        <w:tc>
          <w:tcPr>
            <w:tcW w:w="1500" w:type="dxa"/>
            <w:tcBorders>
              <w:top w:val="nil"/>
              <w:left w:val="nil"/>
              <w:bottom w:val="single" w:sz="4" w:space="0" w:color="auto"/>
              <w:right w:val="single" w:sz="4" w:space="0" w:color="auto"/>
            </w:tcBorders>
            <w:shd w:val="clear" w:color="auto" w:fill="auto"/>
            <w:vAlign w:val="bottom"/>
            <w:hideMark/>
          </w:tcPr>
          <w:p w14:paraId="188DE84C" w14:textId="77777777" w:rsidR="00126357" w:rsidRPr="00126357" w:rsidRDefault="00126357" w:rsidP="00126357">
            <w:pPr>
              <w:pStyle w:val="Sinespaciado"/>
              <w:rPr>
                <w:rFonts w:eastAsia="Times New Roman"/>
              </w:rPr>
            </w:pPr>
            <w:r w:rsidRPr="00126357">
              <w:rPr>
                <w:rFonts w:eastAsia="Times New Roman"/>
              </w:rPr>
              <w:t>Tipo Gestión Dimensión Eficacia</w:t>
            </w:r>
          </w:p>
        </w:tc>
        <w:tc>
          <w:tcPr>
            <w:tcW w:w="1200" w:type="dxa"/>
            <w:tcBorders>
              <w:top w:val="nil"/>
              <w:left w:val="nil"/>
              <w:bottom w:val="single" w:sz="4" w:space="0" w:color="auto"/>
              <w:right w:val="single" w:sz="4" w:space="0" w:color="auto"/>
            </w:tcBorders>
            <w:shd w:val="clear" w:color="auto" w:fill="auto"/>
            <w:vAlign w:val="bottom"/>
            <w:hideMark/>
          </w:tcPr>
          <w:p w14:paraId="171562E9" w14:textId="77777777" w:rsidR="00126357" w:rsidRPr="00126357" w:rsidRDefault="00126357" w:rsidP="00126357">
            <w:pPr>
              <w:pStyle w:val="Sinespaciado"/>
              <w:rPr>
                <w:rFonts w:eastAsia="Times New Roman"/>
              </w:rPr>
            </w:pPr>
            <w:r w:rsidRPr="00126357">
              <w:rPr>
                <w:rFonts w:eastAsia="Times New Roman"/>
              </w:rPr>
              <w:t>Bitácoras de trabajo de los inspectores</w:t>
            </w:r>
          </w:p>
        </w:tc>
        <w:tc>
          <w:tcPr>
            <w:tcW w:w="1200" w:type="dxa"/>
            <w:tcBorders>
              <w:top w:val="nil"/>
              <w:left w:val="nil"/>
              <w:bottom w:val="single" w:sz="4" w:space="0" w:color="auto"/>
              <w:right w:val="single" w:sz="4" w:space="0" w:color="auto"/>
            </w:tcBorders>
            <w:shd w:val="clear" w:color="auto" w:fill="auto"/>
            <w:vAlign w:val="bottom"/>
            <w:hideMark/>
          </w:tcPr>
          <w:p w14:paraId="2A803A12" w14:textId="77777777" w:rsidR="00126357" w:rsidRPr="00126357" w:rsidRDefault="00126357" w:rsidP="00126357">
            <w:pPr>
              <w:pStyle w:val="Sinespaciado"/>
              <w:rPr>
                <w:rFonts w:eastAsia="Times New Roman"/>
              </w:rPr>
            </w:pPr>
            <w:r w:rsidRPr="00126357">
              <w:rPr>
                <w:rFonts w:eastAsia="Times New Roman"/>
              </w:rPr>
              <w:t>Participación activa de la ciudadanía</w:t>
            </w:r>
          </w:p>
        </w:tc>
      </w:tr>
    </w:tbl>
    <w:p w14:paraId="3092E5DF" w14:textId="20133247" w:rsidR="00126357" w:rsidRDefault="00126357" w:rsidP="00126357">
      <w:pPr>
        <w:pStyle w:val="Sinespaciado"/>
        <w:rPr>
          <w:sz w:val="20"/>
          <w:szCs w:val="20"/>
        </w:rPr>
      </w:pPr>
    </w:p>
    <w:p w14:paraId="1B7C8D56" w14:textId="77777777" w:rsidR="00126357" w:rsidRDefault="00126357">
      <w:pPr>
        <w:spacing w:after="160" w:line="259" w:lineRule="auto"/>
        <w:rPr>
          <w:rFonts w:asciiTheme="minorHAnsi" w:eastAsiaTheme="minorEastAsia" w:hAnsiTheme="minorHAnsi" w:cstheme="minorBidi"/>
          <w:sz w:val="20"/>
          <w:szCs w:val="20"/>
          <w:lang w:val="es-ES" w:eastAsia="es-ES"/>
        </w:rPr>
      </w:pPr>
      <w:r>
        <w:rPr>
          <w:sz w:val="20"/>
          <w:szCs w:val="20"/>
        </w:rPr>
        <w:br w:type="page"/>
      </w:r>
    </w:p>
    <w:p w14:paraId="2891E861" w14:textId="7D54BE53" w:rsidR="008338E7" w:rsidRPr="00126357" w:rsidRDefault="008338E7" w:rsidP="008338E7">
      <w:pPr>
        <w:pStyle w:val="Sinespaciado"/>
      </w:pPr>
      <w:r w:rsidRPr="00126357">
        <w:lastRenderedPageBreak/>
        <w:t>Nombre del Programa Presupuestario</w:t>
      </w:r>
      <w:r w:rsidRPr="00126357">
        <w:tab/>
      </w:r>
      <w:r w:rsidRPr="00126357">
        <w:rPr>
          <w:u w:val="single"/>
        </w:rPr>
        <w:t>.</w:t>
      </w:r>
      <w:r w:rsidRPr="00126357">
        <w:tab/>
      </w:r>
      <w:r w:rsidRPr="00126357">
        <w:tab/>
        <w:t>Fecha de elaboración</w:t>
      </w:r>
      <w:r w:rsidRPr="00126357">
        <w:tab/>
      </w:r>
      <w:r>
        <w:rPr>
          <w:u w:val="single"/>
        </w:rPr>
        <w:t xml:space="preserve"> </w:t>
      </w:r>
    </w:p>
    <w:p w14:paraId="008C8864" w14:textId="747695CB" w:rsidR="008338E7" w:rsidRPr="00126357" w:rsidRDefault="008338E7" w:rsidP="008338E7">
      <w:pPr>
        <w:pStyle w:val="Sinespaciado"/>
      </w:pPr>
      <w:r w:rsidRPr="00126357">
        <w:t>Clasificación Presupuestaria</w:t>
      </w:r>
      <w:r w:rsidRPr="00126357">
        <w:tab/>
      </w:r>
      <w:r>
        <w:rPr>
          <w:u w:val="single"/>
        </w:rPr>
        <w:t xml:space="preserve"> </w:t>
      </w:r>
      <w:r w:rsidRPr="00126357">
        <w:t xml:space="preserve"> </w:t>
      </w:r>
      <w:r w:rsidRPr="00126357">
        <w:tab/>
        <w:t>Presupuesto asignado</w:t>
      </w:r>
      <w:r w:rsidRPr="00126357">
        <w:rPr>
          <w:u w:val="single"/>
        </w:rPr>
        <w:tab/>
      </w:r>
      <w:r>
        <w:rPr>
          <w:u w:val="single"/>
        </w:rPr>
        <w:t xml:space="preserve"> </w:t>
      </w:r>
      <w:r w:rsidRPr="00126357">
        <w:tab/>
      </w:r>
      <w:r w:rsidRPr="00126357">
        <w:tab/>
        <w:t>Ejercicio Fiscal</w:t>
      </w:r>
      <w:r w:rsidRPr="00126357">
        <w:tab/>
      </w:r>
    </w:p>
    <w:p w14:paraId="2A590BD1" w14:textId="34E154C6" w:rsidR="008338E7" w:rsidRDefault="008338E7" w:rsidP="008338E7">
      <w:pPr>
        <w:pStyle w:val="Sinespaciado"/>
        <w:rPr>
          <w:u w:val="single"/>
        </w:rPr>
      </w:pPr>
      <w:r w:rsidRPr="00126357">
        <w:t>Dependencia responsable</w:t>
      </w:r>
      <w:r>
        <w:t>:</w:t>
      </w:r>
      <w:r w:rsidRPr="00126357">
        <w:tab/>
      </w:r>
      <w:r w:rsidRPr="008338E7">
        <w:rPr>
          <w:u w:val="single"/>
        </w:rPr>
        <w:t>DESARROLLO URBANO</w:t>
      </w:r>
      <w:r w:rsidRPr="008338E7">
        <w:rPr>
          <w:u w:val="single"/>
        </w:rPr>
        <w:tab/>
      </w:r>
      <w:r>
        <w:rPr>
          <w:u w:val="single"/>
        </w:rPr>
        <w:t xml:space="preserve"> </w:t>
      </w:r>
      <w:r w:rsidRPr="00126357">
        <w:t>Eje del Programa de Gobierno Municipal</w:t>
      </w:r>
      <w:r w:rsidRPr="00126357">
        <w:tab/>
      </w:r>
    </w:p>
    <w:tbl>
      <w:tblPr>
        <w:tblW w:w="14454" w:type="dxa"/>
        <w:tblLayout w:type="fixed"/>
        <w:tblCellMar>
          <w:left w:w="0" w:type="dxa"/>
          <w:right w:w="0" w:type="dxa"/>
        </w:tblCellMar>
        <w:tblLook w:val="04A0" w:firstRow="1" w:lastRow="0" w:firstColumn="1" w:lastColumn="0" w:noHBand="0" w:noVBand="1"/>
      </w:tblPr>
      <w:tblGrid>
        <w:gridCol w:w="1413"/>
        <w:gridCol w:w="1880"/>
        <w:gridCol w:w="1494"/>
        <w:gridCol w:w="2290"/>
        <w:gridCol w:w="856"/>
        <w:gridCol w:w="993"/>
        <w:gridCol w:w="708"/>
        <w:gridCol w:w="709"/>
        <w:gridCol w:w="851"/>
        <w:gridCol w:w="1275"/>
        <w:gridCol w:w="1985"/>
      </w:tblGrid>
      <w:tr w:rsidR="00A03565" w:rsidRPr="00A03565" w14:paraId="22DCB5CA" w14:textId="77777777" w:rsidTr="00A03565">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07D6C" w14:textId="77777777" w:rsidR="00A03565" w:rsidRPr="00A03565" w:rsidRDefault="00A03565">
            <w:pPr>
              <w:rPr>
                <w:color w:val="000000"/>
                <w:sz w:val="16"/>
              </w:rPr>
            </w:pPr>
            <w:r w:rsidRPr="00A03565">
              <w:rPr>
                <w:color w:val="000000"/>
                <w:sz w:val="16"/>
              </w:rPr>
              <w:t> </w:t>
            </w:r>
          </w:p>
        </w:tc>
        <w:tc>
          <w:tcPr>
            <w:tcW w:w="9781"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880C3" w14:textId="77777777" w:rsidR="00A03565" w:rsidRPr="00A03565" w:rsidRDefault="00A03565">
            <w:pPr>
              <w:jc w:val="center"/>
              <w:rPr>
                <w:color w:val="000000"/>
                <w:sz w:val="16"/>
              </w:rPr>
            </w:pPr>
            <w:r w:rsidRPr="00A03565">
              <w:rPr>
                <w:color w:val="000000"/>
                <w:sz w:val="16"/>
              </w:rPr>
              <w:t>INDICADORES PARA DESEMPEÑO</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107B39" w14:textId="77777777" w:rsidR="00A03565" w:rsidRPr="00A03565" w:rsidRDefault="00A03565">
            <w:pPr>
              <w:rPr>
                <w:color w:val="000000"/>
                <w:sz w:val="16"/>
              </w:rPr>
            </w:pPr>
            <w:r w:rsidRPr="00A03565">
              <w:rPr>
                <w:color w:val="000000"/>
                <w:sz w:val="16"/>
              </w:rPr>
              <w:t> </w:t>
            </w:r>
          </w:p>
        </w:tc>
        <w:tc>
          <w:tcPr>
            <w:tcW w:w="19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4375C" w14:textId="77777777" w:rsidR="00A03565" w:rsidRPr="00A03565" w:rsidRDefault="00A03565">
            <w:pPr>
              <w:rPr>
                <w:color w:val="000000"/>
                <w:sz w:val="16"/>
              </w:rPr>
            </w:pPr>
            <w:r w:rsidRPr="00A03565">
              <w:rPr>
                <w:color w:val="000000"/>
                <w:sz w:val="16"/>
              </w:rPr>
              <w:t> </w:t>
            </w:r>
          </w:p>
        </w:tc>
      </w:tr>
      <w:tr w:rsidR="00A03565" w:rsidRPr="00A03565" w14:paraId="61E629E1"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36D97B" w14:textId="77777777" w:rsidR="00A03565" w:rsidRPr="00A03565" w:rsidRDefault="00A03565">
            <w:pPr>
              <w:rPr>
                <w:color w:val="000000"/>
                <w:sz w:val="16"/>
              </w:rPr>
            </w:pPr>
            <w:r w:rsidRPr="00A03565">
              <w:rPr>
                <w:color w:val="000000"/>
                <w:sz w:val="16"/>
              </w:rPr>
              <w:t> </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420805" w14:textId="77777777" w:rsidR="00A03565" w:rsidRPr="00A03565" w:rsidRDefault="00A03565">
            <w:pPr>
              <w:rPr>
                <w:color w:val="000000"/>
                <w:sz w:val="16"/>
              </w:rPr>
            </w:pPr>
            <w:r w:rsidRPr="00A03565">
              <w:rPr>
                <w:color w:val="000000"/>
                <w:sz w:val="16"/>
              </w:rPr>
              <w:t xml:space="preserve">RESUMEN NARRATIVO OBJETIVOS </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A7477" w14:textId="77777777" w:rsidR="00A03565" w:rsidRPr="00A03565" w:rsidRDefault="00A03565">
            <w:pPr>
              <w:rPr>
                <w:color w:val="000000"/>
                <w:sz w:val="16"/>
              </w:rPr>
            </w:pPr>
            <w:r w:rsidRPr="00A03565">
              <w:rPr>
                <w:color w:val="000000"/>
                <w:sz w:val="16"/>
              </w:rPr>
              <w:t>NOMBRE</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92F277" w14:textId="77777777" w:rsidR="00A03565" w:rsidRPr="00A03565" w:rsidRDefault="00A03565">
            <w:pPr>
              <w:rPr>
                <w:color w:val="000000"/>
                <w:sz w:val="16"/>
              </w:rPr>
            </w:pPr>
            <w:r w:rsidRPr="00A03565">
              <w:rPr>
                <w:color w:val="000000"/>
                <w:sz w:val="16"/>
              </w:rPr>
              <w:t>FÓRMULA (Forma de cálculo)</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6C952D" w14:textId="77777777" w:rsidR="00A03565" w:rsidRPr="00A03565" w:rsidRDefault="00A03565">
            <w:pPr>
              <w:rPr>
                <w:color w:val="000000"/>
                <w:sz w:val="16"/>
              </w:rPr>
            </w:pPr>
            <w:r w:rsidRPr="00A03565">
              <w:rPr>
                <w:color w:val="000000"/>
                <w:sz w:val="16"/>
              </w:rPr>
              <w:t>UNIDAD DE MEDIDA</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39FF0" w14:textId="77777777" w:rsidR="00A03565" w:rsidRPr="00A03565" w:rsidRDefault="00A03565">
            <w:pPr>
              <w:rPr>
                <w:color w:val="000000"/>
                <w:sz w:val="16"/>
              </w:rPr>
            </w:pPr>
            <w:r w:rsidRPr="00A03565">
              <w:rPr>
                <w:color w:val="000000"/>
                <w:sz w:val="16"/>
              </w:rPr>
              <w:t>FRECUENCIA DE MEDICIÓN</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B83B2" w14:textId="77777777" w:rsidR="00A03565" w:rsidRPr="00A03565" w:rsidRDefault="00A03565">
            <w:pPr>
              <w:rPr>
                <w:color w:val="000000"/>
                <w:sz w:val="16"/>
              </w:rPr>
            </w:pPr>
            <w:r w:rsidRPr="00A03565">
              <w:rPr>
                <w:color w:val="000000"/>
                <w:sz w:val="16"/>
              </w:rPr>
              <w:t>LÍNEA BASE</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7FE68" w14:textId="77777777" w:rsidR="00A03565" w:rsidRPr="00A03565" w:rsidRDefault="00A03565">
            <w:pPr>
              <w:rPr>
                <w:color w:val="000000"/>
                <w:sz w:val="16"/>
              </w:rPr>
            </w:pPr>
            <w:r w:rsidRPr="00A03565">
              <w:rPr>
                <w:color w:val="000000"/>
                <w:sz w:val="16"/>
              </w:rPr>
              <w:t>META</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7C535" w14:textId="77777777" w:rsidR="00A03565" w:rsidRPr="00A03565" w:rsidRDefault="00A03565">
            <w:pPr>
              <w:rPr>
                <w:color w:val="000000"/>
                <w:sz w:val="16"/>
              </w:rPr>
            </w:pPr>
            <w:r w:rsidRPr="00A03565">
              <w:rPr>
                <w:color w:val="000000"/>
                <w:sz w:val="16"/>
              </w:rPr>
              <w:t>TIPO DIMENSIÓN</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54B89" w14:textId="77777777" w:rsidR="00A03565" w:rsidRPr="00A03565" w:rsidRDefault="00A03565">
            <w:pPr>
              <w:rPr>
                <w:color w:val="000000"/>
                <w:sz w:val="16"/>
              </w:rPr>
            </w:pPr>
            <w:r w:rsidRPr="00A03565">
              <w:rPr>
                <w:color w:val="000000"/>
                <w:sz w:val="16"/>
              </w:rPr>
              <w:t>MEDIOS DE VERIFICACIÓN</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F92F8" w14:textId="77777777" w:rsidR="00A03565" w:rsidRPr="00A03565" w:rsidRDefault="00A03565">
            <w:pPr>
              <w:rPr>
                <w:color w:val="000000"/>
                <w:sz w:val="16"/>
              </w:rPr>
            </w:pPr>
            <w:r w:rsidRPr="00A03565">
              <w:rPr>
                <w:color w:val="000000"/>
                <w:sz w:val="16"/>
              </w:rPr>
              <w:t>SUPUESTOS</w:t>
            </w:r>
          </w:p>
        </w:tc>
      </w:tr>
      <w:tr w:rsidR="00A03565" w:rsidRPr="00A03565" w14:paraId="173D5E4F"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E18B42" w14:textId="77777777" w:rsidR="00A03565" w:rsidRPr="00A03565" w:rsidRDefault="00A03565">
            <w:pPr>
              <w:rPr>
                <w:color w:val="000000"/>
                <w:sz w:val="16"/>
              </w:rPr>
            </w:pPr>
            <w:r w:rsidRPr="00A03565">
              <w:rPr>
                <w:color w:val="000000"/>
                <w:sz w:val="16"/>
              </w:rPr>
              <w:t>FIN</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839BE" w14:textId="77777777" w:rsidR="00A03565" w:rsidRPr="00A03565" w:rsidRDefault="00A03565">
            <w:pPr>
              <w:rPr>
                <w:color w:val="000000"/>
                <w:sz w:val="16"/>
              </w:rPr>
            </w:pPr>
            <w:r w:rsidRPr="00A03565">
              <w:rPr>
                <w:color w:val="000000"/>
                <w:sz w:val="16"/>
              </w:rPr>
              <w:t>Coadyuvar en el Desarrollo Urbano del Municipio procurando la sustentabilidad y la integración del entorno mejorando con ello la calidad de vida de los habitantes.</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C14E6" w14:textId="77777777" w:rsidR="00A03565" w:rsidRPr="00A03565" w:rsidRDefault="00A03565">
            <w:pPr>
              <w:rPr>
                <w:color w:val="000000"/>
                <w:sz w:val="16"/>
              </w:rPr>
            </w:pPr>
            <w:r w:rsidRPr="00A03565">
              <w:rPr>
                <w:color w:val="000000"/>
                <w:sz w:val="16"/>
              </w:rPr>
              <w:t>Apreciación ciudadana</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AA474" w14:textId="77777777" w:rsidR="00A03565" w:rsidRPr="00A03565" w:rsidRDefault="00A03565">
            <w:pPr>
              <w:rPr>
                <w:color w:val="000000"/>
                <w:sz w:val="16"/>
              </w:rPr>
            </w:pPr>
            <w:r w:rsidRPr="00A03565">
              <w:rPr>
                <w:color w:val="000000"/>
                <w:sz w:val="16"/>
              </w:rPr>
              <w:t>(Número de encuestas dentro del Rango favorable / Número total de encuestas realizadas) * 100</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3DB5F" w14:textId="77777777" w:rsidR="00A03565" w:rsidRPr="00A03565" w:rsidRDefault="00A03565">
            <w:pPr>
              <w:rPr>
                <w:color w:val="000000"/>
                <w:sz w:val="16"/>
              </w:rPr>
            </w:pPr>
            <w:r w:rsidRPr="00A03565">
              <w:rPr>
                <w:color w:val="000000"/>
                <w:sz w:val="16"/>
              </w:rPr>
              <w:t xml:space="preserve">Porcentaje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38E33"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30753" w14:textId="77777777" w:rsidR="00A03565" w:rsidRPr="00A03565" w:rsidRDefault="00A03565">
            <w:pPr>
              <w:rPr>
                <w:color w:val="000000"/>
                <w:sz w:val="16"/>
              </w:rPr>
            </w:pPr>
            <w:r w:rsidRPr="00A03565">
              <w:rPr>
                <w:color w:val="000000"/>
                <w:sz w:val="16"/>
              </w:rPr>
              <w:t>2016  / N.D.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D0252" w14:textId="77777777" w:rsidR="00A03565" w:rsidRPr="00A03565" w:rsidRDefault="00A03565">
            <w:pPr>
              <w:jc w:val="right"/>
              <w:rPr>
                <w:color w:val="000000"/>
                <w:sz w:val="16"/>
              </w:rPr>
            </w:pPr>
            <w:r w:rsidRPr="00A03565">
              <w:rPr>
                <w:color w:val="000000"/>
                <w:sz w:val="16"/>
              </w:rPr>
              <w:t>0.8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EF7B5" w14:textId="77777777" w:rsidR="00A03565" w:rsidRPr="00A03565" w:rsidRDefault="00A03565">
            <w:pPr>
              <w:rPr>
                <w:color w:val="000000"/>
                <w:sz w:val="16"/>
              </w:rPr>
            </w:pPr>
            <w:r w:rsidRPr="00A03565">
              <w:rPr>
                <w:color w:val="000000"/>
                <w:sz w:val="16"/>
              </w:rPr>
              <w:t>Tipo Estratégico 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18E28" w14:textId="77777777" w:rsidR="00A03565" w:rsidRPr="00A03565" w:rsidRDefault="00A03565">
            <w:pPr>
              <w:rPr>
                <w:color w:val="000000"/>
                <w:sz w:val="16"/>
              </w:rPr>
            </w:pPr>
            <w:r w:rsidRPr="00A03565">
              <w:rPr>
                <w:color w:val="000000"/>
                <w:sz w:val="16"/>
              </w:rPr>
              <w:t>Expediente físico: Resultados de la encuesta aplicada.</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75F3D" w14:textId="77777777" w:rsidR="00A03565" w:rsidRPr="00A03565" w:rsidRDefault="00A03565">
            <w:pPr>
              <w:rPr>
                <w:color w:val="000000"/>
                <w:sz w:val="16"/>
              </w:rPr>
            </w:pPr>
            <w:r w:rsidRPr="00A03565">
              <w:rPr>
                <w:color w:val="000000"/>
                <w:sz w:val="16"/>
              </w:rPr>
              <w:t>Los ciudadanos encuestados, atiendan la convocatoria y brinde respuestas objetivas.</w:t>
            </w:r>
          </w:p>
        </w:tc>
      </w:tr>
      <w:tr w:rsidR="00A03565" w:rsidRPr="00A03565" w14:paraId="778AB0F6"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7CA8D" w14:textId="77777777" w:rsidR="00A03565" w:rsidRPr="00A03565" w:rsidRDefault="00A03565">
            <w:pPr>
              <w:rPr>
                <w:color w:val="000000"/>
                <w:sz w:val="16"/>
              </w:rPr>
            </w:pPr>
            <w:r w:rsidRPr="00A03565">
              <w:rPr>
                <w:color w:val="000000"/>
                <w:sz w:val="16"/>
              </w:rPr>
              <w:t>PROPÓSITO</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2527F" w14:textId="77777777" w:rsidR="00A03565" w:rsidRPr="00A03565" w:rsidRDefault="00A03565">
            <w:pPr>
              <w:rPr>
                <w:color w:val="000000"/>
                <w:sz w:val="16"/>
              </w:rPr>
            </w:pPr>
            <w:r w:rsidRPr="00A03565">
              <w:rPr>
                <w:color w:val="000000"/>
                <w:sz w:val="16"/>
              </w:rPr>
              <w:t>Procurar el crecimiento Ordenado de los Asentamientos Humanos en el municipio de Valle de Santiago, Gto.</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23B2B8" w14:textId="77777777" w:rsidR="00A03565" w:rsidRPr="00A03565" w:rsidRDefault="00A03565">
            <w:pPr>
              <w:rPr>
                <w:color w:val="000000"/>
                <w:sz w:val="16"/>
              </w:rPr>
            </w:pPr>
            <w:r w:rsidRPr="00A03565">
              <w:rPr>
                <w:color w:val="000000"/>
                <w:sz w:val="16"/>
              </w:rPr>
              <w:t>Identificación de Asentamientos Humanos Irregulares</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C1BD9" w14:textId="77777777" w:rsidR="00A03565" w:rsidRPr="00A03565" w:rsidRDefault="00A03565">
            <w:pPr>
              <w:rPr>
                <w:color w:val="000000"/>
                <w:sz w:val="16"/>
              </w:rPr>
            </w:pPr>
            <w:r w:rsidRPr="00A03565">
              <w:rPr>
                <w:color w:val="000000"/>
                <w:sz w:val="16"/>
              </w:rPr>
              <w:t>Número de Asentamientos Humanos Irregulares identificados.</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56053" w14:textId="77777777" w:rsidR="00A03565" w:rsidRPr="00A03565" w:rsidRDefault="00A03565">
            <w:pPr>
              <w:rPr>
                <w:color w:val="000000"/>
                <w:sz w:val="16"/>
              </w:rPr>
            </w:pPr>
            <w:r w:rsidRPr="00A03565">
              <w:rPr>
                <w:color w:val="000000"/>
                <w:sz w:val="16"/>
              </w:rPr>
              <w:t>Unidad</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1D19CE"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3E2E0" w14:textId="77777777" w:rsidR="00A03565" w:rsidRPr="00A03565" w:rsidRDefault="00A03565">
            <w:pPr>
              <w:rPr>
                <w:color w:val="000000"/>
                <w:sz w:val="16"/>
              </w:rPr>
            </w:pPr>
            <w:r w:rsidRPr="00A03565">
              <w:rPr>
                <w:color w:val="000000"/>
                <w:sz w:val="16"/>
              </w:rPr>
              <w:t>2016  / N.D.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3B2EC" w14:textId="77777777" w:rsidR="00A03565" w:rsidRPr="00A03565" w:rsidRDefault="00A03565">
            <w:pPr>
              <w:jc w:val="right"/>
              <w:rPr>
                <w:color w:val="000000"/>
                <w:sz w:val="16"/>
              </w:rPr>
            </w:pPr>
            <w:r w:rsidRPr="00A03565">
              <w:rPr>
                <w:color w:val="000000"/>
                <w:sz w:val="16"/>
              </w:rPr>
              <w:t>0.6</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3D1D6" w14:textId="77777777" w:rsidR="00A03565" w:rsidRPr="00A03565" w:rsidRDefault="00A03565">
            <w:pPr>
              <w:rPr>
                <w:color w:val="000000"/>
                <w:sz w:val="16"/>
              </w:rPr>
            </w:pPr>
            <w:r w:rsidRPr="00A03565">
              <w:rPr>
                <w:color w:val="000000"/>
                <w:sz w:val="16"/>
              </w:rPr>
              <w:t>Tipo Estratégico 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5F13B" w14:textId="77777777" w:rsidR="00A03565" w:rsidRPr="00A03565" w:rsidRDefault="00A03565">
            <w:pPr>
              <w:rPr>
                <w:color w:val="000000"/>
                <w:sz w:val="16"/>
              </w:rPr>
            </w:pPr>
            <w:r w:rsidRPr="00A03565">
              <w:rPr>
                <w:color w:val="000000"/>
                <w:sz w:val="16"/>
              </w:rPr>
              <w:t>Expediente físico, integrado por la docuemtación requerida para entrar a un programa de regularización de predios.</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45342" w14:textId="77777777" w:rsidR="00A03565" w:rsidRPr="00A03565" w:rsidRDefault="00A03565">
            <w:pPr>
              <w:rPr>
                <w:color w:val="000000"/>
                <w:sz w:val="16"/>
              </w:rPr>
            </w:pPr>
            <w:r w:rsidRPr="00A03565">
              <w:rPr>
                <w:color w:val="000000"/>
                <w:sz w:val="16"/>
              </w:rPr>
              <w:t>Presentar a la comisión de Regularización de predios municipal, para la correspondiente autorización de presentarlo ante Instituto de Tenencia de la Tierra.</w:t>
            </w:r>
          </w:p>
        </w:tc>
      </w:tr>
      <w:tr w:rsidR="00A03565" w:rsidRPr="00A03565" w14:paraId="7A98ADE0"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3D118" w14:textId="77777777" w:rsidR="00A03565" w:rsidRPr="00A03565" w:rsidRDefault="00A03565">
            <w:pPr>
              <w:rPr>
                <w:color w:val="000000"/>
                <w:sz w:val="16"/>
              </w:rPr>
            </w:pPr>
            <w:r w:rsidRPr="00A03565">
              <w:rPr>
                <w:color w:val="000000"/>
                <w:sz w:val="16"/>
              </w:rPr>
              <w:t>COMPONENTE (1)</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945C8" w14:textId="77777777" w:rsidR="00A03565" w:rsidRPr="00A03565" w:rsidRDefault="00A03565">
            <w:pPr>
              <w:rPr>
                <w:color w:val="000000"/>
                <w:sz w:val="16"/>
              </w:rPr>
            </w:pPr>
            <w:r w:rsidRPr="00A03565">
              <w:rPr>
                <w:color w:val="000000"/>
                <w:sz w:val="16"/>
              </w:rPr>
              <w:t>El H. Ayuntamiento proporciona a los habitantes del municipio herramientas para el ordenamiento Territorial.</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6EF1C" w14:textId="77777777" w:rsidR="00A03565" w:rsidRPr="00A03565" w:rsidRDefault="00A03565">
            <w:pPr>
              <w:rPr>
                <w:color w:val="000000"/>
                <w:sz w:val="16"/>
              </w:rPr>
            </w:pPr>
            <w:r w:rsidRPr="00A03565">
              <w:rPr>
                <w:color w:val="000000"/>
                <w:sz w:val="16"/>
              </w:rPr>
              <w:t>Reglamento de Usos y Destinos del Suelo del Municipio de Valle de Santiago, Gto.</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2FDCEA" w14:textId="77777777" w:rsidR="00A03565" w:rsidRPr="00A03565" w:rsidRDefault="00A03565">
            <w:pPr>
              <w:rPr>
                <w:color w:val="000000"/>
                <w:sz w:val="16"/>
              </w:rPr>
            </w:pPr>
            <w:r w:rsidRPr="00A03565">
              <w:rPr>
                <w:color w:val="000000"/>
                <w:sz w:val="16"/>
              </w:rPr>
              <w:t>Número de Reglamentos Actualizados</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ACB61" w14:textId="77777777" w:rsidR="00A03565" w:rsidRPr="00A03565" w:rsidRDefault="00A03565">
            <w:pPr>
              <w:rPr>
                <w:color w:val="000000"/>
                <w:sz w:val="16"/>
              </w:rPr>
            </w:pPr>
            <w:r w:rsidRPr="00A03565">
              <w:rPr>
                <w:color w:val="000000"/>
                <w:sz w:val="16"/>
              </w:rPr>
              <w:t>Lote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99484A"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77290F" w14:textId="77777777" w:rsidR="00A03565" w:rsidRPr="00A03565" w:rsidRDefault="00A03565">
            <w:pPr>
              <w:rPr>
                <w:color w:val="000000"/>
                <w:sz w:val="16"/>
              </w:rPr>
            </w:pPr>
            <w:r w:rsidRPr="00A03565">
              <w:rPr>
                <w:color w:val="000000"/>
                <w:sz w:val="16"/>
              </w:rPr>
              <w:t>2016  / 50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EE6AF" w14:textId="77777777" w:rsidR="00A03565" w:rsidRPr="00A03565" w:rsidRDefault="00A03565">
            <w:pPr>
              <w:jc w:val="right"/>
              <w:rPr>
                <w:color w:val="000000"/>
                <w:sz w:val="16"/>
              </w:rPr>
            </w:pPr>
            <w:r w:rsidRPr="00A03565">
              <w:rPr>
                <w:color w:val="000000"/>
                <w:sz w:val="16"/>
              </w:rPr>
              <w:t>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94B74B" w14:textId="77777777" w:rsidR="00A03565" w:rsidRPr="00A03565" w:rsidRDefault="00A03565">
            <w:pPr>
              <w:rPr>
                <w:color w:val="000000"/>
                <w:sz w:val="16"/>
              </w:rPr>
            </w:pPr>
            <w:r w:rsidRPr="00A03565">
              <w:rPr>
                <w:color w:val="000000"/>
                <w:sz w:val="16"/>
              </w:rPr>
              <w:t>Tipo Estratégico 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88B6B" w14:textId="77777777" w:rsidR="00A03565" w:rsidRPr="00A03565" w:rsidRDefault="00A03565">
            <w:pPr>
              <w:rPr>
                <w:color w:val="000000"/>
                <w:sz w:val="16"/>
              </w:rPr>
            </w:pPr>
            <w:r w:rsidRPr="00A03565">
              <w:rPr>
                <w:color w:val="000000"/>
                <w:sz w:val="16"/>
              </w:rPr>
              <w:t>Expediente Físico y Digital; Reglamento Actualizado.</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9532D" w14:textId="77777777" w:rsidR="00A03565" w:rsidRPr="00A03565" w:rsidRDefault="00A03565">
            <w:pPr>
              <w:rPr>
                <w:color w:val="000000"/>
                <w:sz w:val="16"/>
              </w:rPr>
            </w:pPr>
            <w:r w:rsidRPr="00A03565">
              <w:rPr>
                <w:color w:val="000000"/>
                <w:sz w:val="16"/>
              </w:rPr>
              <w:t>El Cabildo autoriza el Reglamento para su posterior públicación el el Periodo Oficial del Gobierno del Estado y posterior inscripción en el Registro Público de la propiedad y Comercio.</w:t>
            </w:r>
          </w:p>
        </w:tc>
      </w:tr>
      <w:tr w:rsidR="00A03565" w:rsidRPr="00A03565" w14:paraId="1583D46D"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363FC" w14:textId="77777777" w:rsidR="00A03565" w:rsidRPr="00A03565" w:rsidRDefault="00A03565">
            <w:pPr>
              <w:rPr>
                <w:color w:val="000000"/>
                <w:sz w:val="16"/>
              </w:rPr>
            </w:pPr>
            <w:r w:rsidRPr="00A03565">
              <w:rPr>
                <w:color w:val="000000"/>
                <w:sz w:val="16"/>
              </w:rPr>
              <w:t>ACTIVIDAD (1.1)</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F8CE4" w14:textId="77777777" w:rsidR="00A03565" w:rsidRPr="00A03565" w:rsidRDefault="00A03565">
            <w:pPr>
              <w:rPr>
                <w:color w:val="000000"/>
                <w:sz w:val="16"/>
              </w:rPr>
            </w:pPr>
            <w:r w:rsidRPr="00A03565">
              <w:rPr>
                <w:color w:val="000000"/>
                <w:sz w:val="16"/>
              </w:rPr>
              <w:t>Crecimiento Ordenado del Municipio.</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CF891" w14:textId="77777777" w:rsidR="00A03565" w:rsidRPr="00A03565" w:rsidRDefault="00A03565">
            <w:pPr>
              <w:rPr>
                <w:color w:val="000000"/>
                <w:sz w:val="16"/>
              </w:rPr>
            </w:pPr>
            <w:r w:rsidRPr="00A03565">
              <w:rPr>
                <w:color w:val="000000"/>
                <w:sz w:val="16"/>
              </w:rPr>
              <w:t>Mejora Urbana</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8C8B1" w14:textId="77777777" w:rsidR="00A03565" w:rsidRPr="00A03565" w:rsidRDefault="00A03565">
            <w:pPr>
              <w:rPr>
                <w:color w:val="000000"/>
                <w:sz w:val="16"/>
              </w:rPr>
            </w:pPr>
            <w:r w:rsidRPr="00A03565">
              <w:rPr>
                <w:color w:val="000000"/>
                <w:sz w:val="16"/>
              </w:rPr>
              <w:t>(Solicitudes de Uso de Suelo y permisos correspondientes atendidas / Solicitudes de Uso de Suelo y permisos tramitados) * 100</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7E512" w14:textId="77777777" w:rsidR="00A03565" w:rsidRPr="00A03565" w:rsidRDefault="00A03565">
            <w:pPr>
              <w:rPr>
                <w:color w:val="000000"/>
                <w:sz w:val="16"/>
              </w:rPr>
            </w:pPr>
            <w:r w:rsidRPr="00A03565">
              <w:rPr>
                <w:color w:val="000000"/>
                <w:sz w:val="16"/>
              </w:rPr>
              <w:t>Unidad</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BDB47"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7F04F" w14:textId="77777777" w:rsidR="00A03565" w:rsidRPr="00A03565" w:rsidRDefault="00A03565">
            <w:pPr>
              <w:rPr>
                <w:color w:val="000000"/>
                <w:sz w:val="16"/>
              </w:rPr>
            </w:pPr>
            <w:r w:rsidRPr="00A03565">
              <w:rPr>
                <w:color w:val="000000"/>
                <w:sz w:val="16"/>
              </w:rPr>
              <w:t>2016  / N.D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AE569" w14:textId="77777777" w:rsidR="00A03565" w:rsidRPr="00A03565" w:rsidRDefault="00A03565">
            <w:pPr>
              <w:jc w:val="right"/>
              <w:rPr>
                <w:color w:val="000000"/>
                <w:sz w:val="16"/>
              </w:rPr>
            </w:pPr>
            <w:r w:rsidRPr="00A03565">
              <w:rPr>
                <w:color w:val="000000"/>
                <w:sz w:val="16"/>
              </w:rPr>
              <w:t>0.8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2F801" w14:textId="77777777" w:rsidR="00A03565" w:rsidRDefault="00A03565">
            <w:pPr>
              <w:rPr>
                <w:color w:val="000000"/>
                <w:sz w:val="16"/>
              </w:rPr>
            </w:pPr>
            <w:r w:rsidRPr="00A03565">
              <w:rPr>
                <w:color w:val="000000"/>
                <w:sz w:val="16"/>
              </w:rPr>
              <w:t>Tipo Gestión Dimensión Eficacia</w:t>
            </w:r>
          </w:p>
          <w:p w14:paraId="0E6FB767" w14:textId="77777777" w:rsidR="007744B8" w:rsidRPr="00A03565" w:rsidRDefault="007744B8">
            <w:pPr>
              <w:rPr>
                <w:color w:val="000000"/>
                <w:sz w:val="16"/>
              </w:rPr>
            </w:pP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B9E1E" w14:textId="77777777" w:rsidR="00A03565" w:rsidRPr="00A03565" w:rsidRDefault="00A03565">
            <w:pPr>
              <w:rPr>
                <w:color w:val="000000"/>
                <w:sz w:val="16"/>
              </w:rPr>
            </w:pPr>
            <w:r w:rsidRPr="00A03565">
              <w:rPr>
                <w:color w:val="000000"/>
                <w:sz w:val="16"/>
              </w:rPr>
              <w:t>Expediente integrado por Dirección de Desarrollo Urbano, permiso solicitados y evidencias,</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DCB79" w14:textId="77777777" w:rsidR="00A03565" w:rsidRPr="00A03565" w:rsidRDefault="00A03565">
            <w:pPr>
              <w:rPr>
                <w:color w:val="000000"/>
                <w:sz w:val="16"/>
              </w:rPr>
            </w:pPr>
            <w:r w:rsidRPr="00A03565">
              <w:rPr>
                <w:color w:val="000000"/>
                <w:sz w:val="16"/>
              </w:rPr>
              <w:t xml:space="preserve">Se cumple con lo requerido en Reglamento de Usos y Destinos de Suelo del Municipio de Valle de Santiago, Gto. </w:t>
            </w:r>
          </w:p>
        </w:tc>
      </w:tr>
      <w:tr w:rsidR="00A03565" w:rsidRPr="00A03565" w14:paraId="019E7388"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7909A0" w14:textId="77777777" w:rsidR="00A03565" w:rsidRPr="00A03565" w:rsidRDefault="00A03565">
            <w:pPr>
              <w:rPr>
                <w:color w:val="000000"/>
                <w:sz w:val="16"/>
              </w:rPr>
            </w:pPr>
            <w:r w:rsidRPr="00A03565">
              <w:rPr>
                <w:color w:val="000000"/>
                <w:sz w:val="16"/>
              </w:rPr>
              <w:t>ACTIVIDAD (1.2)</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32986" w14:textId="77777777" w:rsidR="00A03565" w:rsidRPr="00A03565" w:rsidRDefault="00A03565">
            <w:pPr>
              <w:rPr>
                <w:color w:val="000000"/>
                <w:sz w:val="16"/>
              </w:rPr>
            </w:pPr>
            <w:r w:rsidRPr="00A03565">
              <w:rPr>
                <w:color w:val="000000"/>
                <w:sz w:val="16"/>
              </w:rPr>
              <w:t>Protección y Conservación del crecimiento de la ciudad mediante la vigilancia a Usos de Suelo.</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CD0D3" w14:textId="77777777" w:rsidR="00A03565" w:rsidRPr="00A03565" w:rsidRDefault="00A03565">
            <w:pPr>
              <w:rPr>
                <w:color w:val="000000"/>
                <w:sz w:val="16"/>
              </w:rPr>
            </w:pPr>
            <w:r w:rsidRPr="00A03565">
              <w:rPr>
                <w:color w:val="000000"/>
                <w:sz w:val="16"/>
              </w:rPr>
              <w:t>Crecimiento Sustentable</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3EBA4" w14:textId="77777777" w:rsidR="00A03565" w:rsidRPr="00A03565" w:rsidRDefault="00A03565">
            <w:pPr>
              <w:rPr>
                <w:color w:val="000000"/>
                <w:sz w:val="16"/>
              </w:rPr>
            </w:pPr>
            <w:r w:rsidRPr="00A03565">
              <w:rPr>
                <w:color w:val="000000"/>
                <w:sz w:val="16"/>
              </w:rPr>
              <w:t>Número de Acciones.</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3ED3D" w14:textId="77777777" w:rsidR="00A03565" w:rsidRPr="00A03565" w:rsidRDefault="00A03565">
            <w:pPr>
              <w:rPr>
                <w:color w:val="000000"/>
                <w:sz w:val="16"/>
              </w:rPr>
            </w:pPr>
            <w:r w:rsidRPr="00A03565">
              <w:rPr>
                <w:color w:val="000000"/>
                <w:sz w:val="16"/>
              </w:rPr>
              <w:t>Unidad</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0FDFA"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C17DF" w14:textId="77777777" w:rsidR="00A03565" w:rsidRPr="00A03565" w:rsidRDefault="00A03565">
            <w:pPr>
              <w:rPr>
                <w:color w:val="000000"/>
                <w:sz w:val="16"/>
              </w:rPr>
            </w:pPr>
            <w:r w:rsidRPr="00A03565">
              <w:rPr>
                <w:color w:val="000000"/>
                <w:sz w:val="16"/>
              </w:rPr>
              <w:t>2016  / 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DC7465" w14:textId="77777777" w:rsidR="00A03565" w:rsidRPr="00A03565" w:rsidRDefault="00A03565">
            <w:pPr>
              <w:jc w:val="right"/>
              <w:rPr>
                <w:color w:val="000000"/>
                <w:sz w:val="16"/>
              </w:rPr>
            </w:pPr>
            <w:r w:rsidRPr="00A03565">
              <w:rPr>
                <w:color w:val="000000"/>
                <w:sz w:val="16"/>
              </w:rPr>
              <w:t>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A0AE0" w14:textId="77777777" w:rsidR="00A03565" w:rsidRPr="00A03565" w:rsidRDefault="00A03565">
            <w:pPr>
              <w:rPr>
                <w:color w:val="000000"/>
                <w:sz w:val="16"/>
              </w:rPr>
            </w:pPr>
            <w:r w:rsidRPr="00A03565">
              <w:rPr>
                <w:color w:val="000000"/>
                <w:sz w:val="16"/>
              </w:rPr>
              <w:t>Tipo Gestión 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01875" w14:textId="77777777" w:rsidR="00A03565" w:rsidRPr="00A03565" w:rsidRDefault="00A03565">
            <w:pPr>
              <w:rPr>
                <w:color w:val="000000"/>
                <w:sz w:val="16"/>
              </w:rPr>
            </w:pPr>
            <w:r w:rsidRPr="00A03565">
              <w:rPr>
                <w:color w:val="000000"/>
                <w:sz w:val="16"/>
              </w:rPr>
              <w:t>Expediente integrado con las evidencias necesarias.</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6F554" w14:textId="77777777" w:rsidR="00A03565" w:rsidRPr="00A03565" w:rsidRDefault="00A03565">
            <w:pPr>
              <w:rPr>
                <w:color w:val="000000"/>
                <w:sz w:val="16"/>
              </w:rPr>
            </w:pPr>
            <w:r w:rsidRPr="00A03565">
              <w:rPr>
                <w:color w:val="000000"/>
                <w:sz w:val="16"/>
              </w:rPr>
              <w:t xml:space="preserve">Cumplimiento del Reglamento de Construcción y Normatividad aplicable. </w:t>
            </w:r>
          </w:p>
        </w:tc>
      </w:tr>
      <w:tr w:rsidR="00A03565" w:rsidRPr="00A03565" w14:paraId="58FEBFC6"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2EC5E" w14:textId="77777777" w:rsidR="00A03565" w:rsidRPr="00A03565" w:rsidRDefault="00A03565">
            <w:pPr>
              <w:rPr>
                <w:color w:val="000000"/>
                <w:sz w:val="16"/>
              </w:rPr>
            </w:pPr>
            <w:r w:rsidRPr="00A03565">
              <w:rPr>
                <w:color w:val="000000"/>
                <w:sz w:val="16"/>
              </w:rPr>
              <w:t>COMPONENTE (2)</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2A252" w14:textId="77777777" w:rsidR="00A03565" w:rsidRPr="00A03565" w:rsidRDefault="00A03565">
            <w:pPr>
              <w:rPr>
                <w:color w:val="000000"/>
                <w:sz w:val="16"/>
              </w:rPr>
            </w:pPr>
            <w:r w:rsidRPr="00A03565">
              <w:rPr>
                <w:color w:val="000000"/>
                <w:sz w:val="16"/>
              </w:rPr>
              <w:t>El Municipio brinda a los habitantes y visitantes una Imagen Urbana Ordenada</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A16BA" w14:textId="77777777" w:rsidR="00A03565" w:rsidRPr="00A03565" w:rsidRDefault="00A03565">
            <w:pPr>
              <w:rPr>
                <w:color w:val="000000"/>
                <w:sz w:val="16"/>
              </w:rPr>
            </w:pPr>
            <w:r w:rsidRPr="00A03565">
              <w:rPr>
                <w:color w:val="000000"/>
                <w:sz w:val="16"/>
              </w:rPr>
              <w:t xml:space="preserve">Reglamento de Construcción y Fisonomía del Municipio de Valle de  Santiago, Gto. </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6CFFC" w14:textId="77777777" w:rsidR="00A03565" w:rsidRPr="00A03565" w:rsidRDefault="00A03565">
            <w:pPr>
              <w:rPr>
                <w:color w:val="000000"/>
                <w:sz w:val="16"/>
              </w:rPr>
            </w:pPr>
            <w:r w:rsidRPr="00A03565">
              <w:rPr>
                <w:color w:val="000000"/>
                <w:sz w:val="16"/>
              </w:rPr>
              <w:t>Número de Reglamentos Actualizados</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75DE78" w14:textId="77777777" w:rsidR="00A03565" w:rsidRPr="00A03565" w:rsidRDefault="00A03565">
            <w:pPr>
              <w:rPr>
                <w:color w:val="000000"/>
                <w:sz w:val="16"/>
              </w:rPr>
            </w:pPr>
            <w:r w:rsidRPr="00A03565">
              <w:rPr>
                <w:color w:val="000000"/>
                <w:sz w:val="16"/>
              </w:rPr>
              <w:t>Lote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49F54"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10533" w14:textId="77777777" w:rsidR="00A03565" w:rsidRPr="00A03565" w:rsidRDefault="00A03565">
            <w:pPr>
              <w:rPr>
                <w:color w:val="000000"/>
                <w:sz w:val="16"/>
              </w:rPr>
            </w:pPr>
            <w:r w:rsidRPr="00A03565">
              <w:rPr>
                <w:color w:val="000000"/>
                <w:sz w:val="16"/>
              </w:rPr>
              <w:t>2016  / 60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14B64" w14:textId="77777777" w:rsidR="00A03565" w:rsidRPr="00A03565" w:rsidRDefault="00A03565">
            <w:pPr>
              <w:jc w:val="right"/>
              <w:rPr>
                <w:color w:val="000000"/>
                <w:sz w:val="16"/>
              </w:rPr>
            </w:pPr>
            <w:r w:rsidRPr="00A03565">
              <w:rPr>
                <w:color w:val="000000"/>
                <w:sz w:val="16"/>
              </w:rPr>
              <w:t>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E641AE" w14:textId="77777777" w:rsidR="00A03565" w:rsidRPr="00A03565" w:rsidRDefault="00A03565">
            <w:pPr>
              <w:rPr>
                <w:color w:val="000000"/>
                <w:sz w:val="16"/>
              </w:rPr>
            </w:pPr>
            <w:r w:rsidRPr="00A03565">
              <w:rPr>
                <w:color w:val="000000"/>
                <w:sz w:val="16"/>
              </w:rPr>
              <w:t>Tipo Estratégico 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2578C" w14:textId="77777777" w:rsidR="00A03565" w:rsidRPr="00A03565" w:rsidRDefault="00A03565">
            <w:pPr>
              <w:rPr>
                <w:color w:val="000000"/>
                <w:sz w:val="16"/>
              </w:rPr>
            </w:pPr>
            <w:r w:rsidRPr="00A03565">
              <w:rPr>
                <w:color w:val="000000"/>
                <w:sz w:val="16"/>
              </w:rPr>
              <w:t>Expediente Físico y Digital; Reglamento Actualizado.</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57D8F" w14:textId="77777777" w:rsidR="00A03565" w:rsidRPr="00A03565" w:rsidRDefault="00A03565">
            <w:pPr>
              <w:rPr>
                <w:color w:val="000000"/>
                <w:sz w:val="16"/>
              </w:rPr>
            </w:pPr>
            <w:r w:rsidRPr="00A03565">
              <w:rPr>
                <w:color w:val="000000"/>
                <w:sz w:val="16"/>
              </w:rPr>
              <w:t>El Cabildo autoriza el Reglamento para su posterior públicación el el Periodo Oficial del Gobierno del Estado y posterior inscripción en el Registro Público de la propiedad y Comercio.</w:t>
            </w:r>
          </w:p>
        </w:tc>
      </w:tr>
      <w:tr w:rsidR="00A03565" w:rsidRPr="00A03565" w14:paraId="2F8C448B"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FED31" w14:textId="77777777" w:rsidR="00A03565" w:rsidRPr="00A03565" w:rsidRDefault="00A03565">
            <w:pPr>
              <w:rPr>
                <w:color w:val="000000"/>
                <w:sz w:val="16"/>
              </w:rPr>
            </w:pPr>
            <w:r w:rsidRPr="00A03565">
              <w:rPr>
                <w:color w:val="000000"/>
                <w:sz w:val="16"/>
              </w:rPr>
              <w:t>ACTIVIDAD (2.1)</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B379C" w14:textId="77777777" w:rsidR="00A03565" w:rsidRPr="00A03565" w:rsidRDefault="00A03565">
            <w:pPr>
              <w:rPr>
                <w:color w:val="000000"/>
                <w:sz w:val="16"/>
              </w:rPr>
            </w:pPr>
            <w:r w:rsidRPr="00A03565">
              <w:rPr>
                <w:color w:val="000000"/>
                <w:sz w:val="16"/>
              </w:rPr>
              <w:t>Actividades de Vigilancia e Inspección.</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612819" w14:textId="77777777" w:rsidR="00A03565" w:rsidRPr="00A03565" w:rsidRDefault="00A03565">
            <w:pPr>
              <w:rPr>
                <w:color w:val="000000"/>
                <w:sz w:val="16"/>
              </w:rPr>
            </w:pPr>
            <w:r w:rsidRPr="00A03565">
              <w:rPr>
                <w:color w:val="000000"/>
                <w:sz w:val="16"/>
              </w:rPr>
              <w:t>Acciones de Vigilancia y supervisión.</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C2B69" w14:textId="77777777" w:rsidR="00A03565" w:rsidRPr="00A03565" w:rsidRDefault="00A03565">
            <w:pPr>
              <w:rPr>
                <w:color w:val="000000"/>
                <w:sz w:val="16"/>
              </w:rPr>
            </w:pPr>
            <w:r w:rsidRPr="00A03565">
              <w:rPr>
                <w:color w:val="000000"/>
                <w:sz w:val="16"/>
              </w:rPr>
              <w:t>Numero de visitas de Inspección y supervisión realizadas durante el año vigente.</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A3D4D" w14:textId="77777777" w:rsidR="00A03565" w:rsidRPr="00A03565" w:rsidRDefault="00A03565">
            <w:pPr>
              <w:rPr>
                <w:color w:val="000000"/>
                <w:sz w:val="16"/>
              </w:rPr>
            </w:pPr>
            <w:r w:rsidRPr="00A03565">
              <w:rPr>
                <w:color w:val="000000"/>
                <w:sz w:val="16"/>
              </w:rPr>
              <w:t>Unidades</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E8ADD"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21C99" w14:textId="77777777" w:rsidR="00A03565" w:rsidRPr="00A03565" w:rsidRDefault="00A03565">
            <w:pPr>
              <w:rPr>
                <w:color w:val="000000"/>
                <w:sz w:val="16"/>
              </w:rPr>
            </w:pPr>
            <w:r w:rsidRPr="00A03565">
              <w:rPr>
                <w:color w:val="000000"/>
                <w:sz w:val="16"/>
              </w:rPr>
              <w:t xml:space="preserve">2016  /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FEB08" w14:textId="77777777" w:rsidR="00A03565" w:rsidRPr="00A03565" w:rsidRDefault="00A03565">
            <w:pPr>
              <w:jc w:val="right"/>
              <w:rPr>
                <w:color w:val="000000"/>
                <w:sz w:val="16"/>
              </w:rPr>
            </w:pPr>
            <w:r w:rsidRPr="00A03565">
              <w:rPr>
                <w:color w:val="000000"/>
                <w:sz w:val="16"/>
              </w:rPr>
              <w:t>2000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85665" w14:textId="77777777" w:rsidR="00A03565" w:rsidRPr="00A03565" w:rsidRDefault="00A03565">
            <w:pPr>
              <w:rPr>
                <w:color w:val="000000"/>
                <w:sz w:val="16"/>
              </w:rPr>
            </w:pPr>
            <w:r w:rsidRPr="00A03565">
              <w:rPr>
                <w:color w:val="000000"/>
                <w:sz w:val="16"/>
              </w:rPr>
              <w:t xml:space="preserve">Tipo Gestión </w:t>
            </w:r>
            <w:r w:rsidRPr="00A03565">
              <w:rPr>
                <w:color w:val="000000"/>
                <w:sz w:val="16"/>
              </w:rPr>
              <w:lastRenderedPageBreak/>
              <w:t>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714EB" w14:textId="77777777" w:rsidR="00A03565" w:rsidRPr="00A03565" w:rsidRDefault="00A03565">
            <w:pPr>
              <w:rPr>
                <w:color w:val="000000"/>
                <w:sz w:val="16"/>
              </w:rPr>
            </w:pPr>
            <w:r w:rsidRPr="00A03565">
              <w:rPr>
                <w:color w:val="000000"/>
                <w:sz w:val="16"/>
              </w:rPr>
              <w:lastRenderedPageBreak/>
              <w:t xml:space="preserve">Bitácora del número de acciones realizadas </w:t>
            </w:r>
            <w:r w:rsidRPr="00A03565">
              <w:rPr>
                <w:color w:val="000000"/>
                <w:sz w:val="16"/>
              </w:rPr>
              <w:lastRenderedPageBreak/>
              <w:t>con todos los elementos requeridos.</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A4600" w14:textId="77777777" w:rsidR="00A03565" w:rsidRPr="00A03565" w:rsidRDefault="00A03565">
            <w:pPr>
              <w:rPr>
                <w:color w:val="000000"/>
                <w:sz w:val="16"/>
              </w:rPr>
            </w:pPr>
            <w:r w:rsidRPr="00A03565">
              <w:rPr>
                <w:color w:val="000000"/>
                <w:sz w:val="16"/>
              </w:rPr>
              <w:lastRenderedPageBreak/>
              <w:t>Se tienen los recursos asignados de acuerdo al Presupuesto anual.</w:t>
            </w:r>
          </w:p>
        </w:tc>
      </w:tr>
      <w:tr w:rsidR="00A03565" w:rsidRPr="00A03565" w14:paraId="008DC1AD"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2E5A78" w14:textId="77777777" w:rsidR="00A03565" w:rsidRPr="00A03565" w:rsidRDefault="00A03565">
            <w:pPr>
              <w:rPr>
                <w:color w:val="000000"/>
                <w:sz w:val="16"/>
              </w:rPr>
            </w:pPr>
            <w:r w:rsidRPr="00A03565">
              <w:rPr>
                <w:color w:val="000000"/>
                <w:sz w:val="16"/>
              </w:rPr>
              <w:t>ACTIVIDAD (2.2)</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17C7F" w14:textId="77777777" w:rsidR="00A03565" w:rsidRPr="00A03565" w:rsidRDefault="00A03565">
            <w:pPr>
              <w:rPr>
                <w:color w:val="000000"/>
                <w:sz w:val="16"/>
              </w:rPr>
            </w:pPr>
            <w:r w:rsidRPr="00A03565">
              <w:rPr>
                <w:color w:val="000000"/>
                <w:sz w:val="16"/>
              </w:rPr>
              <w:t>Programa de mejoramiento de imagen urbana de inmuebles del municipio</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1D1E1" w14:textId="77777777" w:rsidR="00A03565" w:rsidRPr="00A03565" w:rsidRDefault="00A03565">
            <w:pPr>
              <w:rPr>
                <w:color w:val="000000"/>
                <w:sz w:val="16"/>
              </w:rPr>
            </w:pPr>
            <w:r w:rsidRPr="00A03565">
              <w:rPr>
                <w:color w:val="000000"/>
                <w:sz w:val="16"/>
              </w:rPr>
              <w:t>Rescate de Imagen Urbana</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D71FD" w14:textId="77777777" w:rsidR="00A03565" w:rsidRPr="00A03565" w:rsidRDefault="00A03565">
            <w:pPr>
              <w:rPr>
                <w:color w:val="000000"/>
                <w:sz w:val="16"/>
              </w:rPr>
            </w:pPr>
            <w:r w:rsidRPr="00A03565">
              <w:rPr>
                <w:color w:val="000000"/>
                <w:sz w:val="16"/>
              </w:rPr>
              <w:t>Número de acciones realizadas durante el año.</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ADB2A" w14:textId="77777777" w:rsidR="00A03565" w:rsidRPr="00A03565" w:rsidRDefault="00A03565">
            <w:pPr>
              <w:rPr>
                <w:color w:val="000000"/>
                <w:sz w:val="16"/>
              </w:rPr>
            </w:pPr>
            <w:r w:rsidRPr="00A03565">
              <w:rPr>
                <w:color w:val="000000"/>
                <w:sz w:val="16"/>
              </w:rPr>
              <w:t>Unidad</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06B572"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BB26C" w14:textId="77777777" w:rsidR="00A03565" w:rsidRPr="00A03565" w:rsidRDefault="00A03565">
            <w:pPr>
              <w:rPr>
                <w:color w:val="000000"/>
                <w:sz w:val="16"/>
              </w:rPr>
            </w:pPr>
            <w:r w:rsidRPr="00A03565">
              <w:rPr>
                <w:color w:val="000000"/>
                <w:sz w:val="16"/>
              </w:rPr>
              <w:t>Anual  / N.D.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8DB8A" w14:textId="77777777" w:rsidR="00A03565" w:rsidRPr="00A03565" w:rsidRDefault="00A03565">
            <w:pPr>
              <w:jc w:val="right"/>
              <w:rPr>
                <w:color w:val="000000"/>
                <w:sz w:val="16"/>
              </w:rPr>
            </w:pPr>
            <w:r w:rsidRPr="00A03565">
              <w:rPr>
                <w:color w:val="000000"/>
                <w:sz w:val="16"/>
              </w:rPr>
              <w:t>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AEBD0" w14:textId="77777777" w:rsidR="00A03565" w:rsidRPr="00A03565" w:rsidRDefault="00A03565">
            <w:pPr>
              <w:rPr>
                <w:color w:val="000000"/>
                <w:sz w:val="16"/>
              </w:rPr>
            </w:pPr>
            <w:r w:rsidRPr="00A03565">
              <w:rPr>
                <w:color w:val="000000"/>
                <w:sz w:val="16"/>
              </w:rPr>
              <w:t>Tipo Gestión 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56A9F" w14:textId="77777777" w:rsidR="00A03565" w:rsidRPr="00A03565" w:rsidRDefault="00A03565">
            <w:pPr>
              <w:rPr>
                <w:color w:val="000000"/>
                <w:sz w:val="16"/>
              </w:rPr>
            </w:pPr>
            <w:r w:rsidRPr="00A03565">
              <w:rPr>
                <w:color w:val="000000"/>
                <w:sz w:val="16"/>
              </w:rPr>
              <w:t>Expedientes de los inmuebles o edificaciones intervenidos, permisos y evidencias antes y después de la intervención.</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482A5C" w14:textId="77777777" w:rsidR="00A03565" w:rsidRPr="00A03565" w:rsidRDefault="00A03565">
            <w:pPr>
              <w:rPr>
                <w:color w:val="000000"/>
                <w:sz w:val="16"/>
              </w:rPr>
            </w:pPr>
            <w:r w:rsidRPr="00A03565">
              <w:rPr>
                <w:color w:val="000000"/>
                <w:sz w:val="16"/>
              </w:rPr>
              <w:t>Se cuenta con los recursos necesarios para las inspecciones e integracion de expedientes.</w:t>
            </w:r>
          </w:p>
        </w:tc>
      </w:tr>
      <w:tr w:rsidR="00A03565" w:rsidRPr="00A03565" w14:paraId="4D03951D"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4BAA71" w14:textId="77777777" w:rsidR="00A03565" w:rsidRPr="00A03565" w:rsidRDefault="00A03565">
            <w:pPr>
              <w:rPr>
                <w:color w:val="000000"/>
                <w:sz w:val="16"/>
              </w:rPr>
            </w:pPr>
            <w:r w:rsidRPr="00A03565">
              <w:rPr>
                <w:color w:val="000000"/>
                <w:sz w:val="16"/>
              </w:rPr>
              <w:t>ACTIVIDAD (2.3)</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D68B6A" w14:textId="77777777" w:rsidR="00A03565" w:rsidRPr="00A03565" w:rsidRDefault="00A03565">
            <w:pPr>
              <w:rPr>
                <w:color w:val="000000"/>
                <w:sz w:val="16"/>
              </w:rPr>
            </w:pPr>
            <w:r w:rsidRPr="00A03565">
              <w:rPr>
                <w:color w:val="000000"/>
                <w:sz w:val="16"/>
              </w:rPr>
              <w:t>Control de colocación de Anuncios</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F490F" w14:textId="77777777" w:rsidR="00A03565" w:rsidRPr="00A03565" w:rsidRDefault="00A03565">
            <w:pPr>
              <w:rPr>
                <w:color w:val="000000"/>
                <w:sz w:val="16"/>
              </w:rPr>
            </w:pPr>
            <w:r w:rsidRPr="00A03565">
              <w:rPr>
                <w:color w:val="000000"/>
                <w:sz w:val="16"/>
              </w:rPr>
              <w:t>Mejorar imagen del Centro Histórico</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29F56" w14:textId="77777777" w:rsidR="00A03565" w:rsidRPr="00A03565" w:rsidRDefault="00A03565">
            <w:pPr>
              <w:rPr>
                <w:color w:val="000000"/>
                <w:sz w:val="16"/>
              </w:rPr>
            </w:pPr>
            <w:r w:rsidRPr="00A03565">
              <w:rPr>
                <w:color w:val="000000"/>
                <w:sz w:val="16"/>
              </w:rPr>
              <w:t>(total de anuncios regularizados / Total de anuncios en el centro histórico) * 100</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78CBE" w14:textId="77777777" w:rsidR="00A03565" w:rsidRPr="00A03565" w:rsidRDefault="00A03565">
            <w:pPr>
              <w:rPr>
                <w:color w:val="000000"/>
                <w:sz w:val="16"/>
              </w:rPr>
            </w:pPr>
            <w:r w:rsidRPr="00A03565">
              <w:rPr>
                <w:color w:val="000000"/>
                <w:sz w:val="16"/>
              </w:rPr>
              <w:t>Porcentaje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DF4172"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E85F6" w14:textId="77777777" w:rsidR="00A03565" w:rsidRPr="00A03565" w:rsidRDefault="00A03565">
            <w:pPr>
              <w:rPr>
                <w:color w:val="000000"/>
                <w:sz w:val="16"/>
              </w:rPr>
            </w:pPr>
            <w:r w:rsidRPr="00A03565">
              <w:rPr>
                <w:color w:val="000000"/>
                <w:sz w:val="16"/>
              </w:rPr>
              <w:t>2016  / 0.1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5F626" w14:textId="77777777" w:rsidR="00A03565" w:rsidRPr="00A03565" w:rsidRDefault="00A03565">
            <w:pPr>
              <w:jc w:val="right"/>
              <w:rPr>
                <w:color w:val="000000"/>
                <w:sz w:val="16"/>
              </w:rPr>
            </w:pPr>
            <w:r w:rsidRPr="00A03565">
              <w:rPr>
                <w:color w:val="000000"/>
                <w:sz w:val="16"/>
              </w:rPr>
              <w:t>0.15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80EA17" w14:textId="77777777" w:rsidR="00A03565" w:rsidRPr="00A03565" w:rsidRDefault="00A03565">
            <w:pPr>
              <w:rPr>
                <w:color w:val="000000"/>
                <w:sz w:val="16"/>
              </w:rPr>
            </w:pPr>
            <w:r w:rsidRPr="00A03565">
              <w:rPr>
                <w:color w:val="000000"/>
                <w:sz w:val="16"/>
              </w:rPr>
              <w:t>Tipo Gestión 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16FD6" w14:textId="77777777" w:rsidR="00A03565" w:rsidRPr="00A03565" w:rsidRDefault="00A03565">
            <w:pPr>
              <w:rPr>
                <w:color w:val="000000"/>
                <w:sz w:val="16"/>
              </w:rPr>
            </w:pPr>
            <w:r w:rsidRPr="00A03565">
              <w:rPr>
                <w:color w:val="000000"/>
                <w:sz w:val="16"/>
              </w:rPr>
              <w:t>Expediente de anuncios regularizados, evidencias fotográficas.</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C4BC5" w14:textId="77777777" w:rsidR="00A03565" w:rsidRPr="00A03565" w:rsidRDefault="00A03565">
            <w:pPr>
              <w:rPr>
                <w:color w:val="000000"/>
                <w:sz w:val="16"/>
              </w:rPr>
            </w:pPr>
            <w:r w:rsidRPr="00A03565">
              <w:rPr>
                <w:color w:val="000000"/>
                <w:sz w:val="16"/>
              </w:rPr>
              <w:t>Se realiza programa de verificación e inspección, así como integración de expedientes.</w:t>
            </w:r>
          </w:p>
        </w:tc>
      </w:tr>
      <w:tr w:rsidR="00A03565" w:rsidRPr="00A03565" w14:paraId="57B28AAE"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C5D7E" w14:textId="77777777" w:rsidR="00A03565" w:rsidRPr="00A03565" w:rsidRDefault="00A03565">
            <w:pPr>
              <w:rPr>
                <w:color w:val="000000"/>
                <w:sz w:val="16"/>
              </w:rPr>
            </w:pPr>
            <w:r w:rsidRPr="00A03565">
              <w:rPr>
                <w:color w:val="000000"/>
                <w:sz w:val="16"/>
              </w:rPr>
              <w:t>COMPONENTE (3)</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B6A16" w14:textId="77777777" w:rsidR="00A03565" w:rsidRPr="00A03565" w:rsidRDefault="00A03565">
            <w:pPr>
              <w:rPr>
                <w:color w:val="000000"/>
                <w:sz w:val="16"/>
              </w:rPr>
            </w:pPr>
            <w:r w:rsidRPr="00A03565">
              <w:rPr>
                <w:color w:val="000000"/>
                <w:sz w:val="16"/>
              </w:rPr>
              <w:t>Programa de Regularización de Asentamientos Humanos.</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C1BA7E" w14:textId="77777777" w:rsidR="00A03565" w:rsidRPr="00A03565" w:rsidRDefault="00A03565">
            <w:pPr>
              <w:rPr>
                <w:color w:val="000000"/>
                <w:sz w:val="16"/>
              </w:rPr>
            </w:pPr>
            <w:r w:rsidRPr="00A03565">
              <w:rPr>
                <w:color w:val="000000"/>
                <w:sz w:val="16"/>
              </w:rPr>
              <w:t>Avance de Regularización de Asentamientos Humanos</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1C27DA" w14:textId="77777777" w:rsidR="00A03565" w:rsidRPr="00A03565" w:rsidRDefault="00A03565">
            <w:pPr>
              <w:rPr>
                <w:color w:val="000000"/>
                <w:sz w:val="16"/>
              </w:rPr>
            </w:pPr>
            <w:r w:rsidRPr="00A03565">
              <w:rPr>
                <w:color w:val="000000"/>
                <w:sz w:val="16"/>
              </w:rPr>
              <w:t>(Número de Asentamientos regularizados / total de Asentamientos irregulares) * 100</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192E4" w14:textId="77777777" w:rsidR="00A03565" w:rsidRPr="00A03565" w:rsidRDefault="00A03565">
            <w:pPr>
              <w:rPr>
                <w:color w:val="000000"/>
                <w:sz w:val="16"/>
              </w:rPr>
            </w:pPr>
            <w:r w:rsidRPr="00A03565">
              <w:rPr>
                <w:color w:val="000000"/>
                <w:sz w:val="16"/>
              </w:rPr>
              <w:t>Porcentaje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D043F"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8C325" w14:textId="77777777" w:rsidR="00A03565" w:rsidRPr="00A03565" w:rsidRDefault="00A03565">
            <w:pPr>
              <w:rPr>
                <w:color w:val="000000"/>
                <w:sz w:val="16"/>
              </w:rPr>
            </w:pPr>
            <w:r w:rsidRPr="00A03565">
              <w:rPr>
                <w:color w:val="000000"/>
                <w:sz w:val="16"/>
              </w:rPr>
              <w:t>2016  / N.D.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34F9C" w14:textId="77777777" w:rsidR="00A03565" w:rsidRPr="00A03565" w:rsidRDefault="00A03565">
            <w:pPr>
              <w:jc w:val="right"/>
              <w:rPr>
                <w:color w:val="000000"/>
                <w:sz w:val="16"/>
              </w:rPr>
            </w:pPr>
            <w:r w:rsidRPr="00A03565">
              <w:rPr>
                <w:color w:val="000000"/>
                <w:sz w:val="16"/>
              </w:rPr>
              <w:t>0.45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F20676" w14:textId="77777777" w:rsidR="00A03565" w:rsidRPr="00A03565" w:rsidRDefault="00A03565">
            <w:pPr>
              <w:rPr>
                <w:color w:val="000000"/>
                <w:sz w:val="16"/>
              </w:rPr>
            </w:pPr>
            <w:r w:rsidRPr="00A03565">
              <w:rPr>
                <w:color w:val="000000"/>
                <w:sz w:val="16"/>
              </w:rPr>
              <w:t>Tipo Gestión 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EC132" w14:textId="77777777" w:rsidR="00A03565" w:rsidRPr="00A03565" w:rsidRDefault="00A03565">
            <w:pPr>
              <w:rPr>
                <w:color w:val="000000"/>
                <w:sz w:val="16"/>
              </w:rPr>
            </w:pPr>
            <w:r w:rsidRPr="00A03565">
              <w:rPr>
                <w:color w:val="000000"/>
                <w:sz w:val="16"/>
              </w:rPr>
              <w:t>Expediente  y bases de datos evidenciandoel estatus de los Asentamientos.</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67D52" w14:textId="77777777" w:rsidR="00A03565" w:rsidRPr="00A03565" w:rsidRDefault="00A03565">
            <w:pPr>
              <w:rPr>
                <w:color w:val="000000"/>
                <w:sz w:val="16"/>
              </w:rPr>
            </w:pPr>
            <w:r w:rsidRPr="00A03565">
              <w:rPr>
                <w:color w:val="000000"/>
                <w:sz w:val="16"/>
              </w:rPr>
              <w:t xml:space="preserve">Regularización de predios através de programas de apoyo en las diferentes instancias. </w:t>
            </w:r>
          </w:p>
        </w:tc>
      </w:tr>
      <w:tr w:rsidR="00A03565" w:rsidRPr="00A03565" w14:paraId="71C11910"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F1185" w14:textId="77777777" w:rsidR="00A03565" w:rsidRPr="00A03565" w:rsidRDefault="00A03565">
            <w:pPr>
              <w:rPr>
                <w:color w:val="000000"/>
                <w:sz w:val="16"/>
              </w:rPr>
            </w:pPr>
            <w:r w:rsidRPr="00A03565">
              <w:rPr>
                <w:color w:val="000000"/>
                <w:sz w:val="16"/>
              </w:rPr>
              <w:t>ACTIVIDAD (3.1)</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01320" w14:textId="77777777" w:rsidR="00A03565" w:rsidRPr="00A03565" w:rsidRDefault="00A03565">
            <w:pPr>
              <w:rPr>
                <w:color w:val="000000"/>
                <w:sz w:val="16"/>
              </w:rPr>
            </w:pPr>
            <w:r w:rsidRPr="00A03565">
              <w:rPr>
                <w:color w:val="000000"/>
                <w:sz w:val="16"/>
              </w:rPr>
              <w:t>Identificación de Asentamientos Irregulares</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A9D8D" w14:textId="77777777" w:rsidR="00A03565" w:rsidRPr="00A03565" w:rsidRDefault="00A03565">
            <w:pPr>
              <w:rPr>
                <w:color w:val="000000"/>
                <w:sz w:val="16"/>
              </w:rPr>
            </w:pPr>
            <w:r w:rsidRPr="00A03565">
              <w:rPr>
                <w:color w:val="000000"/>
                <w:sz w:val="16"/>
              </w:rPr>
              <w:t>Verificación de Asentamientos</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AE56A" w14:textId="77777777" w:rsidR="00A03565" w:rsidRPr="00A03565" w:rsidRDefault="00A03565">
            <w:pPr>
              <w:rPr>
                <w:color w:val="000000"/>
                <w:sz w:val="16"/>
              </w:rPr>
            </w:pPr>
            <w:r w:rsidRPr="00A03565">
              <w:rPr>
                <w:color w:val="000000"/>
                <w:sz w:val="16"/>
              </w:rPr>
              <w:t>Número de Asentamientos Humanos irregulares identificados</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00061" w14:textId="77777777" w:rsidR="00A03565" w:rsidRPr="00A03565" w:rsidRDefault="00A03565">
            <w:pPr>
              <w:rPr>
                <w:color w:val="000000"/>
                <w:sz w:val="16"/>
              </w:rPr>
            </w:pPr>
            <w:r w:rsidRPr="00A03565">
              <w:rPr>
                <w:color w:val="000000"/>
                <w:sz w:val="16"/>
              </w:rPr>
              <w:t>Unidad</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5B6028"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4ACFC" w14:textId="77777777" w:rsidR="00A03565" w:rsidRPr="00A03565" w:rsidRDefault="00A03565">
            <w:pPr>
              <w:rPr>
                <w:color w:val="000000"/>
                <w:sz w:val="16"/>
              </w:rPr>
            </w:pPr>
            <w:r w:rsidRPr="00A03565">
              <w:rPr>
                <w:color w:val="000000"/>
                <w:sz w:val="16"/>
              </w:rPr>
              <w:t>2016  / 4</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ECF9D7" w14:textId="77777777" w:rsidR="00A03565" w:rsidRPr="00A03565" w:rsidRDefault="00A03565">
            <w:pPr>
              <w:jc w:val="right"/>
              <w:rPr>
                <w:color w:val="000000"/>
                <w:sz w:val="16"/>
              </w:rPr>
            </w:pPr>
            <w:r w:rsidRPr="00A03565">
              <w:rPr>
                <w:color w:val="000000"/>
                <w:sz w:val="16"/>
              </w:rPr>
              <w:t>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399315" w14:textId="77777777" w:rsidR="00A03565" w:rsidRPr="00A03565" w:rsidRDefault="00A03565">
            <w:pPr>
              <w:rPr>
                <w:color w:val="000000"/>
                <w:sz w:val="16"/>
              </w:rPr>
            </w:pPr>
            <w:r w:rsidRPr="00A03565">
              <w:rPr>
                <w:color w:val="000000"/>
                <w:sz w:val="16"/>
              </w:rPr>
              <w:t>Tipo Gestión 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C6EB6" w14:textId="77777777" w:rsidR="00A03565" w:rsidRPr="00A03565" w:rsidRDefault="00A03565">
            <w:pPr>
              <w:rPr>
                <w:color w:val="000000"/>
                <w:sz w:val="16"/>
              </w:rPr>
            </w:pPr>
            <w:r w:rsidRPr="00A03565">
              <w:rPr>
                <w:color w:val="000000"/>
                <w:sz w:val="16"/>
              </w:rPr>
              <w:t>Expediente físico y digital de los procesos</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C00D0A" w14:textId="77777777" w:rsidR="00A03565" w:rsidRPr="00A03565" w:rsidRDefault="00A03565">
            <w:pPr>
              <w:rPr>
                <w:color w:val="000000"/>
                <w:sz w:val="16"/>
              </w:rPr>
            </w:pPr>
            <w:r w:rsidRPr="00A03565">
              <w:rPr>
                <w:color w:val="000000"/>
                <w:sz w:val="16"/>
              </w:rPr>
              <w:t>Se cuenta con los elementos tecnicos y humanos para su realización.</w:t>
            </w:r>
          </w:p>
        </w:tc>
      </w:tr>
      <w:tr w:rsidR="00A03565" w:rsidRPr="00A03565" w14:paraId="7FEF9BBE"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B7240" w14:textId="77777777" w:rsidR="00A03565" w:rsidRPr="00A03565" w:rsidRDefault="00A03565">
            <w:pPr>
              <w:rPr>
                <w:color w:val="000000"/>
                <w:sz w:val="16"/>
              </w:rPr>
            </w:pPr>
            <w:r w:rsidRPr="00A03565">
              <w:rPr>
                <w:color w:val="000000"/>
                <w:sz w:val="16"/>
              </w:rPr>
              <w:t>ACTIVIDAD (3.2)</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AC968" w14:textId="77777777" w:rsidR="00A03565" w:rsidRPr="00A03565" w:rsidRDefault="00A03565">
            <w:pPr>
              <w:rPr>
                <w:color w:val="000000"/>
                <w:sz w:val="16"/>
              </w:rPr>
            </w:pPr>
            <w:r w:rsidRPr="00A03565">
              <w:rPr>
                <w:color w:val="000000"/>
                <w:sz w:val="16"/>
              </w:rPr>
              <w:t>Inscribir a los Asentamientos Humanos irregulares a un programa de regularización.</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D718C" w14:textId="77777777" w:rsidR="00A03565" w:rsidRPr="00A03565" w:rsidRDefault="00A03565">
            <w:pPr>
              <w:rPr>
                <w:color w:val="000000"/>
                <w:sz w:val="16"/>
              </w:rPr>
            </w:pPr>
            <w:r w:rsidRPr="00A03565">
              <w:rPr>
                <w:color w:val="000000"/>
                <w:sz w:val="16"/>
              </w:rPr>
              <w:t>Validación de expedientes</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9EEBD" w14:textId="77777777" w:rsidR="00A03565" w:rsidRPr="00A03565" w:rsidRDefault="00A03565">
            <w:pPr>
              <w:rPr>
                <w:color w:val="000000"/>
                <w:sz w:val="16"/>
              </w:rPr>
            </w:pPr>
            <w:r w:rsidRPr="00A03565">
              <w:rPr>
                <w:color w:val="000000"/>
                <w:sz w:val="16"/>
              </w:rPr>
              <w:t>Número de expedientes integrados para la regularización</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A88B46" w14:textId="77777777" w:rsidR="00A03565" w:rsidRPr="00A03565" w:rsidRDefault="00A03565">
            <w:pPr>
              <w:rPr>
                <w:color w:val="000000"/>
                <w:sz w:val="16"/>
              </w:rPr>
            </w:pPr>
            <w:r w:rsidRPr="00A03565">
              <w:rPr>
                <w:color w:val="000000"/>
                <w:sz w:val="16"/>
              </w:rPr>
              <w:t>Unidad</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3C244"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06945" w14:textId="77777777" w:rsidR="00A03565" w:rsidRPr="00A03565" w:rsidRDefault="00A03565">
            <w:pPr>
              <w:rPr>
                <w:color w:val="000000"/>
                <w:sz w:val="16"/>
              </w:rPr>
            </w:pPr>
            <w:r w:rsidRPr="00A03565">
              <w:rPr>
                <w:color w:val="000000"/>
                <w:sz w:val="16"/>
              </w:rPr>
              <w:t>2016  / N.D.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3493E" w14:textId="77777777" w:rsidR="00A03565" w:rsidRPr="00A03565" w:rsidRDefault="00A03565">
            <w:pPr>
              <w:jc w:val="right"/>
              <w:rPr>
                <w:color w:val="000000"/>
                <w:sz w:val="16"/>
              </w:rPr>
            </w:pPr>
            <w:r w:rsidRPr="00A03565">
              <w:rPr>
                <w:color w:val="000000"/>
                <w:sz w:val="16"/>
              </w:rPr>
              <w:t>200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DACCF" w14:textId="77777777" w:rsidR="00A03565" w:rsidRPr="00A03565" w:rsidRDefault="00A03565">
            <w:pPr>
              <w:rPr>
                <w:color w:val="000000"/>
                <w:sz w:val="16"/>
              </w:rPr>
            </w:pPr>
            <w:r w:rsidRPr="00A03565">
              <w:rPr>
                <w:color w:val="000000"/>
                <w:sz w:val="16"/>
              </w:rPr>
              <w:t>Tipo Gestión 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B6082" w14:textId="77777777" w:rsidR="00A03565" w:rsidRPr="00A03565" w:rsidRDefault="00A03565">
            <w:pPr>
              <w:rPr>
                <w:color w:val="000000"/>
                <w:sz w:val="16"/>
              </w:rPr>
            </w:pPr>
            <w:r w:rsidRPr="00A03565">
              <w:rPr>
                <w:color w:val="000000"/>
                <w:sz w:val="16"/>
              </w:rPr>
              <w:t>Expediente físico de la colonia a regularizar.</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236DC" w14:textId="77777777" w:rsidR="00A03565" w:rsidRPr="00A03565" w:rsidRDefault="00A03565">
            <w:pPr>
              <w:rPr>
                <w:color w:val="000000"/>
                <w:sz w:val="16"/>
              </w:rPr>
            </w:pPr>
            <w:r w:rsidRPr="00A03565">
              <w:rPr>
                <w:color w:val="000000"/>
                <w:sz w:val="16"/>
              </w:rPr>
              <w:t>Implementación de programas de regularización y cumpliendo con los requisitos necesarios para el programa.</w:t>
            </w:r>
          </w:p>
        </w:tc>
      </w:tr>
      <w:tr w:rsidR="00A03565" w:rsidRPr="00A03565" w14:paraId="5EE12E4C" w14:textId="77777777" w:rsidTr="00A03565">
        <w:trPr>
          <w:trHeight w:val="300"/>
        </w:trPr>
        <w:tc>
          <w:tcPr>
            <w:tcW w:w="141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6B1C0" w14:textId="77777777" w:rsidR="00A03565" w:rsidRPr="00A03565" w:rsidRDefault="00A03565">
            <w:pPr>
              <w:rPr>
                <w:color w:val="000000"/>
                <w:sz w:val="16"/>
              </w:rPr>
            </w:pPr>
            <w:r w:rsidRPr="00A03565">
              <w:rPr>
                <w:color w:val="000000"/>
                <w:sz w:val="16"/>
              </w:rPr>
              <w:t>ACTIVIDAD (3.3)</w:t>
            </w:r>
          </w:p>
        </w:tc>
        <w:tc>
          <w:tcPr>
            <w:tcW w:w="1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DD19E" w14:textId="77777777" w:rsidR="00A03565" w:rsidRPr="00A03565" w:rsidRDefault="00A03565">
            <w:pPr>
              <w:rPr>
                <w:color w:val="000000"/>
                <w:sz w:val="16"/>
              </w:rPr>
            </w:pPr>
            <w:r w:rsidRPr="00A03565">
              <w:rPr>
                <w:color w:val="000000"/>
                <w:sz w:val="16"/>
              </w:rPr>
              <w:t>Mayor número de fraccionamientos en el municipio</w:t>
            </w:r>
          </w:p>
        </w:tc>
        <w:tc>
          <w:tcPr>
            <w:tcW w:w="14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F5D16" w14:textId="77777777" w:rsidR="00A03565" w:rsidRPr="00A03565" w:rsidRDefault="00A03565">
            <w:pPr>
              <w:rPr>
                <w:color w:val="000000"/>
                <w:sz w:val="16"/>
              </w:rPr>
            </w:pPr>
            <w:r w:rsidRPr="00A03565">
              <w:rPr>
                <w:color w:val="000000"/>
                <w:sz w:val="16"/>
              </w:rPr>
              <w:t>Crecimiento Ordenado</w:t>
            </w:r>
          </w:p>
        </w:tc>
        <w:tc>
          <w:tcPr>
            <w:tcW w:w="2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52E1CB" w14:textId="77777777" w:rsidR="00A03565" w:rsidRPr="00A03565" w:rsidRDefault="00A03565">
            <w:pPr>
              <w:rPr>
                <w:color w:val="000000"/>
                <w:sz w:val="16"/>
              </w:rPr>
            </w:pPr>
            <w:r w:rsidRPr="00A03565">
              <w:rPr>
                <w:color w:val="000000"/>
                <w:sz w:val="16"/>
              </w:rPr>
              <w:t>((Número de nuevos fraccionamientos en el año actual / Número de nuevos fraccionamientos del año anterior) - 1) * 100</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D098E" w14:textId="77777777" w:rsidR="00A03565" w:rsidRPr="00A03565" w:rsidRDefault="00A03565">
            <w:pPr>
              <w:rPr>
                <w:color w:val="000000"/>
                <w:sz w:val="16"/>
              </w:rPr>
            </w:pPr>
            <w:r w:rsidRPr="00A03565">
              <w:rPr>
                <w:color w:val="000000"/>
                <w:sz w:val="16"/>
              </w:rPr>
              <w:t>Tasa de variación</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45A22" w14:textId="77777777" w:rsidR="00A03565" w:rsidRPr="00A03565" w:rsidRDefault="00A03565">
            <w:pPr>
              <w:rPr>
                <w:color w:val="000000"/>
                <w:sz w:val="16"/>
              </w:rPr>
            </w:pPr>
            <w:r w:rsidRPr="00A03565">
              <w:rPr>
                <w:color w:val="000000"/>
                <w:sz w:val="16"/>
              </w:rPr>
              <w:t>Anual</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2CA7B" w14:textId="77777777" w:rsidR="00A03565" w:rsidRPr="00A03565" w:rsidRDefault="00A03565">
            <w:pPr>
              <w:rPr>
                <w:color w:val="000000"/>
                <w:sz w:val="16"/>
              </w:rPr>
            </w:pPr>
            <w:r w:rsidRPr="00A03565">
              <w:rPr>
                <w:color w:val="000000"/>
                <w:sz w:val="16"/>
              </w:rPr>
              <w:t>2016  / N.D.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E9B89" w14:textId="77777777" w:rsidR="00A03565" w:rsidRPr="00A03565" w:rsidRDefault="00A03565">
            <w:pPr>
              <w:jc w:val="right"/>
              <w:rPr>
                <w:color w:val="000000"/>
                <w:sz w:val="16"/>
              </w:rPr>
            </w:pPr>
            <w:r w:rsidRPr="00A03565">
              <w:rPr>
                <w:color w:val="000000"/>
                <w:sz w:val="16"/>
              </w:rPr>
              <w:t>0.9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1C238" w14:textId="77777777" w:rsidR="00A03565" w:rsidRPr="00A03565" w:rsidRDefault="00A03565">
            <w:pPr>
              <w:rPr>
                <w:color w:val="000000"/>
                <w:sz w:val="16"/>
              </w:rPr>
            </w:pPr>
            <w:r w:rsidRPr="00A03565">
              <w:rPr>
                <w:color w:val="000000"/>
                <w:sz w:val="16"/>
              </w:rPr>
              <w:t>Tipo Gestión Dimensión Eficacia</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14A3F3" w14:textId="77777777" w:rsidR="00A03565" w:rsidRPr="00A03565" w:rsidRDefault="00A03565">
            <w:pPr>
              <w:rPr>
                <w:color w:val="000000"/>
                <w:sz w:val="16"/>
              </w:rPr>
            </w:pPr>
            <w:r w:rsidRPr="00A03565">
              <w:rPr>
                <w:color w:val="000000"/>
                <w:sz w:val="16"/>
              </w:rPr>
              <w:t>Expedientes de fraccionamientos autorizados.</w:t>
            </w:r>
          </w:p>
        </w:tc>
        <w:tc>
          <w:tcPr>
            <w:tcW w:w="19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297AB" w14:textId="77777777" w:rsidR="00A03565" w:rsidRPr="00A03565" w:rsidRDefault="00A03565">
            <w:pPr>
              <w:rPr>
                <w:color w:val="000000"/>
                <w:sz w:val="16"/>
              </w:rPr>
            </w:pPr>
            <w:r w:rsidRPr="00A03565">
              <w:rPr>
                <w:color w:val="000000"/>
                <w:sz w:val="16"/>
              </w:rPr>
              <w:t>Aprobación por parte del Ayuntamiento de los nuevos fracccionamientos.</w:t>
            </w:r>
          </w:p>
        </w:tc>
      </w:tr>
    </w:tbl>
    <w:p w14:paraId="34234251" w14:textId="77777777" w:rsidR="007744B8" w:rsidRPr="007744B8" w:rsidRDefault="00A03565" w:rsidP="007744B8">
      <w:pPr>
        <w:spacing w:after="160" w:line="259" w:lineRule="auto"/>
        <w:rPr>
          <w:sz w:val="20"/>
          <w:szCs w:val="20"/>
        </w:rPr>
      </w:pPr>
      <w:r>
        <w:rPr>
          <w:sz w:val="20"/>
          <w:szCs w:val="20"/>
        </w:rPr>
        <w:t xml:space="preserve"> </w:t>
      </w:r>
      <w:r w:rsidR="00126357">
        <w:rPr>
          <w:sz w:val="20"/>
          <w:szCs w:val="20"/>
        </w:rPr>
        <w:br w:type="page"/>
      </w:r>
      <w:r w:rsidR="007744B8" w:rsidRPr="007744B8">
        <w:rPr>
          <w:sz w:val="20"/>
          <w:szCs w:val="20"/>
        </w:rPr>
        <w:lastRenderedPageBreak/>
        <w:t>Nombre del Programa Presupuestario</w:t>
      </w:r>
      <w:r w:rsidR="007744B8" w:rsidRPr="007744B8">
        <w:rPr>
          <w:sz w:val="20"/>
          <w:szCs w:val="20"/>
        </w:rPr>
        <w:tab/>
        <w:t>Cuidado y Protección al Medio Ambiente</w:t>
      </w:r>
      <w:r w:rsidR="007744B8" w:rsidRPr="007744B8">
        <w:rPr>
          <w:sz w:val="20"/>
          <w:szCs w:val="20"/>
        </w:rPr>
        <w:tab/>
      </w:r>
      <w:r w:rsidR="007744B8" w:rsidRPr="007744B8">
        <w:rPr>
          <w:sz w:val="20"/>
          <w:szCs w:val="20"/>
        </w:rPr>
        <w:tab/>
      </w:r>
      <w:r w:rsidR="007744B8" w:rsidRPr="007744B8">
        <w:rPr>
          <w:sz w:val="20"/>
          <w:szCs w:val="20"/>
        </w:rPr>
        <w:tab/>
        <w:t>Ejercicio Fiscal</w:t>
      </w:r>
      <w:r w:rsidR="007744B8" w:rsidRPr="007744B8">
        <w:rPr>
          <w:sz w:val="20"/>
          <w:szCs w:val="20"/>
        </w:rPr>
        <w:tab/>
      </w:r>
    </w:p>
    <w:p w14:paraId="47B3ED73" w14:textId="77777777" w:rsidR="007744B8" w:rsidRPr="007744B8" w:rsidRDefault="007744B8" w:rsidP="007744B8">
      <w:pPr>
        <w:spacing w:after="160" w:line="259" w:lineRule="auto"/>
        <w:rPr>
          <w:sz w:val="20"/>
          <w:szCs w:val="20"/>
        </w:rPr>
      </w:pPr>
      <w:r w:rsidRPr="007744B8">
        <w:rPr>
          <w:sz w:val="20"/>
          <w:szCs w:val="20"/>
        </w:rPr>
        <w:t>Clasificación Presupuestaria</w:t>
      </w:r>
      <w:r w:rsidRPr="007744B8">
        <w:rPr>
          <w:sz w:val="20"/>
          <w:szCs w:val="20"/>
        </w:rPr>
        <w:tab/>
        <w:t xml:space="preserve"> </w:t>
      </w:r>
      <w:r w:rsidRPr="007744B8">
        <w:rPr>
          <w:sz w:val="20"/>
          <w:szCs w:val="20"/>
        </w:rPr>
        <w:tab/>
        <w:t>Presupuesto asignado</w:t>
      </w:r>
      <w:r w:rsidRPr="007744B8">
        <w:rPr>
          <w:sz w:val="20"/>
          <w:szCs w:val="20"/>
        </w:rPr>
        <w:tab/>
      </w:r>
      <w:r w:rsidRPr="007744B8">
        <w:rPr>
          <w:sz w:val="20"/>
          <w:szCs w:val="20"/>
        </w:rPr>
        <w:tab/>
        <w:t>Fecha de elaboración</w:t>
      </w:r>
      <w:r w:rsidRPr="007744B8">
        <w:rPr>
          <w:sz w:val="20"/>
          <w:szCs w:val="20"/>
        </w:rPr>
        <w:tab/>
        <w:t>17 de Nov. 2017</w:t>
      </w:r>
    </w:p>
    <w:p w14:paraId="30719237" w14:textId="77777777" w:rsidR="007744B8" w:rsidRDefault="007744B8" w:rsidP="007744B8">
      <w:pPr>
        <w:spacing w:after="160" w:line="259" w:lineRule="auto"/>
        <w:rPr>
          <w:sz w:val="20"/>
          <w:szCs w:val="20"/>
        </w:rPr>
      </w:pPr>
      <w:r w:rsidRPr="007744B8">
        <w:rPr>
          <w:sz w:val="20"/>
          <w:szCs w:val="20"/>
        </w:rPr>
        <w:t>Dependencia responsable:</w:t>
      </w:r>
      <w:r w:rsidRPr="007744B8">
        <w:rPr>
          <w:sz w:val="20"/>
          <w:szCs w:val="20"/>
        </w:rPr>
        <w:tab/>
        <w:t>Dirección de Ecología</w:t>
      </w:r>
      <w:r w:rsidRPr="007744B8">
        <w:rPr>
          <w:sz w:val="20"/>
          <w:szCs w:val="20"/>
        </w:rPr>
        <w:tab/>
        <w:t>Eje del Programa de Gobierno Municipal</w:t>
      </w:r>
      <w:r w:rsidRPr="007744B8">
        <w:rPr>
          <w:sz w:val="20"/>
          <w:szCs w:val="20"/>
        </w:rPr>
        <w:tab/>
      </w:r>
      <w:r>
        <w:rPr>
          <w:sz w:val="20"/>
          <w:szCs w:val="20"/>
        </w:rPr>
        <w:t>Un Valle de Santiago con futuro</w:t>
      </w:r>
    </w:p>
    <w:tbl>
      <w:tblPr>
        <w:tblStyle w:val="Tablaconcuadrcula"/>
        <w:tblW w:w="0" w:type="auto"/>
        <w:tblLook w:val="04A0" w:firstRow="1" w:lastRow="0" w:firstColumn="1" w:lastColumn="0" w:noHBand="0" w:noVBand="1"/>
      </w:tblPr>
      <w:tblGrid>
        <w:gridCol w:w="1619"/>
        <w:gridCol w:w="4427"/>
        <w:gridCol w:w="1103"/>
        <w:gridCol w:w="1038"/>
        <w:gridCol w:w="745"/>
        <w:gridCol w:w="931"/>
        <w:gridCol w:w="630"/>
        <w:gridCol w:w="630"/>
        <w:gridCol w:w="891"/>
        <w:gridCol w:w="1097"/>
        <w:gridCol w:w="1279"/>
      </w:tblGrid>
      <w:tr w:rsidR="007744B8" w:rsidRPr="007744B8" w14:paraId="61099D8E" w14:textId="77777777" w:rsidTr="007744B8">
        <w:trPr>
          <w:trHeight w:val="300"/>
        </w:trPr>
        <w:tc>
          <w:tcPr>
            <w:tcW w:w="1838" w:type="dxa"/>
            <w:hideMark/>
          </w:tcPr>
          <w:p w14:paraId="53B24F51" w14:textId="77777777" w:rsidR="007744B8" w:rsidRPr="007744B8" w:rsidRDefault="007744B8" w:rsidP="007744B8">
            <w:pPr>
              <w:spacing w:after="160" w:line="259" w:lineRule="auto"/>
              <w:rPr>
                <w:sz w:val="16"/>
                <w:szCs w:val="20"/>
              </w:rPr>
            </w:pPr>
            <w:r w:rsidRPr="007744B8">
              <w:rPr>
                <w:sz w:val="16"/>
                <w:szCs w:val="20"/>
              </w:rPr>
              <w:t> </w:t>
            </w:r>
          </w:p>
        </w:tc>
        <w:tc>
          <w:tcPr>
            <w:tcW w:w="10395" w:type="dxa"/>
            <w:gridSpan w:val="8"/>
            <w:hideMark/>
          </w:tcPr>
          <w:p w14:paraId="7A99C82A" w14:textId="77777777" w:rsidR="007744B8" w:rsidRPr="007744B8" w:rsidRDefault="007744B8" w:rsidP="007744B8">
            <w:pPr>
              <w:spacing w:after="160" w:line="259" w:lineRule="auto"/>
              <w:jc w:val="center"/>
              <w:rPr>
                <w:sz w:val="16"/>
                <w:szCs w:val="20"/>
              </w:rPr>
            </w:pPr>
            <w:r w:rsidRPr="007744B8">
              <w:rPr>
                <w:sz w:val="16"/>
                <w:szCs w:val="20"/>
              </w:rPr>
              <w:t>INDICADORES PARA DESEMPEÑO</w:t>
            </w:r>
          </w:p>
        </w:tc>
        <w:tc>
          <w:tcPr>
            <w:tcW w:w="712" w:type="dxa"/>
            <w:hideMark/>
          </w:tcPr>
          <w:p w14:paraId="78A0E91E" w14:textId="77777777" w:rsidR="007744B8" w:rsidRPr="007744B8" w:rsidRDefault="007744B8" w:rsidP="007744B8">
            <w:pPr>
              <w:spacing w:after="160" w:line="259" w:lineRule="auto"/>
              <w:rPr>
                <w:sz w:val="16"/>
                <w:szCs w:val="20"/>
              </w:rPr>
            </w:pPr>
            <w:r w:rsidRPr="007744B8">
              <w:rPr>
                <w:sz w:val="16"/>
                <w:szCs w:val="20"/>
              </w:rPr>
              <w:t> </w:t>
            </w:r>
          </w:p>
        </w:tc>
        <w:tc>
          <w:tcPr>
            <w:tcW w:w="1445" w:type="dxa"/>
            <w:hideMark/>
          </w:tcPr>
          <w:p w14:paraId="501C1976" w14:textId="77777777" w:rsidR="007744B8" w:rsidRPr="007744B8" w:rsidRDefault="007744B8" w:rsidP="007744B8">
            <w:pPr>
              <w:spacing w:after="160" w:line="259" w:lineRule="auto"/>
              <w:rPr>
                <w:sz w:val="16"/>
                <w:szCs w:val="20"/>
              </w:rPr>
            </w:pPr>
            <w:r w:rsidRPr="007744B8">
              <w:rPr>
                <w:sz w:val="16"/>
                <w:szCs w:val="20"/>
              </w:rPr>
              <w:t> </w:t>
            </w:r>
          </w:p>
        </w:tc>
      </w:tr>
      <w:tr w:rsidR="007744B8" w:rsidRPr="007744B8" w14:paraId="2ABA358D" w14:textId="77777777" w:rsidTr="007744B8">
        <w:trPr>
          <w:trHeight w:val="675"/>
        </w:trPr>
        <w:tc>
          <w:tcPr>
            <w:tcW w:w="1838" w:type="dxa"/>
            <w:hideMark/>
          </w:tcPr>
          <w:p w14:paraId="48EE3AAF" w14:textId="77777777" w:rsidR="007744B8" w:rsidRPr="007744B8" w:rsidRDefault="007744B8" w:rsidP="007744B8">
            <w:pPr>
              <w:spacing w:after="160" w:line="259" w:lineRule="auto"/>
              <w:rPr>
                <w:sz w:val="16"/>
                <w:szCs w:val="20"/>
              </w:rPr>
            </w:pPr>
            <w:r w:rsidRPr="007744B8">
              <w:rPr>
                <w:sz w:val="16"/>
                <w:szCs w:val="20"/>
              </w:rPr>
              <w:t> </w:t>
            </w:r>
          </w:p>
        </w:tc>
        <w:tc>
          <w:tcPr>
            <w:tcW w:w="5084" w:type="dxa"/>
            <w:hideMark/>
          </w:tcPr>
          <w:p w14:paraId="764E2D34" w14:textId="77777777" w:rsidR="007744B8" w:rsidRPr="007744B8" w:rsidRDefault="007744B8" w:rsidP="007744B8">
            <w:pPr>
              <w:spacing w:after="160" w:line="259" w:lineRule="auto"/>
              <w:rPr>
                <w:sz w:val="16"/>
                <w:szCs w:val="20"/>
              </w:rPr>
            </w:pPr>
            <w:r w:rsidRPr="007744B8">
              <w:rPr>
                <w:sz w:val="16"/>
                <w:szCs w:val="20"/>
              </w:rPr>
              <w:t xml:space="preserve">RESUMEN NARRATIVO OBJETIVOS </w:t>
            </w:r>
          </w:p>
        </w:tc>
        <w:tc>
          <w:tcPr>
            <w:tcW w:w="1055" w:type="dxa"/>
            <w:hideMark/>
          </w:tcPr>
          <w:p w14:paraId="302917BB" w14:textId="77777777" w:rsidR="007744B8" w:rsidRPr="007744B8" w:rsidRDefault="007744B8" w:rsidP="007744B8">
            <w:pPr>
              <w:spacing w:after="160" w:line="259" w:lineRule="auto"/>
              <w:rPr>
                <w:sz w:val="16"/>
                <w:szCs w:val="20"/>
              </w:rPr>
            </w:pPr>
            <w:r w:rsidRPr="007744B8">
              <w:rPr>
                <w:sz w:val="16"/>
                <w:szCs w:val="20"/>
              </w:rPr>
              <w:t>NOMBRE</w:t>
            </w:r>
          </w:p>
        </w:tc>
        <w:tc>
          <w:tcPr>
            <w:tcW w:w="695" w:type="dxa"/>
            <w:hideMark/>
          </w:tcPr>
          <w:p w14:paraId="338033E1" w14:textId="77777777" w:rsidR="007744B8" w:rsidRPr="007744B8" w:rsidRDefault="007744B8" w:rsidP="007744B8">
            <w:pPr>
              <w:spacing w:after="160" w:line="259" w:lineRule="auto"/>
              <w:rPr>
                <w:sz w:val="16"/>
                <w:szCs w:val="20"/>
              </w:rPr>
            </w:pPr>
            <w:r w:rsidRPr="007744B8">
              <w:rPr>
                <w:sz w:val="16"/>
                <w:szCs w:val="20"/>
              </w:rPr>
              <w:t>FÓRMULA (Forma de cálculo)</w:t>
            </w:r>
          </w:p>
        </w:tc>
        <w:tc>
          <w:tcPr>
            <w:tcW w:w="695" w:type="dxa"/>
            <w:hideMark/>
          </w:tcPr>
          <w:p w14:paraId="58531B80" w14:textId="77777777" w:rsidR="007744B8" w:rsidRPr="007744B8" w:rsidRDefault="007744B8" w:rsidP="007744B8">
            <w:pPr>
              <w:spacing w:after="160" w:line="259" w:lineRule="auto"/>
              <w:rPr>
                <w:sz w:val="16"/>
                <w:szCs w:val="20"/>
              </w:rPr>
            </w:pPr>
            <w:r w:rsidRPr="007744B8">
              <w:rPr>
                <w:sz w:val="16"/>
                <w:szCs w:val="20"/>
              </w:rPr>
              <w:t>UNIDAD DE MEDIDA</w:t>
            </w:r>
          </w:p>
        </w:tc>
        <w:tc>
          <w:tcPr>
            <w:tcW w:w="880" w:type="dxa"/>
            <w:hideMark/>
          </w:tcPr>
          <w:p w14:paraId="0752D266" w14:textId="77777777" w:rsidR="007744B8" w:rsidRPr="007744B8" w:rsidRDefault="007744B8" w:rsidP="007744B8">
            <w:pPr>
              <w:spacing w:after="160" w:line="259" w:lineRule="auto"/>
              <w:rPr>
                <w:sz w:val="16"/>
                <w:szCs w:val="20"/>
              </w:rPr>
            </w:pPr>
            <w:r w:rsidRPr="007744B8">
              <w:rPr>
                <w:sz w:val="16"/>
                <w:szCs w:val="20"/>
              </w:rPr>
              <w:t>FRECUENCIA DE MEDICIÓN</w:t>
            </w:r>
          </w:p>
        </w:tc>
        <w:tc>
          <w:tcPr>
            <w:tcW w:w="695" w:type="dxa"/>
            <w:hideMark/>
          </w:tcPr>
          <w:p w14:paraId="0F5E3ED1" w14:textId="77777777" w:rsidR="007744B8" w:rsidRPr="007744B8" w:rsidRDefault="007744B8" w:rsidP="007744B8">
            <w:pPr>
              <w:spacing w:after="160" w:line="259" w:lineRule="auto"/>
              <w:rPr>
                <w:sz w:val="16"/>
                <w:szCs w:val="20"/>
              </w:rPr>
            </w:pPr>
            <w:r w:rsidRPr="007744B8">
              <w:rPr>
                <w:sz w:val="16"/>
                <w:szCs w:val="20"/>
              </w:rPr>
              <w:t>LÍNEA BASE</w:t>
            </w:r>
          </w:p>
        </w:tc>
        <w:tc>
          <w:tcPr>
            <w:tcW w:w="695" w:type="dxa"/>
            <w:hideMark/>
          </w:tcPr>
          <w:p w14:paraId="2D9C8E66" w14:textId="77777777" w:rsidR="007744B8" w:rsidRPr="007744B8" w:rsidRDefault="007744B8" w:rsidP="007744B8">
            <w:pPr>
              <w:spacing w:after="160" w:line="259" w:lineRule="auto"/>
              <w:rPr>
                <w:sz w:val="16"/>
                <w:szCs w:val="20"/>
              </w:rPr>
            </w:pPr>
            <w:r w:rsidRPr="007744B8">
              <w:rPr>
                <w:sz w:val="16"/>
                <w:szCs w:val="20"/>
              </w:rPr>
              <w:t>META</w:t>
            </w:r>
          </w:p>
        </w:tc>
        <w:tc>
          <w:tcPr>
            <w:tcW w:w="596" w:type="dxa"/>
            <w:hideMark/>
          </w:tcPr>
          <w:p w14:paraId="6A0FBAEA" w14:textId="77777777" w:rsidR="007744B8" w:rsidRPr="007744B8" w:rsidRDefault="007744B8" w:rsidP="007744B8">
            <w:pPr>
              <w:spacing w:after="160" w:line="259" w:lineRule="auto"/>
              <w:rPr>
                <w:sz w:val="16"/>
                <w:szCs w:val="20"/>
              </w:rPr>
            </w:pPr>
            <w:r w:rsidRPr="007744B8">
              <w:rPr>
                <w:sz w:val="16"/>
                <w:szCs w:val="20"/>
              </w:rPr>
              <w:t>TIPO DIMENSIÓN</w:t>
            </w:r>
          </w:p>
        </w:tc>
        <w:tc>
          <w:tcPr>
            <w:tcW w:w="712" w:type="dxa"/>
            <w:hideMark/>
          </w:tcPr>
          <w:p w14:paraId="7882975E" w14:textId="77777777" w:rsidR="007744B8" w:rsidRPr="007744B8" w:rsidRDefault="007744B8" w:rsidP="007744B8">
            <w:pPr>
              <w:spacing w:after="160" w:line="259" w:lineRule="auto"/>
              <w:rPr>
                <w:sz w:val="16"/>
                <w:szCs w:val="20"/>
              </w:rPr>
            </w:pPr>
            <w:r w:rsidRPr="007744B8">
              <w:rPr>
                <w:sz w:val="16"/>
                <w:szCs w:val="20"/>
              </w:rPr>
              <w:t>MEDIOS DE VERIFICACIÓN</w:t>
            </w:r>
          </w:p>
        </w:tc>
        <w:tc>
          <w:tcPr>
            <w:tcW w:w="1445" w:type="dxa"/>
            <w:hideMark/>
          </w:tcPr>
          <w:p w14:paraId="44F5F4B9" w14:textId="77777777" w:rsidR="007744B8" w:rsidRPr="007744B8" w:rsidRDefault="007744B8" w:rsidP="007744B8">
            <w:pPr>
              <w:spacing w:after="160" w:line="259" w:lineRule="auto"/>
              <w:rPr>
                <w:sz w:val="16"/>
                <w:szCs w:val="20"/>
              </w:rPr>
            </w:pPr>
            <w:r w:rsidRPr="007744B8">
              <w:rPr>
                <w:sz w:val="16"/>
                <w:szCs w:val="20"/>
              </w:rPr>
              <w:t>SUPUESTOS</w:t>
            </w:r>
          </w:p>
        </w:tc>
      </w:tr>
      <w:tr w:rsidR="007744B8" w:rsidRPr="007744B8" w14:paraId="18441465" w14:textId="77777777" w:rsidTr="007744B8">
        <w:trPr>
          <w:trHeight w:val="915"/>
        </w:trPr>
        <w:tc>
          <w:tcPr>
            <w:tcW w:w="1838" w:type="dxa"/>
            <w:noWrap/>
            <w:hideMark/>
          </w:tcPr>
          <w:p w14:paraId="44A51B9E" w14:textId="77777777" w:rsidR="007744B8" w:rsidRPr="007744B8" w:rsidRDefault="007744B8" w:rsidP="007744B8">
            <w:pPr>
              <w:spacing w:after="160" w:line="259" w:lineRule="auto"/>
              <w:rPr>
                <w:sz w:val="16"/>
                <w:szCs w:val="20"/>
              </w:rPr>
            </w:pPr>
            <w:r w:rsidRPr="007744B8">
              <w:rPr>
                <w:sz w:val="16"/>
                <w:szCs w:val="20"/>
              </w:rPr>
              <w:t>FIN</w:t>
            </w:r>
          </w:p>
        </w:tc>
        <w:tc>
          <w:tcPr>
            <w:tcW w:w="5084" w:type="dxa"/>
            <w:noWrap/>
            <w:hideMark/>
          </w:tcPr>
          <w:p w14:paraId="0D215B7C" w14:textId="77777777" w:rsidR="007744B8" w:rsidRPr="007744B8" w:rsidRDefault="007744B8" w:rsidP="007744B8">
            <w:pPr>
              <w:spacing w:after="160" w:line="259" w:lineRule="auto"/>
              <w:rPr>
                <w:sz w:val="16"/>
                <w:szCs w:val="20"/>
              </w:rPr>
            </w:pPr>
            <w:r w:rsidRPr="007744B8">
              <w:rPr>
                <w:sz w:val="16"/>
                <w:szCs w:val="20"/>
              </w:rPr>
              <w:t>Contribuir a fortalecer la conservación de un medio ambiente sustentable de flora y fauna integrando a la población a fin de elevar su calidad de vida</w:t>
            </w:r>
          </w:p>
        </w:tc>
        <w:tc>
          <w:tcPr>
            <w:tcW w:w="1055" w:type="dxa"/>
            <w:noWrap/>
            <w:hideMark/>
          </w:tcPr>
          <w:p w14:paraId="53BF6AC7" w14:textId="77777777" w:rsidR="007744B8" w:rsidRPr="007744B8" w:rsidRDefault="007744B8" w:rsidP="007744B8">
            <w:pPr>
              <w:spacing w:after="160" w:line="259" w:lineRule="auto"/>
              <w:rPr>
                <w:sz w:val="16"/>
                <w:szCs w:val="20"/>
              </w:rPr>
            </w:pPr>
            <w:r w:rsidRPr="007744B8">
              <w:rPr>
                <w:sz w:val="16"/>
                <w:szCs w:val="20"/>
              </w:rPr>
              <w:t>Percepción Ciudadana</w:t>
            </w:r>
          </w:p>
        </w:tc>
        <w:tc>
          <w:tcPr>
            <w:tcW w:w="695" w:type="dxa"/>
            <w:noWrap/>
            <w:hideMark/>
          </w:tcPr>
          <w:p w14:paraId="7170401D" w14:textId="77777777" w:rsidR="007744B8" w:rsidRPr="007744B8" w:rsidRDefault="007744B8" w:rsidP="007744B8">
            <w:pPr>
              <w:spacing w:after="160" w:line="259" w:lineRule="auto"/>
              <w:rPr>
                <w:sz w:val="16"/>
                <w:szCs w:val="20"/>
              </w:rPr>
            </w:pPr>
            <w:r w:rsidRPr="007744B8">
              <w:rPr>
                <w:sz w:val="16"/>
                <w:szCs w:val="20"/>
              </w:rPr>
              <w:t>/Porcentaje de respuestas favorables en cuanto a la protección y preservación del medio ambiente/ Total de encuestas)100</w:t>
            </w:r>
          </w:p>
        </w:tc>
        <w:tc>
          <w:tcPr>
            <w:tcW w:w="695" w:type="dxa"/>
            <w:noWrap/>
            <w:hideMark/>
          </w:tcPr>
          <w:p w14:paraId="7A5880FB" w14:textId="77777777" w:rsidR="007744B8" w:rsidRPr="007744B8" w:rsidRDefault="007744B8" w:rsidP="007744B8">
            <w:pPr>
              <w:spacing w:after="160" w:line="259" w:lineRule="auto"/>
              <w:rPr>
                <w:sz w:val="16"/>
                <w:szCs w:val="20"/>
              </w:rPr>
            </w:pPr>
            <w:r w:rsidRPr="007744B8">
              <w:rPr>
                <w:sz w:val="16"/>
                <w:szCs w:val="20"/>
              </w:rPr>
              <w:t>Encuesta</w:t>
            </w:r>
          </w:p>
        </w:tc>
        <w:tc>
          <w:tcPr>
            <w:tcW w:w="880" w:type="dxa"/>
            <w:noWrap/>
            <w:hideMark/>
          </w:tcPr>
          <w:p w14:paraId="3059257B" w14:textId="77777777" w:rsidR="007744B8" w:rsidRPr="007744B8" w:rsidRDefault="007744B8" w:rsidP="007744B8">
            <w:pPr>
              <w:spacing w:after="160" w:line="259" w:lineRule="auto"/>
              <w:rPr>
                <w:sz w:val="16"/>
                <w:szCs w:val="20"/>
              </w:rPr>
            </w:pPr>
            <w:r w:rsidRPr="007744B8">
              <w:rPr>
                <w:sz w:val="16"/>
                <w:szCs w:val="20"/>
              </w:rPr>
              <w:t>Anual</w:t>
            </w:r>
          </w:p>
        </w:tc>
        <w:tc>
          <w:tcPr>
            <w:tcW w:w="695" w:type="dxa"/>
            <w:noWrap/>
            <w:hideMark/>
          </w:tcPr>
          <w:p w14:paraId="66FFA2BE" w14:textId="77777777" w:rsidR="007744B8" w:rsidRPr="007744B8" w:rsidRDefault="007744B8" w:rsidP="007744B8">
            <w:pPr>
              <w:spacing w:after="160" w:line="259" w:lineRule="auto"/>
              <w:rPr>
                <w:sz w:val="16"/>
                <w:szCs w:val="20"/>
              </w:rPr>
            </w:pPr>
            <w:r w:rsidRPr="007744B8">
              <w:rPr>
                <w:sz w:val="16"/>
                <w:szCs w:val="20"/>
              </w:rPr>
              <w:t>2015 / 0.6</w:t>
            </w:r>
          </w:p>
        </w:tc>
        <w:tc>
          <w:tcPr>
            <w:tcW w:w="695" w:type="dxa"/>
            <w:noWrap/>
            <w:hideMark/>
          </w:tcPr>
          <w:p w14:paraId="781342AA" w14:textId="77777777" w:rsidR="007744B8" w:rsidRPr="007744B8" w:rsidRDefault="007744B8" w:rsidP="007744B8">
            <w:pPr>
              <w:spacing w:after="160" w:line="259" w:lineRule="auto"/>
              <w:rPr>
                <w:sz w:val="16"/>
                <w:szCs w:val="20"/>
              </w:rPr>
            </w:pPr>
            <w:r w:rsidRPr="007744B8">
              <w:rPr>
                <w:sz w:val="16"/>
                <w:szCs w:val="20"/>
              </w:rPr>
              <w:t>0.8</w:t>
            </w:r>
          </w:p>
        </w:tc>
        <w:tc>
          <w:tcPr>
            <w:tcW w:w="596" w:type="dxa"/>
            <w:hideMark/>
          </w:tcPr>
          <w:p w14:paraId="15F16653" w14:textId="77777777" w:rsidR="007744B8" w:rsidRPr="007744B8" w:rsidRDefault="007744B8" w:rsidP="007744B8">
            <w:pPr>
              <w:spacing w:after="160" w:line="259" w:lineRule="auto"/>
              <w:rPr>
                <w:sz w:val="16"/>
                <w:szCs w:val="20"/>
              </w:rPr>
            </w:pPr>
            <w:r w:rsidRPr="007744B8">
              <w:rPr>
                <w:sz w:val="16"/>
                <w:szCs w:val="20"/>
              </w:rPr>
              <w:t>Tipo Estratégico Dimensión Eficacia</w:t>
            </w:r>
          </w:p>
        </w:tc>
        <w:tc>
          <w:tcPr>
            <w:tcW w:w="712" w:type="dxa"/>
            <w:noWrap/>
            <w:hideMark/>
          </w:tcPr>
          <w:p w14:paraId="68EF4DA6" w14:textId="77777777" w:rsidR="007744B8" w:rsidRPr="007744B8" w:rsidRDefault="007744B8" w:rsidP="007744B8">
            <w:pPr>
              <w:spacing w:after="160" w:line="259" w:lineRule="auto"/>
              <w:rPr>
                <w:sz w:val="16"/>
                <w:szCs w:val="20"/>
              </w:rPr>
            </w:pPr>
            <w:r w:rsidRPr="007744B8">
              <w:rPr>
                <w:sz w:val="16"/>
                <w:szCs w:val="20"/>
              </w:rPr>
              <w:t>Resultado de la encuesta</w:t>
            </w:r>
          </w:p>
        </w:tc>
        <w:tc>
          <w:tcPr>
            <w:tcW w:w="1445" w:type="dxa"/>
            <w:noWrap/>
            <w:hideMark/>
          </w:tcPr>
          <w:p w14:paraId="3F82CECB" w14:textId="77777777" w:rsidR="007744B8" w:rsidRPr="007744B8" w:rsidRDefault="007744B8" w:rsidP="007744B8">
            <w:pPr>
              <w:spacing w:after="160" w:line="259" w:lineRule="auto"/>
              <w:rPr>
                <w:sz w:val="16"/>
                <w:szCs w:val="20"/>
              </w:rPr>
            </w:pPr>
            <w:r w:rsidRPr="007744B8">
              <w:rPr>
                <w:sz w:val="16"/>
                <w:szCs w:val="20"/>
              </w:rPr>
              <w:t>Alta colaboración de la ciudadanía y de las autoridades en el aumento de participación ecológico sustentable</w:t>
            </w:r>
          </w:p>
        </w:tc>
      </w:tr>
      <w:tr w:rsidR="007744B8" w:rsidRPr="007744B8" w14:paraId="2B8AB85C" w14:textId="77777777" w:rsidTr="007744B8">
        <w:trPr>
          <w:trHeight w:val="915"/>
        </w:trPr>
        <w:tc>
          <w:tcPr>
            <w:tcW w:w="1838" w:type="dxa"/>
            <w:noWrap/>
            <w:hideMark/>
          </w:tcPr>
          <w:p w14:paraId="06CF2795" w14:textId="77777777" w:rsidR="007744B8" w:rsidRPr="007744B8" w:rsidRDefault="007744B8" w:rsidP="007744B8">
            <w:pPr>
              <w:spacing w:after="160" w:line="259" w:lineRule="auto"/>
              <w:rPr>
                <w:sz w:val="16"/>
                <w:szCs w:val="20"/>
              </w:rPr>
            </w:pPr>
            <w:r w:rsidRPr="007744B8">
              <w:rPr>
                <w:sz w:val="16"/>
                <w:szCs w:val="20"/>
              </w:rPr>
              <w:t>PROPÓSITO</w:t>
            </w:r>
          </w:p>
        </w:tc>
        <w:tc>
          <w:tcPr>
            <w:tcW w:w="5084" w:type="dxa"/>
            <w:noWrap/>
            <w:hideMark/>
          </w:tcPr>
          <w:p w14:paraId="542E3E25" w14:textId="77777777" w:rsidR="007744B8" w:rsidRPr="007744B8" w:rsidRDefault="007744B8" w:rsidP="007744B8">
            <w:pPr>
              <w:spacing w:after="160" w:line="259" w:lineRule="auto"/>
              <w:rPr>
                <w:sz w:val="16"/>
                <w:szCs w:val="20"/>
              </w:rPr>
            </w:pPr>
            <w:r w:rsidRPr="007744B8">
              <w:rPr>
                <w:sz w:val="16"/>
                <w:szCs w:val="20"/>
              </w:rPr>
              <w:t>Sistema de planeación y control para la reforestación, tecnificada y regulada, para la disminución de quemas y talas clandestinas.</w:t>
            </w:r>
          </w:p>
        </w:tc>
        <w:tc>
          <w:tcPr>
            <w:tcW w:w="1055" w:type="dxa"/>
            <w:noWrap/>
            <w:hideMark/>
          </w:tcPr>
          <w:p w14:paraId="0D12E211" w14:textId="77777777" w:rsidR="007744B8" w:rsidRPr="007744B8" w:rsidRDefault="007744B8" w:rsidP="007744B8">
            <w:pPr>
              <w:spacing w:after="160" w:line="259" w:lineRule="auto"/>
              <w:rPr>
                <w:sz w:val="16"/>
                <w:szCs w:val="20"/>
              </w:rPr>
            </w:pPr>
            <w:r w:rsidRPr="007744B8">
              <w:rPr>
                <w:sz w:val="16"/>
                <w:szCs w:val="20"/>
              </w:rPr>
              <w:t>Superficies reforestadas</w:t>
            </w:r>
          </w:p>
        </w:tc>
        <w:tc>
          <w:tcPr>
            <w:tcW w:w="695" w:type="dxa"/>
            <w:noWrap/>
            <w:hideMark/>
          </w:tcPr>
          <w:p w14:paraId="28776ABD" w14:textId="77777777" w:rsidR="007744B8" w:rsidRPr="007744B8" w:rsidRDefault="007744B8" w:rsidP="007744B8">
            <w:pPr>
              <w:spacing w:after="160" w:line="259" w:lineRule="auto"/>
              <w:rPr>
                <w:sz w:val="16"/>
                <w:szCs w:val="20"/>
              </w:rPr>
            </w:pPr>
            <w:r w:rsidRPr="007744B8">
              <w:rPr>
                <w:sz w:val="16"/>
                <w:szCs w:val="20"/>
              </w:rPr>
              <w:t xml:space="preserve">Numero de superficies cubiertas reforestadas </w:t>
            </w:r>
          </w:p>
        </w:tc>
        <w:tc>
          <w:tcPr>
            <w:tcW w:w="695" w:type="dxa"/>
            <w:noWrap/>
            <w:hideMark/>
          </w:tcPr>
          <w:p w14:paraId="08468FDB" w14:textId="77777777" w:rsidR="007744B8" w:rsidRPr="007744B8" w:rsidRDefault="007744B8" w:rsidP="007744B8">
            <w:pPr>
              <w:spacing w:after="160" w:line="259" w:lineRule="auto"/>
              <w:rPr>
                <w:sz w:val="16"/>
                <w:szCs w:val="20"/>
              </w:rPr>
            </w:pPr>
            <w:r w:rsidRPr="007744B8">
              <w:rPr>
                <w:sz w:val="16"/>
                <w:szCs w:val="20"/>
              </w:rPr>
              <w:t>Zonas</w:t>
            </w:r>
          </w:p>
        </w:tc>
        <w:tc>
          <w:tcPr>
            <w:tcW w:w="880" w:type="dxa"/>
            <w:noWrap/>
            <w:hideMark/>
          </w:tcPr>
          <w:p w14:paraId="16098B12" w14:textId="77777777" w:rsidR="007744B8" w:rsidRPr="007744B8" w:rsidRDefault="007744B8" w:rsidP="007744B8">
            <w:pPr>
              <w:spacing w:after="160" w:line="259" w:lineRule="auto"/>
              <w:rPr>
                <w:sz w:val="16"/>
                <w:szCs w:val="20"/>
              </w:rPr>
            </w:pPr>
            <w:r w:rsidRPr="007744B8">
              <w:rPr>
                <w:sz w:val="16"/>
                <w:szCs w:val="20"/>
              </w:rPr>
              <w:t>Anual-Mensual</w:t>
            </w:r>
          </w:p>
        </w:tc>
        <w:tc>
          <w:tcPr>
            <w:tcW w:w="695" w:type="dxa"/>
            <w:noWrap/>
            <w:hideMark/>
          </w:tcPr>
          <w:p w14:paraId="0728E219" w14:textId="77777777" w:rsidR="007744B8" w:rsidRPr="007744B8" w:rsidRDefault="007744B8" w:rsidP="007744B8">
            <w:pPr>
              <w:spacing w:after="160" w:line="259" w:lineRule="auto"/>
              <w:rPr>
                <w:sz w:val="16"/>
                <w:szCs w:val="20"/>
              </w:rPr>
            </w:pPr>
            <w:r w:rsidRPr="007744B8">
              <w:rPr>
                <w:sz w:val="16"/>
                <w:szCs w:val="20"/>
              </w:rPr>
              <w:t>2015 / 110</w:t>
            </w:r>
          </w:p>
        </w:tc>
        <w:tc>
          <w:tcPr>
            <w:tcW w:w="695" w:type="dxa"/>
            <w:noWrap/>
            <w:hideMark/>
          </w:tcPr>
          <w:p w14:paraId="4676812B" w14:textId="77777777" w:rsidR="007744B8" w:rsidRPr="007744B8" w:rsidRDefault="007744B8" w:rsidP="007744B8">
            <w:pPr>
              <w:spacing w:after="160" w:line="259" w:lineRule="auto"/>
              <w:rPr>
                <w:sz w:val="16"/>
                <w:szCs w:val="20"/>
              </w:rPr>
            </w:pPr>
            <w:r w:rsidRPr="007744B8">
              <w:rPr>
                <w:sz w:val="16"/>
                <w:szCs w:val="20"/>
              </w:rPr>
              <w:t>110</w:t>
            </w:r>
          </w:p>
        </w:tc>
        <w:tc>
          <w:tcPr>
            <w:tcW w:w="596" w:type="dxa"/>
            <w:hideMark/>
          </w:tcPr>
          <w:p w14:paraId="4B462F47" w14:textId="77777777" w:rsidR="007744B8" w:rsidRPr="007744B8" w:rsidRDefault="007744B8" w:rsidP="007744B8">
            <w:pPr>
              <w:spacing w:after="160" w:line="259" w:lineRule="auto"/>
              <w:rPr>
                <w:sz w:val="16"/>
                <w:szCs w:val="20"/>
              </w:rPr>
            </w:pPr>
            <w:r w:rsidRPr="007744B8">
              <w:rPr>
                <w:sz w:val="16"/>
                <w:szCs w:val="20"/>
              </w:rPr>
              <w:t>Tipo Estratégico Dimensión Eficacia</w:t>
            </w:r>
          </w:p>
        </w:tc>
        <w:tc>
          <w:tcPr>
            <w:tcW w:w="712" w:type="dxa"/>
            <w:noWrap/>
            <w:hideMark/>
          </w:tcPr>
          <w:p w14:paraId="5E909CC5" w14:textId="77777777" w:rsidR="007744B8" w:rsidRPr="007744B8" w:rsidRDefault="007744B8" w:rsidP="007744B8">
            <w:pPr>
              <w:spacing w:after="160" w:line="259" w:lineRule="auto"/>
              <w:rPr>
                <w:sz w:val="16"/>
                <w:szCs w:val="20"/>
              </w:rPr>
            </w:pPr>
            <w:r w:rsidRPr="007744B8">
              <w:rPr>
                <w:sz w:val="16"/>
                <w:szCs w:val="20"/>
              </w:rPr>
              <w:t>Evidencia fotográfica y archivos</w:t>
            </w:r>
          </w:p>
        </w:tc>
        <w:tc>
          <w:tcPr>
            <w:tcW w:w="1445" w:type="dxa"/>
            <w:noWrap/>
            <w:hideMark/>
          </w:tcPr>
          <w:p w14:paraId="6CDB1392" w14:textId="77777777" w:rsidR="007744B8" w:rsidRPr="007744B8" w:rsidRDefault="007744B8" w:rsidP="007744B8">
            <w:pPr>
              <w:spacing w:after="160" w:line="259" w:lineRule="auto"/>
              <w:rPr>
                <w:sz w:val="16"/>
                <w:szCs w:val="20"/>
              </w:rPr>
            </w:pPr>
            <w:r w:rsidRPr="007744B8">
              <w:rPr>
                <w:sz w:val="16"/>
                <w:szCs w:val="20"/>
              </w:rPr>
              <w:t>Alta disposición, de las autoridades correspondientes para control de talas y quemas</w:t>
            </w:r>
          </w:p>
        </w:tc>
      </w:tr>
      <w:tr w:rsidR="007744B8" w:rsidRPr="007744B8" w14:paraId="796522DF" w14:textId="77777777" w:rsidTr="007744B8">
        <w:trPr>
          <w:trHeight w:val="690"/>
        </w:trPr>
        <w:tc>
          <w:tcPr>
            <w:tcW w:w="1838" w:type="dxa"/>
            <w:noWrap/>
            <w:hideMark/>
          </w:tcPr>
          <w:p w14:paraId="03CF5FB1" w14:textId="77777777" w:rsidR="007744B8" w:rsidRPr="007744B8" w:rsidRDefault="007744B8" w:rsidP="007744B8">
            <w:pPr>
              <w:spacing w:after="160" w:line="259" w:lineRule="auto"/>
              <w:rPr>
                <w:sz w:val="16"/>
                <w:szCs w:val="20"/>
              </w:rPr>
            </w:pPr>
            <w:r w:rsidRPr="007744B8">
              <w:rPr>
                <w:sz w:val="16"/>
                <w:szCs w:val="20"/>
              </w:rPr>
              <w:t>COMPONENTE (1)</w:t>
            </w:r>
          </w:p>
        </w:tc>
        <w:tc>
          <w:tcPr>
            <w:tcW w:w="5084" w:type="dxa"/>
            <w:noWrap/>
            <w:hideMark/>
          </w:tcPr>
          <w:p w14:paraId="4596BA9B" w14:textId="77777777" w:rsidR="007744B8" w:rsidRPr="007744B8" w:rsidRDefault="007744B8" w:rsidP="007744B8">
            <w:pPr>
              <w:spacing w:after="160" w:line="259" w:lineRule="auto"/>
              <w:rPr>
                <w:sz w:val="16"/>
                <w:szCs w:val="20"/>
              </w:rPr>
            </w:pPr>
            <w:r w:rsidRPr="007744B8">
              <w:rPr>
                <w:sz w:val="16"/>
                <w:szCs w:val="20"/>
              </w:rPr>
              <w:t>Personal  para cada actividad desempeñada apto y capacitado</w:t>
            </w:r>
          </w:p>
        </w:tc>
        <w:tc>
          <w:tcPr>
            <w:tcW w:w="1055" w:type="dxa"/>
            <w:noWrap/>
            <w:hideMark/>
          </w:tcPr>
          <w:p w14:paraId="428193B7" w14:textId="77777777" w:rsidR="007744B8" w:rsidRPr="007744B8" w:rsidRDefault="007744B8" w:rsidP="007744B8">
            <w:pPr>
              <w:spacing w:after="160" w:line="259" w:lineRule="auto"/>
              <w:rPr>
                <w:sz w:val="16"/>
                <w:szCs w:val="20"/>
              </w:rPr>
            </w:pPr>
            <w:r w:rsidRPr="007744B8">
              <w:rPr>
                <w:sz w:val="16"/>
                <w:szCs w:val="20"/>
              </w:rPr>
              <w:t>Concientización ambiental</w:t>
            </w:r>
          </w:p>
        </w:tc>
        <w:tc>
          <w:tcPr>
            <w:tcW w:w="695" w:type="dxa"/>
            <w:noWrap/>
            <w:hideMark/>
          </w:tcPr>
          <w:p w14:paraId="000CB14B" w14:textId="77777777" w:rsidR="007744B8" w:rsidRPr="007744B8" w:rsidRDefault="007744B8" w:rsidP="007744B8">
            <w:pPr>
              <w:spacing w:after="160" w:line="259" w:lineRule="auto"/>
              <w:rPr>
                <w:sz w:val="16"/>
                <w:szCs w:val="20"/>
              </w:rPr>
            </w:pPr>
            <w:r w:rsidRPr="007744B8">
              <w:rPr>
                <w:sz w:val="16"/>
                <w:szCs w:val="20"/>
              </w:rPr>
              <w:t xml:space="preserve"> Numero de supervisiones y platicas para  la disminución de talas y quemas ilegales  </w:t>
            </w:r>
          </w:p>
        </w:tc>
        <w:tc>
          <w:tcPr>
            <w:tcW w:w="695" w:type="dxa"/>
            <w:noWrap/>
            <w:hideMark/>
          </w:tcPr>
          <w:p w14:paraId="01FA4D9C" w14:textId="77777777" w:rsidR="007744B8" w:rsidRPr="007744B8" w:rsidRDefault="007744B8" w:rsidP="007744B8">
            <w:pPr>
              <w:spacing w:after="160" w:line="259" w:lineRule="auto"/>
              <w:rPr>
                <w:sz w:val="16"/>
                <w:szCs w:val="20"/>
              </w:rPr>
            </w:pPr>
            <w:r w:rsidRPr="007744B8">
              <w:rPr>
                <w:sz w:val="16"/>
                <w:szCs w:val="20"/>
              </w:rPr>
              <w:t xml:space="preserve">Acciones </w:t>
            </w:r>
          </w:p>
        </w:tc>
        <w:tc>
          <w:tcPr>
            <w:tcW w:w="880" w:type="dxa"/>
            <w:noWrap/>
            <w:hideMark/>
          </w:tcPr>
          <w:p w14:paraId="7A801876" w14:textId="77777777" w:rsidR="007744B8" w:rsidRPr="007744B8" w:rsidRDefault="007744B8" w:rsidP="007744B8">
            <w:pPr>
              <w:spacing w:after="160" w:line="259" w:lineRule="auto"/>
              <w:rPr>
                <w:sz w:val="16"/>
                <w:szCs w:val="20"/>
              </w:rPr>
            </w:pPr>
            <w:r w:rsidRPr="007744B8">
              <w:rPr>
                <w:sz w:val="16"/>
                <w:szCs w:val="20"/>
              </w:rPr>
              <w:t>Anual-Mensual</w:t>
            </w:r>
          </w:p>
        </w:tc>
        <w:tc>
          <w:tcPr>
            <w:tcW w:w="695" w:type="dxa"/>
            <w:noWrap/>
            <w:hideMark/>
          </w:tcPr>
          <w:p w14:paraId="1F37569B" w14:textId="77777777" w:rsidR="007744B8" w:rsidRPr="007744B8" w:rsidRDefault="007744B8" w:rsidP="007744B8">
            <w:pPr>
              <w:spacing w:after="160" w:line="259" w:lineRule="auto"/>
              <w:rPr>
                <w:sz w:val="16"/>
                <w:szCs w:val="20"/>
              </w:rPr>
            </w:pPr>
            <w:r w:rsidRPr="007744B8">
              <w:rPr>
                <w:sz w:val="16"/>
                <w:szCs w:val="20"/>
              </w:rPr>
              <w:t>2015 / 1100</w:t>
            </w:r>
          </w:p>
        </w:tc>
        <w:tc>
          <w:tcPr>
            <w:tcW w:w="695" w:type="dxa"/>
            <w:noWrap/>
            <w:hideMark/>
          </w:tcPr>
          <w:p w14:paraId="290243C3" w14:textId="77777777" w:rsidR="007744B8" w:rsidRPr="007744B8" w:rsidRDefault="007744B8" w:rsidP="007744B8">
            <w:pPr>
              <w:spacing w:after="160" w:line="259" w:lineRule="auto"/>
              <w:rPr>
                <w:sz w:val="16"/>
                <w:szCs w:val="20"/>
              </w:rPr>
            </w:pPr>
            <w:r w:rsidRPr="007744B8">
              <w:rPr>
                <w:sz w:val="16"/>
                <w:szCs w:val="20"/>
              </w:rPr>
              <w:t>980</w:t>
            </w:r>
          </w:p>
        </w:tc>
        <w:tc>
          <w:tcPr>
            <w:tcW w:w="596" w:type="dxa"/>
            <w:hideMark/>
          </w:tcPr>
          <w:p w14:paraId="56EE664E" w14:textId="77777777" w:rsidR="007744B8" w:rsidRPr="007744B8" w:rsidRDefault="007744B8" w:rsidP="007744B8">
            <w:pPr>
              <w:spacing w:after="160" w:line="259" w:lineRule="auto"/>
              <w:rPr>
                <w:sz w:val="16"/>
                <w:szCs w:val="20"/>
              </w:rPr>
            </w:pPr>
            <w:r w:rsidRPr="007744B8">
              <w:rPr>
                <w:sz w:val="16"/>
                <w:szCs w:val="20"/>
              </w:rPr>
              <w:t>Tipo Gestión Dimensión Eficacia</w:t>
            </w:r>
          </w:p>
        </w:tc>
        <w:tc>
          <w:tcPr>
            <w:tcW w:w="712" w:type="dxa"/>
            <w:noWrap/>
            <w:hideMark/>
          </w:tcPr>
          <w:p w14:paraId="12D7AFB5" w14:textId="77777777" w:rsidR="007744B8" w:rsidRPr="007744B8" w:rsidRDefault="007744B8" w:rsidP="007744B8">
            <w:pPr>
              <w:spacing w:after="160" w:line="259" w:lineRule="auto"/>
              <w:rPr>
                <w:sz w:val="16"/>
                <w:szCs w:val="20"/>
              </w:rPr>
            </w:pPr>
            <w:r w:rsidRPr="007744B8">
              <w:rPr>
                <w:sz w:val="16"/>
                <w:szCs w:val="20"/>
              </w:rPr>
              <w:t>Lista de asistencia y evidencia fotográfica</w:t>
            </w:r>
          </w:p>
        </w:tc>
        <w:tc>
          <w:tcPr>
            <w:tcW w:w="1445" w:type="dxa"/>
            <w:noWrap/>
            <w:hideMark/>
          </w:tcPr>
          <w:p w14:paraId="777C5F68" w14:textId="77777777" w:rsidR="007744B8" w:rsidRPr="007744B8" w:rsidRDefault="007744B8" w:rsidP="007744B8">
            <w:pPr>
              <w:spacing w:after="160" w:line="259" w:lineRule="auto"/>
              <w:rPr>
                <w:sz w:val="16"/>
                <w:szCs w:val="20"/>
              </w:rPr>
            </w:pPr>
            <w:r w:rsidRPr="007744B8">
              <w:rPr>
                <w:sz w:val="16"/>
                <w:szCs w:val="20"/>
              </w:rPr>
              <w:t>Mayor coordinación, control y mejora del entorno ambiental</w:t>
            </w:r>
          </w:p>
        </w:tc>
      </w:tr>
      <w:tr w:rsidR="007744B8" w:rsidRPr="007744B8" w14:paraId="79D17095" w14:textId="77777777" w:rsidTr="007744B8">
        <w:trPr>
          <w:trHeight w:val="690"/>
        </w:trPr>
        <w:tc>
          <w:tcPr>
            <w:tcW w:w="1838" w:type="dxa"/>
            <w:noWrap/>
            <w:hideMark/>
          </w:tcPr>
          <w:p w14:paraId="37F7BC39" w14:textId="77777777" w:rsidR="007744B8" w:rsidRPr="007744B8" w:rsidRDefault="007744B8" w:rsidP="007744B8">
            <w:pPr>
              <w:spacing w:after="160" w:line="259" w:lineRule="auto"/>
              <w:rPr>
                <w:sz w:val="16"/>
                <w:szCs w:val="20"/>
              </w:rPr>
            </w:pPr>
            <w:r w:rsidRPr="007744B8">
              <w:rPr>
                <w:sz w:val="16"/>
                <w:szCs w:val="20"/>
              </w:rPr>
              <w:t>ACTIVIDAD (1.1)</w:t>
            </w:r>
          </w:p>
        </w:tc>
        <w:tc>
          <w:tcPr>
            <w:tcW w:w="5084" w:type="dxa"/>
            <w:noWrap/>
            <w:hideMark/>
          </w:tcPr>
          <w:p w14:paraId="35FCB03F" w14:textId="77777777" w:rsidR="007744B8" w:rsidRPr="007744B8" w:rsidRDefault="007744B8" w:rsidP="007744B8">
            <w:pPr>
              <w:spacing w:after="160" w:line="259" w:lineRule="auto"/>
              <w:rPr>
                <w:sz w:val="16"/>
                <w:szCs w:val="20"/>
              </w:rPr>
            </w:pPr>
            <w:r w:rsidRPr="007744B8">
              <w:rPr>
                <w:sz w:val="16"/>
                <w:szCs w:val="20"/>
              </w:rPr>
              <w:t>Implementación de proyectos de capacitación y gestión.</w:t>
            </w:r>
          </w:p>
        </w:tc>
        <w:tc>
          <w:tcPr>
            <w:tcW w:w="1055" w:type="dxa"/>
            <w:noWrap/>
            <w:hideMark/>
          </w:tcPr>
          <w:p w14:paraId="3A023D0D" w14:textId="77777777" w:rsidR="007744B8" w:rsidRPr="007744B8" w:rsidRDefault="007744B8" w:rsidP="007744B8">
            <w:pPr>
              <w:spacing w:after="160" w:line="259" w:lineRule="auto"/>
              <w:rPr>
                <w:sz w:val="16"/>
                <w:szCs w:val="20"/>
              </w:rPr>
            </w:pPr>
            <w:r w:rsidRPr="007744B8">
              <w:rPr>
                <w:sz w:val="16"/>
                <w:szCs w:val="20"/>
              </w:rPr>
              <w:t>Otorgamiento de permisos</w:t>
            </w:r>
          </w:p>
        </w:tc>
        <w:tc>
          <w:tcPr>
            <w:tcW w:w="695" w:type="dxa"/>
            <w:noWrap/>
            <w:hideMark/>
          </w:tcPr>
          <w:p w14:paraId="02ECDF3D" w14:textId="77777777" w:rsidR="007744B8" w:rsidRPr="007744B8" w:rsidRDefault="007744B8" w:rsidP="007744B8">
            <w:pPr>
              <w:spacing w:after="160" w:line="259" w:lineRule="auto"/>
              <w:rPr>
                <w:sz w:val="16"/>
                <w:szCs w:val="20"/>
              </w:rPr>
            </w:pPr>
            <w:r w:rsidRPr="007744B8">
              <w:rPr>
                <w:sz w:val="16"/>
                <w:szCs w:val="20"/>
              </w:rPr>
              <w:t>Total de permisos de talas otorgados</w:t>
            </w:r>
          </w:p>
        </w:tc>
        <w:tc>
          <w:tcPr>
            <w:tcW w:w="695" w:type="dxa"/>
            <w:noWrap/>
            <w:hideMark/>
          </w:tcPr>
          <w:p w14:paraId="543CCD86" w14:textId="77777777" w:rsidR="007744B8" w:rsidRPr="007744B8" w:rsidRDefault="007744B8" w:rsidP="007744B8">
            <w:pPr>
              <w:spacing w:after="160" w:line="259" w:lineRule="auto"/>
              <w:rPr>
                <w:sz w:val="16"/>
                <w:szCs w:val="20"/>
              </w:rPr>
            </w:pPr>
            <w:r w:rsidRPr="007744B8">
              <w:rPr>
                <w:sz w:val="16"/>
                <w:szCs w:val="20"/>
              </w:rPr>
              <w:t>Unidades</w:t>
            </w:r>
          </w:p>
        </w:tc>
        <w:tc>
          <w:tcPr>
            <w:tcW w:w="880" w:type="dxa"/>
            <w:noWrap/>
            <w:hideMark/>
          </w:tcPr>
          <w:p w14:paraId="3BA56786" w14:textId="77777777" w:rsidR="007744B8" w:rsidRPr="007744B8" w:rsidRDefault="007744B8" w:rsidP="007744B8">
            <w:pPr>
              <w:spacing w:after="160" w:line="259" w:lineRule="auto"/>
              <w:rPr>
                <w:sz w:val="16"/>
                <w:szCs w:val="20"/>
              </w:rPr>
            </w:pPr>
            <w:r w:rsidRPr="007744B8">
              <w:rPr>
                <w:sz w:val="16"/>
                <w:szCs w:val="20"/>
              </w:rPr>
              <w:t>Anual-Mensual</w:t>
            </w:r>
          </w:p>
        </w:tc>
        <w:tc>
          <w:tcPr>
            <w:tcW w:w="695" w:type="dxa"/>
            <w:noWrap/>
            <w:hideMark/>
          </w:tcPr>
          <w:p w14:paraId="538141FE" w14:textId="77777777" w:rsidR="007744B8" w:rsidRPr="007744B8" w:rsidRDefault="007744B8" w:rsidP="007744B8">
            <w:pPr>
              <w:spacing w:after="160" w:line="259" w:lineRule="auto"/>
              <w:rPr>
                <w:sz w:val="16"/>
                <w:szCs w:val="20"/>
              </w:rPr>
            </w:pPr>
            <w:r w:rsidRPr="007744B8">
              <w:rPr>
                <w:sz w:val="16"/>
                <w:szCs w:val="20"/>
              </w:rPr>
              <w:t>2015 / 450</w:t>
            </w:r>
          </w:p>
        </w:tc>
        <w:tc>
          <w:tcPr>
            <w:tcW w:w="695" w:type="dxa"/>
            <w:noWrap/>
            <w:hideMark/>
          </w:tcPr>
          <w:p w14:paraId="20CD7D99" w14:textId="77777777" w:rsidR="007744B8" w:rsidRPr="007744B8" w:rsidRDefault="007744B8" w:rsidP="007744B8">
            <w:pPr>
              <w:spacing w:after="160" w:line="259" w:lineRule="auto"/>
              <w:rPr>
                <w:sz w:val="16"/>
                <w:szCs w:val="20"/>
              </w:rPr>
            </w:pPr>
            <w:r w:rsidRPr="007744B8">
              <w:rPr>
                <w:sz w:val="16"/>
                <w:szCs w:val="20"/>
              </w:rPr>
              <w:t>600</w:t>
            </w:r>
          </w:p>
        </w:tc>
        <w:tc>
          <w:tcPr>
            <w:tcW w:w="596" w:type="dxa"/>
            <w:hideMark/>
          </w:tcPr>
          <w:p w14:paraId="065825A3" w14:textId="77777777" w:rsidR="007744B8" w:rsidRPr="007744B8" w:rsidRDefault="007744B8" w:rsidP="007744B8">
            <w:pPr>
              <w:spacing w:after="160" w:line="259" w:lineRule="auto"/>
              <w:rPr>
                <w:sz w:val="16"/>
                <w:szCs w:val="20"/>
              </w:rPr>
            </w:pPr>
            <w:r w:rsidRPr="007744B8">
              <w:rPr>
                <w:sz w:val="16"/>
                <w:szCs w:val="20"/>
              </w:rPr>
              <w:t>Tipo Gestión Dimensión Eficacia</w:t>
            </w:r>
          </w:p>
        </w:tc>
        <w:tc>
          <w:tcPr>
            <w:tcW w:w="712" w:type="dxa"/>
            <w:noWrap/>
            <w:hideMark/>
          </w:tcPr>
          <w:p w14:paraId="7EA88387" w14:textId="77777777" w:rsidR="007744B8" w:rsidRPr="007744B8" w:rsidRDefault="007744B8" w:rsidP="007744B8">
            <w:pPr>
              <w:spacing w:after="160" w:line="259" w:lineRule="auto"/>
              <w:rPr>
                <w:sz w:val="16"/>
                <w:szCs w:val="20"/>
              </w:rPr>
            </w:pPr>
            <w:r w:rsidRPr="007744B8">
              <w:rPr>
                <w:sz w:val="16"/>
                <w:szCs w:val="20"/>
              </w:rPr>
              <w:t>Autorización del permiso otorgado</w:t>
            </w:r>
          </w:p>
        </w:tc>
        <w:tc>
          <w:tcPr>
            <w:tcW w:w="1445" w:type="dxa"/>
            <w:noWrap/>
            <w:hideMark/>
          </w:tcPr>
          <w:p w14:paraId="21CABD6B" w14:textId="77777777" w:rsidR="007744B8" w:rsidRPr="007744B8" w:rsidRDefault="007744B8" w:rsidP="007744B8">
            <w:pPr>
              <w:spacing w:after="160" w:line="259" w:lineRule="auto"/>
              <w:rPr>
                <w:sz w:val="16"/>
                <w:szCs w:val="20"/>
              </w:rPr>
            </w:pPr>
            <w:r w:rsidRPr="007744B8">
              <w:rPr>
                <w:sz w:val="16"/>
                <w:szCs w:val="20"/>
              </w:rPr>
              <w:t>Control en la perdida de la biodiversidad</w:t>
            </w:r>
          </w:p>
        </w:tc>
      </w:tr>
      <w:tr w:rsidR="007744B8" w:rsidRPr="007744B8" w14:paraId="69B13F59" w14:textId="77777777" w:rsidTr="007744B8">
        <w:trPr>
          <w:trHeight w:val="690"/>
        </w:trPr>
        <w:tc>
          <w:tcPr>
            <w:tcW w:w="1838" w:type="dxa"/>
            <w:noWrap/>
            <w:hideMark/>
          </w:tcPr>
          <w:p w14:paraId="72D9059A" w14:textId="77777777" w:rsidR="007744B8" w:rsidRPr="007744B8" w:rsidRDefault="007744B8" w:rsidP="007744B8">
            <w:pPr>
              <w:spacing w:after="160" w:line="259" w:lineRule="auto"/>
              <w:rPr>
                <w:sz w:val="16"/>
                <w:szCs w:val="20"/>
              </w:rPr>
            </w:pPr>
            <w:r w:rsidRPr="007744B8">
              <w:rPr>
                <w:sz w:val="16"/>
                <w:szCs w:val="20"/>
              </w:rPr>
              <w:lastRenderedPageBreak/>
              <w:t>ACTIVIDAD (1.2)</w:t>
            </w:r>
          </w:p>
        </w:tc>
        <w:tc>
          <w:tcPr>
            <w:tcW w:w="5084" w:type="dxa"/>
            <w:noWrap/>
            <w:hideMark/>
          </w:tcPr>
          <w:p w14:paraId="0AB8E05B" w14:textId="77777777" w:rsidR="007744B8" w:rsidRPr="007744B8" w:rsidRDefault="007744B8" w:rsidP="007744B8">
            <w:pPr>
              <w:spacing w:after="160" w:line="259" w:lineRule="auto"/>
              <w:rPr>
                <w:sz w:val="16"/>
                <w:szCs w:val="20"/>
              </w:rPr>
            </w:pPr>
            <w:r w:rsidRPr="007744B8">
              <w:rPr>
                <w:sz w:val="16"/>
                <w:szCs w:val="20"/>
              </w:rPr>
              <w:t xml:space="preserve"> Implementación de señalética municipal promoviendo cambios en la educación  en general</w:t>
            </w:r>
          </w:p>
        </w:tc>
        <w:tc>
          <w:tcPr>
            <w:tcW w:w="1055" w:type="dxa"/>
            <w:noWrap/>
            <w:hideMark/>
          </w:tcPr>
          <w:p w14:paraId="7183BCD3" w14:textId="77777777" w:rsidR="007744B8" w:rsidRPr="007744B8" w:rsidRDefault="007744B8" w:rsidP="007744B8">
            <w:pPr>
              <w:spacing w:after="160" w:line="259" w:lineRule="auto"/>
              <w:rPr>
                <w:sz w:val="16"/>
                <w:szCs w:val="20"/>
              </w:rPr>
            </w:pPr>
            <w:r w:rsidRPr="007744B8">
              <w:rPr>
                <w:sz w:val="16"/>
                <w:szCs w:val="20"/>
              </w:rPr>
              <w:t>Implementar señalética</w:t>
            </w:r>
          </w:p>
        </w:tc>
        <w:tc>
          <w:tcPr>
            <w:tcW w:w="695" w:type="dxa"/>
            <w:noWrap/>
            <w:hideMark/>
          </w:tcPr>
          <w:p w14:paraId="65EFEC93" w14:textId="77777777" w:rsidR="007744B8" w:rsidRPr="007744B8" w:rsidRDefault="007744B8" w:rsidP="007744B8">
            <w:pPr>
              <w:spacing w:after="160" w:line="259" w:lineRule="auto"/>
              <w:rPr>
                <w:sz w:val="16"/>
                <w:szCs w:val="20"/>
              </w:rPr>
            </w:pPr>
            <w:r w:rsidRPr="007744B8">
              <w:rPr>
                <w:sz w:val="16"/>
                <w:szCs w:val="20"/>
              </w:rPr>
              <w:t>Total de señalética implementada</w:t>
            </w:r>
          </w:p>
        </w:tc>
        <w:tc>
          <w:tcPr>
            <w:tcW w:w="695" w:type="dxa"/>
            <w:noWrap/>
            <w:hideMark/>
          </w:tcPr>
          <w:p w14:paraId="4053C268" w14:textId="77777777" w:rsidR="007744B8" w:rsidRPr="007744B8" w:rsidRDefault="007744B8" w:rsidP="007744B8">
            <w:pPr>
              <w:spacing w:after="160" w:line="259" w:lineRule="auto"/>
              <w:rPr>
                <w:sz w:val="16"/>
                <w:szCs w:val="20"/>
              </w:rPr>
            </w:pPr>
            <w:r w:rsidRPr="007744B8">
              <w:rPr>
                <w:sz w:val="16"/>
                <w:szCs w:val="20"/>
              </w:rPr>
              <w:t>Unidad</w:t>
            </w:r>
          </w:p>
        </w:tc>
        <w:tc>
          <w:tcPr>
            <w:tcW w:w="880" w:type="dxa"/>
            <w:noWrap/>
            <w:hideMark/>
          </w:tcPr>
          <w:p w14:paraId="6855E50C" w14:textId="77777777" w:rsidR="007744B8" w:rsidRPr="007744B8" w:rsidRDefault="007744B8" w:rsidP="007744B8">
            <w:pPr>
              <w:spacing w:after="160" w:line="259" w:lineRule="auto"/>
              <w:rPr>
                <w:sz w:val="16"/>
                <w:szCs w:val="20"/>
              </w:rPr>
            </w:pPr>
            <w:r w:rsidRPr="007744B8">
              <w:rPr>
                <w:sz w:val="16"/>
                <w:szCs w:val="20"/>
              </w:rPr>
              <w:t>Anual-Mensual</w:t>
            </w:r>
          </w:p>
        </w:tc>
        <w:tc>
          <w:tcPr>
            <w:tcW w:w="695" w:type="dxa"/>
            <w:noWrap/>
            <w:hideMark/>
          </w:tcPr>
          <w:p w14:paraId="4240F253" w14:textId="77777777" w:rsidR="007744B8" w:rsidRPr="007744B8" w:rsidRDefault="007744B8" w:rsidP="007744B8">
            <w:pPr>
              <w:spacing w:after="160" w:line="259" w:lineRule="auto"/>
              <w:rPr>
                <w:sz w:val="16"/>
                <w:szCs w:val="20"/>
              </w:rPr>
            </w:pPr>
            <w:r w:rsidRPr="007744B8">
              <w:rPr>
                <w:sz w:val="16"/>
                <w:szCs w:val="20"/>
              </w:rPr>
              <w:t>2015 / N.D.</w:t>
            </w:r>
          </w:p>
        </w:tc>
        <w:tc>
          <w:tcPr>
            <w:tcW w:w="695" w:type="dxa"/>
            <w:noWrap/>
            <w:hideMark/>
          </w:tcPr>
          <w:p w14:paraId="509D2262" w14:textId="77777777" w:rsidR="007744B8" w:rsidRPr="007744B8" w:rsidRDefault="007744B8" w:rsidP="007744B8">
            <w:pPr>
              <w:spacing w:after="160" w:line="259" w:lineRule="auto"/>
              <w:rPr>
                <w:sz w:val="16"/>
                <w:szCs w:val="20"/>
              </w:rPr>
            </w:pPr>
            <w:r w:rsidRPr="007744B8">
              <w:rPr>
                <w:sz w:val="16"/>
                <w:szCs w:val="20"/>
              </w:rPr>
              <w:t>15</w:t>
            </w:r>
          </w:p>
        </w:tc>
        <w:tc>
          <w:tcPr>
            <w:tcW w:w="596" w:type="dxa"/>
            <w:hideMark/>
          </w:tcPr>
          <w:p w14:paraId="373CE756" w14:textId="77777777" w:rsidR="007744B8" w:rsidRPr="007744B8" w:rsidRDefault="007744B8" w:rsidP="007744B8">
            <w:pPr>
              <w:spacing w:after="160" w:line="259" w:lineRule="auto"/>
              <w:rPr>
                <w:sz w:val="16"/>
                <w:szCs w:val="20"/>
              </w:rPr>
            </w:pPr>
            <w:r w:rsidRPr="007744B8">
              <w:rPr>
                <w:sz w:val="16"/>
                <w:szCs w:val="20"/>
              </w:rPr>
              <w:t>Tipo Gestión Dimensión Eficacia</w:t>
            </w:r>
          </w:p>
        </w:tc>
        <w:tc>
          <w:tcPr>
            <w:tcW w:w="712" w:type="dxa"/>
            <w:noWrap/>
            <w:hideMark/>
          </w:tcPr>
          <w:p w14:paraId="3683B100" w14:textId="77777777" w:rsidR="007744B8" w:rsidRPr="007744B8" w:rsidRDefault="007744B8" w:rsidP="007744B8">
            <w:pPr>
              <w:spacing w:after="160" w:line="259" w:lineRule="auto"/>
              <w:rPr>
                <w:sz w:val="16"/>
                <w:szCs w:val="20"/>
              </w:rPr>
            </w:pPr>
            <w:r w:rsidRPr="007744B8">
              <w:rPr>
                <w:sz w:val="16"/>
                <w:szCs w:val="20"/>
              </w:rPr>
              <w:t>Lista de material, evidencias fotográficas, donación del Estado</w:t>
            </w:r>
          </w:p>
        </w:tc>
        <w:tc>
          <w:tcPr>
            <w:tcW w:w="1445" w:type="dxa"/>
            <w:noWrap/>
            <w:hideMark/>
          </w:tcPr>
          <w:p w14:paraId="752A0FE8" w14:textId="77777777" w:rsidR="007744B8" w:rsidRPr="007744B8" w:rsidRDefault="007744B8" w:rsidP="007744B8">
            <w:pPr>
              <w:spacing w:after="160" w:line="259" w:lineRule="auto"/>
              <w:rPr>
                <w:sz w:val="16"/>
                <w:szCs w:val="20"/>
              </w:rPr>
            </w:pPr>
            <w:r w:rsidRPr="007744B8">
              <w:rPr>
                <w:sz w:val="16"/>
                <w:szCs w:val="20"/>
              </w:rPr>
              <w:t>Índice de mejora en el  entorno para el medio ambiente</w:t>
            </w:r>
          </w:p>
        </w:tc>
      </w:tr>
      <w:tr w:rsidR="007744B8" w:rsidRPr="007744B8" w14:paraId="0B58E050" w14:textId="77777777" w:rsidTr="007744B8">
        <w:trPr>
          <w:trHeight w:val="690"/>
        </w:trPr>
        <w:tc>
          <w:tcPr>
            <w:tcW w:w="1838" w:type="dxa"/>
            <w:noWrap/>
            <w:hideMark/>
          </w:tcPr>
          <w:p w14:paraId="4FD83424" w14:textId="77777777" w:rsidR="007744B8" w:rsidRPr="007744B8" w:rsidRDefault="007744B8" w:rsidP="007744B8">
            <w:pPr>
              <w:spacing w:after="160" w:line="259" w:lineRule="auto"/>
              <w:rPr>
                <w:sz w:val="16"/>
                <w:szCs w:val="20"/>
              </w:rPr>
            </w:pPr>
            <w:r w:rsidRPr="007744B8">
              <w:rPr>
                <w:sz w:val="16"/>
                <w:szCs w:val="20"/>
              </w:rPr>
              <w:t>ACTIVIDAD (1.3)</w:t>
            </w:r>
          </w:p>
        </w:tc>
        <w:tc>
          <w:tcPr>
            <w:tcW w:w="5084" w:type="dxa"/>
            <w:noWrap/>
            <w:hideMark/>
          </w:tcPr>
          <w:p w14:paraId="345517C1" w14:textId="77777777" w:rsidR="007744B8" w:rsidRPr="007744B8" w:rsidRDefault="007744B8" w:rsidP="007744B8">
            <w:pPr>
              <w:spacing w:after="160" w:line="259" w:lineRule="auto"/>
              <w:rPr>
                <w:sz w:val="16"/>
                <w:szCs w:val="20"/>
              </w:rPr>
            </w:pPr>
            <w:r w:rsidRPr="007744B8">
              <w:rPr>
                <w:sz w:val="16"/>
                <w:szCs w:val="20"/>
              </w:rPr>
              <w:t>Implementación de  sistema de planeación participativa</w:t>
            </w:r>
          </w:p>
        </w:tc>
        <w:tc>
          <w:tcPr>
            <w:tcW w:w="1055" w:type="dxa"/>
            <w:noWrap/>
            <w:hideMark/>
          </w:tcPr>
          <w:p w14:paraId="3F7D1650" w14:textId="77777777" w:rsidR="007744B8" w:rsidRPr="007744B8" w:rsidRDefault="007744B8" w:rsidP="007744B8">
            <w:pPr>
              <w:spacing w:after="160" w:line="259" w:lineRule="auto"/>
              <w:rPr>
                <w:sz w:val="16"/>
                <w:szCs w:val="20"/>
              </w:rPr>
            </w:pPr>
            <w:r w:rsidRPr="007744B8">
              <w:rPr>
                <w:sz w:val="16"/>
                <w:szCs w:val="20"/>
              </w:rPr>
              <w:t>Acciones de reforestación</w:t>
            </w:r>
          </w:p>
        </w:tc>
        <w:tc>
          <w:tcPr>
            <w:tcW w:w="695" w:type="dxa"/>
            <w:noWrap/>
            <w:hideMark/>
          </w:tcPr>
          <w:p w14:paraId="3CCDD4AD" w14:textId="77777777" w:rsidR="007744B8" w:rsidRPr="007744B8" w:rsidRDefault="007744B8" w:rsidP="007744B8">
            <w:pPr>
              <w:spacing w:after="160" w:line="259" w:lineRule="auto"/>
              <w:rPr>
                <w:sz w:val="16"/>
                <w:szCs w:val="20"/>
              </w:rPr>
            </w:pPr>
            <w:r w:rsidRPr="007744B8">
              <w:rPr>
                <w:sz w:val="16"/>
                <w:szCs w:val="20"/>
              </w:rPr>
              <w:t>Acciones  en la participación de ciudadanía con la donación de arboles  ( Reforestación)</w:t>
            </w:r>
          </w:p>
        </w:tc>
        <w:tc>
          <w:tcPr>
            <w:tcW w:w="695" w:type="dxa"/>
            <w:noWrap/>
            <w:hideMark/>
          </w:tcPr>
          <w:p w14:paraId="3F64D3FA" w14:textId="77777777" w:rsidR="007744B8" w:rsidRPr="007744B8" w:rsidRDefault="007744B8" w:rsidP="007744B8">
            <w:pPr>
              <w:spacing w:after="160" w:line="259" w:lineRule="auto"/>
              <w:rPr>
                <w:sz w:val="16"/>
                <w:szCs w:val="20"/>
              </w:rPr>
            </w:pPr>
            <w:r w:rsidRPr="007744B8">
              <w:rPr>
                <w:sz w:val="16"/>
                <w:szCs w:val="20"/>
              </w:rPr>
              <w:t>Arboles</w:t>
            </w:r>
          </w:p>
        </w:tc>
        <w:tc>
          <w:tcPr>
            <w:tcW w:w="880" w:type="dxa"/>
            <w:noWrap/>
            <w:hideMark/>
          </w:tcPr>
          <w:p w14:paraId="1A250393" w14:textId="77777777" w:rsidR="007744B8" w:rsidRPr="007744B8" w:rsidRDefault="007744B8" w:rsidP="007744B8">
            <w:pPr>
              <w:spacing w:after="160" w:line="259" w:lineRule="auto"/>
              <w:rPr>
                <w:sz w:val="16"/>
                <w:szCs w:val="20"/>
              </w:rPr>
            </w:pPr>
            <w:r w:rsidRPr="007744B8">
              <w:rPr>
                <w:sz w:val="16"/>
                <w:szCs w:val="20"/>
              </w:rPr>
              <w:t>Anual. Mensual</w:t>
            </w:r>
          </w:p>
        </w:tc>
        <w:tc>
          <w:tcPr>
            <w:tcW w:w="695" w:type="dxa"/>
            <w:noWrap/>
            <w:hideMark/>
          </w:tcPr>
          <w:p w14:paraId="1906EB82" w14:textId="77777777" w:rsidR="007744B8" w:rsidRPr="007744B8" w:rsidRDefault="007744B8" w:rsidP="007744B8">
            <w:pPr>
              <w:spacing w:after="160" w:line="259" w:lineRule="auto"/>
              <w:rPr>
                <w:sz w:val="16"/>
                <w:szCs w:val="20"/>
              </w:rPr>
            </w:pPr>
            <w:r w:rsidRPr="007744B8">
              <w:rPr>
                <w:sz w:val="16"/>
                <w:szCs w:val="20"/>
              </w:rPr>
              <w:t>2015 / 6000</w:t>
            </w:r>
          </w:p>
        </w:tc>
        <w:tc>
          <w:tcPr>
            <w:tcW w:w="695" w:type="dxa"/>
            <w:noWrap/>
            <w:hideMark/>
          </w:tcPr>
          <w:p w14:paraId="39858A2E" w14:textId="77777777" w:rsidR="007744B8" w:rsidRPr="007744B8" w:rsidRDefault="007744B8" w:rsidP="007744B8">
            <w:pPr>
              <w:spacing w:after="160" w:line="259" w:lineRule="auto"/>
              <w:rPr>
                <w:sz w:val="16"/>
                <w:szCs w:val="20"/>
              </w:rPr>
            </w:pPr>
            <w:r w:rsidRPr="007744B8">
              <w:rPr>
                <w:sz w:val="16"/>
                <w:szCs w:val="20"/>
              </w:rPr>
              <w:t>6000</w:t>
            </w:r>
          </w:p>
        </w:tc>
        <w:tc>
          <w:tcPr>
            <w:tcW w:w="596" w:type="dxa"/>
            <w:hideMark/>
          </w:tcPr>
          <w:p w14:paraId="5312EA24" w14:textId="77777777" w:rsidR="007744B8" w:rsidRPr="007744B8" w:rsidRDefault="007744B8" w:rsidP="007744B8">
            <w:pPr>
              <w:spacing w:after="160" w:line="259" w:lineRule="auto"/>
              <w:rPr>
                <w:sz w:val="16"/>
                <w:szCs w:val="20"/>
              </w:rPr>
            </w:pPr>
            <w:r w:rsidRPr="007744B8">
              <w:rPr>
                <w:sz w:val="16"/>
                <w:szCs w:val="20"/>
              </w:rPr>
              <w:t>Tipo Gestión Dimensión Eficacia</w:t>
            </w:r>
          </w:p>
        </w:tc>
        <w:tc>
          <w:tcPr>
            <w:tcW w:w="712" w:type="dxa"/>
            <w:noWrap/>
            <w:hideMark/>
          </w:tcPr>
          <w:p w14:paraId="17AD4258" w14:textId="77777777" w:rsidR="007744B8" w:rsidRPr="007744B8" w:rsidRDefault="007744B8" w:rsidP="007744B8">
            <w:pPr>
              <w:spacing w:after="160" w:line="259" w:lineRule="auto"/>
              <w:rPr>
                <w:sz w:val="16"/>
                <w:szCs w:val="20"/>
              </w:rPr>
            </w:pPr>
            <w:r w:rsidRPr="007744B8">
              <w:rPr>
                <w:sz w:val="16"/>
                <w:szCs w:val="20"/>
              </w:rPr>
              <w:t>Evidencias fotográficas, archivo del área, cartas de agradecimiento</w:t>
            </w:r>
          </w:p>
        </w:tc>
        <w:tc>
          <w:tcPr>
            <w:tcW w:w="1445" w:type="dxa"/>
            <w:noWrap/>
            <w:hideMark/>
          </w:tcPr>
          <w:p w14:paraId="6CD6E695" w14:textId="77777777" w:rsidR="007744B8" w:rsidRPr="007744B8" w:rsidRDefault="007744B8" w:rsidP="007744B8">
            <w:pPr>
              <w:spacing w:after="160" w:line="259" w:lineRule="auto"/>
              <w:rPr>
                <w:sz w:val="16"/>
                <w:szCs w:val="20"/>
              </w:rPr>
            </w:pPr>
            <w:r w:rsidRPr="007744B8">
              <w:rPr>
                <w:sz w:val="16"/>
                <w:szCs w:val="20"/>
              </w:rPr>
              <w:t>Índice de participación de la ciudadanía</w:t>
            </w:r>
          </w:p>
        </w:tc>
      </w:tr>
      <w:tr w:rsidR="007744B8" w:rsidRPr="007744B8" w14:paraId="73D65F48" w14:textId="77777777" w:rsidTr="007744B8">
        <w:trPr>
          <w:trHeight w:val="690"/>
        </w:trPr>
        <w:tc>
          <w:tcPr>
            <w:tcW w:w="1838" w:type="dxa"/>
            <w:noWrap/>
            <w:hideMark/>
          </w:tcPr>
          <w:p w14:paraId="6BA20C0A" w14:textId="77777777" w:rsidR="007744B8" w:rsidRPr="007744B8" w:rsidRDefault="007744B8" w:rsidP="007744B8">
            <w:pPr>
              <w:spacing w:after="160" w:line="259" w:lineRule="auto"/>
              <w:rPr>
                <w:sz w:val="16"/>
                <w:szCs w:val="20"/>
              </w:rPr>
            </w:pPr>
            <w:r w:rsidRPr="007744B8">
              <w:rPr>
                <w:sz w:val="16"/>
                <w:szCs w:val="20"/>
              </w:rPr>
              <w:t>ACTIVIDAD (1.4)</w:t>
            </w:r>
          </w:p>
        </w:tc>
        <w:tc>
          <w:tcPr>
            <w:tcW w:w="5084" w:type="dxa"/>
            <w:noWrap/>
            <w:hideMark/>
          </w:tcPr>
          <w:p w14:paraId="42B4D790" w14:textId="77777777" w:rsidR="007744B8" w:rsidRPr="007744B8" w:rsidRDefault="007744B8" w:rsidP="007744B8">
            <w:pPr>
              <w:spacing w:after="160" w:line="259" w:lineRule="auto"/>
              <w:rPr>
                <w:sz w:val="16"/>
                <w:szCs w:val="20"/>
              </w:rPr>
            </w:pPr>
            <w:r w:rsidRPr="007744B8">
              <w:rPr>
                <w:sz w:val="16"/>
                <w:szCs w:val="20"/>
              </w:rPr>
              <w:t>Difusión de programa de mejoramiento ambiental</w:t>
            </w:r>
          </w:p>
        </w:tc>
        <w:tc>
          <w:tcPr>
            <w:tcW w:w="1055" w:type="dxa"/>
            <w:noWrap/>
            <w:hideMark/>
          </w:tcPr>
          <w:p w14:paraId="2EBE99F0" w14:textId="77777777" w:rsidR="007744B8" w:rsidRPr="007744B8" w:rsidRDefault="007744B8" w:rsidP="007744B8">
            <w:pPr>
              <w:spacing w:after="160" w:line="259" w:lineRule="auto"/>
              <w:rPr>
                <w:sz w:val="16"/>
                <w:szCs w:val="20"/>
              </w:rPr>
            </w:pPr>
            <w:r w:rsidRPr="007744B8">
              <w:rPr>
                <w:sz w:val="16"/>
                <w:szCs w:val="20"/>
              </w:rPr>
              <w:t>Campaña de difusión</w:t>
            </w:r>
          </w:p>
        </w:tc>
        <w:tc>
          <w:tcPr>
            <w:tcW w:w="695" w:type="dxa"/>
            <w:noWrap/>
            <w:hideMark/>
          </w:tcPr>
          <w:p w14:paraId="612451DE" w14:textId="77777777" w:rsidR="007744B8" w:rsidRPr="007744B8" w:rsidRDefault="007744B8" w:rsidP="007744B8">
            <w:pPr>
              <w:spacing w:after="160" w:line="259" w:lineRule="auto"/>
              <w:rPr>
                <w:sz w:val="16"/>
                <w:szCs w:val="20"/>
              </w:rPr>
            </w:pPr>
            <w:r w:rsidRPr="007744B8">
              <w:rPr>
                <w:sz w:val="16"/>
                <w:szCs w:val="20"/>
              </w:rPr>
              <w:t>Total de acciones de difusión realizados</w:t>
            </w:r>
          </w:p>
        </w:tc>
        <w:tc>
          <w:tcPr>
            <w:tcW w:w="695" w:type="dxa"/>
            <w:noWrap/>
            <w:hideMark/>
          </w:tcPr>
          <w:p w14:paraId="4965AF01" w14:textId="77777777" w:rsidR="007744B8" w:rsidRPr="007744B8" w:rsidRDefault="007744B8" w:rsidP="007744B8">
            <w:pPr>
              <w:spacing w:after="160" w:line="259" w:lineRule="auto"/>
              <w:rPr>
                <w:sz w:val="16"/>
                <w:szCs w:val="20"/>
              </w:rPr>
            </w:pPr>
            <w:r w:rsidRPr="007744B8">
              <w:rPr>
                <w:sz w:val="16"/>
                <w:szCs w:val="20"/>
              </w:rPr>
              <w:t>Unidad</w:t>
            </w:r>
          </w:p>
        </w:tc>
        <w:tc>
          <w:tcPr>
            <w:tcW w:w="880" w:type="dxa"/>
            <w:noWrap/>
            <w:hideMark/>
          </w:tcPr>
          <w:p w14:paraId="5CF78EC8" w14:textId="77777777" w:rsidR="007744B8" w:rsidRPr="007744B8" w:rsidRDefault="007744B8" w:rsidP="007744B8">
            <w:pPr>
              <w:spacing w:after="160" w:line="259" w:lineRule="auto"/>
              <w:rPr>
                <w:sz w:val="16"/>
                <w:szCs w:val="20"/>
              </w:rPr>
            </w:pPr>
            <w:r w:rsidRPr="007744B8">
              <w:rPr>
                <w:sz w:val="16"/>
                <w:szCs w:val="20"/>
              </w:rPr>
              <w:t>Anua-Mensual</w:t>
            </w:r>
          </w:p>
        </w:tc>
        <w:tc>
          <w:tcPr>
            <w:tcW w:w="695" w:type="dxa"/>
            <w:noWrap/>
            <w:hideMark/>
          </w:tcPr>
          <w:p w14:paraId="202D6B32" w14:textId="77777777" w:rsidR="007744B8" w:rsidRPr="007744B8" w:rsidRDefault="007744B8" w:rsidP="007744B8">
            <w:pPr>
              <w:spacing w:after="160" w:line="259" w:lineRule="auto"/>
              <w:rPr>
                <w:sz w:val="16"/>
                <w:szCs w:val="20"/>
              </w:rPr>
            </w:pPr>
            <w:r w:rsidRPr="007744B8">
              <w:rPr>
                <w:sz w:val="16"/>
                <w:szCs w:val="20"/>
              </w:rPr>
              <w:t>2015 / 1</w:t>
            </w:r>
          </w:p>
        </w:tc>
        <w:tc>
          <w:tcPr>
            <w:tcW w:w="695" w:type="dxa"/>
            <w:noWrap/>
            <w:hideMark/>
          </w:tcPr>
          <w:p w14:paraId="09761D28" w14:textId="77777777" w:rsidR="007744B8" w:rsidRPr="007744B8" w:rsidRDefault="007744B8" w:rsidP="007744B8">
            <w:pPr>
              <w:spacing w:after="160" w:line="259" w:lineRule="auto"/>
              <w:rPr>
                <w:sz w:val="16"/>
                <w:szCs w:val="20"/>
              </w:rPr>
            </w:pPr>
            <w:r w:rsidRPr="007744B8">
              <w:rPr>
                <w:sz w:val="16"/>
                <w:szCs w:val="20"/>
              </w:rPr>
              <w:t>10</w:t>
            </w:r>
          </w:p>
        </w:tc>
        <w:tc>
          <w:tcPr>
            <w:tcW w:w="596" w:type="dxa"/>
            <w:hideMark/>
          </w:tcPr>
          <w:p w14:paraId="13493FA8" w14:textId="77777777" w:rsidR="007744B8" w:rsidRPr="007744B8" w:rsidRDefault="007744B8" w:rsidP="007744B8">
            <w:pPr>
              <w:spacing w:after="160" w:line="259" w:lineRule="auto"/>
              <w:rPr>
                <w:sz w:val="16"/>
                <w:szCs w:val="20"/>
              </w:rPr>
            </w:pPr>
            <w:r w:rsidRPr="007744B8">
              <w:rPr>
                <w:sz w:val="16"/>
                <w:szCs w:val="20"/>
              </w:rPr>
              <w:t>Tipo Gestión Dimensión Eficacia</w:t>
            </w:r>
          </w:p>
        </w:tc>
        <w:tc>
          <w:tcPr>
            <w:tcW w:w="712" w:type="dxa"/>
            <w:noWrap/>
            <w:hideMark/>
          </w:tcPr>
          <w:p w14:paraId="7C1BC560" w14:textId="77777777" w:rsidR="007744B8" w:rsidRPr="007744B8" w:rsidRDefault="007744B8" w:rsidP="007744B8">
            <w:pPr>
              <w:spacing w:after="160" w:line="259" w:lineRule="auto"/>
              <w:rPr>
                <w:sz w:val="16"/>
                <w:szCs w:val="20"/>
              </w:rPr>
            </w:pPr>
            <w:r w:rsidRPr="007744B8">
              <w:rPr>
                <w:sz w:val="16"/>
                <w:szCs w:val="20"/>
              </w:rPr>
              <w:t>Material de difusión elaborado e implementado</w:t>
            </w:r>
          </w:p>
        </w:tc>
        <w:tc>
          <w:tcPr>
            <w:tcW w:w="1445" w:type="dxa"/>
            <w:noWrap/>
            <w:hideMark/>
          </w:tcPr>
          <w:p w14:paraId="507000AA" w14:textId="77777777" w:rsidR="007744B8" w:rsidRPr="007744B8" w:rsidRDefault="007744B8" w:rsidP="007744B8">
            <w:pPr>
              <w:spacing w:after="160" w:line="259" w:lineRule="auto"/>
              <w:rPr>
                <w:sz w:val="16"/>
                <w:szCs w:val="20"/>
              </w:rPr>
            </w:pPr>
            <w:r w:rsidRPr="007744B8">
              <w:rPr>
                <w:sz w:val="16"/>
                <w:szCs w:val="20"/>
              </w:rPr>
              <w:t>Cambio  y transformación positiva por la participación de las personas</w:t>
            </w:r>
          </w:p>
        </w:tc>
      </w:tr>
      <w:tr w:rsidR="007744B8" w:rsidRPr="007744B8" w14:paraId="5069DEBC" w14:textId="77777777" w:rsidTr="007744B8">
        <w:trPr>
          <w:trHeight w:val="690"/>
        </w:trPr>
        <w:tc>
          <w:tcPr>
            <w:tcW w:w="1838" w:type="dxa"/>
            <w:noWrap/>
            <w:hideMark/>
          </w:tcPr>
          <w:p w14:paraId="02125215" w14:textId="77777777" w:rsidR="007744B8" w:rsidRPr="007744B8" w:rsidRDefault="007744B8" w:rsidP="007744B8">
            <w:pPr>
              <w:spacing w:after="160" w:line="259" w:lineRule="auto"/>
              <w:rPr>
                <w:sz w:val="16"/>
                <w:szCs w:val="20"/>
              </w:rPr>
            </w:pPr>
            <w:r w:rsidRPr="007744B8">
              <w:rPr>
                <w:sz w:val="16"/>
                <w:szCs w:val="20"/>
              </w:rPr>
              <w:t>COMPONENTE (2)</w:t>
            </w:r>
          </w:p>
        </w:tc>
        <w:tc>
          <w:tcPr>
            <w:tcW w:w="5084" w:type="dxa"/>
            <w:noWrap/>
            <w:hideMark/>
          </w:tcPr>
          <w:p w14:paraId="13E3AC19" w14:textId="77777777" w:rsidR="007744B8" w:rsidRPr="007744B8" w:rsidRDefault="007744B8" w:rsidP="007744B8">
            <w:pPr>
              <w:spacing w:after="160" w:line="259" w:lineRule="auto"/>
              <w:rPr>
                <w:sz w:val="16"/>
                <w:szCs w:val="20"/>
              </w:rPr>
            </w:pPr>
            <w:r w:rsidRPr="007744B8">
              <w:rPr>
                <w:sz w:val="16"/>
                <w:szCs w:val="20"/>
              </w:rPr>
              <w:t>Capacitación sobre uso de suelo y atención a la vocación de los ecosistemas en región implementada</w:t>
            </w:r>
          </w:p>
        </w:tc>
        <w:tc>
          <w:tcPr>
            <w:tcW w:w="1055" w:type="dxa"/>
            <w:noWrap/>
            <w:hideMark/>
          </w:tcPr>
          <w:p w14:paraId="204E04F7" w14:textId="77777777" w:rsidR="007744B8" w:rsidRPr="007744B8" w:rsidRDefault="007744B8" w:rsidP="007744B8">
            <w:pPr>
              <w:spacing w:after="160" w:line="259" w:lineRule="auto"/>
              <w:rPr>
                <w:sz w:val="16"/>
                <w:szCs w:val="20"/>
              </w:rPr>
            </w:pPr>
            <w:r w:rsidRPr="007744B8">
              <w:rPr>
                <w:sz w:val="16"/>
                <w:szCs w:val="20"/>
              </w:rPr>
              <w:t>Concientización social</w:t>
            </w:r>
          </w:p>
        </w:tc>
        <w:tc>
          <w:tcPr>
            <w:tcW w:w="695" w:type="dxa"/>
            <w:noWrap/>
            <w:hideMark/>
          </w:tcPr>
          <w:p w14:paraId="6C2145F4" w14:textId="77777777" w:rsidR="007744B8" w:rsidRPr="007744B8" w:rsidRDefault="007744B8" w:rsidP="007744B8">
            <w:pPr>
              <w:spacing w:after="160" w:line="259" w:lineRule="auto"/>
              <w:rPr>
                <w:sz w:val="16"/>
                <w:szCs w:val="20"/>
              </w:rPr>
            </w:pPr>
            <w:r w:rsidRPr="007744B8">
              <w:rPr>
                <w:sz w:val="16"/>
                <w:szCs w:val="20"/>
              </w:rPr>
              <w:t xml:space="preserve">Total de habitantes capacitados año actual </w:t>
            </w:r>
          </w:p>
        </w:tc>
        <w:tc>
          <w:tcPr>
            <w:tcW w:w="695" w:type="dxa"/>
            <w:noWrap/>
            <w:hideMark/>
          </w:tcPr>
          <w:p w14:paraId="538593C1" w14:textId="77777777" w:rsidR="007744B8" w:rsidRPr="007744B8" w:rsidRDefault="007744B8" w:rsidP="007744B8">
            <w:pPr>
              <w:spacing w:after="160" w:line="259" w:lineRule="auto"/>
              <w:rPr>
                <w:sz w:val="16"/>
                <w:szCs w:val="20"/>
              </w:rPr>
            </w:pPr>
            <w:r w:rsidRPr="007744B8">
              <w:rPr>
                <w:sz w:val="16"/>
                <w:szCs w:val="20"/>
              </w:rPr>
              <w:t>Unidad</w:t>
            </w:r>
          </w:p>
        </w:tc>
        <w:tc>
          <w:tcPr>
            <w:tcW w:w="880" w:type="dxa"/>
            <w:noWrap/>
            <w:hideMark/>
          </w:tcPr>
          <w:p w14:paraId="46824587" w14:textId="77777777" w:rsidR="007744B8" w:rsidRPr="007744B8" w:rsidRDefault="007744B8" w:rsidP="007744B8">
            <w:pPr>
              <w:spacing w:after="160" w:line="259" w:lineRule="auto"/>
              <w:rPr>
                <w:sz w:val="16"/>
                <w:szCs w:val="20"/>
              </w:rPr>
            </w:pPr>
            <w:r w:rsidRPr="007744B8">
              <w:rPr>
                <w:sz w:val="16"/>
                <w:szCs w:val="20"/>
              </w:rPr>
              <w:t>Anual-Mensual</w:t>
            </w:r>
          </w:p>
        </w:tc>
        <w:tc>
          <w:tcPr>
            <w:tcW w:w="695" w:type="dxa"/>
            <w:noWrap/>
            <w:hideMark/>
          </w:tcPr>
          <w:p w14:paraId="0EB233E6" w14:textId="77777777" w:rsidR="007744B8" w:rsidRPr="007744B8" w:rsidRDefault="007744B8" w:rsidP="007744B8">
            <w:pPr>
              <w:spacing w:after="160" w:line="259" w:lineRule="auto"/>
              <w:rPr>
                <w:sz w:val="16"/>
                <w:szCs w:val="20"/>
              </w:rPr>
            </w:pPr>
            <w:r w:rsidRPr="007744B8">
              <w:rPr>
                <w:sz w:val="16"/>
                <w:szCs w:val="20"/>
              </w:rPr>
              <w:t>2015 / 100</w:t>
            </w:r>
          </w:p>
        </w:tc>
        <w:tc>
          <w:tcPr>
            <w:tcW w:w="695" w:type="dxa"/>
            <w:noWrap/>
            <w:hideMark/>
          </w:tcPr>
          <w:p w14:paraId="657DA896" w14:textId="77777777" w:rsidR="007744B8" w:rsidRPr="007744B8" w:rsidRDefault="007744B8" w:rsidP="007744B8">
            <w:pPr>
              <w:spacing w:after="160" w:line="259" w:lineRule="auto"/>
              <w:rPr>
                <w:sz w:val="16"/>
                <w:szCs w:val="20"/>
              </w:rPr>
            </w:pPr>
            <w:r w:rsidRPr="007744B8">
              <w:rPr>
                <w:sz w:val="16"/>
                <w:szCs w:val="20"/>
              </w:rPr>
              <w:t>200</w:t>
            </w:r>
          </w:p>
        </w:tc>
        <w:tc>
          <w:tcPr>
            <w:tcW w:w="596" w:type="dxa"/>
            <w:hideMark/>
          </w:tcPr>
          <w:p w14:paraId="20B97EE0" w14:textId="77777777" w:rsidR="007744B8" w:rsidRPr="007744B8" w:rsidRDefault="007744B8" w:rsidP="007744B8">
            <w:pPr>
              <w:spacing w:after="160" w:line="259" w:lineRule="auto"/>
              <w:rPr>
                <w:sz w:val="16"/>
                <w:szCs w:val="20"/>
              </w:rPr>
            </w:pPr>
            <w:r w:rsidRPr="007744B8">
              <w:rPr>
                <w:sz w:val="16"/>
                <w:szCs w:val="20"/>
              </w:rPr>
              <w:t>Tipo Gestión Dimensión Eficacia</w:t>
            </w:r>
          </w:p>
        </w:tc>
        <w:tc>
          <w:tcPr>
            <w:tcW w:w="712" w:type="dxa"/>
            <w:noWrap/>
            <w:hideMark/>
          </w:tcPr>
          <w:p w14:paraId="07451EEF" w14:textId="77777777" w:rsidR="007744B8" w:rsidRPr="007744B8" w:rsidRDefault="007744B8" w:rsidP="007744B8">
            <w:pPr>
              <w:spacing w:after="160" w:line="259" w:lineRule="auto"/>
              <w:rPr>
                <w:sz w:val="16"/>
                <w:szCs w:val="20"/>
              </w:rPr>
            </w:pPr>
            <w:r w:rsidRPr="007744B8">
              <w:rPr>
                <w:sz w:val="16"/>
                <w:szCs w:val="20"/>
              </w:rPr>
              <w:t>Lista de asistencia, evidencias fotográficas</w:t>
            </w:r>
          </w:p>
        </w:tc>
        <w:tc>
          <w:tcPr>
            <w:tcW w:w="1445" w:type="dxa"/>
            <w:noWrap/>
            <w:hideMark/>
          </w:tcPr>
          <w:p w14:paraId="01C07C36" w14:textId="77777777" w:rsidR="007744B8" w:rsidRPr="007744B8" w:rsidRDefault="007744B8" w:rsidP="007744B8">
            <w:pPr>
              <w:spacing w:after="160" w:line="259" w:lineRule="auto"/>
              <w:rPr>
                <w:sz w:val="16"/>
                <w:szCs w:val="20"/>
              </w:rPr>
            </w:pPr>
            <w:r w:rsidRPr="007744B8">
              <w:rPr>
                <w:sz w:val="16"/>
                <w:szCs w:val="20"/>
              </w:rPr>
              <w:t>Participación ciudadana, mejora ambiental</w:t>
            </w:r>
          </w:p>
        </w:tc>
      </w:tr>
      <w:tr w:rsidR="007744B8" w:rsidRPr="007744B8" w14:paraId="19512453" w14:textId="77777777" w:rsidTr="007744B8">
        <w:trPr>
          <w:trHeight w:val="690"/>
        </w:trPr>
        <w:tc>
          <w:tcPr>
            <w:tcW w:w="1838" w:type="dxa"/>
            <w:noWrap/>
            <w:hideMark/>
          </w:tcPr>
          <w:p w14:paraId="0892B835" w14:textId="77777777" w:rsidR="007744B8" w:rsidRPr="007744B8" w:rsidRDefault="007744B8" w:rsidP="007744B8">
            <w:pPr>
              <w:spacing w:after="160" w:line="259" w:lineRule="auto"/>
              <w:rPr>
                <w:sz w:val="16"/>
                <w:szCs w:val="20"/>
              </w:rPr>
            </w:pPr>
            <w:r w:rsidRPr="007744B8">
              <w:rPr>
                <w:sz w:val="16"/>
                <w:szCs w:val="20"/>
              </w:rPr>
              <w:t>ACTIVIDAD (2.1)</w:t>
            </w:r>
          </w:p>
        </w:tc>
        <w:tc>
          <w:tcPr>
            <w:tcW w:w="5084" w:type="dxa"/>
            <w:noWrap/>
            <w:hideMark/>
          </w:tcPr>
          <w:p w14:paraId="7FB16E91" w14:textId="77777777" w:rsidR="007744B8" w:rsidRPr="007744B8" w:rsidRDefault="007744B8" w:rsidP="007744B8">
            <w:pPr>
              <w:spacing w:after="160" w:line="259" w:lineRule="auto"/>
              <w:rPr>
                <w:sz w:val="16"/>
                <w:szCs w:val="20"/>
              </w:rPr>
            </w:pPr>
            <w:r w:rsidRPr="007744B8">
              <w:rPr>
                <w:sz w:val="16"/>
                <w:szCs w:val="20"/>
              </w:rPr>
              <w:t>Implementación de programas de capacitación en la aplicación a técnicas para elaboración de artesanías con residuos solidos urbanos</w:t>
            </w:r>
          </w:p>
        </w:tc>
        <w:tc>
          <w:tcPr>
            <w:tcW w:w="1055" w:type="dxa"/>
            <w:noWrap/>
            <w:hideMark/>
          </w:tcPr>
          <w:p w14:paraId="54EB9C0C" w14:textId="77777777" w:rsidR="007744B8" w:rsidRPr="007744B8" w:rsidRDefault="007744B8" w:rsidP="007744B8">
            <w:pPr>
              <w:spacing w:after="160" w:line="259" w:lineRule="auto"/>
              <w:rPr>
                <w:sz w:val="16"/>
                <w:szCs w:val="20"/>
              </w:rPr>
            </w:pPr>
            <w:r w:rsidRPr="007744B8">
              <w:rPr>
                <w:sz w:val="16"/>
                <w:szCs w:val="20"/>
              </w:rPr>
              <w:t xml:space="preserve">Asistencia técnica </w:t>
            </w:r>
          </w:p>
        </w:tc>
        <w:tc>
          <w:tcPr>
            <w:tcW w:w="695" w:type="dxa"/>
            <w:noWrap/>
            <w:hideMark/>
          </w:tcPr>
          <w:p w14:paraId="6DCE5D6F" w14:textId="77777777" w:rsidR="007744B8" w:rsidRPr="007744B8" w:rsidRDefault="007744B8" w:rsidP="007744B8">
            <w:pPr>
              <w:spacing w:after="160" w:line="259" w:lineRule="auto"/>
              <w:rPr>
                <w:sz w:val="16"/>
                <w:szCs w:val="20"/>
              </w:rPr>
            </w:pPr>
            <w:r w:rsidRPr="007744B8">
              <w:rPr>
                <w:sz w:val="16"/>
                <w:szCs w:val="20"/>
              </w:rPr>
              <w:t>Total de habitantes asesorados en técnicas para elaboración de artesanías</w:t>
            </w:r>
          </w:p>
        </w:tc>
        <w:tc>
          <w:tcPr>
            <w:tcW w:w="695" w:type="dxa"/>
            <w:noWrap/>
            <w:hideMark/>
          </w:tcPr>
          <w:p w14:paraId="20E36CCD" w14:textId="77777777" w:rsidR="007744B8" w:rsidRPr="007744B8" w:rsidRDefault="007744B8" w:rsidP="007744B8">
            <w:pPr>
              <w:spacing w:after="160" w:line="259" w:lineRule="auto"/>
              <w:rPr>
                <w:sz w:val="16"/>
                <w:szCs w:val="20"/>
              </w:rPr>
            </w:pPr>
            <w:r w:rsidRPr="007744B8">
              <w:rPr>
                <w:sz w:val="16"/>
                <w:szCs w:val="20"/>
              </w:rPr>
              <w:t>Unidad</w:t>
            </w:r>
          </w:p>
        </w:tc>
        <w:tc>
          <w:tcPr>
            <w:tcW w:w="880" w:type="dxa"/>
            <w:noWrap/>
            <w:hideMark/>
          </w:tcPr>
          <w:p w14:paraId="4FD1C984" w14:textId="77777777" w:rsidR="007744B8" w:rsidRPr="007744B8" w:rsidRDefault="007744B8" w:rsidP="007744B8">
            <w:pPr>
              <w:spacing w:after="160" w:line="259" w:lineRule="auto"/>
              <w:rPr>
                <w:sz w:val="16"/>
                <w:szCs w:val="20"/>
              </w:rPr>
            </w:pPr>
            <w:r w:rsidRPr="007744B8">
              <w:rPr>
                <w:sz w:val="16"/>
                <w:szCs w:val="20"/>
              </w:rPr>
              <w:t>Anual-Mensual</w:t>
            </w:r>
          </w:p>
        </w:tc>
        <w:tc>
          <w:tcPr>
            <w:tcW w:w="695" w:type="dxa"/>
            <w:noWrap/>
            <w:hideMark/>
          </w:tcPr>
          <w:p w14:paraId="3E2CAD03" w14:textId="77777777" w:rsidR="007744B8" w:rsidRPr="007744B8" w:rsidRDefault="007744B8" w:rsidP="007744B8">
            <w:pPr>
              <w:spacing w:after="160" w:line="259" w:lineRule="auto"/>
              <w:rPr>
                <w:sz w:val="16"/>
                <w:szCs w:val="20"/>
              </w:rPr>
            </w:pPr>
            <w:r w:rsidRPr="007744B8">
              <w:rPr>
                <w:sz w:val="16"/>
                <w:szCs w:val="20"/>
              </w:rPr>
              <w:t>2015 / 200</w:t>
            </w:r>
          </w:p>
        </w:tc>
        <w:tc>
          <w:tcPr>
            <w:tcW w:w="695" w:type="dxa"/>
            <w:noWrap/>
            <w:hideMark/>
          </w:tcPr>
          <w:p w14:paraId="52F620AF" w14:textId="77777777" w:rsidR="007744B8" w:rsidRPr="007744B8" w:rsidRDefault="007744B8" w:rsidP="007744B8">
            <w:pPr>
              <w:spacing w:after="160" w:line="259" w:lineRule="auto"/>
              <w:rPr>
                <w:sz w:val="16"/>
                <w:szCs w:val="20"/>
              </w:rPr>
            </w:pPr>
            <w:r w:rsidRPr="007744B8">
              <w:rPr>
                <w:sz w:val="16"/>
                <w:szCs w:val="20"/>
              </w:rPr>
              <w:t>200</w:t>
            </w:r>
          </w:p>
        </w:tc>
        <w:tc>
          <w:tcPr>
            <w:tcW w:w="596" w:type="dxa"/>
            <w:hideMark/>
          </w:tcPr>
          <w:p w14:paraId="4750B62F" w14:textId="77777777" w:rsidR="007744B8" w:rsidRPr="007744B8" w:rsidRDefault="007744B8" w:rsidP="007744B8">
            <w:pPr>
              <w:spacing w:after="160" w:line="259" w:lineRule="auto"/>
              <w:rPr>
                <w:sz w:val="16"/>
                <w:szCs w:val="20"/>
              </w:rPr>
            </w:pPr>
            <w:r w:rsidRPr="007744B8">
              <w:rPr>
                <w:sz w:val="16"/>
                <w:szCs w:val="20"/>
              </w:rPr>
              <w:t>Tipo Gestión Dimensión Eficacia</w:t>
            </w:r>
          </w:p>
        </w:tc>
        <w:tc>
          <w:tcPr>
            <w:tcW w:w="712" w:type="dxa"/>
            <w:noWrap/>
            <w:hideMark/>
          </w:tcPr>
          <w:p w14:paraId="7E6A1664" w14:textId="77777777" w:rsidR="007744B8" w:rsidRPr="007744B8" w:rsidRDefault="007744B8" w:rsidP="007744B8">
            <w:pPr>
              <w:spacing w:after="160" w:line="259" w:lineRule="auto"/>
              <w:rPr>
                <w:sz w:val="16"/>
                <w:szCs w:val="20"/>
              </w:rPr>
            </w:pPr>
            <w:r w:rsidRPr="007744B8">
              <w:rPr>
                <w:sz w:val="16"/>
                <w:szCs w:val="20"/>
              </w:rPr>
              <w:t xml:space="preserve">Listas de asistencia, registros y evidencias. </w:t>
            </w:r>
          </w:p>
        </w:tc>
        <w:tc>
          <w:tcPr>
            <w:tcW w:w="1445" w:type="dxa"/>
            <w:noWrap/>
            <w:hideMark/>
          </w:tcPr>
          <w:p w14:paraId="46E9FB0E" w14:textId="77777777" w:rsidR="007744B8" w:rsidRPr="007744B8" w:rsidRDefault="007744B8" w:rsidP="007744B8">
            <w:pPr>
              <w:spacing w:after="160" w:line="259" w:lineRule="auto"/>
              <w:rPr>
                <w:sz w:val="16"/>
                <w:szCs w:val="20"/>
              </w:rPr>
            </w:pPr>
            <w:r w:rsidRPr="007744B8">
              <w:rPr>
                <w:sz w:val="16"/>
                <w:szCs w:val="20"/>
              </w:rPr>
              <w:t>Participación de la ciudadanía</w:t>
            </w:r>
          </w:p>
        </w:tc>
      </w:tr>
    </w:tbl>
    <w:p w14:paraId="16359148" w14:textId="100319A8" w:rsidR="00A03565" w:rsidRDefault="00A03565" w:rsidP="007744B8">
      <w:pPr>
        <w:spacing w:after="160" w:line="259" w:lineRule="auto"/>
        <w:rPr>
          <w:sz w:val="20"/>
          <w:szCs w:val="20"/>
        </w:rPr>
      </w:pPr>
      <w:r>
        <w:rPr>
          <w:sz w:val="20"/>
          <w:szCs w:val="20"/>
        </w:rPr>
        <w:br w:type="page"/>
      </w:r>
    </w:p>
    <w:p w14:paraId="494BB8BF" w14:textId="77777777" w:rsidR="001134DB" w:rsidRPr="001134DB" w:rsidRDefault="001134DB" w:rsidP="001134DB">
      <w:pPr>
        <w:spacing w:after="160" w:line="259" w:lineRule="auto"/>
        <w:rPr>
          <w:rFonts w:asciiTheme="minorHAnsi" w:eastAsiaTheme="minorEastAsia" w:hAnsiTheme="minorHAnsi" w:cstheme="minorBidi"/>
          <w:sz w:val="20"/>
          <w:szCs w:val="20"/>
          <w:lang w:val="es-ES" w:eastAsia="es-ES"/>
        </w:rPr>
      </w:pPr>
      <w:r w:rsidRPr="001134DB">
        <w:rPr>
          <w:rFonts w:asciiTheme="minorHAnsi" w:eastAsiaTheme="minorEastAsia" w:hAnsiTheme="minorHAnsi" w:cstheme="minorBidi"/>
          <w:sz w:val="20"/>
          <w:szCs w:val="20"/>
          <w:lang w:val="es-ES" w:eastAsia="es-ES"/>
        </w:rPr>
        <w:lastRenderedPageBreak/>
        <w:t>Nombre del Programa Presupuestario</w:t>
      </w:r>
      <w:r w:rsidRPr="001134DB">
        <w:rPr>
          <w:rFonts w:asciiTheme="minorHAnsi" w:eastAsiaTheme="minorEastAsia" w:hAnsiTheme="minorHAnsi" w:cstheme="minorBidi"/>
          <w:sz w:val="20"/>
          <w:szCs w:val="20"/>
          <w:lang w:val="es-ES" w:eastAsia="es-ES"/>
        </w:rPr>
        <w:tab/>
        <w:t>Asesoría y  Defensa de los Intereses y el Patrimonio</w:t>
      </w:r>
      <w:r w:rsidRPr="001134DB">
        <w:rPr>
          <w:rFonts w:asciiTheme="minorHAnsi" w:eastAsiaTheme="minorEastAsia" w:hAnsiTheme="minorHAnsi" w:cstheme="minorBidi"/>
          <w:sz w:val="20"/>
          <w:szCs w:val="20"/>
          <w:lang w:val="es-ES" w:eastAsia="es-ES"/>
        </w:rPr>
        <w:tab/>
      </w:r>
      <w:r w:rsidRPr="001134DB">
        <w:rPr>
          <w:rFonts w:asciiTheme="minorHAnsi" w:eastAsiaTheme="minorEastAsia" w:hAnsiTheme="minorHAnsi" w:cstheme="minorBidi"/>
          <w:sz w:val="20"/>
          <w:szCs w:val="20"/>
          <w:lang w:val="es-ES" w:eastAsia="es-ES"/>
        </w:rPr>
        <w:tab/>
      </w:r>
      <w:r w:rsidRPr="001134DB">
        <w:rPr>
          <w:rFonts w:asciiTheme="minorHAnsi" w:eastAsiaTheme="minorEastAsia" w:hAnsiTheme="minorHAnsi" w:cstheme="minorBidi"/>
          <w:sz w:val="20"/>
          <w:szCs w:val="20"/>
          <w:lang w:val="es-ES" w:eastAsia="es-ES"/>
        </w:rPr>
        <w:tab/>
        <w:t>Ejercicio Fiscal</w:t>
      </w:r>
      <w:r w:rsidRPr="001134DB">
        <w:rPr>
          <w:rFonts w:asciiTheme="minorHAnsi" w:eastAsiaTheme="minorEastAsia" w:hAnsiTheme="minorHAnsi" w:cstheme="minorBidi"/>
          <w:sz w:val="20"/>
          <w:szCs w:val="20"/>
          <w:lang w:val="es-ES" w:eastAsia="es-ES"/>
        </w:rPr>
        <w:tab/>
      </w:r>
    </w:p>
    <w:p w14:paraId="78FB4B3A" w14:textId="77777777" w:rsidR="001134DB" w:rsidRPr="001134DB" w:rsidRDefault="001134DB" w:rsidP="001134DB">
      <w:pPr>
        <w:spacing w:after="160" w:line="259" w:lineRule="auto"/>
        <w:rPr>
          <w:rFonts w:asciiTheme="minorHAnsi" w:eastAsiaTheme="minorEastAsia" w:hAnsiTheme="minorHAnsi" w:cstheme="minorBidi"/>
          <w:sz w:val="20"/>
          <w:szCs w:val="20"/>
          <w:lang w:val="es-ES" w:eastAsia="es-ES"/>
        </w:rPr>
      </w:pPr>
      <w:r w:rsidRPr="001134DB">
        <w:rPr>
          <w:rFonts w:asciiTheme="minorHAnsi" w:eastAsiaTheme="minorEastAsia" w:hAnsiTheme="minorHAnsi" w:cstheme="minorBidi"/>
          <w:sz w:val="20"/>
          <w:szCs w:val="20"/>
          <w:lang w:val="es-ES" w:eastAsia="es-ES"/>
        </w:rPr>
        <w:t>Clasificación Presupuestaria</w:t>
      </w:r>
      <w:r w:rsidRPr="001134DB">
        <w:rPr>
          <w:rFonts w:asciiTheme="minorHAnsi" w:eastAsiaTheme="minorEastAsia" w:hAnsiTheme="minorHAnsi" w:cstheme="minorBidi"/>
          <w:sz w:val="20"/>
          <w:szCs w:val="20"/>
          <w:lang w:val="es-ES" w:eastAsia="es-ES"/>
        </w:rPr>
        <w:tab/>
        <w:t xml:space="preserve"> </w:t>
      </w:r>
      <w:r w:rsidRPr="001134DB">
        <w:rPr>
          <w:rFonts w:asciiTheme="minorHAnsi" w:eastAsiaTheme="minorEastAsia" w:hAnsiTheme="minorHAnsi" w:cstheme="minorBidi"/>
          <w:sz w:val="20"/>
          <w:szCs w:val="20"/>
          <w:lang w:val="es-ES" w:eastAsia="es-ES"/>
        </w:rPr>
        <w:tab/>
        <w:t>Presupuesto asignado</w:t>
      </w:r>
      <w:r w:rsidRPr="001134DB">
        <w:rPr>
          <w:rFonts w:asciiTheme="minorHAnsi" w:eastAsiaTheme="minorEastAsia" w:hAnsiTheme="minorHAnsi" w:cstheme="minorBidi"/>
          <w:sz w:val="20"/>
          <w:szCs w:val="20"/>
          <w:lang w:val="es-ES" w:eastAsia="es-ES"/>
        </w:rPr>
        <w:tab/>
      </w:r>
      <w:r w:rsidRPr="001134DB">
        <w:rPr>
          <w:rFonts w:asciiTheme="minorHAnsi" w:eastAsiaTheme="minorEastAsia" w:hAnsiTheme="minorHAnsi" w:cstheme="minorBidi"/>
          <w:sz w:val="20"/>
          <w:szCs w:val="20"/>
          <w:lang w:val="es-ES" w:eastAsia="es-ES"/>
        </w:rPr>
        <w:tab/>
        <w:t>Fecha de elaboración</w:t>
      </w:r>
      <w:r w:rsidRPr="001134DB">
        <w:rPr>
          <w:rFonts w:asciiTheme="minorHAnsi" w:eastAsiaTheme="minorEastAsia" w:hAnsiTheme="minorHAnsi" w:cstheme="minorBidi"/>
          <w:sz w:val="20"/>
          <w:szCs w:val="20"/>
          <w:lang w:val="es-ES" w:eastAsia="es-ES"/>
        </w:rPr>
        <w:tab/>
        <w:t>14/11/2017</w:t>
      </w:r>
    </w:p>
    <w:p w14:paraId="4A9F48F8" w14:textId="01B97B51" w:rsidR="00126357" w:rsidRDefault="001134DB" w:rsidP="001134DB">
      <w:pPr>
        <w:spacing w:after="160" w:line="259" w:lineRule="auto"/>
        <w:rPr>
          <w:rFonts w:asciiTheme="minorHAnsi" w:eastAsiaTheme="minorEastAsia" w:hAnsiTheme="minorHAnsi" w:cstheme="minorBidi"/>
          <w:sz w:val="20"/>
          <w:szCs w:val="20"/>
          <w:lang w:val="es-ES" w:eastAsia="es-ES"/>
        </w:rPr>
      </w:pPr>
      <w:r w:rsidRPr="001134DB">
        <w:rPr>
          <w:rFonts w:asciiTheme="minorHAnsi" w:eastAsiaTheme="minorEastAsia" w:hAnsiTheme="minorHAnsi" w:cstheme="minorBidi"/>
          <w:sz w:val="20"/>
          <w:szCs w:val="20"/>
          <w:lang w:val="es-ES" w:eastAsia="es-ES"/>
        </w:rPr>
        <w:t>Dependencia responsable:</w:t>
      </w:r>
      <w:r w:rsidRPr="001134DB">
        <w:rPr>
          <w:rFonts w:asciiTheme="minorHAnsi" w:eastAsiaTheme="minorEastAsia" w:hAnsiTheme="minorHAnsi" w:cstheme="minorBidi"/>
          <w:sz w:val="20"/>
          <w:szCs w:val="20"/>
          <w:lang w:val="es-ES" w:eastAsia="es-ES"/>
        </w:rPr>
        <w:tab/>
        <w:t>Dirección Jurídica</w:t>
      </w:r>
      <w:r w:rsidRPr="001134DB">
        <w:rPr>
          <w:rFonts w:asciiTheme="minorHAnsi" w:eastAsiaTheme="minorEastAsia" w:hAnsiTheme="minorHAnsi" w:cstheme="minorBidi"/>
          <w:sz w:val="20"/>
          <w:szCs w:val="20"/>
          <w:lang w:val="es-ES" w:eastAsia="es-ES"/>
        </w:rPr>
        <w:tab/>
        <w:t>Eje del Programa de Gobier</w:t>
      </w:r>
      <w:r>
        <w:rPr>
          <w:rFonts w:asciiTheme="minorHAnsi" w:eastAsiaTheme="minorEastAsia" w:hAnsiTheme="minorHAnsi" w:cstheme="minorBidi"/>
          <w:sz w:val="20"/>
          <w:szCs w:val="20"/>
          <w:lang w:val="es-ES" w:eastAsia="es-ES"/>
        </w:rPr>
        <w:t>no Municipal</w:t>
      </w:r>
      <w:r>
        <w:rPr>
          <w:rFonts w:asciiTheme="minorHAnsi" w:eastAsiaTheme="minorEastAsia" w:hAnsiTheme="minorHAnsi" w:cstheme="minorBidi"/>
          <w:sz w:val="20"/>
          <w:szCs w:val="20"/>
          <w:lang w:val="es-ES" w:eastAsia="es-ES"/>
        </w:rPr>
        <w:tab/>
        <w:t>Gobierno de Valor</w:t>
      </w:r>
    </w:p>
    <w:tbl>
      <w:tblPr>
        <w:tblStyle w:val="Tablaconcuadrcula"/>
        <w:tblW w:w="0" w:type="auto"/>
        <w:tblLook w:val="04A0" w:firstRow="1" w:lastRow="0" w:firstColumn="1" w:lastColumn="0" w:noHBand="0" w:noVBand="1"/>
      </w:tblPr>
      <w:tblGrid>
        <w:gridCol w:w="1770"/>
        <w:gridCol w:w="2076"/>
        <w:gridCol w:w="1329"/>
        <w:gridCol w:w="2420"/>
        <w:gridCol w:w="892"/>
        <w:gridCol w:w="1011"/>
        <w:gridCol w:w="583"/>
        <w:gridCol w:w="587"/>
        <w:gridCol w:w="966"/>
        <w:gridCol w:w="1311"/>
        <w:gridCol w:w="1445"/>
      </w:tblGrid>
      <w:tr w:rsidR="001134DB" w:rsidRPr="001134DB" w14:paraId="1ED26EA6" w14:textId="77777777" w:rsidTr="001134DB">
        <w:trPr>
          <w:trHeight w:val="300"/>
        </w:trPr>
        <w:tc>
          <w:tcPr>
            <w:tcW w:w="1834" w:type="dxa"/>
            <w:hideMark/>
          </w:tcPr>
          <w:p w14:paraId="4D894D1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w:t>
            </w:r>
          </w:p>
        </w:tc>
        <w:tc>
          <w:tcPr>
            <w:tcW w:w="9872" w:type="dxa"/>
            <w:gridSpan w:val="8"/>
            <w:hideMark/>
          </w:tcPr>
          <w:p w14:paraId="275F77D9"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INDICADORES PARA DESEMPEÑO</w:t>
            </w:r>
          </w:p>
        </w:tc>
        <w:tc>
          <w:tcPr>
            <w:tcW w:w="1277" w:type="dxa"/>
            <w:hideMark/>
          </w:tcPr>
          <w:p w14:paraId="1485896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w:t>
            </w:r>
          </w:p>
        </w:tc>
        <w:tc>
          <w:tcPr>
            <w:tcW w:w="1407" w:type="dxa"/>
            <w:hideMark/>
          </w:tcPr>
          <w:p w14:paraId="61F5693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w:t>
            </w:r>
          </w:p>
        </w:tc>
      </w:tr>
      <w:tr w:rsidR="001134DB" w:rsidRPr="001134DB" w14:paraId="0E631B2C" w14:textId="77777777" w:rsidTr="001134DB">
        <w:trPr>
          <w:trHeight w:val="675"/>
        </w:trPr>
        <w:tc>
          <w:tcPr>
            <w:tcW w:w="1834" w:type="dxa"/>
            <w:hideMark/>
          </w:tcPr>
          <w:p w14:paraId="09EB9FF6"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w:t>
            </w:r>
          </w:p>
        </w:tc>
        <w:tc>
          <w:tcPr>
            <w:tcW w:w="2152" w:type="dxa"/>
            <w:hideMark/>
          </w:tcPr>
          <w:p w14:paraId="2F64690D"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RESUMEN NARRATIVO OBJETIVOS </w:t>
            </w:r>
          </w:p>
        </w:tc>
        <w:tc>
          <w:tcPr>
            <w:tcW w:w="1254" w:type="dxa"/>
            <w:hideMark/>
          </w:tcPr>
          <w:p w14:paraId="3A1ED28B"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NOMBRE</w:t>
            </w:r>
          </w:p>
        </w:tc>
        <w:tc>
          <w:tcPr>
            <w:tcW w:w="2509" w:type="dxa"/>
            <w:hideMark/>
          </w:tcPr>
          <w:p w14:paraId="4B7FE886"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FÓRMULA (Forma de cálculo)</w:t>
            </w:r>
          </w:p>
        </w:tc>
        <w:tc>
          <w:tcPr>
            <w:tcW w:w="871" w:type="dxa"/>
            <w:hideMark/>
          </w:tcPr>
          <w:p w14:paraId="0508483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UNIDAD DE MEDIDA</w:t>
            </w:r>
          </w:p>
        </w:tc>
        <w:tc>
          <w:tcPr>
            <w:tcW w:w="986" w:type="dxa"/>
            <w:hideMark/>
          </w:tcPr>
          <w:p w14:paraId="29C6BF7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FRECUENCIA DE MEDICIÓN</w:t>
            </w:r>
          </w:p>
        </w:tc>
        <w:tc>
          <w:tcPr>
            <w:tcW w:w="579" w:type="dxa"/>
            <w:hideMark/>
          </w:tcPr>
          <w:p w14:paraId="48AC2A7F"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LÍNEA BASE</w:t>
            </w:r>
          </w:p>
        </w:tc>
        <w:tc>
          <w:tcPr>
            <w:tcW w:w="579" w:type="dxa"/>
            <w:hideMark/>
          </w:tcPr>
          <w:p w14:paraId="0FE7240E"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META</w:t>
            </w:r>
          </w:p>
        </w:tc>
        <w:tc>
          <w:tcPr>
            <w:tcW w:w="942" w:type="dxa"/>
            <w:hideMark/>
          </w:tcPr>
          <w:p w14:paraId="315EDF5D"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TIPO DIMENSIÓN</w:t>
            </w:r>
          </w:p>
        </w:tc>
        <w:tc>
          <w:tcPr>
            <w:tcW w:w="1277" w:type="dxa"/>
            <w:hideMark/>
          </w:tcPr>
          <w:p w14:paraId="1FABC80E"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MEDIOS DE VERIFICACIÓN</w:t>
            </w:r>
          </w:p>
        </w:tc>
        <w:tc>
          <w:tcPr>
            <w:tcW w:w="1407" w:type="dxa"/>
            <w:hideMark/>
          </w:tcPr>
          <w:p w14:paraId="1C268FB0"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SUPUESTOS</w:t>
            </w:r>
          </w:p>
        </w:tc>
      </w:tr>
      <w:tr w:rsidR="001134DB" w:rsidRPr="001134DB" w14:paraId="0923551F" w14:textId="77777777" w:rsidTr="001134DB">
        <w:trPr>
          <w:trHeight w:val="915"/>
        </w:trPr>
        <w:tc>
          <w:tcPr>
            <w:tcW w:w="1834" w:type="dxa"/>
            <w:noWrap/>
            <w:hideMark/>
          </w:tcPr>
          <w:p w14:paraId="0B161E5C"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FIN</w:t>
            </w:r>
          </w:p>
        </w:tc>
        <w:tc>
          <w:tcPr>
            <w:tcW w:w="2152" w:type="dxa"/>
            <w:noWrap/>
            <w:hideMark/>
          </w:tcPr>
          <w:p w14:paraId="6A976BD0"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Contribuir a garantizar el Estado de Derecho en las actuaciones que realice el Municipio.</w:t>
            </w:r>
          </w:p>
        </w:tc>
        <w:tc>
          <w:tcPr>
            <w:tcW w:w="1254" w:type="dxa"/>
            <w:noWrap/>
            <w:hideMark/>
          </w:tcPr>
          <w:p w14:paraId="4E0FF3D6"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Índice de percepción</w:t>
            </w:r>
          </w:p>
        </w:tc>
        <w:tc>
          <w:tcPr>
            <w:tcW w:w="2509" w:type="dxa"/>
            <w:noWrap/>
            <w:hideMark/>
          </w:tcPr>
          <w:p w14:paraId="550A3A73"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(Numero de respuestas favorables/ Numero de encuestados) 100</w:t>
            </w:r>
          </w:p>
        </w:tc>
        <w:tc>
          <w:tcPr>
            <w:tcW w:w="871" w:type="dxa"/>
            <w:noWrap/>
            <w:hideMark/>
          </w:tcPr>
          <w:p w14:paraId="0471223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Porcentaje</w:t>
            </w:r>
          </w:p>
        </w:tc>
        <w:tc>
          <w:tcPr>
            <w:tcW w:w="986" w:type="dxa"/>
            <w:noWrap/>
            <w:hideMark/>
          </w:tcPr>
          <w:p w14:paraId="033AB363"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Anual</w:t>
            </w:r>
          </w:p>
        </w:tc>
        <w:tc>
          <w:tcPr>
            <w:tcW w:w="579" w:type="dxa"/>
            <w:noWrap/>
            <w:hideMark/>
          </w:tcPr>
          <w:p w14:paraId="7E0085CC"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2017 / N.D.</w:t>
            </w:r>
          </w:p>
        </w:tc>
        <w:tc>
          <w:tcPr>
            <w:tcW w:w="579" w:type="dxa"/>
            <w:noWrap/>
            <w:hideMark/>
          </w:tcPr>
          <w:p w14:paraId="7519E316"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60%</w:t>
            </w:r>
          </w:p>
        </w:tc>
        <w:tc>
          <w:tcPr>
            <w:tcW w:w="942" w:type="dxa"/>
            <w:hideMark/>
          </w:tcPr>
          <w:p w14:paraId="7D29BD3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Tipo Estratégico Dimensión Eficacia</w:t>
            </w:r>
          </w:p>
        </w:tc>
        <w:tc>
          <w:tcPr>
            <w:tcW w:w="1277" w:type="dxa"/>
            <w:noWrap/>
            <w:hideMark/>
          </w:tcPr>
          <w:p w14:paraId="454C314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Resultados de la encuesta </w:t>
            </w:r>
          </w:p>
        </w:tc>
        <w:tc>
          <w:tcPr>
            <w:tcW w:w="1407" w:type="dxa"/>
            <w:noWrap/>
            <w:hideMark/>
          </w:tcPr>
          <w:p w14:paraId="170A81D4"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La población atiende objetivamente la encuesta</w:t>
            </w:r>
          </w:p>
        </w:tc>
      </w:tr>
      <w:tr w:rsidR="001134DB" w:rsidRPr="001134DB" w14:paraId="170AF7CC" w14:textId="77777777" w:rsidTr="001134DB">
        <w:trPr>
          <w:trHeight w:val="915"/>
        </w:trPr>
        <w:tc>
          <w:tcPr>
            <w:tcW w:w="1834" w:type="dxa"/>
            <w:noWrap/>
            <w:hideMark/>
          </w:tcPr>
          <w:p w14:paraId="2B85351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PROPÓSITO</w:t>
            </w:r>
          </w:p>
        </w:tc>
        <w:tc>
          <w:tcPr>
            <w:tcW w:w="2152" w:type="dxa"/>
            <w:noWrap/>
            <w:hideMark/>
          </w:tcPr>
          <w:p w14:paraId="3052A15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Las Actuaciones que se realiza  en representación de la Administración Pública Municipal  ante Autoridades Jurisdiccionales se realizan conforme a las formalidades previstas en la ley.</w:t>
            </w:r>
          </w:p>
        </w:tc>
        <w:tc>
          <w:tcPr>
            <w:tcW w:w="1254" w:type="dxa"/>
            <w:noWrap/>
            <w:hideMark/>
          </w:tcPr>
          <w:p w14:paraId="6D04C60B"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Representaciones del municipio  ante las autoridades jurisdiccionales</w:t>
            </w:r>
          </w:p>
        </w:tc>
        <w:tc>
          <w:tcPr>
            <w:tcW w:w="2509" w:type="dxa"/>
            <w:noWrap/>
            <w:hideMark/>
          </w:tcPr>
          <w:p w14:paraId="6B2E97B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(Porcentaje de actuaciones en las que  la autoridad jurisdiccional no observó falta de formalidad y aquellas que no afectaron el resultado del fallo / Total de Actuaciones )100</w:t>
            </w:r>
          </w:p>
        </w:tc>
        <w:tc>
          <w:tcPr>
            <w:tcW w:w="871" w:type="dxa"/>
            <w:noWrap/>
            <w:hideMark/>
          </w:tcPr>
          <w:p w14:paraId="757F544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Porcentaje</w:t>
            </w:r>
          </w:p>
        </w:tc>
        <w:tc>
          <w:tcPr>
            <w:tcW w:w="986" w:type="dxa"/>
            <w:noWrap/>
            <w:hideMark/>
          </w:tcPr>
          <w:p w14:paraId="30D0C09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Mensual</w:t>
            </w:r>
          </w:p>
        </w:tc>
        <w:tc>
          <w:tcPr>
            <w:tcW w:w="579" w:type="dxa"/>
            <w:noWrap/>
            <w:hideMark/>
          </w:tcPr>
          <w:p w14:paraId="537965D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2017 / 100%</w:t>
            </w:r>
          </w:p>
        </w:tc>
        <w:tc>
          <w:tcPr>
            <w:tcW w:w="579" w:type="dxa"/>
            <w:noWrap/>
            <w:hideMark/>
          </w:tcPr>
          <w:p w14:paraId="734545D7"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100%</w:t>
            </w:r>
          </w:p>
        </w:tc>
        <w:tc>
          <w:tcPr>
            <w:tcW w:w="942" w:type="dxa"/>
            <w:hideMark/>
          </w:tcPr>
          <w:p w14:paraId="43954DA7"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Tipo Estratégico Dimensión Eficacia</w:t>
            </w:r>
          </w:p>
        </w:tc>
        <w:tc>
          <w:tcPr>
            <w:tcW w:w="1277" w:type="dxa"/>
            <w:noWrap/>
            <w:hideMark/>
          </w:tcPr>
          <w:p w14:paraId="51D0E5F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Expedientes de Resoluciones Judiciales y registros en poder de la Coordinación Jurídica.</w:t>
            </w:r>
          </w:p>
        </w:tc>
        <w:tc>
          <w:tcPr>
            <w:tcW w:w="1407" w:type="dxa"/>
            <w:noWrap/>
            <w:hideMark/>
          </w:tcPr>
          <w:p w14:paraId="56124C6E"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Se cuenta con el personal capacitado  y eficiente para atender los asuntos</w:t>
            </w:r>
          </w:p>
        </w:tc>
      </w:tr>
      <w:tr w:rsidR="001134DB" w:rsidRPr="001134DB" w14:paraId="201131BF" w14:textId="77777777" w:rsidTr="001134DB">
        <w:trPr>
          <w:trHeight w:val="690"/>
        </w:trPr>
        <w:tc>
          <w:tcPr>
            <w:tcW w:w="1834" w:type="dxa"/>
            <w:noWrap/>
            <w:hideMark/>
          </w:tcPr>
          <w:p w14:paraId="1AD10CCD"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COMPONENTE (1)</w:t>
            </w:r>
          </w:p>
        </w:tc>
        <w:tc>
          <w:tcPr>
            <w:tcW w:w="2152" w:type="dxa"/>
            <w:noWrap/>
            <w:hideMark/>
          </w:tcPr>
          <w:p w14:paraId="60E4D71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Atender los Procesos Jurídico</w:t>
            </w:r>
            <w:r w:rsidRPr="001134DB">
              <w:rPr>
                <w:rFonts w:asciiTheme="minorHAnsi" w:eastAsiaTheme="minorEastAsia" w:hAnsiTheme="minorHAnsi" w:cstheme="minorBidi"/>
                <w:sz w:val="16"/>
                <w:szCs w:val="20"/>
                <w:lang w:eastAsia="es-ES"/>
              </w:rPr>
              <w:br/>
              <w:t>Administrativos notificados a la Dirección Jurídica</w:t>
            </w:r>
          </w:p>
        </w:tc>
        <w:tc>
          <w:tcPr>
            <w:tcW w:w="1254" w:type="dxa"/>
            <w:noWrap/>
            <w:hideMark/>
          </w:tcPr>
          <w:p w14:paraId="461C2CD3"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Atención en los procesos jurídicos</w:t>
            </w:r>
          </w:p>
        </w:tc>
        <w:tc>
          <w:tcPr>
            <w:tcW w:w="2509" w:type="dxa"/>
            <w:noWrap/>
            <w:hideMark/>
          </w:tcPr>
          <w:p w14:paraId="41F07F9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((Numero de procesos atendidos año actual/ Numero de procesos atendidos año anterior) -1x100)</w:t>
            </w:r>
          </w:p>
        </w:tc>
        <w:tc>
          <w:tcPr>
            <w:tcW w:w="871" w:type="dxa"/>
            <w:noWrap/>
            <w:hideMark/>
          </w:tcPr>
          <w:p w14:paraId="425B444E"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Tasa de Variación</w:t>
            </w:r>
          </w:p>
        </w:tc>
        <w:tc>
          <w:tcPr>
            <w:tcW w:w="986" w:type="dxa"/>
            <w:noWrap/>
            <w:hideMark/>
          </w:tcPr>
          <w:p w14:paraId="4258419F"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Mensual</w:t>
            </w:r>
          </w:p>
        </w:tc>
        <w:tc>
          <w:tcPr>
            <w:tcW w:w="579" w:type="dxa"/>
            <w:noWrap/>
            <w:hideMark/>
          </w:tcPr>
          <w:p w14:paraId="4EDA501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2017 / 10%</w:t>
            </w:r>
          </w:p>
        </w:tc>
        <w:tc>
          <w:tcPr>
            <w:tcW w:w="579" w:type="dxa"/>
            <w:noWrap/>
            <w:hideMark/>
          </w:tcPr>
          <w:p w14:paraId="283E9E2E"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10%</w:t>
            </w:r>
          </w:p>
        </w:tc>
        <w:tc>
          <w:tcPr>
            <w:tcW w:w="942" w:type="dxa"/>
            <w:hideMark/>
          </w:tcPr>
          <w:p w14:paraId="054703CF"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Tipo Gestión Dimensión Eficacia</w:t>
            </w:r>
          </w:p>
        </w:tc>
        <w:tc>
          <w:tcPr>
            <w:tcW w:w="1277" w:type="dxa"/>
            <w:noWrap/>
            <w:hideMark/>
          </w:tcPr>
          <w:p w14:paraId="1069DF6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Expedientes, oficios. </w:t>
            </w:r>
          </w:p>
        </w:tc>
        <w:tc>
          <w:tcPr>
            <w:tcW w:w="1407" w:type="dxa"/>
            <w:noWrap/>
            <w:hideMark/>
          </w:tcPr>
          <w:p w14:paraId="48AC965C"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Las dependencias notifiquen en tiempo y forma los emplazamientos , requerimientos, demandas etc. </w:t>
            </w:r>
          </w:p>
        </w:tc>
      </w:tr>
      <w:tr w:rsidR="001134DB" w:rsidRPr="001134DB" w14:paraId="4CBB3105" w14:textId="77777777" w:rsidTr="001134DB">
        <w:trPr>
          <w:trHeight w:val="690"/>
        </w:trPr>
        <w:tc>
          <w:tcPr>
            <w:tcW w:w="1834" w:type="dxa"/>
            <w:noWrap/>
            <w:hideMark/>
          </w:tcPr>
          <w:p w14:paraId="4EAE3C8F"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ACTIVIDAD (1.1)</w:t>
            </w:r>
          </w:p>
        </w:tc>
        <w:tc>
          <w:tcPr>
            <w:tcW w:w="2152" w:type="dxa"/>
            <w:noWrap/>
            <w:hideMark/>
          </w:tcPr>
          <w:p w14:paraId="0D56216E"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Elaboración  y   contestación de demandas en las que el Municipio tenga  interés jurídico hasta su resolucion final.</w:t>
            </w:r>
          </w:p>
        </w:tc>
        <w:tc>
          <w:tcPr>
            <w:tcW w:w="1254" w:type="dxa"/>
            <w:noWrap/>
            <w:hideMark/>
          </w:tcPr>
          <w:p w14:paraId="3C4D268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Atención a demandas</w:t>
            </w:r>
          </w:p>
        </w:tc>
        <w:tc>
          <w:tcPr>
            <w:tcW w:w="2509" w:type="dxa"/>
            <w:noWrap/>
            <w:hideMark/>
          </w:tcPr>
          <w:p w14:paraId="76CB8093"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Numero de demandas atendidas</w:t>
            </w:r>
          </w:p>
        </w:tc>
        <w:tc>
          <w:tcPr>
            <w:tcW w:w="871" w:type="dxa"/>
            <w:noWrap/>
            <w:hideMark/>
          </w:tcPr>
          <w:p w14:paraId="7810737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Unidad</w:t>
            </w:r>
          </w:p>
        </w:tc>
        <w:tc>
          <w:tcPr>
            <w:tcW w:w="986" w:type="dxa"/>
            <w:noWrap/>
            <w:hideMark/>
          </w:tcPr>
          <w:p w14:paraId="2A29D9EC"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Mensual</w:t>
            </w:r>
          </w:p>
        </w:tc>
        <w:tc>
          <w:tcPr>
            <w:tcW w:w="579" w:type="dxa"/>
            <w:noWrap/>
            <w:hideMark/>
          </w:tcPr>
          <w:p w14:paraId="2299EFCE"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2017</w:t>
            </w:r>
          </w:p>
        </w:tc>
        <w:tc>
          <w:tcPr>
            <w:tcW w:w="579" w:type="dxa"/>
            <w:noWrap/>
            <w:hideMark/>
          </w:tcPr>
          <w:p w14:paraId="069166BD"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p>
        </w:tc>
        <w:tc>
          <w:tcPr>
            <w:tcW w:w="942" w:type="dxa"/>
            <w:hideMark/>
          </w:tcPr>
          <w:p w14:paraId="131F1D4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Tipo Gestión Dimensión Eficacia</w:t>
            </w:r>
          </w:p>
        </w:tc>
        <w:tc>
          <w:tcPr>
            <w:tcW w:w="1277" w:type="dxa"/>
            <w:noWrap/>
            <w:hideMark/>
          </w:tcPr>
          <w:p w14:paraId="2BB3049C"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Expedientes, oficios.</w:t>
            </w:r>
          </w:p>
        </w:tc>
        <w:tc>
          <w:tcPr>
            <w:tcW w:w="1407" w:type="dxa"/>
            <w:noWrap/>
            <w:hideMark/>
          </w:tcPr>
          <w:p w14:paraId="0DC4AA0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Exista una buena comunicación y colaboración interdepartamental , la notificación en tiempo y forma</w:t>
            </w:r>
          </w:p>
        </w:tc>
      </w:tr>
      <w:tr w:rsidR="001134DB" w:rsidRPr="001134DB" w14:paraId="445C0C2C" w14:textId="77777777" w:rsidTr="001134DB">
        <w:trPr>
          <w:trHeight w:val="690"/>
        </w:trPr>
        <w:tc>
          <w:tcPr>
            <w:tcW w:w="1834" w:type="dxa"/>
            <w:noWrap/>
            <w:hideMark/>
          </w:tcPr>
          <w:p w14:paraId="4454774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ACTIVIDAD (1.2)</w:t>
            </w:r>
          </w:p>
        </w:tc>
        <w:tc>
          <w:tcPr>
            <w:tcW w:w="2152" w:type="dxa"/>
            <w:noWrap/>
            <w:hideMark/>
          </w:tcPr>
          <w:p w14:paraId="77712FFD"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Comparecer a las audiencias en los procesos judiciales en los que el Municipio sea parte.</w:t>
            </w:r>
          </w:p>
        </w:tc>
        <w:tc>
          <w:tcPr>
            <w:tcW w:w="1254" w:type="dxa"/>
            <w:noWrap/>
            <w:hideMark/>
          </w:tcPr>
          <w:p w14:paraId="4C4B028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Atención a audiencias</w:t>
            </w:r>
          </w:p>
        </w:tc>
        <w:tc>
          <w:tcPr>
            <w:tcW w:w="2509" w:type="dxa"/>
            <w:noWrap/>
            <w:hideMark/>
          </w:tcPr>
          <w:p w14:paraId="74AC09F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Numero de audiencias</w:t>
            </w:r>
          </w:p>
        </w:tc>
        <w:tc>
          <w:tcPr>
            <w:tcW w:w="871" w:type="dxa"/>
            <w:noWrap/>
            <w:hideMark/>
          </w:tcPr>
          <w:p w14:paraId="070759A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Unidad</w:t>
            </w:r>
          </w:p>
        </w:tc>
        <w:tc>
          <w:tcPr>
            <w:tcW w:w="986" w:type="dxa"/>
            <w:noWrap/>
            <w:hideMark/>
          </w:tcPr>
          <w:p w14:paraId="4006CDCE"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Mensual</w:t>
            </w:r>
          </w:p>
        </w:tc>
        <w:tc>
          <w:tcPr>
            <w:tcW w:w="579" w:type="dxa"/>
            <w:noWrap/>
            <w:hideMark/>
          </w:tcPr>
          <w:p w14:paraId="601240E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2017</w:t>
            </w:r>
          </w:p>
        </w:tc>
        <w:tc>
          <w:tcPr>
            <w:tcW w:w="579" w:type="dxa"/>
            <w:noWrap/>
            <w:hideMark/>
          </w:tcPr>
          <w:p w14:paraId="37501144"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p>
        </w:tc>
        <w:tc>
          <w:tcPr>
            <w:tcW w:w="942" w:type="dxa"/>
            <w:hideMark/>
          </w:tcPr>
          <w:p w14:paraId="15B33E83"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Tipo Gestión Dimensión Eficacia</w:t>
            </w:r>
          </w:p>
        </w:tc>
        <w:tc>
          <w:tcPr>
            <w:tcW w:w="1277" w:type="dxa"/>
            <w:noWrap/>
            <w:hideMark/>
          </w:tcPr>
          <w:p w14:paraId="1871F52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Expedientes. </w:t>
            </w:r>
          </w:p>
        </w:tc>
        <w:tc>
          <w:tcPr>
            <w:tcW w:w="1407" w:type="dxa"/>
            <w:noWrap/>
            <w:hideMark/>
          </w:tcPr>
          <w:p w14:paraId="66D63FD7"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Asistir  y presentarse ante las autoridades jurisdiccionales</w:t>
            </w:r>
          </w:p>
        </w:tc>
      </w:tr>
      <w:tr w:rsidR="001134DB" w:rsidRPr="001134DB" w14:paraId="168A967D" w14:textId="77777777" w:rsidTr="001134DB">
        <w:trPr>
          <w:trHeight w:val="690"/>
        </w:trPr>
        <w:tc>
          <w:tcPr>
            <w:tcW w:w="1834" w:type="dxa"/>
            <w:noWrap/>
            <w:hideMark/>
          </w:tcPr>
          <w:p w14:paraId="1A4BD17F"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ACTIVIDAD (1.3)</w:t>
            </w:r>
          </w:p>
        </w:tc>
        <w:tc>
          <w:tcPr>
            <w:tcW w:w="2152" w:type="dxa"/>
            <w:noWrap/>
            <w:hideMark/>
          </w:tcPr>
          <w:p w14:paraId="69B0C2FC"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Regularizar los bienes  inmuebles propiedad del Municipio mediante procedimientos jurídicos</w:t>
            </w:r>
          </w:p>
        </w:tc>
        <w:tc>
          <w:tcPr>
            <w:tcW w:w="1254" w:type="dxa"/>
            <w:noWrap/>
            <w:hideMark/>
          </w:tcPr>
          <w:p w14:paraId="3D35332F"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Tramitación de escrituras</w:t>
            </w:r>
          </w:p>
        </w:tc>
        <w:tc>
          <w:tcPr>
            <w:tcW w:w="2509" w:type="dxa"/>
            <w:noWrap/>
            <w:hideMark/>
          </w:tcPr>
          <w:p w14:paraId="3CF972A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Numero de escrituras</w:t>
            </w:r>
          </w:p>
        </w:tc>
        <w:tc>
          <w:tcPr>
            <w:tcW w:w="871" w:type="dxa"/>
            <w:noWrap/>
            <w:hideMark/>
          </w:tcPr>
          <w:p w14:paraId="48B0760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Unidad</w:t>
            </w:r>
          </w:p>
        </w:tc>
        <w:tc>
          <w:tcPr>
            <w:tcW w:w="986" w:type="dxa"/>
            <w:noWrap/>
            <w:hideMark/>
          </w:tcPr>
          <w:p w14:paraId="34AD43C3"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Mensual </w:t>
            </w:r>
          </w:p>
        </w:tc>
        <w:tc>
          <w:tcPr>
            <w:tcW w:w="579" w:type="dxa"/>
            <w:noWrap/>
            <w:hideMark/>
          </w:tcPr>
          <w:p w14:paraId="760D596B"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2017</w:t>
            </w:r>
          </w:p>
        </w:tc>
        <w:tc>
          <w:tcPr>
            <w:tcW w:w="579" w:type="dxa"/>
            <w:noWrap/>
            <w:hideMark/>
          </w:tcPr>
          <w:p w14:paraId="792C45F1"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p>
        </w:tc>
        <w:tc>
          <w:tcPr>
            <w:tcW w:w="942" w:type="dxa"/>
            <w:hideMark/>
          </w:tcPr>
          <w:p w14:paraId="32843A4B"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Tipo Gestión Dimensión Eficacia</w:t>
            </w:r>
          </w:p>
        </w:tc>
        <w:tc>
          <w:tcPr>
            <w:tcW w:w="1277" w:type="dxa"/>
            <w:noWrap/>
            <w:hideMark/>
          </w:tcPr>
          <w:p w14:paraId="15BD1FF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Protocolización del testimonio publico</w:t>
            </w:r>
          </w:p>
        </w:tc>
        <w:tc>
          <w:tcPr>
            <w:tcW w:w="1407" w:type="dxa"/>
            <w:noWrap/>
            <w:hideMark/>
          </w:tcPr>
          <w:p w14:paraId="137F527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 los bienes inmuebles con que          cuenta   el Municipio cuenten con su </w:t>
            </w:r>
            <w:r w:rsidRPr="001134DB">
              <w:rPr>
                <w:rFonts w:asciiTheme="minorHAnsi" w:eastAsiaTheme="minorEastAsia" w:hAnsiTheme="minorHAnsi" w:cstheme="minorBidi"/>
                <w:sz w:val="16"/>
                <w:szCs w:val="20"/>
                <w:lang w:eastAsia="es-ES"/>
              </w:rPr>
              <w:lastRenderedPageBreak/>
              <w:t>escritura  y se encuentre en debidamente registrados</w:t>
            </w:r>
          </w:p>
        </w:tc>
      </w:tr>
      <w:tr w:rsidR="001134DB" w:rsidRPr="001134DB" w14:paraId="5EBCCE46" w14:textId="77777777" w:rsidTr="001134DB">
        <w:trPr>
          <w:trHeight w:val="690"/>
        </w:trPr>
        <w:tc>
          <w:tcPr>
            <w:tcW w:w="1834" w:type="dxa"/>
            <w:noWrap/>
            <w:hideMark/>
          </w:tcPr>
          <w:p w14:paraId="5DBC004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lastRenderedPageBreak/>
              <w:t>COMPONENTE (2)</w:t>
            </w:r>
          </w:p>
        </w:tc>
        <w:tc>
          <w:tcPr>
            <w:tcW w:w="2152" w:type="dxa"/>
            <w:noWrap/>
            <w:hideMark/>
          </w:tcPr>
          <w:p w14:paraId="106410A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Dictámenes y opiniones sobre aspectos jurídicos proporcionados a las Dependencias Municipales.</w:t>
            </w:r>
          </w:p>
        </w:tc>
        <w:tc>
          <w:tcPr>
            <w:tcW w:w="1254" w:type="dxa"/>
            <w:noWrap/>
            <w:hideMark/>
          </w:tcPr>
          <w:p w14:paraId="69DF43C9"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Número de asesorías otorgadas.</w:t>
            </w:r>
          </w:p>
        </w:tc>
        <w:tc>
          <w:tcPr>
            <w:tcW w:w="2509" w:type="dxa"/>
            <w:noWrap/>
            <w:hideMark/>
          </w:tcPr>
          <w:p w14:paraId="3538588D"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Numero de asesorías atendidas a las dependencias de la Administración</w:t>
            </w:r>
          </w:p>
        </w:tc>
        <w:tc>
          <w:tcPr>
            <w:tcW w:w="871" w:type="dxa"/>
            <w:noWrap/>
            <w:hideMark/>
          </w:tcPr>
          <w:p w14:paraId="4DA9ED97"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Unidad</w:t>
            </w:r>
          </w:p>
        </w:tc>
        <w:tc>
          <w:tcPr>
            <w:tcW w:w="986" w:type="dxa"/>
            <w:noWrap/>
            <w:hideMark/>
          </w:tcPr>
          <w:p w14:paraId="0B0CA7EE"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Mensual</w:t>
            </w:r>
          </w:p>
        </w:tc>
        <w:tc>
          <w:tcPr>
            <w:tcW w:w="579" w:type="dxa"/>
            <w:noWrap/>
            <w:hideMark/>
          </w:tcPr>
          <w:p w14:paraId="7F93026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2017</w:t>
            </w:r>
          </w:p>
        </w:tc>
        <w:tc>
          <w:tcPr>
            <w:tcW w:w="579" w:type="dxa"/>
            <w:noWrap/>
            <w:hideMark/>
          </w:tcPr>
          <w:p w14:paraId="45D09C1C"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p>
        </w:tc>
        <w:tc>
          <w:tcPr>
            <w:tcW w:w="942" w:type="dxa"/>
            <w:hideMark/>
          </w:tcPr>
          <w:p w14:paraId="6F01C4E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Tipo Gestión Dimensión Eficacia</w:t>
            </w:r>
          </w:p>
        </w:tc>
        <w:tc>
          <w:tcPr>
            <w:tcW w:w="1277" w:type="dxa"/>
            <w:noWrap/>
            <w:hideMark/>
          </w:tcPr>
          <w:p w14:paraId="31EB868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Dictámenes solicitudes de las dependencias, oficios</w:t>
            </w:r>
          </w:p>
        </w:tc>
        <w:tc>
          <w:tcPr>
            <w:tcW w:w="1407" w:type="dxa"/>
            <w:noWrap/>
            <w:hideMark/>
          </w:tcPr>
          <w:p w14:paraId="33946393"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Dar certeza jurídica a los procedimientos administrativos que  emiten las dependencias </w:t>
            </w:r>
          </w:p>
        </w:tc>
      </w:tr>
      <w:tr w:rsidR="001134DB" w:rsidRPr="001134DB" w14:paraId="509F05D7" w14:textId="77777777" w:rsidTr="001134DB">
        <w:trPr>
          <w:trHeight w:val="690"/>
        </w:trPr>
        <w:tc>
          <w:tcPr>
            <w:tcW w:w="1834" w:type="dxa"/>
            <w:noWrap/>
            <w:hideMark/>
          </w:tcPr>
          <w:p w14:paraId="0C424566"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ACTIVIDAD (2.1)</w:t>
            </w:r>
          </w:p>
        </w:tc>
        <w:tc>
          <w:tcPr>
            <w:tcW w:w="2152" w:type="dxa"/>
            <w:noWrap/>
            <w:hideMark/>
          </w:tcPr>
          <w:p w14:paraId="656D181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Resolución que emiten las dependencias para su consulta</w:t>
            </w:r>
          </w:p>
        </w:tc>
        <w:tc>
          <w:tcPr>
            <w:tcW w:w="1254" w:type="dxa"/>
            <w:noWrap/>
            <w:hideMark/>
          </w:tcPr>
          <w:p w14:paraId="254239D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Atención de resoluciones </w:t>
            </w:r>
          </w:p>
        </w:tc>
        <w:tc>
          <w:tcPr>
            <w:tcW w:w="2509" w:type="dxa"/>
            <w:noWrap/>
            <w:hideMark/>
          </w:tcPr>
          <w:p w14:paraId="78B1E73C"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Numero de resoluciones emitidas</w:t>
            </w:r>
          </w:p>
        </w:tc>
        <w:tc>
          <w:tcPr>
            <w:tcW w:w="871" w:type="dxa"/>
            <w:noWrap/>
            <w:hideMark/>
          </w:tcPr>
          <w:p w14:paraId="5C00EBD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Unidad</w:t>
            </w:r>
          </w:p>
        </w:tc>
        <w:tc>
          <w:tcPr>
            <w:tcW w:w="986" w:type="dxa"/>
            <w:noWrap/>
            <w:hideMark/>
          </w:tcPr>
          <w:p w14:paraId="2A64B1D6"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Mensual</w:t>
            </w:r>
          </w:p>
        </w:tc>
        <w:tc>
          <w:tcPr>
            <w:tcW w:w="579" w:type="dxa"/>
            <w:noWrap/>
            <w:hideMark/>
          </w:tcPr>
          <w:p w14:paraId="74071596"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2017</w:t>
            </w:r>
          </w:p>
        </w:tc>
        <w:tc>
          <w:tcPr>
            <w:tcW w:w="579" w:type="dxa"/>
            <w:noWrap/>
            <w:hideMark/>
          </w:tcPr>
          <w:p w14:paraId="4ED41A3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p>
        </w:tc>
        <w:tc>
          <w:tcPr>
            <w:tcW w:w="942" w:type="dxa"/>
            <w:hideMark/>
          </w:tcPr>
          <w:p w14:paraId="39FDCFFF"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Tipo Gestión Dimensión Eficacia</w:t>
            </w:r>
          </w:p>
        </w:tc>
        <w:tc>
          <w:tcPr>
            <w:tcW w:w="1277" w:type="dxa"/>
            <w:noWrap/>
            <w:hideMark/>
          </w:tcPr>
          <w:p w14:paraId="59214FB0"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Expedientes , oficios </w:t>
            </w:r>
          </w:p>
        </w:tc>
        <w:tc>
          <w:tcPr>
            <w:tcW w:w="1407" w:type="dxa"/>
            <w:noWrap/>
            <w:hideMark/>
          </w:tcPr>
          <w:p w14:paraId="6DFAFBE9"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las dependencias entregaran  documentacion y antecedentes para su analisis y opinion</w:t>
            </w:r>
          </w:p>
        </w:tc>
      </w:tr>
      <w:tr w:rsidR="001134DB" w:rsidRPr="001134DB" w14:paraId="1BB85B82" w14:textId="77777777" w:rsidTr="001134DB">
        <w:trPr>
          <w:trHeight w:val="690"/>
        </w:trPr>
        <w:tc>
          <w:tcPr>
            <w:tcW w:w="1834" w:type="dxa"/>
            <w:noWrap/>
            <w:hideMark/>
          </w:tcPr>
          <w:p w14:paraId="7FAFEE0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ACTIVIDAD (2.2)</w:t>
            </w:r>
          </w:p>
        </w:tc>
        <w:tc>
          <w:tcPr>
            <w:tcW w:w="2152" w:type="dxa"/>
            <w:noWrap/>
            <w:hideMark/>
          </w:tcPr>
          <w:p w14:paraId="1B4B9C73"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Representación y orientación a los titulares de las Dependencias en los juicios y procedimientos  en que sean parte</w:t>
            </w:r>
          </w:p>
        </w:tc>
        <w:tc>
          <w:tcPr>
            <w:tcW w:w="1254" w:type="dxa"/>
            <w:noWrap/>
            <w:hideMark/>
          </w:tcPr>
          <w:p w14:paraId="3EBD9ED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Representaciones atendidas </w:t>
            </w:r>
          </w:p>
        </w:tc>
        <w:tc>
          <w:tcPr>
            <w:tcW w:w="2509" w:type="dxa"/>
            <w:noWrap/>
            <w:hideMark/>
          </w:tcPr>
          <w:p w14:paraId="0B83D815"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 xml:space="preserve">Numero de representaciones </w:t>
            </w:r>
          </w:p>
        </w:tc>
        <w:tc>
          <w:tcPr>
            <w:tcW w:w="871" w:type="dxa"/>
            <w:noWrap/>
            <w:hideMark/>
          </w:tcPr>
          <w:p w14:paraId="5C054AA9"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Unidad</w:t>
            </w:r>
          </w:p>
        </w:tc>
        <w:tc>
          <w:tcPr>
            <w:tcW w:w="986" w:type="dxa"/>
            <w:noWrap/>
            <w:hideMark/>
          </w:tcPr>
          <w:p w14:paraId="520E159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Mensual</w:t>
            </w:r>
          </w:p>
        </w:tc>
        <w:tc>
          <w:tcPr>
            <w:tcW w:w="579" w:type="dxa"/>
            <w:noWrap/>
            <w:hideMark/>
          </w:tcPr>
          <w:p w14:paraId="015F977B"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2017</w:t>
            </w:r>
          </w:p>
        </w:tc>
        <w:tc>
          <w:tcPr>
            <w:tcW w:w="579" w:type="dxa"/>
            <w:noWrap/>
            <w:hideMark/>
          </w:tcPr>
          <w:p w14:paraId="4B42F7B0"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p>
        </w:tc>
        <w:tc>
          <w:tcPr>
            <w:tcW w:w="942" w:type="dxa"/>
            <w:hideMark/>
          </w:tcPr>
          <w:p w14:paraId="6325090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Tipo Gestión Dimensión Eficacia</w:t>
            </w:r>
          </w:p>
        </w:tc>
        <w:tc>
          <w:tcPr>
            <w:tcW w:w="1277" w:type="dxa"/>
            <w:noWrap/>
            <w:hideMark/>
          </w:tcPr>
          <w:p w14:paraId="1ED77083"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Las contestaciones y promociones de los titulares de las dependencias</w:t>
            </w:r>
          </w:p>
        </w:tc>
        <w:tc>
          <w:tcPr>
            <w:tcW w:w="1407" w:type="dxa"/>
            <w:noWrap/>
            <w:hideMark/>
          </w:tcPr>
          <w:p w14:paraId="4A0422D0"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Coordinación entre las dependencias para la solución de los procedimientos</w:t>
            </w:r>
          </w:p>
        </w:tc>
      </w:tr>
      <w:tr w:rsidR="001134DB" w:rsidRPr="001134DB" w14:paraId="780E9047" w14:textId="77777777" w:rsidTr="001134DB">
        <w:trPr>
          <w:trHeight w:val="690"/>
        </w:trPr>
        <w:tc>
          <w:tcPr>
            <w:tcW w:w="1834" w:type="dxa"/>
            <w:noWrap/>
            <w:hideMark/>
          </w:tcPr>
          <w:p w14:paraId="0A9B4AD1"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ACTIVIDAD (2.3)</w:t>
            </w:r>
          </w:p>
        </w:tc>
        <w:tc>
          <w:tcPr>
            <w:tcW w:w="2152" w:type="dxa"/>
            <w:noWrap/>
            <w:hideMark/>
          </w:tcPr>
          <w:p w14:paraId="0291FD6F"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Elaboración de contratos comodato, arrendamiento, prestacion de servicios y convenios.</w:t>
            </w:r>
          </w:p>
        </w:tc>
        <w:tc>
          <w:tcPr>
            <w:tcW w:w="1254" w:type="dxa"/>
            <w:noWrap/>
            <w:hideMark/>
          </w:tcPr>
          <w:p w14:paraId="35B44612"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Numero de contratos</w:t>
            </w:r>
          </w:p>
        </w:tc>
        <w:tc>
          <w:tcPr>
            <w:tcW w:w="2509" w:type="dxa"/>
            <w:noWrap/>
            <w:hideMark/>
          </w:tcPr>
          <w:p w14:paraId="5FF0E39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Numero de contratos</w:t>
            </w:r>
          </w:p>
        </w:tc>
        <w:tc>
          <w:tcPr>
            <w:tcW w:w="871" w:type="dxa"/>
            <w:noWrap/>
            <w:hideMark/>
          </w:tcPr>
          <w:p w14:paraId="37586B3B"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Unidad</w:t>
            </w:r>
          </w:p>
        </w:tc>
        <w:tc>
          <w:tcPr>
            <w:tcW w:w="986" w:type="dxa"/>
            <w:noWrap/>
            <w:hideMark/>
          </w:tcPr>
          <w:p w14:paraId="56167991"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Mensual</w:t>
            </w:r>
          </w:p>
        </w:tc>
        <w:tc>
          <w:tcPr>
            <w:tcW w:w="579" w:type="dxa"/>
            <w:noWrap/>
            <w:hideMark/>
          </w:tcPr>
          <w:p w14:paraId="3742A64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2017</w:t>
            </w:r>
          </w:p>
        </w:tc>
        <w:tc>
          <w:tcPr>
            <w:tcW w:w="579" w:type="dxa"/>
            <w:noWrap/>
            <w:hideMark/>
          </w:tcPr>
          <w:p w14:paraId="12F22CF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p>
        </w:tc>
        <w:tc>
          <w:tcPr>
            <w:tcW w:w="942" w:type="dxa"/>
            <w:hideMark/>
          </w:tcPr>
          <w:p w14:paraId="6FB3CF87"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Tipo Gestión Dimensión Eficacia</w:t>
            </w:r>
          </w:p>
        </w:tc>
        <w:tc>
          <w:tcPr>
            <w:tcW w:w="1277" w:type="dxa"/>
            <w:noWrap/>
            <w:hideMark/>
          </w:tcPr>
          <w:p w14:paraId="602D590A"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Contratos firmados en poder de tesorería para los tramites correspondientes</w:t>
            </w:r>
          </w:p>
        </w:tc>
        <w:tc>
          <w:tcPr>
            <w:tcW w:w="1407" w:type="dxa"/>
            <w:noWrap/>
            <w:hideMark/>
          </w:tcPr>
          <w:p w14:paraId="46BDBD28" w14:textId="77777777" w:rsidR="001134DB" w:rsidRPr="001134DB" w:rsidRDefault="001134DB" w:rsidP="001134DB">
            <w:pPr>
              <w:spacing w:after="160" w:line="259" w:lineRule="auto"/>
              <w:rPr>
                <w:rFonts w:asciiTheme="minorHAnsi" w:eastAsiaTheme="minorEastAsia" w:hAnsiTheme="minorHAnsi" w:cstheme="minorBidi"/>
                <w:sz w:val="16"/>
                <w:szCs w:val="20"/>
                <w:lang w:eastAsia="es-ES"/>
              </w:rPr>
            </w:pPr>
            <w:r w:rsidRPr="001134DB">
              <w:rPr>
                <w:rFonts w:asciiTheme="minorHAnsi" w:eastAsiaTheme="minorEastAsia" w:hAnsiTheme="minorHAnsi" w:cstheme="minorBidi"/>
                <w:sz w:val="16"/>
                <w:szCs w:val="20"/>
                <w:lang w:eastAsia="es-ES"/>
              </w:rPr>
              <w:t>Los interesados dan cumplimiento a los requisitos establecidos</w:t>
            </w:r>
          </w:p>
        </w:tc>
      </w:tr>
    </w:tbl>
    <w:p w14:paraId="2D85D141" w14:textId="7BA27C8D" w:rsidR="001134DB" w:rsidRDefault="001134DB" w:rsidP="001134DB">
      <w:pPr>
        <w:spacing w:after="160" w:line="259" w:lineRule="auto"/>
        <w:rPr>
          <w:rFonts w:asciiTheme="minorHAnsi" w:eastAsiaTheme="minorEastAsia" w:hAnsiTheme="minorHAnsi" w:cstheme="minorBidi"/>
          <w:sz w:val="20"/>
          <w:szCs w:val="20"/>
          <w:lang w:val="es-ES" w:eastAsia="es-ES"/>
        </w:rPr>
      </w:pPr>
    </w:p>
    <w:p w14:paraId="2391330C" w14:textId="77777777" w:rsidR="001134DB" w:rsidRDefault="001134DB">
      <w:pPr>
        <w:spacing w:after="160" w:line="259" w:lineRule="auto"/>
        <w:rPr>
          <w:rFonts w:asciiTheme="minorHAnsi" w:eastAsiaTheme="minorEastAsia" w:hAnsiTheme="minorHAnsi" w:cstheme="minorBidi"/>
          <w:sz w:val="20"/>
          <w:szCs w:val="20"/>
          <w:lang w:val="es-ES" w:eastAsia="es-ES"/>
        </w:rPr>
      </w:pPr>
      <w:r>
        <w:rPr>
          <w:rFonts w:asciiTheme="minorHAnsi" w:eastAsiaTheme="minorEastAsia" w:hAnsiTheme="minorHAnsi" w:cstheme="minorBidi"/>
          <w:sz w:val="20"/>
          <w:szCs w:val="20"/>
          <w:lang w:val="es-ES" w:eastAsia="es-ES"/>
        </w:rPr>
        <w:br w:type="page"/>
      </w:r>
    </w:p>
    <w:p w14:paraId="68686CC1" w14:textId="7FB15DBF" w:rsidR="00033095" w:rsidRDefault="00033095" w:rsidP="001134DB">
      <w:pPr>
        <w:spacing w:after="160" w:line="259" w:lineRule="auto"/>
        <w:rPr>
          <w:rFonts w:asciiTheme="minorHAnsi" w:hAnsiTheme="minorHAnsi" w:cstheme="minorBidi"/>
          <w:lang w:val="es-ES"/>
        </w:rPr>
      </w:pPr>
      <w:r>
        <w:rPr>
          <w:rFonts w:asciiTheme="minorHAnsi" w:eastAsiaTheme="minorEastAsia" w:hAnsiTheme="minorHAnsi" w:cstheme="minorBidi"/>
          <w:sz w:val="20"/>
          <w:szCs w:val="20"/>
          <w:lang w:eastAsia="es-ES"/>
        </w:rPr>
        <w:lastRenderedPageBreak/>
        <w:fldChar w:fldCharType="begin"/>
      </w:r>
      <w:r>
        <w:rPr>
          <w:rFonts w:asciiTheme="minorHAnsi" w:eastAsiaTheme="minorEastAsia" w:hAnsiTheme="minorHAnsi" w:cstheme="minorBidi"/>
          <w:sz w:val="20"/>
          <w:szCs w:val="20"/>
          <w:lang w:eastAsia="es-ES"/>
        </w:rPr>
        <w:instrText xml:space="preserve"> LINK Excel.Sheet.12 "Libro2" "Hoja4!F1C1:F3C6" \a \f 5 \h  \* MERGEFORMAT </w:instrText>
      </w:r>
      <w:r>
        <w:rPr>
          <w:rFonts w:asciiTheme="minorHAnsi" w:eastAsiaTheme="minorEastAsia" w:hAnsiTheme="minorHAnsi" w:cstheme="minorBidi"/>
          <w:sz w:val="20"/>
          <w:szCs w:val="20"/>
          <w:lang w:eastAsia="es-ES"/>
        </w:rPr>
        <w:fldChar w:fldCharType="separate"/>
      </w:r>
    </w:p>
    <w:tbl>
      <w:tblPr>
        <w:tblStyle w:val="Tablaconcuadrcula"/>
        <w:tblW w:w="14400" w:type="dxa"/>
        <w:tblLook w:val="04A0" w:firstRow="1" w:lastRow="0" w:firstColumn="1" w:lastColumn="0" w:noHBand="0" w:noVBand="1"/>
      </w:tblPr>
      <w:tblGrid>
        <w:gridCol w:w="3549"/>
        <w:gridCol w:w="2367"/>
        <w:gridCol w:w="3782"/>
        <w:gridCol w:w="1766"/>
        <w:gridCol w:w="1876"/>
        <w:gridCol w:w="1060"/>
      </w:tblGrid>
      <w:tr w:rsidR="00033095" w:rsidRPr="00033095" w14:paraId="0D753476" w14:textId="77777777" w:rsidTr="00033095">
        <w:trPr>
          <w:trHeight w:val="300"/>
        </w:trPr>
        <w:tc>
          <w:tcPr>
            <w:tcW w:w="3549" w:type="dxa"/>
            <w:noWrap/>
            <w:hideMark/>
          </w:tcPr>
          <w:p w14:paraId="0629040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Nombre del Programa Presupuestario</w:t>
            </w:r>
          </w:p>
        </w:tc>
        <w:tc>
          <w:tcPr>
            <w:tcW w:w="2367" w:type="dxa"/>
            <w:noWrap/>
            <w:hideMark/>
          </w:tcPr>
          <w:p w14:paraId="6E8C47A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p>
        </w:tc>
        <w:tc>
          <w:tcPr>
            <w:tcW w:w="3782" w:type="dxa"/>
            <w:noWrap/>
            <w:hideMark/>
          </w:tcPr>
          <w:p w14:paraId="16A5939C"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p>
        </w:tc>
        <w:tc>
          <w:tcPr>
            <w:tcW w:w="1766" w:type="dxa"/>
            <w:noWrap/>
            <w:hideMark/>
          </w:tcPr>
          <w:p w14:paraId="691C752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p>
        </w:tc>
        <w:tc>
          <w:tcPr>
            <w:tcW w:w="2936" w:type="dxa"/>
            <w:gridSpan w:val="2"/>
            <w:noWrap/>
            <w:hideMark/>
          </w:tcPr>
          <w:p w14:paraId="03C73CD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Ejercicio Fiscal</w:t>
            </w:r>
          </w:p>
        </w:tc>
      </w:tr>
      <w:tr w:rsidR="00033095" w:rsidRPr="00033095" w14:paraId="52972046" w14:textId="77777777" w:rsidTr="00033095">
        <w:trPr>
          <w:trHeight w:val="300"/>
        </w:trPr>
        <w:tc>
          <w:tcPr>
            <w:tcW w:w="3549" w:type="dxa"/>
            <w:noWrap/>
            <w:hideMark/>
          </w:tcPr>
          <w:p w14:paraId="646A431E"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Clasificación Presupuestaria</w:t>
            </w:r>
          </w:p>
        </w:tc>
        <w:tc>
          <w:tcPr>
            <w:tcW w:w="2367" w:type="dxa"/>
            <w:noWrap/>
            <w:hideMark/>
          </w:tcPr>
          <w:p w14:paraId="5B9DD533"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 </w:t>
            </w:r>
          </w:p>
        </w:tc>
        <w:tc>
          <w:tcPr>
            <w:tcW w:w="3782" w:type="dxa"/>
            <w:noWrap/>
            <w:hideMark/>
          </w:tcPr>
          <w:p w14:paraId="5108F6A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Presupuesto asignado</w:t>
            </w:r>
          </w:p>
        </w:tc>
        <w:tc>
          <w:tcPr>
            <w:tcW w:w="1766" w:type="dxa"/>
            <w:noWrap/>
            <w:hideMark/>
          </w:tcPr>
          <w:p w14:paraId="5FEBE29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p>
        </w:tc>
        <w:tc>
          <w:tcPr>
            <w:tcW w:w="1876" w:type="dxa"/>
            <w:noWrap/>
            <w:hideMark/>
          </w:tcPr>
          <w:p w14:paraId="7760F7AC"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Fecha de elaboración</w:t>
            </w:r>
          </w:p>
        </w:tc>
        <w:tc>
          <w:tcPr>
            <w:tcW w:w="1060" w:type="dxa"/>
            <w:noWrap/>
            <w:hideMark/>
          </w:tcPr>
          <w:p w14:paraId="5E0A777F" w14:textId="77777777" w:rsidR="00033095" w:rsidRPr="00033095" w:rsidRDefault="00033095" w:rsidP="00033095">
            <w:pPr>
              <w:spacing w:after="160" w:line="259" w:lineRule="auto"/>
              <w:rPr>
                <w:rFonts w:asciiTheme="minorHAnsi" w:eastAsiaTheme="minorEastAsia" w:hAnsiTheme="minorHAnsi" w:cstheme="minorBidi"/>
                <w:sz w:val="16"/>
                <w:szCs w:val="20"/>
                <w:u w:val="single"/>
                <w:lang w:eastAsia="es-ES"/>
              </w:rPr>
            </w:pPr>
            <w:r w:rsidRPr="00033095">
              <w:rPr>
                <w:rFonts w:asciiTheme="minorHAnsi" w:eastAsiaTheme="minorEastAsia" w:hAnsiTheme="minorHAnsi" w:cstheme="minorBidi"/>
                <w:sz w:val="16"/>
                <w:szCs w:val="20"/>
                <w:u w:val="single"/>
                <w:lang w:eastAsia="es-ES"/>
              </w:rPr>
              <w:t>01/10/2017</w:t>
            </w:r>
          </w:p>
        </w:tc>
      </w:tr>
      <w:tr w:rsidR="00033095" w:rsidRPr="00033095" w14:paraId="2FF86C88" w14:textId="77777777" w:rsidTr="00033095">
        <w:trPr>
          <w:trHeight w:val="300"/>
        </w:trPr>
        <w:tc>
          <w:tcPr>
            <w:tcW w:w="3549" w:type="dxa"/>
            <w:noWrap/>
            <w:hideMark/>
          </w:tcPr>
          <w:p w14:paraId="0ABDEECE"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Dependencia responsable:</w:t>
            </w:r>
          </w:p>
        </w:tc>
        <w:tc>
          <w:tcPr>
            <w:tcW w:w="2367" w:type="dxa"/>
            <w:noWrap/>
            <w:hideMark/>
          </w:tcPr>
          <w:p w14:paraId="337F125A" w14:textId="77777777" w:rsidR="00033095" w:rsidRPr="00033095" w:rsidRDefault="00033095" w:rsidP="00033095">
            <w:pPr>
              <w:spacing w:after="160" w:line="259" w:lineRule="auto"/>
              <w:rPr>
                <w:rFonts w:asciiTheme="minorHAnsi" w:eastAsiaTheme="minorEastAsia" w:hAnsiTheme="minorHAnsi" w:cstheme="minorBidi"/>
                <w:sz w:val="16"/>
                <w:szCs w:val="20"/>
                <w:u w:val="single"/>
                <w:lang w:eastAsia="es-ES"/>
              </w:rPr>
            </w:pPr>
            <w:r w:rsidRPr="00033095">
              <w:rPr>
                <w:rFonts w:asciiTheme="minorHAnsi" w:eastAsiaTheme="minorEastAsia" w:hAnsiTheme="minorHAnsi" w:cstheme="minorBidi"/>
                <w:sz w:val="16"/>
                <w:szCs w:val="20"/>
                <w:u w:val="single"/>
                <w:lang w:eastAsia="es-ES"/>
              </w:rPr>
              <w:t>Departamento de Limpia</w:t>
            </w:r>
          </w:p>
        </w:tc>
        <w:tc>
          <w:tcPr>
            <w:tcW w:w="3782" w:type="dxa"/>
            <w:noWrap/>
            <w:hideMark/>
          </w:tcPr>
          <w:p w14:paraId="2CEFE56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Eje del Programa de Gobierno Municipal</w:t>
            </w:r>
          </w:p>
        </w:tc>
        <w:tc>
          <w:tcPr>
            <w:tcW w:w="1766" w:type="dxa"/>
            <w:noWrap/>
            <w:hideMark/>
          </w:tcPr>
          <w:p w14:paraId="0A40910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p>
        </w:tc>
        <w:tc>
          <w:tcPr>
            <w:tcW w:w="1876" w:type="dxa"/>
            <w:noWrap/>
            <w:hideMark/>
          </w:tcPr>
          <w:p w14:paraId="6A08E05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p>
        </w:tc>
        <w:tc>
          <w:tcPr>
            <w:tcW w:w="1060" w:type="dxa"/>
            <w:noWrap/>
            <w:hideMark/>
          </w:tcPr>
          <w:p w14:paraId="7193037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p>
        </w:tc>
      </w:tr>
    </w:tbl>
    <w:p w14:paraId="3EF52DBD" w14:textId="77777777" w:rsidR="00033095" w:rsidRPr="00033095" w:rsidRDefault="00033095" w:rsidP="001134DB">
      <w:pPr>
        <w:spacing w:after="160" w:line="259" w:lineRule="auto"/>
        <w:rPr>
          <w:rFonts w:asciiTheme="minorHAnsi" w:eastAsiaTheme="minorEastAsia" w:hAnsiTheme="minorHAnsi" w:cstheme="minorBidi"/>
          <w:sz w:val="20"/>
          <w:szCs w:val="20"/>
          <w:lang w:eastAsia="es-ES"/>
        </w:rPr>
      </w:pPr>
      <w:r>
        <w:rPr>
          <w:rFonts w:asciiTheme="minorHAnsi" w:eastAsiaTheme="minorEastAsia" w:hAnsiTheme="minorHAnsi" w:cstheme="minorBidi"/>
          <w:sz w:val="20"/>
          <w:szCs w:val="20"/>
          <w:lang w:eastAsia="es-ES"/>
        </w:rPr>
        <w:fldChar w:fldCharType="end"/>
      </w:r>
    </w:p>
    <w:tbl>
      <w:tblPr>
        <w:tblStyle w:val="Tablaconcuadrcula"/>
        <w:tblW w:w="0" w:type="auto"/>
        <w:tblLook w:val="04A0" w:firstRow="1" w:lastRow="0" w:firstColumn="1" w:lastColumn="0" w:noHBand="0" w:noVBand="1"/>
      </w:tblPr>
      <w:tblGrid>
        <w:gridCol w:w="1066"/>
        <w:gridCol w:w="1927"/>
        <w:gridCol w:w="1534"/>
        <w:gridCol w:w="1589"/>
        <w:gridCol w:w="1334"/>
        <w:gridCol w:w="1137"/>
        <w:gridCol w:w="1064"/>
        <w:gridCol w:w="1418"/>
        <w:gridCol w:w="907"/>
        <w:gridCol w:w="1080"/>
        <w:gridCol w:w="1334"/>
      </w:tblGrid>
      <w:tr w:rsidR="00033095" w:rsidRPr="00033095" w14:paraId="7FA9451A" w14:textId="77777777" w:rsidTr="00033095">
        <w:trPr>
          <w:trHeight w:val="300"/>
        </w:trPr>
        <w:tc>
          <w:tcPr>
            <w:tcW w:w="1088" w:type="dxa"/>
            <w:hideMark/>
          </w:tcPr>
          <w:p w14:paraId="5EE8726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c>
          <w:tcPr>
            <w:tcW w:w="10899" w:type="dxa"/>
            <w:gridSpan w:val="8"/>
            <w:hideMark/>
          </w:tcPr>
          <w:p w14:paraId="1679522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INDICADORES PARA DESEMPEÑO</w:t>
            </w:r>
          </w:p>
        </w:tc>
        <w:tc>
          <w:tcPr>
            <w:tcW w:w="1075" w:type="dxa"/>
            <w:hideMark/>
          </w:tcPr>
          <w:p w14:paraId="4751644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c>
          <w:tcPr>
            <w:tcW w:w="1328" w:type="dxa"/>
            <w:hideMark/>
          </w:tcPr>
          <w:p w14:paraId="187FF36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r>
      <w:tr w:rsidR="00033095" w:rsidRPr="00033095" w14:paraId="350DF7A1" w14:textId="77777777" w:rsidTr="00033095">
        <w:trPr>
          <w:trHeight w:val="675"/>
        </w:trPr>
        <w:tc>
          <w:tcPr>
            <w:tcW w:w="1088" w:type="dxa"/>
            <w:hideMark/>
          </w:tcPr>
          <w:p w14:paraId="1BCCE75D"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c>
          <w:tcPr>
            <w:tcW w:w="2146" w:type="dxa"/>
            <w:hideMark/>
          </w:tcPr>
          <w:p w14:paraId="1ED4AA7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RESUMEN NARRATIVO OBJETIVOS </w:t>
            </w:r>
          </w:p>
        </w:tc>
        <w:tc>
          <w:tcPr>
            <w:tcW w:w="1527" w:type="dxa"/>
            <w:hideMark/>
          </w:tcPr>
          <w:p w14:paraId="5F9B4162"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NOMBRE</w:t>
            </w:r>
          </w:p>
        </w:tc>
        <w:tc>
          <w:tcPr>
            <w:tcW w:w="1581" w:type="dxa"/>
            <w:hideMark/>
          </w:tcPr>
          <w:p w14:paraId="62283D5E"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FÓRMULA (Forma de cálculo)</w:t>
            </w:r>
          </w:p>
        </w:tc>
        <w:tc>
          <w:tcPr>
            <w:tcW w:w="1328" w:type="dxa"/>
            <w:hideMark/>
          </w:tcPr>
          <w:p w14:paraId="3CC7272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UNIDAD DE MEDIDA</w:t>
            </w:r>
          </w:p>
        </w:tc>
        <w:tc>
          <w:tcPr>
            <w:tcW w:w="1256" w:type="dxa"/>
            <w:hideMark/>
          </w:tcPr>
          <w:p w14:paraId="3F35BB2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FRECUENCIA DE MEDICIÓN</w:t>
            </w:r>
          </w:p>
        </w:tc>
        <w:tc>
          <w:tcPr>
            <w:tcW w:w="747" w:type="dxa"/>
            <w:hideMark/>
          </w:tcPr>
          <w:p w14:paraId="0B5921D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LÍNEA BASE</w:t>
            </w:r>
          </w:p>
        </w:tc>
        <w:tc>
          <w:tcPr>
            <w:tcW w:w="1411" w:type="dxa"/>
            <w:hideMark/>
          </w:tcPr>
          <w:p w14:paraId="757496DD"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META</w:t>
            </w:r>
          </w:p>
        </w:tc>
        <w:tc>
          <w:tcPr>
            <w:tcW w:w="903" w:type="dxa"/>
            <w:hideMark/>
          </w:tcPr>
          <w:p w14:paraId="14CC80FE"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hideMark/>
          </w:tcPr>
          <w:p w14:paraId="047D488C"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MEDIOS DE VERIFICACIÓN</w:t>
            </w:r>
          </w:p>
        </w:tc>
        <w:tc>
          <w:tcPr>
            <w:tcW w:w="1328" w:type="dxa"/>
            <w:hideMark/>
          </w:tcPr>
          <w:p w14:paraId="5554E62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SUPUESTOS</w:t>
            </w:r>
          </w:p>
        </w:tc>
      </w:tr>
      <w:tr w:rsidR="00033095" w:rsidRPr="00033095" w14:paraId="3429D7F3" w14:textId="77777777" w:rsidTr="00033095">
        <w:trPr>
          <w:trHeight w:val="450"/>
        </w:trPr>
        <w:tc>
          <w:tcPr>
            <w:tcW w:w="1088" w:type="dxa"/>
            <w:noWrap/>
            <w:hideMark/>
          </w:tcPr>
          <w:p w14:paraId="73E19B53"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FIN</w:t>
            </w:r>
          </w:p>
        </w:tc>
        <w:tc>
          <w:tcPr>
            <w:tcW w:w="2146" w:type="dxa"/>
            <w:noWrap/>
            <w:hideMark/>
          </w:tcPr>
          <w:p w14:paraId="3110B61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CONTRIBUIR PARA UN MEDIO AMBIENTE LIMPIO Y SALUDABLE PARA EL MUNICIPIO, MEDIANTE LA GESTIÓN INTEGRAL DE LOS RESIDUOS SÓLIDOS URBANOS ESTABLECIENDO SISTEMAS DE RECOLECCIÓN EFICIENTES Y SU DISPOSICIÓN FINAL ADECUADA.</w:t>
            </w:r>
          </w:p>
        </w:tc>
        <w:tc>
          <w:tcPr>
            <w:tcW w:w="1527" w:type="dxa"/>
            <w:noWrap/>
            <w:hideMark/>
          </w:tcPr>
          <w:p w14:paraId="692567D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CANTIDAD DE RESIDUOS SÓLIDOS GESTIIONADOS SATISFACTORIAMENTE</w:t>
            </w:r>
          </w:p>
        </w:tc>
        <w:tc>
          <w:tcPr>
            <w:tcW w:w="1581" w:type="dxa"/>
            <w:noWrap/>
            <w:hideMark/>
          </w:tcPr>
          <w:p w14:paraId="5B0D8FC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CANTIDAD DE RESIDUOS GESTIONADOS/ CANTIDAD DE RESIDUOS PRODUCIDOS *100</w:t>
            </w:r>
          </w:p>
        </w:tc>
        <w:tc>
          <w:tcPr>
            <w:tcW w:w="1328" w:type="dxa"/>
            <w:noWrap/>
            <w:hideMark/>
          </w:tcPr>
          <w:p w14:paraId="3250A12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TONELADAS</w:t>
            </w:r>
          </w:p>
        </w:tc>
        <w:tc>
          <w:tcPr>
            <w:tcW w:w="1256" w:type="dxa"/>
            <w:noWrap/>
            <w:hideMark/>
          </w:tcPr>
          <w:p w14:paraId="5A42237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MENSUAL</w:t>
            </w:r>
          </w:p>
        </w:tc>
        <w:tc>
          <w:tcPr>
            <w:tcW w:w="747" w:type="dxa"/>
            <w:noWrap/>
            <w:hideMark/>
          </w:tcPr>
          <w:p w14:paraId="36565F3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CANTIDAD DE RESIDUOS ACOPIADOS EN EL AÑO ANTERIOR</w:t>
            </w:r>
          </w:p>
        </w:tc>
        <w:tc>
          <w:tcPr>
            <w:tcW w:w="1411" w:type="dxa"/>
            <w:noWrap/>
            <w:hideMark/>
          </w:tcPr>
          <w:p w14:paraId="2A8FD7E3"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ELEVAR EN UN 20% LA PERIODICIDAD DEL SERVICIO </w:t>
            </w:r>
          </w:p>
        </w:tc>
        <w:tc>
          <w:tcPr>
            <w:tcW w:w="903" w:type="dxa"/>
            <w:hideMark/>
          </w:tcPr>
          <w:p w14:paraId="6B59F28F"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74BB42A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INFORMES MENSUALES</w:t>
            </w:r>
          </w:p>
        </w:tc>
        <w:tc>
          <w:tcPr>
            <w:tcW w:w="1328" w:type="dxa"/>
            <w:noWrap/>
            <w:hideMark/>
          </w:tcPr>
          <w:p w14:paraId="4EF8A6F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LA POBLACIÓN DEL MUNICIPIO ADOPTA UNA CORRECTA GESTIÒN INTEGRAL DE LOS RESIDUOS SÓLIDOS.</w:t>
            </w:r>
          </w:p>
        </w:tc>
      </w:tr>
      <w:tr w:rsidR="00033095" w:rsidRPr="00033095" w14:paraId="6318C3B6" w14:textId="77777777" w:rsidTr="00033095">
        <w:trPr>
          <w:trHeight w:val="450"/>
        </w:trPr>
        <w:tc>
          <w:tcPr>
            <w:tcW w:w="1088" w:type="dxa"/>
            <w:noWrap/>
            <w:hideMark/>
          </w:tcPr>
          <w:p w14:paraId="444E620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PROPÓSITO</w:t>
            </w:r>
          </w:p>
        </w:tc>
        <w:tc>
          <w:tcPr>
            <w:tcW w:w="2146" w:type="dxa"/>
            <w:noWrap/>
            <w:hideMark/>
          </w:tcPr>
          <w:p w14:paraId="0E13EE8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BRINDAR Y OPTIMIZAR  LOS PROCESOS DE LA GESTIÓN INTEGRAL DE LOS RESIDUOS MUNICIPALES</w:t>
            </w:r>
          </w:p>
        </w:tc>
        <w:tc>
          <w:tcPr>
            <w:tcW w:w="1527" w:type="dxa"/>
            <w:noWrap/>
            <w:hideMark/>
          </w:tcPr>
          <w:p w14:paraId="2DB2832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NÚMERO DE HABITANTES BENEFICIADOS</w:t>
            </w:r>
          </w:p>
        </w:tc>
        <w:tc>
          <w:tcPr>
            <w:tcW w:w="1581" w:type="dxa"/>
            <w:noWrap/>
            <w:hideMark/>
          </w:tcPr>
          <w:p w14:paraId="345EBF1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HABITANTES BENEFICIADOS/ TOTAL DE HABITANTES EN EL MUNICIPIO.</w:t>
            </w:r>
          </w:p>
        </w:tc>
        <w:tc>
          <w:tcPr>
            <w:tcW w:w="1328" w:type="dxa"/>
            <w:noWrap/>
            <w:hideMark/>
          </w:tcPr>
          <w:p w14:paraId="31D5D79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HABITANTES</w:t>
            </w:r>
          </w:p>
        </w:tc>
        <w:tc>
          <w:tcPr>
            <w:tcW w:w="1256" w:type="dxa"/>
            <w:noWrap/>
            <w:hideMark/>
          </w:tcPr>
          <w:p w14:paraId="73BC3D2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MENSUAL</w:t>
            </w:r>
          </w:p>
        </w:tc>
        <w:tc>
          <w:tcPr>
            <w:tcW w:w="747" w:type="dxa"/>
            <w:noWrap/>
            <w:hideMark/>
          </w:tcPr>
          <w:p w14:paraId="1781F83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2016 HABITANTES BENEFICIADOS</w:t>
            </w:r>
          </w:p>
        </w:tc>
        <w:tc>
          <w:tcPr>
            <w:tcW w:w="1411" w:type="dxa"/>
            <w:noWrap/>
            <w:hideMark/>
          </w:tcPr>
          <w:p w14:paraId="701B94DD"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AUMENTAR EL NUMERO DE HABITANTES BENEFICIADOS EN UN 1%</w:t>
            </w:r>
          </w:p>
        </w:tc>
        <w:tc>
          <w:tcPr>
            <w:tcW w:w="903" w:type="dxa"/>
            <w:hideMark/>
          </w:tcPr>
          <w:p w14:paraId="6D2AE86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2222BD0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INFORMACIÓN CONJUNTA DE DIFERENTES INSTANCIAS, INEGI Y LIMPIA</w:t>
            </w:r>
          </w:p>
        </w:tc>
        <w:tc>
          <w:tcPr>
            <w:tcW w:w="1328" w:type="dxa"/>
            <w:noWrap/>
            <w:hideMark/>
          </w:tcPr>
          <w:p w14:paraId="29BA1733"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SE VERIFICAN LOS PROCESOS, AUMENTA EL PARQUE VEHÍCULAR PARA MEJORAR EL SERVICIO</w:t>
            </w:r>
          </w:p>
        </w:tc>
      </w:tr>
      <w:tr w:rsidR="00033095" w:rsidRPr="00033095" w14:paraId="1DACD9D0" w14:textId="77777777" w:rsidTr="00033095">
        <w:trPr>
          <w:trHeight w:val="450"/>
        </w:trPr>
        <w:tc>
          <w:tcPr>
            <w:tcW w:w="1088" w:type="dxa"/>
            <w:noWrap/>
            <w:hideMark/>
          </w:tcPr>
          <w:p w14:paraId="48190232"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COMPONENTE (1)</w:t>
            </w:r>
          </w:p>
        </w:tc>
        <w:tc>
          <w:tcPr>
            <w:tcW w:w="2146" w:type="dxa"/>
            <w:noWrap/>
            <w:hideMark/>
          </w:tcPr>
          <w:p w14:paraId="0276134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BRINDAR UN ÓPTIMO MANEJO INTEGRAL DE LOS RESIDUOS SÓLIDOS URBANOS DE MANERA EFICIENTE.</w:t>
            </w:r>
          </w:p>
        </w:tc>
        <w:tc>
          <w:tcPr>
            <w:tcW w:w="1527" w:type="dxa"/>
            <w:noWrap/>
            <w:hideMark/>
          </w:tcPr>
          <w:p w14:paraId="06CE5FD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RESIDUOS SÓLIDOS TOTALES  RECOLECTADOS</w:t>
            </w:r>
          </w:p>
        </w:tc>
        <w:tc>
          <w:tcPr>
            <w:tcW w:w="1581" w:type="dxa"/>
            <w:noWrap/>
            <w:hideMark/>
          </w:tcPr>
          <w:p w14:paraId="363F74CE"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RESIDUOS SOLIDOS URBANOS DEL MES</w:t>
            </w:r>
          </w:p>
        </w:tc>
        <w:tc>
          <w:tcPr>
            <w:tcW w:w="1328" w:type="dxa"/>
            <w:noWrap/>
            <w:hideMark/>
          </w:tcPr>
          <w:p w14:paraId="3B70C81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TONELADAS</w:t>
            </w:r>
          </w:p>
        </w:tc>
        <w:tc>
          <w:tcPr>
            <w:tcW w:w="1256" w:type="dxa"/>
            <w:noWrap/>
            <w:hideMark/>
          </w:tcPr>
          <w:p w14:paraId="70B7D212"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MENSUAL</w:t>
            </w:r>
          </w:p>
        </w:tc>
        <w:tc>
          <w:tcPr>
            <w:tcW w:w="747" w:type="dxa"/>
            <w:noWrap/>
            <w:hideMark/>
          </w:tcPr>
          <w:p w14:paraId="5702E89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0.9</w:t>
            </w:r>
          </w:p>
        </w:tc>
        <w:tc>
          <w:tcPr>
            <w:tcW w:w="1411" w:type="dxa"/>
            <w:noWrap/>
            <w:hideMark/>
          </w:tcPr>
          <w:p w14:paraId="25A199A3"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1</w:t>
            </w:r>
          </w:p>
        </w:tc>
        <w:tc>
          <w:tcPr>
            <w:tcW w:w="903" w:type="dxa"/>
            <w:hideMark/>
          </w:tcPr>
          <w:p w14:paraId="438FBF3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7CA7288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REPORTES DIARIOS</w:t>
            </w:r>
          </w:p>
        </w:tc>
        <w:tc>
          <w:tcPr>
            <w:tcW w:w="1328" w:type="dxa"/>
            <w:noWrap/>
            <w:hideMark/>
          </w:tcPr>
          <w:p w14:paraId="33CB69F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SE RECOLECTAN LOS RESIDUOS DEL 100% DE LAS COMUNIDADES</w:t>
            </w:r>
          </w:p>
        </w:tc>
      </w:tr>
      <w:tr w:rsidR="00033095" w:rsidRPr="00033095" w14:paraId="16C095AD" w14:textId="77777777" w:rsidTr="00033095">
        <w:trPr>
          <w:trHeight w:val="450"/>
        </w:trPr>
        <w:tc>
          <w:tcPr>
            <w:tcW w:w="1088" w:type="dxa"/>
            <w:noWrap/>
            <w:hideMark/>
          </w:tcPr>
          <w:p w14:paraId="0B2CB31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ACTIVIDAD (1.1)</w:t>
            </w:r>
          </w:p>
        </w:tc>
        <w:tc>
          <w:tcPr>
            <w:tcW w:w="2146" w:type="dxa"/>
            <w:noWrap/>
            <w:hideMark/>
          </w:tcPr>
          <w:p w14:paraId="4CDE56FC"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MANEJO ADECUADO DE LOS RESIDUOS SÓLIDOS URBANOS (RECOLECCIÓN)</w:t>
            </w:r>
          </w:p>
        </w:tc>
        <w:tc>
          <w:tcPr>
            <w:tcW w:w="1527" w:type="dxa"/>
            <w:noWrap/>
            <w:hideMark/>
          </w:tcPr>
          <w:p w14:paraId="08BBEA2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RUTAS REALIZADAS</w:t>
            </w:r>
          </w:p>
        </w:tc>
        <w:tc>
          <w:tcPr>
            <w:tcW w:w="1581" w:type="dxa"/>
            <w:noWrap/>
            <w:hideMark/>
          </w:tcPr>
          <w:p w14:paraId="2C127D2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TOTAL DE RUTAS REALIZADAS SATISFACTORIAMENTE/ TOTAL DE RUTAS ESTABLECIDAS</w:t>
            </w:r>
          </w:p>
        </w:tc>
        <w:tc>
          <w:tcPr>
            <w:tcW w:w="1328" w:type="dxa"/>
            <w:noWrap/>
            <w:hideMark/>
          </w:tcPr>
          <w:p w14:paraId="5C58611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RUTAS</w:t>
            </w:r>
          </w:p>
        </w:tc>
        <w:tc>
          <w:tcPr>
            <w:tcW w:w="1256" w:type="dxa"/>
            <w:noWrap/>
            <w:hideMark/>
          </w:tcPr>
          <w:p w14:paraId="4590947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MENSUAL</w:t>
            </w:r>
          </w:p>
        </w:tc>
        <w:tc>
          <w:tcPr>
            <w:tcW w:w="747" w:type="dxa"/>
            <w:noWrap/>
            <w:hideMark/>
          </w:tcPr>
          <w:p w14:paraId="569CFB3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NÚMERO DE RUTAS REALIZADAS EN 2016</w:t>
            </w:r>
          </w:p>
        </w:tc>
        <w:tc>
          <w:tcPr>
            <w:tcW w:w="1411" w:type="dxa"/>
            <w:noWrap/>
            <w:hideMark/>
          </w:tcPr>
          <w:p w14:paraId="5F5E403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AUMENTAR 2 RUTAS</w:t>
            </w:r>
          </w:p>
        </w:tc>
        <w:tc>
          <w:tcPr>
            <w:tcW w:w="903" w:type="dxa"/>
            <w:hideMark/>
          </w:tcPr>
          <w:p w14:paraId="3DD2C35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599CCB6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REPORTES DIARIOS</w:t>
            </w:r>
          </w:p>
        </w:tc>
        <w:tc>
          <w:tcPr>
            <w:tcW w:w="1328" w:type="dxa"/>
            <w:noWrap/>
            <w:hideMark/>
          </w:tcPr>
          <w:p w14:paraId="6F331BD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SE EFECTUA LA RECOLECCIÓN DE RESIDUOS AUMENTANDO SU PERIODO DE </w:t>
            </w:r>
            <w:r w:rsidRPr="00033095">
              <w:rPr>
                <w:rFonts w:asciiTheme="minorHAnsi" w:eastAsiaTheme="minorEastAsia" w:hAnsiTheme="minorHAnsi" w:cstheme="minorBidi"/>
                <w:sz w:val="16"/>
                <w:szCs w:val="20"/>
                <w:lang w:eastAsia="es-ES"/>
              </w:rPr>
              <w:lastRenderedPageBreak/>
              <w:t>EFICACIA EN EL SERVICIO</w:t>
            </w:r>
          </w:p>
        </w:tc>
      </w:tr>
      <w:tr w:rsidR="00033095" w:rsidRPr="00033095" w14:paraId="19E2283B" w14:textId="77777777" w:rsidTr="00033095">
        <w:trPr>
          <w:trHeight w:val="450"/>
        </w:trPr>
        <w:tc>
          <w:tcPr>
            <w:tcW w:w="1088" w:type="dxa"/>
            <w:noWrap/>
            <w:hideMark/>
          </w:tcPr>
          <w:p w14:paraId="753ABDB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lastRenderedPageBreak/>
              <w:t>ACTIVIDAD (1.2)</w:t>
            </w:r>
          </w:p>
        </w:tc>
        <w:tc>
          <w:tcPr>
            <w:tcW w:w="2146" w:type="dxa"/>
            <w:noWrap/>
            <w:hideMark/>
          </w:tcPr>
          <w:p w14:paraId="698D650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BARRIDO MANUAL DE RESIDUOS SÓLIDOS URBANOS</w:t>
            </w:r>
          </w:p>
        </w:tc>
        <w:tc>
          <w:tcPr>
            <w:tcW w:w="1527" w:type="dxa"/>
            <w:noWrap/>
            <w:hideMark/>
          </w:tcPr>
          <w:p w14:paraId="7069C37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VIALIDADES BARRIDAS</w:t>
            </w:r>
          </w:p>
        </w:tc>
        <w:tc>
          <w:tcPr>
            <w:tcW w:w="1581" w:type="dxa"/>
            <w:noWrap/>
            <w:hideMark/>
          </w:tcPr>
          <w:p w14:paraId="247B903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TOTAL DE VIALIDADES BARRIDAS/ TOTAL DE RUTAS DE BARRIDO ESTABLECIDAS</w:t>
            </w:r>
          </w:p>
        </w:tc>
        <w:tc>
          <w:tcPr>
            <w:tcW w:w="1328" w:type="dxa"/>
            <w:noWrap/>
            <w:hideMark/>
          </w:tcPr>
          <w:p w14:paraId="3358FAAE"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VIALIDADES</w:t>
            </w:r>
          </w:p>
        </w:tc>
        <w:tc>
          <w:tcPr>
            <w:tcW w:w="1256" w:type="dxa"/>
            <w:noWrap/>
            <w:hideMark/>
          </w:tcPr>
          <w:p w14:paraId="7795B77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MENSUAL</w:t>
            </w:r>
          </w:p>
        </w:tc>
        <w:tc>
          <w:tcPr>
            <w:tcW w:w="747" w:type="dxa"/>
            <w:noWrap/>
            <w:hideMark/>
          </w:tcPr>
          <w:p w14:paraId="45ACD47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RUTAS DE BARRIDO REALIZADAS EN 2016</w:t>
            </w:r>
          </w:p>
        </w:tc>
        <w:tc>
          <w:tcPr>
            <w:tcW w:w="1411" w:type="dxa"/>
            <w:noWrap/>
            <w:hideMark/>
          </w:tcPr>
          <w:p w14:paraId="125F603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DISMINUIR TIEMPO DE BARRIDO Y REPETIR LAS VIALIDADES PARA MAYOR EFICACIA</w:t>
            </w:r>
          </w:p>
        </w:tc>
        <w:tc>
          <w:tcPr>
            <w:tcW w:w="903" w:type="dxa"/>
            <w:hideMark/>
          </w:tcPr>
          <w:p w14:paraId="6FFA5A3E"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7264F4EE"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REPORTES DIARIOS</w:t>
            </w:r>
          </w:p>
        </w:tc>
        <w:tc>
          <w:tcPr>
            <w:tcW w:w="1328" w:type="dxa"/>
            <w:noWrap/>
            <w:hideMark/>
          </w:tcPr>
          <w:p w14:paraId="26154AC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SE REDUCE EL TIEMPO DE BARRIDO EN LAS VIALIDAS Y AUMENTA LA PERIODO Y LAS VECES QUE SE BARRE</w:t>
            </w:r>
          </w:p>
        </w:tc>
      </w:tr>
      <w:tr w:rsidR="00033095" w:rsidRPr="00033095" w14:paraId="2FDDCBBE" w14:textId="77777777" w:rsidTr="00033095">
        <w:trPr>
          <w:trHeight w:val="450"/>
        </w:trPr>
        <w:tc>
          <w:tcPr>
            <w:tcW w:w="1088" w:type="dxa"/>
            <w:noWrap/>
            <w:hideMark/>
          </w:tcPr>
          <w:p w14:paraId="142E2FE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ACTIVIDAD (1.3)</w:t>
            </w:r>
          </w:p>
        </w:tc>
        <w:tc>
          <w:tcPr>
            <w:tcW w:w="2146" w:type="dxa"/>
            <w:noWrap/>
            <w:hideMark/>
          </w:tcPr>
          <w:p w14:paraId="4AF0B44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TRANSPORTE DE RESIDUOS SÓLIDOS URBANOS.</w:t>
            </w:r>
          </w:p>
        </w:tc>
        <w:tc>
          <w:tcPr>
            <w:tcW w:w="1527" w:type="dxa"/>
            <w:noWrap/>
            <w:hideMark/>
          </w:tcPr>
          <w:p w14:paraId="0F407E8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VIAJES AL SITIO DE DISPOSICIÓN FINAL</w:t>
            </w:r>
          </w:p>
        </w:tc>
        <w:tc>
          <w:tcPr>
            <w:tcW w:w="1581" w:type="dxa"/>
            <w:noWrap/>
            <w:hideMark/>
          </w:tcPr>
          <w:p w14:paraId="3841E09F"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TOTAL DE VIAJES DE RSU AL SITIO DE DISPOSICIÓN FINAL* TONELADAS PROMEDIO</w:t>
            </w:r>
          </w:p>
        </w:tc>
        <w:tc>
          <w:tcPr>
            <w:tcW w:w="1328" w:type="dxa"/>
            <w:noWrap/>
            <w:hideMark/>
          </w:tcPr>
          <w:p w14:paraId="525311B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VIAJES AL SITIO DE DISPOSICIÓN FINAL</w:t>
            </w:r>
          </w:p>
        </w:tc>
        <w:tc>
          <w:tcPr>
            <w:tcW w:w="1256" w:type="dxa"/>
            <w:noWrap/>
            <w:hideMark/>
          </w:tcPr>
          <w:p w14:paraId="57DBB78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MENSUAL</w:t>
            </w:r>
          </w:p>
        </w:tc>
        <w:tc>
          <w:tcPr>
            <w:tcW w:w="747" w:type="dxa"/>
            <w:noWrap/>
            <w:hideMark/>
          </w:tcPr>
          <w:p w14:paraId="231BACC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INGRESOS AL SDF</w:t>
            </w:r>
          </w:p>
        </w:tc>
        <w:tc>
          <w:tcPr>
            <w:tcW w:w="1411" w:type="dxa"/>
            <w:noWrap/>
            <w:hideMark/>
          </w:tcPr>
          <w:p w14:paraId="77C00AC2"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EQUILIBRAR EL NUMERO DE INGRESOS, DISMINUYENDO LOS RESIDUOS DE MANEJO ESPECIAL Y AUMENTANDO EL SERVICIO</w:t>
            </w:r>
          </w:p>
        </w:tc>
        <w:tc>
          <w:tcPr>
            <w:tcW w:w="903" w:type="dxa"/>
            <w:hideMark/>
          </w:tcPr>
          <w:p w14:paraId="1D69A4B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78E10493"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BITACORA DE INGRESOS AL SDF</w:t>
            </w:r>
          </w:p>
        </w:tc>
        <w:tc>
          <w:tcPr>
            <w:tcW w:w="1328" w:type="dxa"/>
            <w:noWrap/>
            <w:hideMark/>
          </w:tcPr>
          <w:p w14:paraId="6B79848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EL TONELAJE EFECTIVO DE RESIDUOS CONTIENE UNA MENOR CANTIDAD DE RESIDUOS DE MANEJO ESPECIAL (RECICLABLES Y TRATABLES).</w:t>
            </w:r>
          </w:p>
        </w:tc>
      </w:tr>
      <w:tr w:rsidR="00033095" w:rsidRPr="00033095" w14:paraId="0562A4D2" w14:textId="77777777" w:rsidTr="00033095">
        <w:trPr>
          <w:trHeight w:val="450"/>
        </w:trPr>
        <w:tc>
          <w:tcPr>
            <w:tcW w:w="1088" w:type="dxa"/>
            <w:noWrap/>
            <w:hideMark/>
          </w:tcPr>
          <w:p w14:paraId="6ADE016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ACTIVIDAD (1.4)</w:t>
            </w:r>
          </w:p>
        </w:tc>
        <w:tc>
          <w:tcPr>
            <w:tcW w:w="2146" w:type="dxa"/>
            <w:noWrap/>
            <w:hideMark/>
          </w:tcPr>
          <w:p w14:paraId="61E7B96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CONFINAMIENTO DE RESIDUOS SÓLIDOS URBANOS DEL MUNICIPIO</w:t>
            </w:r>
          </w:p>
        </w:tc>
        <w:tc>
          <w:tcPr>
            <w:tcW w:w="1527" w:type="dxa"/>
            <w:noWrap/>
            <w:hideMark/>
          </w:tcPr>
          <w:p w14:paraId="11C0BC9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TONELADAS DE RESIDUOS DISPUESTAS CORRECTAMENTE </w:t>
            </w:r>
          </w:p>
        </w:tc>
        <w:tc>
          <w:tcPr>
            <w:tcW w:w="1581" w:type="dxa"/>
            <w:noWrap/>
            <w:hideMark/>
          </w:tcPr>
          <w:p w14:paraId="2A10100D"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TONELADAS DE RESIDUOS DISPUESTAS CORRECTAMENTE/ TONELADAS COMPACTADAS Y CONFINADAS ADECUADAMENTE</w:t>
            </w:r>
          </w:p>
        </w:tc>
        <w:tc>
          <w:tcPr>
            <w:tcW w:w="1328" w:type="dxa"/>
            <w:noWrap/>
            <w:hideMark/>
          </w:tcPr>
          <w:p w14:paraId="45448DB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TONELADAS DE RSU CONFINADAS</w:t>
            </w:r>
          </w:p>
        </w:tc>
        <w:tc>
          <w:tcPr>
            <w:tcW w:w="1256" w:type="dxa"/>
            <w:noWrap/>
            <w:hideMark/>
          </w:tcPr>
          <w:p w14:paraId="71FDEB9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MENSUAL</w:t>
            </w:r>
          </w:p>
        </w:tc>
        <w:tc>
          <w:tcPr>
            <w:tcW w:w="747" w:type="dxa"/>
            <w:noWrap/>
            <w:hideMark/>
          </w:tcPr>
          <w:p w14:paraId="3543E39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TONELADAS CONFINADAS EN 2016</w:t>
            </w:r>
          </w:p>
        </w:tc>
        <w:tc>
          <w:tcPr>
            <w:tcW w:w="1411" w:type="dxa"/>
            <w:noWrap/>
            <w:hideMark/>
          </w:tcPr>
          <w:p w14:paraId="087EC25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DAR CUMPLIMIENTO A LA NOM-083-SEMARNAT-2003</w:t>
            </w:r>
          </w:p>
        </w:tc>
        <w:tc>
          <w:tcPr>
            <w:tcW w:w="903" w:type="dxa"/>
            <w:hideMark/>
          </w:tcPr>
          <w:p w14:paraId="01F25D13"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49E950B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BITACORA DE INGRESOS AL SDF</w:t>
            </w:r>
          </w:p>
        </w:tc>
        <w:tc>
          <w:tcPr>
            <w:tcW w:w="1328" w:type="dxa"/>
            <w:noWrap/>
            <w:hideMark/>
          </w:tcPr>
          <w:p w14:paraId="16CB03EF"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LA CAPACIDAD VOLUMETRICA DEL SITIO DE DISPOSICION FINAL SE VE BENEFICIADA POR LA COMPACTACION Y CONFINAMIENTO ADECUADO DE LOS RESIDUOS SÓLIDOS URBANOS</w:t>
            </w:r>
          </w:p>
        </w:tc>
      </w:tr>
      <w:tr w:rsidR="00033095" w:rsidRPr="00033095" w14:paraId="3DDE7518" w14:textId="77777777" w:rsidTr="00033095">
        <w:trPr>
          <w:trHeight w:val="450"/>
        </w:trPr>
        <w:tc>
          <w:tcPr>
            <w:tcW w:w="1088" w:type="dxa"/>
            <w:noWrap/>
            <w:hideMark/>
          </w:tcPr>
          <w:p w14:paraId="3459BA3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COMPONENTE (2)</w:t>
            </w:r>
          </w:p>
        </w:tc>
        <w:tc>
          <w:tcPr>
            <w:tcW w:w="2146" w:type="dxa"/>
            <w:noWrap/>
            <w:hideMark/>
          </w:tcPr>
          <w:p w14:paraId="7149DD7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REFORZAMIENTO Y TECNIFICACIÓN DEL DEPARTAMENTO DE LIMPIA PARA LA GESTIÓN INTEGRAL DE LOS RESIDUOS SÓLIDOS URBANOS</w:t>
            </w:r>
          </w:p>
        </w:tc>
        <w:tc>
          <w:tcPr>
            <w:tcW w:w="1527" w:type="dxa"/>
            <w:noWrap/>
            <w:hideMark/>
          </w:tcPr>
          <w:p w14:paraId="39C135D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ADQUISICIONES</w:t>
            </w:r>
          </w:p>
        </w:tc>
        <w:tc>
          <w:tcPr>
            <w:tcW w:w="1581" w:type="dxa"/>
            <w:noWrap/>
            <w:hideMark/>
          </w:tcPr>
          <w:p w14:paraId="443BEB8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ADQUIRIDO DE RESGUARDOS/ NUMERO DE RESGUARDOS ANTE COMPRA</w:t>
            </w:r>
          </w:p>
        </w:tc>
        <w:tc>
          <w:tcPr>
            <w:tcW w:w="1328" w:type="dxa"/>
            <w:noWrap/>
            <w:hideMark/>
          </w:tcPr>
          <w:p w14:paraId="49C6584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RESGUARDOS E INFRAESTRUCTURA ADQUIRDA</w:t>
            </w:r>
          </w:p>
        </w:tc>
        <w:tc>
          <w:tcPr>
            <w:tcW w:w="1256" w:type="dxa"/>
            <w:noWrap/>
            <w:hideMark/>
          </w:tcPr>
          <w:p w14:paraId="5935804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MENSUAL</w:t>
            </w:r>
          </w:p>
        </w:tc>
        <w:tc>
          <w:tcPr>
            <w:tcW w:w="747" w:type="dxa"/>
            <w:noWrap/>
            <w:hideMark/>
          </w:tcPr>
          <w:p w14:paraId="7486C72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RESGUARDOS EN 2016</w:t>
            </w:r>
          </w:p>
        </w:tc>
        <w:tc>
          <w:tcPr>
            <w:tcW w:w="1411" w:type="dxa"/>
            <w:noWrap/>
            <w:hideMark/>
          </w:tcPr>
          <w:p w14:paraId="71933F8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AUMENTAR EL EQUIPO DE TRABAJO PARA EL MANEJO INTEGRAL DE LOS RESIDUOS</w:t>
            </w:r>
          </w:p>
        </w:tc>
        <w:tc>
          <w:tcPr>
            <w:tcW w:w="903" w:type="dxa"/>
            <w:hideMark/>
          </w:tcPr>
          <w:p w14:paraId="38F994A2"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59C7DC4C"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RESGUARDOS ANTE CONTROL PATRIMONIAL</w:t>
            </w:r>
          </w:p>
        </w:tc>
        <w:tc>
          <w:tcPr>
            <w:tcW w:w="1328" w:type="dxa"/>
            <w:noWrap/>
            <w:hideMark/>
          </w:tcPr>
          <w:p w14:paraId="635B3A7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SE LOGRA UNA INFRAESTRUCTURA ADECUADA PARA EL CONJUNTO DE PROCESOS DE LA GESTIÓN INTEGRAL DE LOS RESIDUOS</w:t>
            </w:r>
          </w:p>
        </w:tc>
      </w:tr>
      <w:tr w:rsidR="00033095" w:rsidRPr="00033095" w14:paraId="32F3F122" w14:textId="77777777" w:rsidTr="00033095">
        <w:trPr>
          <w:trHeight w:val="450"/>
        </w:trPr>
        <w:tc>
          <w:tcPr>
            <w:tcW w:w="1088" w:type="dxa"/>
            <w:noWrap/>
            <w:hideMark/>
          </w:tcPr>
          <w:p w14:paraId="1A3EE45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lastRenderedPageBreak/>
              <w:t>ACTIVIDAD (2.1)</w:t>
            </w:r>
          </w:p>
        </w:tc>
        <w:tc>
          <w:tcPr>
            <w:tcW w:w="2146" w:type="dxa"/>
            <w:noWrap/>
            <w:hideMark/>
          </w:tcPr>
          <w:p w14:paraId="79CB00DF"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ADQUISICION DE VEHÍCULOS DE RECOLECCIÓN Y TRANSPORTE DE RESIDUOS </w:t>
            </w:r>
          </w:p>
        </w:tc>
        <w:tc>
          <w:tcPr>
            <w:tcW w:w="1527" w:type="dxa"/>
            <w:noWrap/>
            <w:hideMark/>
          </w:tcPr>
          <w:p w14:paraId="7BED635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VEHÍCULOS DE RECOLECCIÓN Y TRANSPORTE ADQUIRIDOS</w:t>
            </w:r>
          </w:p>
        </w:tc>
        <w:tc>
          <w:tcPr>
            <w:tcW w:w="1581" w:type="dxa"/>
            <w:noWrap/>
            <w:hideMark/>
          </w:tcPr>
          <w:p w14:paraId="5D091C6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VEHICULOS ADQURIDOS+ NUMERO DE VEHÍCULOS ACTUALES</w:t>
            </w:r>
          </w:p>
        </w:tc>
        <w:tc>
          <w:tcPr>
            <w:tcW w:w="1328" w:type="dxa"/>
            <w:noWrap/>
            <w:hideMark/>
          </w:tcPr>
          <w:p w14:paraId="4192A75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INFRAESTRUCTURA DE RECOLECCIÓN ADQUIRIDA</w:t>
            </w:r>
          </w:p>
        </w:tc>
        <w:tc>
          <w:tcPr>
            <w:tcW w:w="1256" w:type="dxa"/>
            <w:noWrap/>
            <w:hideMark/>
          </w:tcPr>
          <w:p w14:paraId="322B1A0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MENSUAL</w:t>
            </w:r>
          </w:p>
        </w:tc>
        <w:tc>
          <w:tcPr>
            <w:tcW w:w="747" w:type="dxa"/>
            <w:noWrap/>
            <w:hideMark/>
          </w:tcPr>
          <w:p w14:paraId="3A92AC2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RESGUARDOS VEHÍCULARES 2016</w:t>
            </w:r>
          </w:p>
        </w:tc>
        <w:tc>
          <w:tcPr>
            <w:tcW w:w="1411" w:type="dxa"/>
            <w:noWrap/>
            <w:hideMark/>
          </w:tcPr>
          <w:p w14:paraId="27E328B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ADQUIRIR 2 UNIDADES DE RECOLECCIÓN DE CARGA TRASERA</w:t>
            </w:r>
          </w:p>
        </w:tc>
        <w:tc>
          <w:tcPr>
            <w:tcW w:w="903" w:type="dxa"/>
            <w:hideMark/>
          </w:tcPr>
          <w:p w14:paraId="509CBD9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2821C83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RESGUARDOS ANTE CONTROL PATRIMONIAL</w:t>
            </w:r>
          </w:p>
        </w:tc>
        <w:tc>
          <w:tcPr>
            <w:tcW w:w="1328" w:type="dxa"/>
            <w:noWrap/>
            <w:hideMark/>
          </w:tcPr>
          <w:p w14:paraId="330A733E"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SE AUMENTA LA CAPACIDAD INSTANTANEA DE RECOLECCIÓN DEL MUNICIPIO</w:t>
            </w:r>
          </w:p>
        </w:tc>
      </w:tr>
      <w:tr w:rsidR="00033095" w:rsidRPr="00033095" w14:paraId="58942EE4" w14:textId="77777777" w:rsidTr="00033095">
        <w:trPr>
          <w:trHeight w:val="450"/>
        </w:trPr>
        <w:tc>
          <w:tcPr>
            <w:tcW w:w="1088" w:type="dxa"/>
            <w:noWrap/>
            <w:hideMark/>
          </w:tcPr>
          <w:p w14:paraId="5376767F"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ACTIVIDAD (2.2)</w:t>
            </w:r>
          </w:p>
        </w:tc>
        <w:tc>
          <w:tcPr>
            <w:tcW w:w="2146" w:type="dxa"/>
            <w:noWrap/>
            <w:hideMark/>
          </w:tcPr>
          <w:p w14:paraId="02ACDB7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ADQUISICIÓN DE CONTENEDORES VIALES</w:t>
            </w:r>
          </w:p>
        </w:tc>
        <w:tc>
          <w:tcPr>
            <w:tcW w:w="1527" w:type="dxa"/>
            <w:noWrap/>
            <w:hideMark/>
          </w:tcPr>
          <w:p w14:paraId="3C6C9C0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CONTENEDORES VIALES ADQUIRIDOS </w:t>
            </w:r>
          </w:p>
        </w:tc>
        <w:tc>
          <w:tcPr>
            <w:tcW w:w="1581" w:type="dxa"/>
            <w:noWrap/>
            <w:hideMark/>
          </w:tcPr>
          <w:p w14:paraId="2DAAA80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CONTENEDORES VIALES ADQUIRDOS+ NUMERO DE CONTENEDORES VIALES ADQUIRIDOS</w:t>
            </w:r>
          </w:p>
        </w:tc>
        <w:tc>
          <w:tcPr>
            <w:tcW w:w="1328" w:type="dxa"/>
            <w:noWrap/>
            <w:hideMark/>
          </w:tcPr>
          <w:p w14:paraId="06FD5CE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INFRAESTRUCTURA DE ACOPIO DE RESIDUOS ADQUIRIDA</w:t>
            </w:r>
          </w:p>
        </w:tc>
        <w:tc>
          <w:tcPr>
            <w:tcW w:w="1256" w:type="dxa"/>
            <w:noWrap/>
            <w:hideMark/>
          </w:tcPr>
          <w:p w14:paraId="40E1D88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MENSUAL</w:t>
            </w:r>
          </w:p>
        </w:tc>
        <w:tc>
          <w:tcPr>
            <w:tcW w:w="747" w:type="dxa"/>
            <w:noWrap/>
            <w:hideMark/>
          </w:tcPr>
          <w:p w14:paraId="333C2E8C"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RESGUARDOS DE ACOPIO DE RSU EN 2016</w:t>
            </w:r>
          </w:p>
        </w:tc>
        <w:tc>
          <w:tcPr>
            <w:tcW w:w="1411" w:type="dxa"/>
            <w:noWrap/>
            <w:hideMark/>
          </w:tcPr>
          <w:p w14:paraId="26D28E9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RENOVAR LOS CONTENEDORES DE ACOPIO DE RESIDUOS INSTALADOS EN LA CIUDAD</w:t>
            </w:r>
          </w:p>
        </w:tc>
        <w:tc>
          <w:tcPr>
            <w:tcW w:w="903" w:type="dxa"/>
            <w:hideMark/>
          </w:tcPr>
          <w:p w14:paraId="76B53FF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22641CBC"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BASE DE DATOS CONTROL PATRIMONIAL</w:t>
            </w:r>
          </w:p>
        </w:tc>
        <w:tc>
          <w:tcPr>
            <w:tcW w:w="1328" w:type="dxa"/>
            <w:noWrap/>
            <w:hideMark/>
          </w:tcPr>
          <w:p w14:paraId="75AF13B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RENOVACIÓN DE LOS CONTENEDORES EN MAL ESTADO</w:t>
            </w:r>
          </w:p>
        </w:tc>
      </w:tr>
      <w:tr w:rsidR="00033095" w:rsidRPr="00033095" w14:paraId="1051A4CA" w14:textId="77777777" w:rsidTr="00033095">
        <w:trPr>
          <w:trHeight w:val="450"/>
        </w:trPr>
        <w:tc>
          <w:tcPr>
            <w:tcW w:w="1088" w:type="dxa"/>
            <w:noWrap/>
            <w:hideMark/>
          </w:tcPr>
          <w:p w14:paraId="47D7D1BF"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ACTIVIDAD (2.3)</w:t>
            </w:r>
          </w:p>
        </w:tc>
        <w:tc>
          <w:tcPr>
            <w:tcW w:w="2146" w:type="dxa"/>
            <w:noWrap/>
            <w:hideMark/>
          </w:tcPr>
          <w:p w14:paraId="3D965BF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ADQUISICIÓN DE MAQUINARIA PARA EL SITIO DE DISPOSICIÓN FINAL</w:t>
            </w:r>
          </w:p>
        </w:tc>
        <w:tc>
          <w:tcPr>
            <w:tcW w:w="1527" w:type="dxa"/>
            <w:noWrap/>
            <w:hideMark/>
          </w:tcPr>
          <w:p w14:paraId="4C52C27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MAQUINARÍA DE COMPACTACIÓN DE RSU ADQUIRIDA</w:t>
            </w:r>
          </w:p>
        </w:tc>
        <w:tc>
          <w:tcPr>
            <w:tcW w:w="1581" w:type="dxa"/>
            <w:noWrap/>
            <w:hideMark/>
          </w:tcPr>
          <w:p w14:paraId="1DFAF76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MAQUINARÍA ADQUIRIDA </w:t>
            </w:r>
          </w:p>
        </w:tc>
        <w:tc>
          <w:tcPr>
            <w:tcW w:w="1328" w:type="dxa"/>
            <w:noWrap/>
            <w:hideMark/>
          </w:tcPr>
          <w:p w14:paraId="3FF19EF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MAQUINARÍA PARA DAR CUMPLIMIENTO A LA NORMA 083</w:t>
            </w:r>
          </w:p>
        </w:tc>
        <w:tc>
          <w:tcPr>
            <w:tcW w:w="1256" w:type="dxa"/>
            <w:noWrap/>
            <w:hideMark/>
          </w:tcPr>
          <w:p w14:paraId="336BD88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ANUAL</w:t>
            </w:r>
          </w:p>
        </w:tc>
        <w:tc>
          <w:tcPr>
            <w:tcW w:w="747" w:type="dxa"/>
            <w:noWrap/>
            <w:hideMark/>
          </w:tcPr>
          <w:p w14:paraId="4B5D628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1</w:t>
            </w:r>
          </w:p>
        </w:tc>
        <w:tc>
          <w:tcPr>
            <w:tcW w:w="1411" w:type="dxa"/>
            <w:noWrap/>
            <w:hideMark/>
          </w:tcPr>
          <w:p w14:paraId="58994EBF"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ADQUIRIR MAQUINA DE COMPACTACIÓN DE RSU PARA EL SITIO DE DISPOSICION FINAL</w:t>
            </w:r>
          </w:p>
        </w:tc>
        <w:tc>
          <w:tcPr>
            <w:tcW w:w="903" w:type="dxa"/>
            <w:hideMark/>
          </w:tcPr>
          <w:p w14:paraId="0C6EEBB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1655049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BASE DE DATOS CONTROL PATRIMONIAL</w:t>
            </w:r>
          </w:p>
        </w:tc>
        <w:tc>
          <w:tcPr>
            <w:tcW w:w="1328" w:type="dxa"/>
            <w:noWrap/>
            <w:hideMark/>
          </w:tcPr>
          <w:p w14:paraId="569E41DD"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SE COMPACTAN LOS RESIDUOS EFICAZMENTE Y SE AUMENTA EL TIEMPO DE VIDA DEL SITIO DE DISPOSICIÓN FINAL</w:t>
            </w:r>
          </w:p>
        </w:tc>
      </w:tr>
      <w:tr w:rsidR="00033095" w:rsidRPr="00033095" w14:paraId="5AECCEBF" w14:textId="77777777" w:rsidTr="00033095">
        <w:trPr>
          <w:trHeight w:val="450"/>
        </w:trPr>
        <w:tc>
          <w:tcPr>
            <w:tcW w:w="1088" w:type="dxa"/>
            <w:noWrap/>
            <w:hideMark/>
          </w:tcPr>
          <w:p w14:paraId="272B834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ACTIVIDAD (2.4)</w:t>
            </w:r>
          </w:p>
        </w:tc>
        <w:tc>
          <w:tcPr>
            <w:tcW w:w="2146" w:type="dxa"/>
            <w:noWrap/>
            <w:hideMark/>
          </w:tcPr>
          <w:p w14:paraId="4B57B62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ADQUISICION DE MOBILIARIO Y EQUIPO DE COMPUTO</w:t>
            </w:r>
          </w:p>
        </w:tc>
        <w:tc>
          <w:tcPr>
            <w:tcW w:w="1527" w:type="dxa"/>
            <w:noWrap/>
            <w:hideMark/>
          </w:tcPr>
          <w:p w14:paraId="7EF39F9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BIENES ADQUIRIDOS</w:t>
            </w:r>
          </w:p>
        </w:tc>
        <w:tc>
          <w:tcPr>
            <w:tcW w:w="1581" w:type="dxa"/>
            <w:noWrap/>
            <w:hideMark/>
          </w:tcPr>
          <w:p w14:paraId="633EC1F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BIENES RENOVADOS</w:t>
            </w:r>
          </w:p>
        </w:tc>
        <w:tc>
          <w:tcPr>
            <w:tcW w:w="1328" w:type="dxa"/>
            <w:noWrap/>
            <w:hideMark/>
          </w:tcPr>
          <w:p w14:paraId="79A32313"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BIENES ADQUIRIDOS PARA LAS ACTIVIDADES ADMINISTRATIVAS</w:t>
            </w:r>
          </w:p>
        </w:tc>
        <w:tc>
          <w:tcPr>
            <w:tcW w:w="1256" w:type="dxa"/>
            <w:noWrap/>
            <w:hideMark/>
          </w:tcPr>
          <w:p w14:paraId="028578A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ANUAL</w:t>
            </w:r>
          </w:p>
        </w:tc>
        <w:tc>
          <w:tcPr>
            <w:tcW w:w="747" w:type="dxa"/>
            <w:noWrap/>
            <w:hideMark/>
          </w:tcPr>
          <w:p w14:paraId="5572761C"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RESGUARDOS DE BIENES 2016</w:t>
            </w:r>
          </w:p>
        </w:tc>
        <w:tc>
          <w:tcPr>
            <w:tcW w:w="1411" w:type="dxa"/>
            <w:noWrap/>
            <w:hideMark/>
          </w:tcPr>
          <w:p w14:paraId="2329E90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RENOVAR EL EQUIPO ADMINISTRATIVO </w:t>
            </w:r>
          </w:p>
        </w:tc>
        <w:tc>
          <w:tcPr>
            <w:tcW w:w="903" w:type="dxa"/>
            <w:hideMark/>
          </w:tcPr>
          <w:p w14:paraId="19DDFF73"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749D97F2"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BASE DE DATOS CONTROL PATRIMONIAL</w:t>
            </w:r>
          </w:p>
        </w:tc>
        <w:tc>
          <w:tcPr>
            <w:tcW w:w="1328" w:type="dxa"/>
            <w:noWrap/>
            <w:hideMark/>
          </w:tcPr>
          <w:p w14:paraId="5CDB0F7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SE OTORGA MEJOR ATENCIÓN Y SERVICIO EN EL ARÉA ADMINISTRATIVA</w:t>
            </w:r>
          </w:p>
        </w:tc>
      </w:tr>
      <w:tr w:rsidR="00033095" w:rsidRPr="00033095" w14:paraId="4E5EF21D" w14:textId="77777777" w:rsidTr="00033095">
        <w:trPr>
          <w:trHeight w:val="450"/>
        </w:trPr>
        <w:tc>
          <w:tcPr>
            <w:tcW w:w="1088" w:type="dxa"/>
            <w:noWrap/>
            <w:hideMark/>
          </w:tcPr>
          <w:p w14:paraId="49C46E0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COMPONENTE (3)</w:t>
            </w:r>
          </w:p>
        </w:tc>
        <w:tc>
          <w:tcPr>
            <w:tcW w:w="2146" w:type="dxa"/>
            <w:noWrap/>
            <w:hideMark/>
          </w:tcPr>
          <w:p w14:paraId="0FBDA09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PROGRAMA DE CONCIENTIZACIÓN PARA EL MANEJO ADECUADO DE LOS RESIDUOS SÓLIDOS URBANOS</w:t>
            </w:r>
          </w:p>
        </w:tc>
        <w:tc>
          <w:tcPr>
            <w:tcW w:w="1527" w:type="dxa"/>
            <w:noWrap/>
            <w:hideMark/>
          </w:tcPr>
          <w:p w14:paraId="78C6947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PROGRAMAS EJECUTADOS</w:t>
            </w:r>
          </w:p>
        </w:tc>
        <w:tc>
          <w:tcPr>
            <w:tcW w:w="1581" w:type="dxa"/>
            <w:noWrap/>
            <w:hideMark/>
          </w:tcPr>
          <w:p w14:paraId="753ADB1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PROGRAMAS EJECUTADOS/ PROGRAMAS REALIZADOS EN 2016</w:t>
            </w:r>
          </w:p>
        </w:tc>
        <w:tc>
          <w:tcPr>
            <w:tcW w:w="1328" w:type="dxa"/>
            <w:noWrap/>
            <w:hideMark/>
          </w:tcPr>
          <w:p w14:paraId="6DF317C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PROGRAMAS ESTABLECIDOS</w:t>
            </w:r>
          </w:p>
        </w:tc>
        <w:tc>
          <w:tcPr>
            <w:tcW w:w="1256" w:type="dxa"/>
            <w:noWrap/>
            <w:hideMark/>
          </w:tcPr>
          <w:p w14:paraId="21E43032"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ANUAL</w:t>
            </w:r>
          </w:p>
        </w:tc>
        <w:tc>
          <w:tcPr>
            <w:tcW w:w="747" w:type="dxa"/>
            <w:noWrap/>
            <w:hideMark/>
          </w:tcPr>
          <w:p w14:paraId="4A19AE3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AÑO 2016</w:t>
            </w:r>
          </w:p>
        </w:tc>
        <w:tc>
          <w:tcPr>
            <w:tcW w:w="1411" w:type="dxa"/>
            <w:noWrap/>
            <w:hideMark/>
          </w:tcPr>
          <w:p w14:paraId="563DCC8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DIFUNDIR PROGRAMAS DE REDUCCIÓN Y APROVECHAMIENTO Y MANEJO ADECUADO DE LOS RESIDUOS</w:t>
            </w:r>
          </w:p>
        </w:tc>
        <w:tc>
          <w:tcPr>
            <w:tcW w:w="903" w:type="dxa"/>
            <w:hideMark/>
          </w:tcPr>
          <w:p w14:paraId="1BDC084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633625DE"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INFORMACIÓN INTERNA</w:t>
            </w:r>
          </w:p>
        </w:tc>
        <w:tc>
          <w:tcPr>
            <w:tcW w:w="1328" w:type="dxa"/>
            <w:noWrap/>
            <w:hideMark/>
          </w:tcPr>
          <w:p w14:paraId="2F57979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SE REDUCE LA CANTIDAD DE RESIDUOS RECOLECTADOS Y SE GESTIONAN CORRECTAMENTE LOS ACOPIADOS</w:t>
            </w:r>
          </w:p>
        </w:tc>
      </w:tr>
      <w:tr w:rsidR="00033095" w:rsidRPr="00033095" w14:paraId="07B9720C" w14:textId="77777777" w:rsidTr="00033095">
        <w:trPr>
          <w:trHeight w:val="450"/>
        </w:trPr>
        <w:tc>
          <w:tcPr>
            <w:tcW w:w="1088" w:type="dxa"/>
            <w:noWrap/>
            <w:hideMark/>
          </w:tcPr>
          <w:p w14:paraId="2B7B2B3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ACTIVIDAD (3.1)</w:t>
            </w:r>
          </w:p>
        </w:tc>
        <w:tc>
          <w:tcPr>
            <w:tcW w:w="2146" w:type="dxa"/>
            <w:noWrap/>
            <w:hideMark/>
          </w:tcPr>
          <w:p w14:paraId="2F3586F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PROGRAMA DE MINIMIZACIÓN DE RESIDUOS </w:t>
            </w:r>
          </w:p>
        </w:tc>
        <w:tc>
          <w:tcPr>
            <w:tcW w:w="1527" w:type="dxa"/>
            <w:noWrap/>
            <w:hideMark/>
          </w:tcPr>
          <w:p w14:paraId="33869A9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ENTIDADES BENEFICIADAS</w:t>
            </w:r>
          </w:p>
        </w:tc>
        <w:tc>
          <w:tcPr>
            <w:tcW w:w="1581" w:type="dxa"/>
            <w:noWrap/>
            <w:hideMark/>
          </w:tcPr>
          <w:p w14:paraId="4DE5D19F"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ENTIDADES BENEFICIADAS/ PROGRAMAS EJECUTADOS</w:t>
            </w:r>
          </w:p>
        </w:tc>
        <w:tc>
          <w:tcPr>
            <w:tcW w:w="1328" w:type="dxa"/>
            <w:noWrap/>
            <w:hideMark/>
          </w:tcPr>
          <w:p w14:paraId="04A7AC23"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PROGRAMAS EJECUTADOS</w:t>
            </w:r>
          </w:p>
        </w:tc>
        <w:tc>
          <w:tcPr>
            <w:tcW w:w="1256" w:type="dxa"/>
            <w:noWrap/>
            <w:hideMark/>
          </w:tcPr>
          <w:p w14:paraId="2F83795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ANUAL</w:t>
            </w:r>
          </w:p>
        </w:tc>
        <w:tc>
          <w:tcPr>
            <w:tcW w:w="747" w:type="dxa"/>
            <w:noWrap/>
            <w:hideMark/>
          </w:tcPr>
          <w:p w14:paraId="61D36C3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AÑO 2016</w:t>
            </w:r>
          </w:p>
        </w:tc>
        <w:tc>
          <w:tcPr>
            <w:tcW w:w="1411" w:type="dxa"/>
            <w:noWrap/>
            <w:hideMark/>
          </w:tcPr>
          <w:p w14:paraId="06EAE00F"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INSTRUIR A DIVERSAS ENTIDADES SOBRE EL MANEJO ADECUADO DE LOS RESIDUOS Y SU APROVECHAMIEN</w:t>
            </w:r>
            <w:r w:rsidRPr="00033095">
              <w:rPr>
                <w:rFonts w:asciiTheme="minorHAnsi" w:eastAsiaTheme="minorEastAsia" w:hAnsiTheme="minorHAnsi" w:cstheme="minorBidi"/>
                <w:sz w:val="16"/>
                <w:szCs w:val="20"/>
                <w:lang w:eastAsia="es-ES"/>
              </w:rPr>
              <w:lastRenderedPageBreak/>
              <w:t>TO GENERANDO AUTO SUSTENTABILIDAD</w:t>
            </w:r>
          </w:p>
        </w:tc>
        <w:tc>
          <w:tcPr>
            <w:tcW w:w="903" w:type="dxa"/>
            <w:hideMark/>
          </w:tcPr>
          <w:p w14:paraId="7BA258C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lastRenderedPageBreak/>
              <w:t>TIPO DIMENSIÓN</w:t>
            </w:r>
          </w:p>
        </w:tc>
        <w:tc>
          <w:tcPr>
            <w:tcW w:w="1075" w:type="dxa"/>
            <w:noWrap/>
            <w:hideMark/>
          </w:tcPr>
          <w:p w14:paraId="1E3455AF"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INFORMACION INTERNA</w:t>
            </w:r>
          </w:p>
        </w:tc>
        <w:tc>
          <w:tcPr>
            <w:tcW w:w="1328" w:type="dxa"/>
            <w:noWrap/>
            <w:hideMark/>
          </w:tcPr>
          <w:p w14:paraId="58C7E56D"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SE ADOPTA UNA NUEVA FORMA DE CULTURA EN LA SOCIEDAD DONDE LOS RESIDUOS RECIBEN UN </w:t>
            </w:r>
            <w:r w:rsidRPr="00033095">
              <w:rPr>
                <w:rFonts w:asciiTheme="minorHAnsi" w:eastAsiaTheme="minorEastAsia" w:hAnsiTheme="minorHAnsi" w:cstheme="minorBidi"/>
                <w:sz w:val="16"/>
                <w:szCs w:val="20"/>
                <w:lang w:eastAsia="es-ES"/>
              </w:rPr>
              <w:lastRenderedPageBreak/>
              <w:t xml:space="preserve">CORRECTO MANEJO </w:t>
            </w:r>
          </w:p>
        </w:tc>
      </w:tr>
      <w:tr w:rsidR="00033095" w:rsidRPr="00033095" w14:paraId="6B51800F" w14:textId="77777777" w:rsidTr="00033095">
        <w:trPr>
          <w:trHeight w:val="450"/>
        </w:trPr>
        <w:tc>
          <w:tcPr>
            <w:tcW w:w="1088" w:type="dxa"/>
            <w:noWrap/>
            <w:hideMark/>
          </w:tcPr>
          <w:p w14:paraId="7058FBF7"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lastRenderedPageBreak/>
              <w:t>ACTIVIDAD (3.2)</w:t>
            </w:r>
          </w:p>
        </w:tc>
        <w:tc>
          <w:tcPr>
            <w:tcW w:w="2146" w:type="dxa"/>
            <w:noWrap/>
            <w:hideMark/>
          </w:tcPr>
          <w:p w14:paraId="20C7291F"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PERIFONEO DE LOS PROGRAMAS ESTABLECIDOS Y EL USO ADECUADO DEL SERVICIO DE GESTIÓN INTEGRAL DE LOS RESIDUOS</w:t>
            </w:r>
          </w:p>
        </w:tc>
        <w:tc>
          <w:tcPr>
            <w:tcW w:w="1527" w:type="dxa"/>
            <w:noWrap/>
            <w:hideMark/>
          </w:tcPr>
          <w:p w14:paraId="13813D7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VEHICULOS DE RECOLECCIÓN EQUIPADOS</w:t>
            </w:r>
          </w:p>
        </w:tc>
        <w:tc>
          <w:tcPr>
            <w:tcW w:w="1581" w:type="dxa"/>
            <w:noWrap/>
            <w:hideMark/>
          </w:tcPr>
          <w:p w14:paraId="601ECDD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VEHICULOS EQUIPADOS/NUMERO DE VEHICULOS EXISTENTES*100</w:t>
            </w:r>
          </w:p>
        </w:tc>
        <w:tc>
          <w:tcPr>
            <w:tcW w:w="1328" w:type="dxa"/>
            <w:noWrap/>
            <w:hideMark/>
          </w:tcPr>
          <w:p w14:paraId="18CBE7B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VEHÍCULOS APTOS PARA PERIFONEO</w:t>
            </w:r>
          </w:p>
        </w:tc>
        <w:tc>
          <w:tcPr>
            <w:tcW w:w="1256" w:type="dxa"/>
            <w:noWrap/>
            <w:hideMark/>
          </w:tcPr>
          <w:p w14:paraId="6184D77B"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ANUAL</w:t>
            </w:r>
          </w:p>
        </w:tc>
        <w:tc>
          <w:tcPr>
            <w:tcW w:w="747" w:type="dxa"/>
            <w:noWrap/>
            <w:hideMark/>
          </w:tcPr>
          <w:p w14:paraId="404B638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AÑO 2016</w:t>
            </w:r>
          </w:p>
        </w:tc>
        <w:tc>
          <w:tcPr>
            <w:tcW w:w="1411" w:type="dxa"/>
            <w:noWrap/>
            <w:hideMark/>
          </w:tcPr>
          <w:p w14:paraId="2735DD5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DIFUNDIR EL USO ADECUADO DE LOS SERVICIOS Y CONTRIBUIR CON LOS ANUNCIOS EMITIDOS POR EL GOBIERNO MUNICIPAL</w:t>
            </w:r>
          </w:p>
        </w:tc>
        <w:tc>
          <w:tcPr>
            <w:tcW w:w="903" w:type="dxa"/>
            <w:hideMark/>
          </w:tcPr>
          <w:p w14:paraId="58799F1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4CD8DD3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INFORMACION INTERNA</w:t>
            </w:r>
          </w:p>
        </w:tc>
        <w:tc>
          <w:tcPr>
            <w:tcW w:w="1328" w:type="dxa"/>
            <w:noWrap/>
            <w:hideMark/>
          </w:tcPr>
          <w:p w14:paraId="36AB791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xml:space="preserve">SE EMITEN DIFERENTES MENSAJES A LA CIUDADANIA </w:t>
            </w:r>
          </w:p>
        </w:tc>
      </w:tr>
      <w:tr w:rsidR="00033095" w:rsidRPr="00033095" w14:paraId="59F46DBF" w14:textId="77777777" w:rsidTr="00033095">
        <w:trPr>
          <w:trHeight w:val="450"/>
        </w:trPr>
        <w:tc>
          <w:tcPr>
            <w:tcW w:w="1088" w:type="dxa"/>
            <w:noWrap/>
            <w:hideMark/>
          </w:tcPr>
          <w:p w14:paraId="30AAA055"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ACTIVIDAD (3.3)</w:t>
            </w:r>
          </w:p>
        </w:tc>
        <w:tc>
          <w:tcPr>
            <w:tcW w:w="2146" w:type="dxa"/>
            <w:noWrap/>
            <w:hideMark/>
          </w:tcPr>
          <w:p w14:paraId="1CD5B17A"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PROGRAMADE FOMENTO A LA CULTURA DE LA LIMPIEZA Y EL ASEO URBANO</w:t>
            </w:r>
          </w:p>
        </w:tc>
        <w:tc>
          <w:tcPr>
            <w:tcW w:w="1527" w:type="dxa"/>
            <w:noWrap/>
            <w:hideMark/>
          </w:tcPr>
          <w:p w14:paraId="4D064B9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LONAS PUBLICITARIAS INSTALADAS</w:t>
            </w:r>
          </w:p>
        </w:tc>
        <w:tc>
          <w:tcPr>
            <w:tcW w:w="1581" w:type="dxa"/>
            <w:noWrap/>
            <w:hideMark/>
          </w:tcPr>
          <w:p w14:paraId="058DE70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NUMERO DE LONAS ALUSIVAS A LA CULTURA EN EL ASEO URBANO</w:t>
            </w:r>
          </w:p>
        </w:tc>
        <w:tc>
          <w:tcPr>
            <w:tcW w:w="1328" w:type="dxa"/>
            <w:noWrap/>
            <w:hideMark/>
          </w:tcPr>
          <w:p w14:paraId="2FE39F00"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LONAS INSTALADAS</w:t>
            </w:r>
          </w:p>
        </w:tc>
        <w:tc>
          <w:tcPr>
            <w:tcW w:w="1256" w:type="dxa"/>
            <w:noWrap/>
            <w:hideMark/>
          </w:tcPr>
          <w:p w14:paraId="4A579F1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ANUAL</w:t>
            </w:r>
          </w:p>
        </w:tc>
        <w:tc>
          <w:tcPr>
            <w:tcW w:w="747" w:type="dxa"/>
            <w:noWrap/>
            <w:hideMark/>
          </w:tcPr>
          <w:p w14:paraId="1E7EF1E6"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AÑO 2016</w:t>
            </w:r>
          </w:p>
        </w:tc>
        <w:tc>
          <w:tcPr>
            <w:tcW w:w="1411" w:type="dxa"/>
            <w:noWrap/>
            <w:hideMark/>
          </w:tcPr>
          <w:p w14:paraId="0712D56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POR MEDIO DE LA INFORMACIÓN MASIVA DIFUNDIR TECNICAS DE LIMPIEZA Y CULTURA URBANA</w:t>
            </w:r>
          </w:p>
        </w:tc>
        <w:tc>
          <w:tcPr>
            <w:tcW w:w="903" w:type="dxa"/>
            <w:hideMark/>
          </w:tcPr>
          <w:p w14:paraId="7891A9E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072F184D"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INFORMACION INTERNA</w:t>
            </w:r>
          </w:p>
        </w:tc>
        <w:tc>
          <w:tcPr>
            <w:tcW w:w="1328" w:type="dxa"/>
            <w:noWrap/>
            <w:hideMark/>
          </w:tcPr>
          <w:p w14:paraId="34C3E35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LOS HABITANTES RECIBEN INFORMACION OPORTUNA SOBRE EL USO ADECUADO DE LOS SERVICIOS DE ASEO URBANO</w:t>
            </w:r>
          </w:p>
        </w:tc>
      </w:tr>
      <w:tr w:rsidR="00033095" w:rsidRPr="00033095" w14:paraId="442A9932" w14:textId="77777777" w:rsidTr="00033095">
        <w:trPr>
          <w:trHeight w:val="450"/>
        </w:trPr>
        <w:tc>
          <w:tcPr>
            <w:tcW w:w="1088" w:type="dxa"/>
            <w:noWrap/>
            <w:hideMark/>
          </w:tcPr>
          <w:p w14:paraId="112311A1"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ACTIVIDAD (3.4)</w:t>
            </w:r>
          </w:p>
        </w:tc>
        <w:tc>
          <w:tcPr>
            <w:tcW w:w="2146" w:type="dxa"/>
            <w:noWrap/>
            <w:hideMark/>
          </w:tcPr>
          <w:p w14:paraId="09680DC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c>
          <w:tcPr>
            <w:tcW w:w="1527" w:type="dxa"/>
            <w:noWrap/>
            <w:hideMark/>
          </w:tcPr>
          <w:p w14:paraId="77E55F4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c>
          <w:tcPr>
            <w:tcW w:w="1581" w:type="dxa"/>
            <w:noWrap/>
            <w:hideMark/>
          </w:tcPr>
          <w:p w14:paraId="3585651D"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c>
          <w:tcPr>
            <w:tcW w:w="1328" w:type="dxa"/>
            <w:noWrap/>
            <w:hideMark/>
          </w:tcPr>
          <w:p w14:paraId="5984CB19"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c>
          <w:tcPr>
            <w:tcW w:w="1256" w:type="dxa"/>
            <w:noWrap/>
            <w:hideMark/>
          </w:tcPr>
          <w:p w14:paraId="56705573"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c>
          <w:tcPr>
            <w:tcW w:w="747" w:type="dxa"/>
            <w:noWrap/>
            <w:hideMark/>
          </w:tcPr>
          <w:p w14:paraId="2E8AEEAD"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c>
          <w:tcPr>
            <w:tcW w:w="1411" w:type="dxa"/>
            <w:noWrap/>
            <w:hideMark/>
          </w:tcPr>
          <w:p w14:paraId="22F32AC8"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c>
          <w:tcPr>
            <w:tcW w:w="903" w:type="dxa"/>
            <w:hideMark/>
          </w:tcPr>
          <w:p w14:paraId="65BCFC8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TIPO DIMENSIÓN</w:t>
            </w:r>
          </w:p>
        </w:tc>
        <w:tc>
          <w:tcPr>
            <w:tcW w:w="1075" w:type="dxa"/>
            <w:noWrap/>
            <w:hideMark/>
          </w:tcPr>
          <w:p w14:paraId="1E304732"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c>
          <w:tcPr>
            <w:tcW w:w="1328" w:type="dxa"/>
            <w:noWrap/>
            <w:hideMark/>
          </w:tcPr>
          <w:p w14:paraId="3D280A94" w14:textId="77777777" w:rsidR="00033095" w:rsidRPr="00033095" w:rsidRDefault="00033095" w:rsidP="00033095">
            <w:pPr>
              <w:spacing w:after="160" w:line="259" w:lineRule="auto"/>
              <w:rPr>
                <w:rFonts w:asciiTheme="minorHAnsi" w:eastAsiaTheme="minorEastAsia" w:hAnsiTheme="minorHAnsi" w:cstheme="minorBidi"/>
                <w:sz w:val="16"/>
                <w:szCs w:val="20"/>
                <w:lang w:eastAsia="es-ES"/>
              </w:rPr>
            </w:pPr>
            <w:r w:rsidRPr="00033095">
              <w:rPr>
                <w:rFonts w:asciiTheme="minorHAnsi" w:eastAsiaTheme="minorEastAsia" w:hAnsiTheme="minorHAnsi" w:cstheme="minorBidi"/>
                <w:sz w:val="16"/>
                <w:szCs w:val="20"/>
                <w:lang w:eastAsia="es-ES"/>
              </w:rPr>
              <w:t> </w:t>
            </w:r>
          </w:p>
        </w:tc>
      </w:tr>
    </w:tbl>
    <w:p w14:paraId="3AA8DFE7" w14:textId="2F23F59D" w:rsidR="00033095" w:rsidRDefault="00033095" w:rsidP="001134DB">
      <w:pPr>
        <w:spacing w:after="160" w:line="259" w:lineRule="auto"/>
        <w:rPr>
          <w:rFonts w:asciiTheme="minorHAnsi" w:eastAsiaTheme="minorEastAsia" w:hAnsiTheme="minorHAnsi" w:cstheme="minorBidi"/>
          <w:sz w:val="20"/>
          <w:szCs w:val="20"/>
          <w:lang w:eastAsia="es-ES"/>
        </w:rPr>
      </w:pPr>
    </w:p>
    <w:p w14:paraId="119252D1" w14:textId="77777777" w:rsidR="00033095" w:rsidRDefault="00033095">
      <w:pPr>
        <w:spacing w:after="160" w:line="259" w:lineRule="auto"/>
        <w:rPr>
          <w:rFonts w:asciiTheme="minorHAnsi" w:eastAsiaTheme="minorEastAsia" w:hAnsiTheme="minorHAnsi" w:cstheme="minorBidi"/>
          <w:sz w:val="20"/>
          <w:szCs w:val="20"/>
          <w:lang w:eastAsia="es-ES"/>
        </w:rPr>
      </w:pPr>
      <w:r>
        <w:rPr>
          <w:rFonts w:asciiTheme="minorHAnsi" w:eastAsiaTheme="minorEastAsia" w:hAnsiTheme="minorHAnsi" w:cstheme="minorBidi"/>
          <w:sz w:val="20"/>
          <w:szCs w:val="20"/>
          <w:lang w:eastAsia="es-ES"/>
        </w:rPr>
        <w:br w:type="page"/>
      </w:r>
    </w:p>
    <w:p w14:paraId="5EDD56B2" w14:textId="77777777" w:rsidR="0031520C" w:rsidRPr="0031520C" w:rsidRDefault="0031520C" w:rsidP="0031520C">
      <w:pPr>
        <w:spacing w:after="160" w:line="259" w:lineRule="auto"/>
        <w:rPr>
          <w:rFonts w:asciiTheme="minorHAnsi" w:eastAsiaTheme="minorEastAsia" w:hAnsiTheme="minorHAnsi" w:cstheme="minorBidi"/>
          <w:sz w:val="20"/>
          <w:szCs w:val="20"/>
          <w:lang w:eastAsia="es-ES"/>
        </w:rPr>
      </w:pPr>
      <w:r w:rsidRPr="0031520C">
        <w:rPr>
          <w:rFonts w:asciiTheme="minorHAnsi" w:eastAsiaTheme="minorEastAsia" w:hAnsiTheme="minorHAnsi" w:cstheme="minorBidi"/>
          <w:sz w:val="20"/>
          <w:szCs w:val="20"/>
          <w:lang w:eastAsia="es-ES"/>
        </w:rPr>
        <w:lastRenderedPageBreak/>
        <w:t>Nombre del Programa Presupuestario:</w:t>
      </w:r>
      <w:r w:rsidRPr="0031520C">
        <w:rPr>
          <w:rFonts w:asciiTheme="minorHAnsi" w:eastAsiaTheme="minorEastAsia" w:hAnsiTheme="minorHAnsi" w:cstheme="minorBidi"/>
          <w:sz w:val="20"/>
          <w:szCs w:val="20"/>
          <w:lang w:eastAsia="es-ES"/>
        </w:rPr>
        <w:tab/>
        <w:t>Desarrollo Social y Rural</w:t>
      </w:r>
      <w:r w:rsidRPr="0031520C">
        <w:rPr>
          <w:rFonts w:asciiTheme="minorHAnsi" w:eastAsiaTheme="minorEastAsia" w:hAnsiTheme="minorHAnsi" w:cstheme="minorBidi"/>
          <w:sz w:val="20"/>
          <w:szCs w:val="20"/>
          <w:lang w:eastAsia="es-ES"/>
        </w:rPr>
        <w:tab/>
      </w:r>
      <w:r w:rsidRPr="0031520C">
        <w:rPr>
          <w:rFonts w:asciiTheme="minorHAnsi" w:eastAsiaTheme="minorEastAsia" w:hAnsiTheme="minorHAnsi" w:cstheme="minorBidi"/>
          <w:sz w:val="20"/>
          <w:szCs w:val="20"/>
          <w:lang w:eastAsia="es-ES"/>
        </w:rPr>
        <w:tab/>
      </w:r>
      <w:r w:rsidRPr="0031520C">
        <w:rPr>
          <w:rFonts w:asciiTheme="minorHAnsi" w:eastAsiaTheme="minorEastAsia" w:hAnsiTheme="minorHAnsi" w:cstheme="minorBidi"/>
          <w:sz w:val="20"/>
          <w:szCs w:val="20"/>
          <w:lang w:eastAsia="es-ES"/>
        </w:rPr>
        <w:tab/>
        <w:t>Ejercicio Fiscal:</w:t>
      </w:r>
      <w:r w:rsidRPr="0031520C">
        <w:rPr>
          <w:rFonts w:asciiTheme="minorHAnsi" w:eastAsiaTheme="minorEastAsia" w:hAnsiTheme="minorHAnsi" w:cstheme="minorBidi"/>
          <w:sz w:val="20"/>
          <w:szCs w:val="20"/>
          <w:lang w:eastAsia="es-ES"/>
        </w:rPr>
        <w:tab/>
        <w:t>2018</w:t>
      </w:r>
    </w:p>
    <w:p w14:paraId="6C53D8CE" w14:textId="77777777" w:rsidR="0031520C" w:rsidRPr="0031520C" w:rsidRDefault="0031520C" w:rsidP="0031520C">
      <w:pPr>
        <w:spacing w:after="160" w:line="259" w:lineRule="auto"/>
        <w:rPr>
          <w:rFonts w:asciiTheme="minorHAnsi" w:eastAsiaTheme="minorEastAsia" w:hAnsiTheme="minorHAnsi" w:cstheme="minorBidi"/>
          <w:sz w:val="20"/>
          <w:szCs w:val="20"/>
          <w:lang w:eastAsia="es-ES"/>
        </w:rPr>
      </w:pPr>
      <w:r w:rsidRPr="0031520C">
        <w:rPr>
          <w:rFonts w:asciiTheme="minorHAnsi" w:eastAsiaTheme="minorEastAsia" w:hAnsiTheme="minorHAnsi" w:cstheme="minorBidi"/>
          <w:sz w:val="20"/>
          <w:szCs w:val="20"/>
          <w:lang w:eastAsia="es-ES"/>
        </w:rPr>
        <w:t>Clasificación Presupuestaria:</w:t>
      </w:r>
      <w:r w:rsidRPr="0031520C">
        <w:rPr>
          <w:rFonts w:asciiTheme="minorHAnsi" w:eastAsiaTheme="minorEastAsia" w:hAnsiTheme="minorHAnsi" w:cstheme="minorBidi"/>
          <w:sz w:val="20"/>
          <w:szCs w:val="20"/>
          <w:lang w:eastAsia="es-ES"/>
        </w:rPr>
        <w:tab/>
        <w:t>2.2.7. Desarrollo Regional</w:t>
      </w:r>
      <w:r w:rsidRPr="0031520C">
        <w:rPr>
          <w:rFonts w:asciiTheme="minorHAnsi" w:eastAsiaTheme="minorEastAsia" w:hAnsiTheme="minorHAnsi" w:cstheme="minorBidi"/>
          <w:sz w:val="20"/>
          <w:szCs w:val="20"/>
          <w:lang w:eastAsia="es-ES"/>
        </w:rPr>
        <w:tab/>
        <w:t>Presupuesto asignado:</w:t>
      </w:r>
      <w:r w:rsidRPr="0031520C">
        <w:rPr>
          <w:rFonts w:asciiTheme="minorHAnsi" w:eastAsiaTheme="minorEastAsia" w:hAnsiTheme="minorHAnsi" w:cstheme="minorBidi"/>
          <w:sz w:val="20"/>
          <w:szCs w:val="20"/>
          <w:lang w:eastAsia="es-ES"/>
        </w:rPr>
        <w:tab/>
      </w:r>
      <w:r w:rsidRPr="0031520C">
        <w:rPr>
          <w:rFonts w:asciiTheme="minorHAnsi" w:eastAsiaTheme="minorEastAsia" w:hAnsiTheme="minorHAnsi" w:cstheme="minorBidi"/>
          <w:sz w:val="20"/>
          <w:szCs w:val="20"/>
          <w:lang w:eastAsia="es-ES"/>
        </w:rPr>
        <w:tab/>
        <w:t>Fecha de elaboración:</w:t>
      </w:r>
      <w:r w:rsidRPr="0031520C">
        <w:rPr>
          <w:rFonts w:asciiTheme="minorHAnsi" w:eastAsiaTheme="minorEastAsia" w:hAnsiTheme="minorHAnsi" w:cstheme="minorBidi"/>
          <w:sz w:val="20"/>
          <w:szCs w:val="20"/>
          <w:lang w:eastAsia="es-ES"/>
        </w:rPr>
        <w:tab/>
        <w:t>01/11/2017</w:t>
      </w:r>
    </w:p>
    <w:p w14:paraId="250AEC9C" w14:textId="67B1577C" w:rsidR="001134DB" w:rsidRDefault="0031520C" w:rsidP="0031520C">
      <w:pPr>
        <w:spacing w:after="160" w:line="259" w:lineRule="auto"/>
        <w:rPr>
          <w:rFonts w:asciiTheme="minorHAnsi" w:eastAsiaTheme="minorEastAsia" w:hAnsiTheme="minorHAnsi" w:cstheme="minorBidi"/>
          <w:sz w:val="20"/>
          <w:szCs w:val="20"/>
          <w:lang w:eastAsia="es-ES"/>
        </w:rPr>
      </w:pPr>
      <w:r w:rsidRPr="0031520C">
        <w:rPr>
          <w:rFonts w:asciiTheme="minorHAnsi" w:eastAsiaTheme="minorEastAsia" w:hAnsiTheme="minorHAnsi" w:cstheme="minorBidi"/>
          <w:sz w:val="20"/>
          <w:szCs w:val="20"/>
          <w:lang w:eastAsia="es-ES"/>
        </w:rPr>
        <w:t>Dependencia responsable:</w:t>
      </w:r>
      <w:r w:rsidRPr="0031520C">
        <w:rPr>
          <w:rFonts w:asciiTheme="minorHAnsi" w:eastAsiaTheme="minorEastAsia" w:hAnsiTheme="minorHAnsi" w:cstheme="minorBidi"/>
          <w:sz w:val="20"/>
          <w:szCs w:val="20"/>
          <w:lang w:eastAsia="es-ES"/>
        </w:rPr>
        <w:tab/>
        <w:t>Departamento de Limpia</w:t>
      </w:r>
      <w:r w:rsidRPr="0031520C">
        <w:rPr>
          <w:rFonts w:asciiTheme="minorHAnsi" w:eastAsiaTheme="minorEastAsia" w:hAnsiTheme="minorHAnsi" w:cstheme="minorBidi"/>
          <w:sz w:val="20"/>
          <w:szCs w:val="20"/>
          <w:lang w:eastAsia="es-ES"/>
        </w:rPr>
        <w:tab/>
        <w:t>Eje del Programa de Gobierno Municipal:</w:t>
      </w:r>
      <w:r w:rsidRPr="0031520C">
        <w:rPr>
          <w:rFonts w:asciiTheme="minorHAnsi" w:eastAsiaTheme="minorEastAsia" w:hAnsiTheme="minorHAnsi" w:cstheme="minorBidi"/>
          <w:sz w:val="20"/>
          <w:szCs w:val="20"/>
          <w:lang w:eastAsia="es-ES"/>
        </w:rPr>
        <w:tab/>
        <w:t>Valle Digno</w:t>
      </w:r>
      <w:r w:rsidRPr="0031520C">
        <w:rPr>
          <w:rFonts w:asciiTheme="minorHAnsi" w:eastAsiaTheme="minorEastAsia" w:hAnsiTheme="minorHAnsi" w:cstheme="minorBidi"/>
          <w:sz w:val="20"/>
          <w:szCs w:val="20"/>
          <w:lang w:eastAsia="es-ES"/>
        </w:rPr>
        <w:tab/>
      </w:r>
      <w:r w:rsidRPr="0031520C">
        <w:rPr>
          <w:rFonts w:asciiTheme="minorHAnsi" w:eastAsiaTheme="minorEastAsia" w:hAnsiTheme="minorHAnsi" w:cstheme="minorBidi"/>
          <w:sz w:val="20"/>
          <w:szCs w:val="20"/>
          <w:lang w:eastAsia="es-ES"/>
        </w:rPr>
        <w:tab/>
      </w:r>
    </w:p>
    <w:tbl>
      <w:tblPr>
        <w:tblStyle w:val="Tablaconcuadrcula"/>
        <w:tblW w:w="0" w:type="auto"/>
        <w:tblLook w:val="04A0" w:firstRow="1" w:lastRow="0" w:firstColumn="1" w:lastColumn="0" w:noHBand="0" w:noVBand="1"/>
      </w:tblPr>
      <w:tblGrid>
        <w:gridCol w:w="1266"/>
        <w:gridCol w:w="2919"/>
        <w:gridCol w:w="1480"/>
        <w:gridCol w:w="1434"/>
        <w:gridCol w:w="883"/>
        <w:gridCol w:w="1000"/>
        <w:gridCol w:w="641"/>
        <w:gridCol w:w="1408"/>
        <w:gridCol w:w="955"/>
        <w:gridCol w:w="1192"/>
        <w:gridCol w:w="1212"/>
      </w:tblGrid>
      <w:tr w:rsidR="0031520C" w:rsidRPr="0031520C" w14:paraId="332C623B" w14:textId="77777777" w:rsidTr="0031520C">
        <w:trPr>
          <w:trHeight w:val="225"/>
        </w:trPr>
        <w:tc>
          <w:tcPr>
            <w:tcW w:w="1266" w:type="dxa"/>
            <w:hideMark/>
          </w:tcPr>
          <w:p w14:paraId="15D7F68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720" w:type="dxa"/>
            <w:gridSpan w:val="8"/>
            <w:hideMark/>
          </w:tcPr>
          <w:p w14:paraId="1918543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INDICADORES PARA DESEMPEÑO</w:t>
            </w:r>
          </w:p>
        </w:tc>
        <w:tc>
          <w:tcPr>
            <w:tcW w:w="1192" w:type="dxa"/>
            <w:hideMark/>
          </w:tcPr>
          <w:p w14:paraId="55634893"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hideMark/>
          </w:tcPr>
          <w:p w14:paraId="5CE408A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24BCB800" w14:textId="77777777" w:rsidTr="0031520C">
        <w:trPr>
          <w:trHeight w:val="675"/>
        </w:trPr>
        <w:tc>
          <w:tcPr>
            <w:tcW w:w="1266" w:type="dxa"/>
            <w:hideMark/>
          </w:tcPr>
          <w:p w14:paraId="48C1456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2919" w:type="dxa"/>
            <w:hideMark/>
          </w:tcPr>
          <w:p w14:paraId="3991583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xml:space="preserve">RESUMEN NARRATIVO OBJETIVOS </w:t>
            </w:r>
          </w:p>
        </w:tc>
        <w:tc>
          <w:tcPr>
            <w:tcW w:w="1480" w:type="dxa"/>
            <w:hideMark/>
          </w:tcPr>
          <w:p w14:paraId="17F1115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NOMBRE</w:t>
            </w:r>
          </w:p>
        </w:tc>
        <w:tc>
          <w:tcPr>
            <w:tcW w:w="1434" w:type="dxa"/>
            <w:hideMark/>
          </w:tcPr>
          <w:p w14:paraId="1633F42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FÓRMULA (Forma de cálculo)</w:t>
            </w:r>
          </w:p>
        </w:tc>
        <w:tc>
          <w:tcPr>
            <w:tcW w:w="883" w:type="dxa"/>
            <w:hideMark/>
          </w:tcPr>
          <w:p w14:paraId="622A4E1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UNIDAD DE MEDIDA</w:t>
            </w:r>
          </w:p>
        </w:tc>
        <w:tc>
          <w:tcPr>
            <w:tcW w:w="1000" w:type="dxa"/>
            <w:hideMark/>
          </w:tcPr>
          <w:p w14:paraId="0C01AA1C"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FRECUENCIA DE MEDICIÓN</w:t>
            </w:r>
          </w:p>
        </w:tc>
        <w:tc>
          <w:tcPr>
            <w:tcW w:w="641" w:type="dxa"/>
            <w:hideMark/>
          </w:tcPr>
          <w:p w14:paraId="36E7B60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LÍNEA BASE</w:t>
            </w:r>
          </w:p>
        </w:tc>
        <w:tc>
          <w:tcPr>
            <w:tcW w:w="1408" w:type="dxa"/>
            <w:hideMark/>
          </w:tcPr>
          <w:p w14:paraId="723F442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META</w:t>
            </w:r>
          </w:p>
        </w:tc>
        <w:tc>
          <w:tcPr>
            <w:tcW w:w="955" w:type="dxa"/>
            <w:hideMark/>
          </w:tcPr>
          <w:p w14:paraId="0026273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hideMark/>
          </w:tcPr>
          <w:p w14:paraId="52BB58D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MEDIOS DE VERIFICACIÓN</w:t>
            </w:r>
          </w:p>
        </w:tc>
        <w:tc>
          <w:tcPr>
            <w:tcW w:w="1212" w:type="dxa"/>
            <w:hideMark/>
          </w:tcPr>
          <w:p w14:paraId="784C5DF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SUPUESTOS</w:t>
            </w:r>
          </w:p>
        </w:tc>
      </w:tr>
      <w:tr w:rsidR="0031520C" w:rsidRPr="0031520C" w14:paraId="744FD929" w14:textId="77777777" w:rsidTr="0031520C">
        <w:trPr>
          <w:trHeight w:val="225"/>
        </w:trPr>
        <w:tc>
          <w:tcPr>
            <w:tcW w:w="1266" w:type="dxa"/>
            <w:noWrap/>
            <w:hideMark/>
          </w:tcPr>
          <w:p w14:paraId="76EB9C8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FIN</w:t>
            </w:r>
          </w:p>
        </w:tc>
        <w:tc>
          <w:tcPr>
            <w:tcW w:w="2919" w:type="dxa"/>
            <w:noWrap/>
            <w:hideMark/>
          </w:tcPr>
          <w:p w14:paraId="47E1FB8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Contribuir al mejoramiento del bienestar de la población atraves de la implementación de programas sociales, educativos y de infraestructura pública; mediante una atención de calidad con calidez.</w:t>
            </w:r>
          </w:p>
        </w:tc>
        <w:tc>
          <w:tcPr>
            <w:tcW w:w="1480" w:type="dxa"/>
            <w:noWrap/>
            <w:hideMark/>
          </w:tcPr>
          <w:p w14:paraId="437A70E2"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Variación en el número de beneficiarios totales de los programas.</w:t>
            </w:r>
          </w:p>
        </w:tc>
        <w:tc>
          <w:tcPr>
            <w:tcW w:w="1434" w:type="dxa"/>
            <w:noWrap/>
            <w:hideMark/>
          </w:tcPr>
          <w:p w14:paraId="4B4972F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xml:space="preserve"> Solicitudes atendidas durante el año actual/ Numero de solicitudes recibidas)  *100</w:t>
            </w:r>
          </w:p>
        </w:tc>
        <w:tc>
          <w:tcPr>
            <w:tcW w:w="883" w:type="dxa"/>
            <w:noWrap/>
            <w:hideMark/>
          </w:tcPr>
          <w:p w14:paraId="5BCBE73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Porcentaje de variación</w:t>
            </w:r>
          </w:p>
        </w:tc>
        <w:tc>
          <w:tcPr>
            <w:tcW w:w="1000" w:type="dxa"/>
            <w:noWrap/>
            <w:hideMark/>
          </w:tcPr>
          <w:p w14:paraId="3871E40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Anual</w:t>
            </w:r>
          </w:p>
        </w:tc>
        <w:tc>
          <w:tcPr>
            <w:tcW w:w="641" w:type="dxa"/>
            <w:noWrap/>
            <w:hideMark/>
          </w:tcPr>
          <w:p w14:paraId="0445991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2017 / N.D.</w:t>
            </w:r>
          </w:p>
        </w:tc>
        <w:tc>
          <w:tcPr>
            <w:tcW w:w="1408" w:type="dxa"/>
            <w:noWrap/>
            <w:hideMark/>
          </w:tcPr>
          <w:p w14:paraId="7D0FCCB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Elevar el %  de personas atendidas satisfactoriamente.</w:t>
            </w:r>
          </w:p>
        </w:tc>
        <w:tc>
          <w:tcPr>
            <w:tcW w:w="955" w:type="dxa"/>
            <w:noWrap/>
            <w:hideMark/>
          </w:tcPr>
          <w:p w14:paraId="622C965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Estratégico Dimensión Eficacia</w:t>
            </w:r>
          </w:p>
        </w:tc>
        <w:tc>
          <w:tcPr>
            <w:tcW w:w="1192" w:type="dxa"/>
            <w:noWrap/>
            <w:hideMark/>
          </w:tcPr>
          <w:p w14:paraId="6391558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Expedientes completos de los alumnos beneficiados y registros de asistencia diaria de los  ciudadanos que acuden a este departamento.</w:t>
            </w:r>
          </w:p>
        </w:tc>
        <w:tc>
          <w:tcPr>
            <w:tcW w:w="1212" w:type="dxa"/>
            <w:noWrap/>
            <w:hideMark/>
          </w:tcPr>
          <w:p w14:paraId="598C3EB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xml:space="preserve">Participación activa de la población vulnerable, en los programas, y la disponibilidad del recurso economico asignado para ser aplicado. </w:t>
            </w:r>
          </w:p>
        </w:tc>
      </w:tr>
      <w:tr w:rsidR="0031520C" w:rsidRPr="0031520C" w14:paraId="3668EA08" w14:textId="77777777" w:rsidTr="0031520C">
        <w:trPr>
          <w:trHeight w:val="225"/>
        </w:trPr>
        <w:tc>
          <w:tcPr>
            <w:tcW w:w="1266" w:type="dxa"/>
            <w:noWrap/>
            <w:hideMark/>
          </w:tcPr>
          <w:p w14:paraId="364AE77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PROPÓSITO</w:t>
            </w:r>
          </w:p>
        </w:tc>
        <w:tc>
          <w:tcPr>
            <w:tcW w:w="2919" w:type="dxa"/>
            <w:noWrap/>
            <w:hideMark/>
          </w:tcPr>
          <w:p w14:paraId="729DA31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xml:space="preserve">Los grupos vulnerables asociados con el programa Prospera y Estímulos a la Educación Básica, disponen de servicios oportunos, con imparcialidad, honestidad y transparencia; para que mejoren su calidad de vida. </w:t>
            </w:r>
          </w:p>
        </w:tc>
        <w:tc>
          <w:tcPr>
            <w:tcW w:w="1480" w:type="dxa"/>
            <w:noWrap/>
            <w:hideMark/>
          </w:tcPr>
          <w:p w14:paraId="2487207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Cobertura del municipio</w:t>
            </w:r>
          </w:p>
        </w:tc>
        <w:tc>
          <w:tcPr>
            <w:tcW w:w="1434" w:type="dxa"/>
            <w:noWrap/>
            <w:hideMark/>
          </w:tcPr>
          <w:p w14:paraId="6EF5778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(Total de familias beneficiadas durante el año actual)</w:t>
            </w:r>
          </w:p>
        </w:tc>
        <w:tc>
          <w:tcPr>
            <w:tcW w:w="883" w:type="dxa"/>
            <w:noWrap/>
            <w:hideMark/>
          </w:tcPr>
          <w:p w14:paraId="59F7716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Unidad</w:t>
            </w:r>
          </w:p>
        </w:tc>
        <w:tc>
          <w:tcPr>
            <w:tcW w:w="1000" w:type="dxa"/>
            <w:noWrap/>
            <w:hideMark/>
          </w:tcPr>
          <w:p w14:paraId="04C5491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Anual</w:t>
            </w:r>
          </w:p>
        </w:tc>
        <w:tc>
          <w:tcPr>
            <w:tcW w:w="641" w:type="dxa"/>
            <w:noWrap/>
            <w:hideMark/>
          </w:tcPr>
          <w:p w14:paraId="1F92C43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2017 / N.D.</w:t>
            </w:r>
          </w:p>
        </w:tc>
        <w:tc>
          <w:tcPr>
            <w:tcW w:w="1408" w:type="dxa"/>
            <w:noWrap/>
            <w:hideMark/>
          </w:tcPr>
          <w:p w14:paraId="5C7D396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Atender  a 1642 familias.</w:t>
            </w:r>
          </w:p>
        </w:tc>
        <w:tc>
          <w:tcPr>
            <w:tcW w:w="955" w:type="dxa"/>
            <w:noWrap/>
            <w:hideMark/>
          </w:tcPr>
          <w:p w14:paraId="4B11228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Estratégico Dimensión Eficacia</w:t>
            </w:r>
          </w:p>
        </w:tc>
        <w:tc>
          <w:tcPr>
            <w:tcW w:w="1192" w:type="dxa"/>
            <w:noWrap/>
            <w:hideMark/>
          </w:tcPr>
          <w:p w14:paraId="6B67632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Padrón de familias atendidas.</w:t>
            </w:r>
          </w:p>
        </w:tc>
        <w:tc>
          <w:tcPr>
            <w:tcW w:w="1212" w:type="dxa"/>
            <w:noWrap/>
            <w:hideMark/>
          </w:tcPr>
          <w:p w14:paraId="7853802B"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Los beneficiados cumplen con los requisitos que los programas establecen.</w:t>
            </w:r>
          </w:p>
        </w:tc>
      </w:tr>
      <w:tr w:rsidR="0031520C" w:rsidRPr="0031520C" w14:paraId="467ED2F7" w14:textId="77777777" w:rsidTr="0031520C">
        <w:trPr>
          <w:trHeight w:val="225"/>
        </w:trPr>
        <w:tc>
          <w:tcPr>
            <w:tcW w:w="1266" w:type="dxa"/>
            <w:noWrap/>
            <w:hideMark/>
          </w:tcPr>
          <w:p w14:paraId="71E70AD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COMPONENTE (1)</w:t>
            </w:r>
          </w:p>
        </w:tc>
        <w:tc>
          <w:tcPr>
            <w:tcW w:w="2919" w:type="dxa"/>
            <w:noWrap/>
            <w:hideMark/>
          </w:tcPr>
          <w:p w14:paraId="47980DC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Estructura adecuada de Becas Estímulos a la Educación Básica, realizada.</w:t>
            </w:r>
          </w:p>
        </w:tc>
        <w:tc>
          <w:tcPr>
            <w:tcW w:w="1480" w:type="dxa"/>
            <w:noWrap/>
            <w:hideMark/>
          </w:tcPr>
          <w:p w14:paraId="2F55A1A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Apoyo a la educación</w:t>
            </w:r>
          </w:p>
        </w:tc>
        <w:tc>
          <w:tcPr>
            <w:tcW w:w="1434" w:type="dxa"/>
            <w:noWrap/>
            <w:hideMark/>
          </w:tcPr>
          <w:p w14:paraId="0328328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Total de becas entregadas</w:t>
            </w:r>
          </w:p>
        </w:tc>
        <w:tc>
          <w:tcPr>
            <w:tcW w:w="883" w:type="dxa"/>
            <w:noWrap/>
            <w:hideMark/>
          </w:tcPr>
          <w:p w14:paraId="3827463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Unidad</w:t>
            </w:r>
          </w:p>
        </w:tc>
        <w:tc>
          <w:tcPr>
            <w:tcW w:w="1000" w:type="dxa"/>
            <w:noWrap/>
            <w:hideMark/>
          </w:tcPr>
          <w:p w14:paraId="55BDE91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Anual</w:t>
            </w:r>
          </w:p>
        </w:tc>
        <w:tc>
          <w:tcPr>
            <w:tcW w:w="641" w:type="dxa"/>
            <w:noWrap/>
            <w:hideMark/>
          </w:tcPr>
          <w:p w14:paraId="71A4669B"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2017 / N.D.</w:t>
            </w:r>
          </w:p>
        </w:tc>
        <w:tc>
          <w:tcPr>
            <w:tcW w:w="1408" w:type="dxa"/>
            <w:noWrap/>
            <w:hideMark/>
          </w:tcPr>
          <w:p w14:paraId="4B01322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Atender a 1642  de niños beneficiados</w:t>
            </w:r>
          </w:p>
        </w:tc>
        <w:tc>
          <w:tcPr>
            <w:tcW w:w="955" w:type="dxa"/>
            <w:noWrap/>
            <w:hideMark/>
          </w:tcPr>
          <w:p w14:paraId="07EF01E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Estratégico Dimensión Eficacia</w:t>
            </w:r>
          </w:p>
        </w:tc>
        <w:tc>
          <w:tcPr>
            <w:tcW w:w="1192" w:type="dxa"/>
            <w:noWrap/>
            <w:hideMark/>
          </w:tcPr>
          <w:p w14:paraId="7727CF2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Evidencias fotográficas por entrega de becas, nómina y vale.</w:t>
            </w:r>
          </w:p>
        </w:tc>
        <w:tc>
          <w:tcPr>
            <w:tcW w:w="1212" w:type="dxa"/>
            <w:noWrap/>
            <w:hideMark/>
          </w:tcPr>
          <w:p w14:paraId="4D440BA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Disponibilidad del recurso e conómico por asignar</w:t>
            </w:r>
          </w:p>
        </w:tc>
      </w:tr>
      <w:tr w:rsidR="0031520C" w:rsidRPr="0031520C" w14:paraId="775461DE" w14:textId="77777777" w:rsidTr="0031520C">
        <w:trPr>
          <w:trHeight w:val="225"/>
        </w:trPr>
        <w:tc>
          <w:tcPr>
            <w:tcW w:w="1266" w:type="dxa"/>
            <w:noWrap/>
            <w:hideMark/>
          </w:tcPr>
          <w:p w14:paraId="0A701F6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(2.2)</w:t>
            </w:r>
          </w:p>
        </w:tc>
        <w:tc>
          <w:tcPr>
            <w:tcW w:w="2919" w:type="dxa"/>
            <w:noWrap/>
            <w:hideMark/>
          </w:tcPr>
          <w:p w14:paraId="0A718BD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410D526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371FEB5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5E94A7AC"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07F1525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4FF1B4AB"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06ACD9C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302AFF4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7C90472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4606360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436C5867" w14:textId="77777777" w:rsidTr="0031520C">
        <w:trPr>
          <w:trHeight w:val="225"/>
        </w:trPr>
        <w:tc>
          <w:tcPr>
            <w:tcW w:w="1266" w:type="dxa"/>
            <w:noWrap/>
            <w:hideMark/>
          </w:tcPr>
          <w:p w14:paraId="7B3B76FC"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(2.3)</w:t>
            </w:r>
          </w:p>
        </w:tc>
        <w:tc>
          <w:tcPr>
            <w:tcW w:w="2919" w:type="dxa"/>
            <w:noWrap/>
            <w:hideMark/>
          </w:tcPr>
          <w:p w14:paraId="33508CC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343538B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78CD5B1B"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792D157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519D5D6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1D153D4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52DC356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64FA09E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675BFB4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4EC3AA62"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29D48E9C" w14:textId="77777777" w:rsidTr="0031520C">
        <w:trPr>
          <w:trHeight w:val="225"/>
        </w:trPr>
        <w:tc>
          <w:tcPr>
            <w:tcW w:w="1266" w:type="dxa"/>
            <w:noWrap/>
            <w:hideMark/>
          </w:tcPr>
          <w:p w14:paraId="2E88495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(2.4)</w:t>
            </w:r>
          </w:p>
        </w:tc>
        <w:tc>
          <w:tcPr>
            <w:tcW w:w="2919" w:type="dxa"/>
            <w:noWrap/>
            <w:hideMark/>
          </w:tcPr>
          <w:p w14:paraId="3D72C4A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76F02FE2"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7769E7C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34EDFF6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296D111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5834F83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0324436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213AC14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66167C9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07B79B7C"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3A4790EB" w14:textId="77777777" w:rsidTr="0031520C">
        <w:trPr>
          <w:trHeight w:val="225"/>
        </w:trPr>
        <w:tc>
          <w:tcPr>
            <w:tcW w:w="1266" w:type="dxa"/>
            <w:noWrap/>
            <w:hideMark/>
          </w:tcPr>
          <w:p w14:paraId="5A6FB0B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(1.1)</w:t>
            </w:r>
          </w:p>
        </w:tc>
        <w:tc>
          <w:tcPr>
            <w:tcW w:w="2919" w:type="dxa"/>
            <w:noWrap/>
            <w:hideMark/>
          </w:tcPr>
          <w:p w14:paraId="09DC3A1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Calendarizacion de reuniones para la revalidación del padrón de beneficiarios</w:t>
            </w:r>
          </w:p>
        </w:tc>
        <w:tc>
          <w:tcPr>
            <w:tcW w:w="1480" w:type="dxa"/>
            <w:noWrap/>
            <w:hideMark/>
          </w:tcPr>
          <w:p w14:paraId="60AD991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Total de reuniones</w:t>
            </w:r>
          </w:p>
        </w:tc>
        <w:tc>
          <w:tcPr>
            <w:tcW w:w="1434" w:type="dxa"/>
            <w:noWrap/>
            <w:hideMark/>
          </w:tcPr>
          <w:p w14:paraId="7ED6D02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(Total de reuniones de centros educativos/Total de reuniones propuestas de centro educativos)*100</w:t>
            </w:r>
          </w:p>
        </w:tc>
        <w:tc>
          <w:tcPr>
            <w:tcW w:w="883" w:type="dxa"/>
            <w:noWrap/>
            <w:hideMark/>
          </w:tcPr>
          <w:p w14:paraId="11FD8A32"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porcentaje de variación</w:t>
            </w:r>
          </w:p>
        </w:tc>
        <w:tc>
          <w:tcPr>
            <w:tcW w:w="1000" w:type="dxa"/>
            <w:noWrap/>
            <w:hideMark/>
          </w:tcPr>
          <w:p w14:paraId="46AB620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Anual</w:t>
            </w:r>
          </w:p>
        </w:tc>
        <w:tc>
          <w:tcPr>
            <w:tcW w:w="641" w:type="dxa"/>
            <w:noWrap/>
            <w:hideMark/>
          </w:tcPr>
          <w:p w14:paraId="37DC736C"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2017 / N.D.</w:t>
            </w:r>
          </w:p>
        </w:tc>
        <w:tc>
          <w:tcPr>
            <w:tcW w:w="1408" w:type="dxa"/>
            <w:noWrap/>
            <w:hideMark/>
          </w:tcPr>
          <w:p w14:paraId="1F44B7A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Cumplir  al 100% con el número de reuniones agendadas con las escuelas</w:t>
            </w:r>
          </w:p>
        </w:tc>
        <w:tc>
          <w:tcPr>
            <w:tcW w:w="955" w:type="dxa"/>
            <w:noWrap/>
            <w:hideMark/>
          </w:tcPr>
          <w:p w14:paraId="2A4624BC"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Estratégico Dimensión Eficacia</w:t>
            </w:r>
          </w:p>
        </w:tc>
        <w:tc>
          <w:tcPr>
            <w:tcW w:w="1192" w:type="dxa"/>
            <w:noWrap/>
            <w:hideMark/>
          </w:tcPr>
          <w:p w14:paraId="5FFC1A6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xml:space="preserve">Agenda de reuniones, actas elaboradas y validadas.  </w:t>
            </w:r>
          </w:p>
        </w:tc>
        <w:tc>
          <w:tcPr>
            <w:tcW w:w="1212" w:type="dxa"/>
            <w:noWrap/>
            <w:hideMark/>
          </w:tcPr>
          <w:p w14:paraId="658F01D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Se programa las reuniones, existe quórum para la celebración y se aprueban los puntos del orden del día.</w:t>
            </w:r>
          </w:p>
        </w:tc>
      </w:tr>
      <w:tr w:rsidR="0031520C" w:rsidRPr="0031520C" w14:paraId="230BE054" w14:textId="77777777" w:rsidTr="0031520C">
        <w:trPr>
          <w:trHeight w:val="225"/>
        </w:trPr>
        <w:tc>
          <w:tcPr>
            <w:tcW w:w="1266" w:type="dxa"/>
            <w:noWrap/>
            <w:hideMark/>
          </w:tcPr>
          <w:p w14:paraId="668F571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lastRenderedPageBreak/>
              <w:t>ACTIVIDAD (1.2)</w:t>
            </w:r>
          </w:p>
        </w:tc>
        <w:tc>
          <w:tcPr>
            <w:tcW w:w="2919" w:type="dxa"/>
            <w:noWrap/>
            <w:hideMark/>
          </w:tcPr>
          <w:p w14:paraId="240D17C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Actualizar e imprimr  el padrón de niños beneficiarios para la entrega de apoyos</w:t>
            </w:r>
          </w:p>
        </w:tc>
        <w:tc>
          <w:tcPr>
            <w:tcW w:w="1480" w:type="dxa"/>
            <w:noWrap/>
            <w:hideMark/>
          </w:tcPr>
          <w:p w14:paraId="2554E70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Listado de niños beneficiados</w:t>
            </w:r>
          </w:p>
        </w:tc>
        <w:tc>
          <w:tcPr>
            <w:tcW w:w="1434" w:type="dxa"/>
            <w:noWrap/>
            <w:hideMark/>
          </w:tcPr>
          <w:p w14:paraId="4530064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Número de padrón de niños beneficiados.</w:t>
            </w:r>
          </w:p>
        </w:tc>
        <w:tc>
          <w:tcPr>
            <w:tcW w:w="883" w:type="dxa"/>
            <w:noWrap/>
            <w:hideMark/>
          </w:tcPr>
          <w:p w14:paraId="5E6DD2F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Padrón</w:t>
            </w:r>
          </w:p>
        </w:tc>
        <w:tc>
          <w:tcPr>
            <w:tcW w:w="1000" w:type="dxa"/>
            <w:noWrap/>
            <w:hideMark/>
          </w:tcPr>
          <w:p w14:paraId="364353A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Anual</w:t>
            </w:r>
          </w:p>
        </w:tc>
        <w:tc>
          <w:tcPr>
            <w:tcW w:w="641" w:type="dxa"/>
            <w:noWrap/>
            <w:hideMark/>
          </w:tcPr>
          <w:p w14:paraId="4FEC11AB"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2017 / N.D.</w:t>
            </w:r>
          </w:p>
        </w:tc>
        <w:tc>
          <w:tcPr>
            <w:tcW w:w="1408" w:type="dxa"/>
            <w:noWrap/>
            <w:hideMark/>
          </w:tcPr>
          <w:p w14:paraId="2E6EA03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Tener vigente 1 padrón de becas</w:t>
            </w:r>
          </w:p>
        </w:tc>
        <w:tc>
          <w:tcPr>
            <w:tcW w:w="955" w:type="dxa"/>
            <w:noWrap/>
            <w:hideMark/>
          </w:tcPr>
          <w:p w14:paraId="650548A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 Eficacia</w:t>
            </w:r>
          </w:p>
        </w:tc>
        <w:tc>
          <w:tcPr>
            <w:tcW w:w="1192" w:type="dxa"/>
            <w:noWrap/>
            <w:hideMark/>
          </w:tcPr>
          <w:p w14:paraId="16C207D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Padrón de niños beneficiados</w:t>
            </w:r>
          </w:p>
        </w:tc>
        <w:tc>
          <w:tcPr>
            <w:tcW w:w="1212" w:type="dxa"/>
            <w:noWrap/>
            <w:hideMark/>
          </w:tcPr>
          <w:p w14:paraId="2CB47C2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El padrón contiene todos los elementos técnicos acorde con las reglas de operación del programa.</w:t>
            </w:r>
          </w:p>
        </w:tc>
      </w:tr>
      <w:tr w:rsidR="0031520C" w:rsidRPr="0031520C" w14:paraId="1E6170C7" w14:textId="77777777" w:rsidTr="0031520C">
        <w:trPr>
          <w:trHeight w:val="225"/>
        </w:trPr>
        <w:tc>
          <w:tcPr>
            <w:tcW w:w="1266" w:type="dxa"/>
            <w:noWrap/>
            <w:hideMark/>
          </w:tcPr>
          <w:p w14:paraId="19A9A92B"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(5.2)</w:t>
            </w:r>
          </w:p>
        </w:tc>
        <w:tc>
          <w:tcPr>
            <w:tcW w:w="2919" w:type="dxa"/>
            <w:noWrap/>
            <w:hideMark/>
          </w:tcPr>
          <w:p w14:paraId="1CCBA85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4C06FE8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435E8B5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1D140802"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2483FD2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7694C05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43A4131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087D1D7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42E03C5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2F77B4D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119CCBC6" w14:textId="77777777" w:rsidTr="0031520C">
        <w:trPr>
          <w:trHeight w:val="225"/>
        </w:trPr>
        <w:tc>
          <w:tcPr>
            <w:tcW w:w="1266" w:type="dxa"/>
            <w:noWrap/>
            <w:hideMark/>
          </w:tcPr>
          <w:p w14:paraId="1B303F83"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(5.3)</w:t>
            </w:r>
          </w:p>
        </w:tc>
        <w:tc>
          <w:tcPr>
            <w:tcW w:w="2919" w:type="dxa"/>
            <w:noWrap/>
            <w:hideMark/>
          </w:tcPr>
          <w:p w14:paraId="2501476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3D1DFB5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423FEAC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291FD58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454E623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6B1AEC9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02F23193"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20647F3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4A70236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4B0B753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60DE4C6D" w14:textId="77777777" w:rsidTr="0031520C">
        <w:trPr>
          <w:trHeight w:val="225"/>
        </w:trPr>
        <w:tc>
          <w:tcPr>
            <w:tcW w:w="1266" w:type="dxa"/>
            <w:noWrap/>
            <w:hideMark/>
          </w:tcPr>
          <w:p w14:paraId="47422A0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(5.4)</w:t>
            </w:r>
          </w:p>
        </w:tc>
        <w:tc>
          <w:tcPr>
            <w:tcW w:w="2919" w:type="dxa"/>
            <w:noWrap/>
            <w:hideMark/>
          </w:tcPr>
          <w:p w14:paraId="5052D96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156B519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5125A30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2BED5FC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4C80FDC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0B94D85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683C770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72AEC67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3601BB2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7B755F8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6A3EBFEB" w14:textId="77777777" w:rsidTr="0031520C">
        <w:trPr>
          <w:trHeight w:val="225"/>
        </w:trPr>
        <w:tc>
          <w:tcPr>
            <w:tcW w:w="1266" w:type="dxa"/>
            <w:noWrap/>
            <w:hideMark/>
          </w:tcPr>
          <w:p w14:paraId="4B26ED0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(1.3)</w:t>
            </w:r>
          </w:p>
        </w:tc>
        <w:tc>
          <w:tcPr>
            <w:tcW w:w="2919" w:type="dxa"/>
            <w:noWrap/>
            <w:hideMark/>
          </w:tcPr>
          <w:p w14:paraId="2F5F1F6C"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Planificar y realizar la entrega de becas.</w:t>
            </w:r>
          </w:p>
        </w:tc>
        <w:tc>
          <w:tcPr>
            <w:tcW w:w="1480" w:type="dxa"/>
            <w:noWrap/>
            <w:hideMark/>
          </w:tcPr>
          <w:p w14:paraId="6F4546D3"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Número de Entrega de becas</w:t>
            </w:r>
          </w:p>
        </w:tc>
        <w:tc>
          <w:tcPr>
            <w:tcW w:w="1434" w:type="dxa"/>
            <w:noWrap/>
            <w:hideMark/>
          </w:tcPr>
          <w:p w14:paraId="4FBB0FA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Entrega por ciclo escolar</w:t>
            </w:r>
          </w:p>
        </w:tc>
        <w:tc>
          <w:tcPr>
            <w:tcW w:w="883" w:type="dxa"/>
            <w:noWrap/>
            <w:hideMark/>
          </w:tcPr>
          <w:p w14:paraId="56535A72"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Unidad</w:t>
            </w:r>
          </w:p>
        </w:tc>
        <w:tc>
          <w:tcPr>
            <w:tcW w:w="1000" w:type="dxa"/>
            <w:noWrap/>
            <w:hideMark/>
          </w:tcPr>
          <w:p w14:paraId="56C1A1C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Semestral</w:t>
            </w:r>
          </w:p>
        </w:tc>
        <w:tc>
          <w:tcPr>
            <w:tcW w:w="641" w:type="dxa"/>
            <w:noWrap/>
            <w:hideMark/>
          </w:tcPr>
          <w:p w14:paraId="5D682B6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2017 / N.D.</w:t>
            </w:r>
          </w:p>
        </w:tc>
        <w:tc>
          <w:tcPr>
            <w:tcW w:w="1408" w:type="dxa"/>
            <w:noWrap/>
            <w:hideMark/>
          </w:tcPr>
          <w:p w14:paraId="00550B2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Realizar  la entrega por ciclo escolar.</w:t>
            </w:r>
          </w:p>
        </w:tc>
        <w:tc>
          <w:tcPr>
            <w:tcW w:w="955" w:type="dxa"/>
            <w:noWrap/>
            <w:hideMark/>
          </w:tcPr>
          <w:p w14:paraId="59995B4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Estratégico Dimensión Eficacia</w:t>
            </w:r>
          </w:p>
        </w:tc>
        <w:tc>
          <w:tcPr>
            <w:tcW w:w="1192" w:type="dxa"/>
            <w:noWrap/>
            <w:hideMark/>
          </w:tcPr>
          <w:p w14:paraId="6B4FFF5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Documentación que evidencia la entrega de apoyos.</w:t>
            </w:r>
          </w:p>
        </w:tc>
        <w:tc>
          <w:tcPr>
            <w:tcW w:w="1212" w:type="dxa"/>
            <w:noWrap/>
            <w:hideMark/>
          </w:tcPr>
          <w:p w14:paraId="7703DCE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se cuenten con los datos para realizar la entrega del apoyo en los eventos programados y calendarización.</w:t>
            </w:r>
          </w:p>
        </w:tc>
      </w:tr>
      <w:tr w:rsidR="0031520C" w:rsidRPr="0031520C" w14:paraId="657B6CC9" w14:textId="77777777" w:rsidTr="0031520C">
        <w:trPr>
          <w:trHeight w:val="225"/>
        </w:trPr>
        <w:tc>
          <w:tcPr>
            <w:tcW w:w="1266" w:type="dxa"/>
            <w:noWrap/>
            <w:hideMark/>
          </w:tcPr>
          <w:p w14:paraId="04557C2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(1.2)</w:t>
            </w:r>
          </w:p>
        </w:tc>
        <w:tc>
          <w:tcPr>
            <w:tcW w:w="2919" w:type="dxa"/>
            <w:noWrap/>
            <w:hideMark/>
          </w:tcPr>
          <w:p w14:paraId="5E88BF9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3F2A81A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5CBDE62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7C3315E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4EDBE71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653CD1E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694CF9A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491390F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0EACCD7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165211A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524FDF7E" w14:textId="77777777" w:rsidTr="0031520C">
        <w:trPr>
          <w:trHeight w:val="225"/>
        </w:trPr>
        <w:tc>
          <w:tcPr>
            <w:tcW w:w="1266" w:type="dxa"/>
            <w:noWrap/>
            <w:hideMark/>
          </w:tcPr>
          <w:p w14:paraId="4B093B4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(1.3)</w:t>
            </w:r>
          </w:p>
        </w:tc>
        <w:tc>
          <w:tcPr>
            <w:tcW w:w="2919" w:type="dxa"/>
            <w:noWrap/>
            <w:hideMark/>
          </w:tcPr>
          <w:p w14:paraId="3C34E27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53E10C3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7B9E155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7AA5540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3395EEB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19F35EF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288EC89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08B28F7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45379C8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017DCDE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5ED5F3DF" w14:textId="77777777" w:rsidTr="0031520C">
        <w:trPr>
          <w:trHeight w:val="225"/>
        </w:trPr>
        <w:tc>
          <w:tcPr>
            <w:tcW w:w="1266" w:type="dxa"/>
            <w:noWrap/>
            <w:hideMark/>
          </w:tcPr>
          <w:p w14:paraId="5D3DCBC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(1.4)</w:t>
            </w:r>
          </w:p>
        </w:tc>
        <w:tc>
          <w:tcPr>
            <w:tcW w:w="2919" w:type="dxa"/>
            <w:noWrap/>
            <w:hideMark/>
          </w:tcPr>
          <w:p w14:paraId="26C0536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3B4CB81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094009A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78BE17D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2FA56F5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78AD4D8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2B83DD4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7CCBDCD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33E49A0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63F5915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4F0123D2" w14:textId="77777777" w:rsidTr="0031520C">
        <w:trPr>
          <w:trHeight w:val="225"/>
        </w:trPr>
        <w:tc>
          <w:tcPr>
            <w:tcW w:w="1266" w:type="dxa"/>
            <w:noWrap/>
            <w:hideMark/>
          </w:tcPr>
          <w:p w14:paraId="50F9AB7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COMPONENTE (2)</w:t>
            </w:r>
          </w:p>
        </w:tc>
        <w:tc>
          <w:tcPr>
            <w:tcW w:w="2919" w:type="dxa"/>
            <w:noWrap/>
            <w:hideMark/>
          </w:tcPr>
          <w:p w14:paraId="1534054B"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Gestión y apoyo en los trámites para Prospera programa de Inclusión Social, implementado.</w:t>
            </w:r>
          </w:p>
        </w:tc>
        <w:tc>
          <w:tcPr>
            <w:tcW w:w="1480" w:type="dxa"/>
            <w:noWrap/>
            <w:hideMark/>
          </w:tcPr>
          <w:p w14:paraId="07BBDAE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Total de entregas de apoyo por año.</w:t>
            </w:r>
          </w:p>
        </w:tc>
        <w:tc>
          <w:tcPr>
            <w:tcW w:w="1434" w:type="dxa"/>
            <w:noWrap/>
            <w:hideMark/>
          </w:tcPr>
          <w:p w14:paraId="4CC97C6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6 entregas de apoyos. 6 reuniónes del subcomité técnico regional, 6 aperturas de buzón y validación de altas, bajas, cambios de localidad, etc.</w:t>
            </w:r>
          </w:p>
        </w:tc>
        <w:tc>
          <w:tcPr>
            <w:tcW w:w="883" w:type="dxa"/>
            <w:noWrap/>
            <w:hideMark/>
          </w:tcPr>
          <w:p w14:paraId="68B73763"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Acciones</w:t>
            </w:r>
          </w:p>
        </w:tc>
        <w:tc>
          <w:tcPr>
            <w:tcW w:w="1000" w:type="dxa"/>
            <w:noWrap/>
            <w:hideMark/>
          </w:tcPr>
          <w:p w14:paraId="57D4D05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anual</w:t>
            </w:r>
          </w:p>
        </w:tc>
        <w:tc>
          <w:tcPr>
            <w:tcW w:w="641" w:type="dxa"/>
            <w:noWrap/>
            <w:hideMark/>
          </w:tcPr>
          <w:p w14:paraId="1A4991B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2017 / N.D.</w:t>
            </w:r>
          </w:p>
        </w:tc>
        <w:tc>
          <w:tcPr>
            <w:tcW w:w="1408" w:type="dxa"/>
            <w:noWrap/>
            <w:hideMark/>
          </w:tcPr>
          <w:p w14:paraId="1367F9D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18</w:t>
            </w:r>
          </w:p>
        </w:tc>
        <w:tc>
          <w:tcPr>
            <w:tcW w:w="955" w:type="dxa"/>
            <w:noWrap/>
            <w:hideMark/>
          </w:tcPr>
          <w:p w14:paraId="16E8773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Gestión Dimensión Eficacia</w:t>
            </w:r>
          </w:p>
        </w:tc>
        <w:tc>
          <w:tcPr>
            <w:tcW w:w="1192" w:type="dxa"/>
            <w:noWrap/>
            <w:hideMark/>
          </w:tcPr>
          <w:p w14:paraId="6F321EB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Oficios de acuses emitidos  en poder de la institución.</w:t>
            </w:r>
          </w:p>
        </w:tc>
        <w:tc>
          <w:tcPr>
            <w:tcW w:w="1212" w:type="dxa"/>
            <w:noWrap/>
            <w:hideMark/>
          </w:tcPr>
          <w:p w14:paraId="70D24DD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Participación activa en función a los tramites, invitaciones y convocatorias que emtie Prospera y validación de documentos en función a las necesidades de las familias beneficiadas.</w:t>
            </w:r>
          </w:p>
        </w:tc>
      </w:tr>
      <w:tr w:rsidR="0031520C" w:rsidRPr="0031520C" w14:paraId="21B4604D" w14:textId="77777777" w:rsidTr="0031520C">
        <w:trPr>
          <w:trHeight w:val="225"/>
        </w:trPr>
        <w:tc>
          <w:tcPr>
            <w:tcW w:w="1266" w:type="dxa"/>
            <w:noWrap/>
            <w:hideMark/>
          </w:tcPr>
          <w:p w14:paraId="79C80CB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(2.2)</w:t>
            </w:r>
          </w:p>
        </w:tc>
        <w:tc>
          <w:tcPr>
            <w:tcW w:w="2919" w:type="dxa"/>
            <w:noWrap/>
            <w:hideMark/>
          </w:tcPr>
          <w:p w14:paraId="0A9D027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4473EFB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2EBEFAB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6FA53F2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3173D07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4311729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0F670E3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7F99F0C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4FB7127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3D4BD843"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6B21319C" w14:textId="77777777" w:rsidTr="0031520C">
        <w:trPr>
          <w:trHeight w:val="225"/>
        </w:trPr>
        <w:tc>
          <w:tcPr>
            <w:tcW w:w="1266" w:type="dxa"/>
            <w:noWrap/>
            <w:hideMark/>
          </w:tcPr>
          <w:p w14:paraId="1FDF3B4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(2.3)</w:t>
            </w:r>
          </w:p>
        </w:tc>
        <w:tc>
          <w:tcPr>
            <w:tcW w:w="2919" w:type="dxa"/>
            <w:noWrap/>
            <w:hideMark/>
          </w:tcPr>
          <w:p w14:paraId="51F1A2F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3E0633A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0EF8578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6843737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7EB0B13B"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5B8C15F3"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2832EC5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44A0752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5ABB4CE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5E8338A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546076BE" w14:textId="77777777" w:rsidTr="0031520C">
        <w:trPr>
          <w:trHeight w:val="225"/>
        </w:trPr>
        <w:tc>
          <w:tcPr>
            <w:tcW w:w="1266" w:type="dxa"/>
            <w:noWrap/>
            <w:hideMark/>
          </w:tcPr>
          <w:p w14:paraId="737930CB"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lastRenderedPageBreak/>
              <w:t>ACTIVIDAD (2.4)</w:t>
            </w:r>
          </w:p>
        </w:tc>
        <w:tc>
          <w:tcPr>
            <w:tcW w:w="2919" w:type="dxa"/>
            <w:noWrap/>
            <w:hideMark/>
          </w:tcPr>
          <w:p w14:paraId="0B51D72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5DB7D34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70320C8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4B17BC42"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689E1DB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14E80633"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244295E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297D0A9F"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3D0D317B"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3E300C9B"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1B5F6061" w14:textId="77777777" w:rsidTr="0031520C">
        <w:trPr>
          <w:trHeight w:val="225"/>
        </w:trPr>
        <w:tc>
          <w:tcPr>
            <w:tcW w:w="1266" w:type="dxa"/>
            <w:noWrap/>
            <w:hideMark/>
          </w:tcPr>
          <w:p w14:paraId="13B8281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(2.1)</w:t>
            </w:r>
          </w:p>
        </w:tc>
        <w:tc>
          <w:tcPr>
            <w:tcW w:w="2919" w:type="dxa"/>
            <w:noWrap/>
            <w:hideMark/>
          </w:tcPr>
          <w:p w14:paraId="1AE70F1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xml:space="preserve">Participación activa en las reuniones del subcomité técnico regional para la actualización de la información del mismo programa </w:t>
            </w:r>
          </w:p>
        </w:tc>
        <w:tc>
          <w:tcPr>
            <w:tcW w:w="1480" w:type="dxa"/>
            <w:noWrap/>
            <w:hideMark/>
          </w:tcPr>
          <w:p w14:paraId="2D3AAE3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Número de Reuniónes del Subcomité tecnico regional.</w:t>
            </w:r>
          </w:p>
        </w:tc>
        <w:tc>
          <w:tcPr>
            <w:tcW w:w="1434" w:type="dxa"/>
            <w:noWrap/>
            <w:hideMark/>
          </w:tcPr>
          <w:p w14:paraId="3F39303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(Total de reuniones realizadas/Total de reuniónes propuestas)*100</w:t>
            </w:r>
          </w:p>
        </w:tc>
        <w:tc>
          <w:tcPr>
            <w:tcW w:w="883" w:type="dxa"/>
            <w:noWrap/>
            <w:hideMark/>
          </w:tcPr>
          <w:p w14:paraId="0FFAAFF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Porcentaje de variación.</w:t>
            </w:r>
          </w:p>
        </w:tc>
        <w:tc>
          <w:tcPr>
            <w:tcW w:w="1000" w:type="dxa"/>
            <w:noWrap/>
            <w:hideMark/>
          </w:tcPr>
          <w:p w14:paraId="1F3CE98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anual</w:t>
            </w:r>
          </w:p>
        </w:tc>
        <w:tc>
          <w:tcPr>
            <w:tcW w:w="641" w:type="dxa"/>
            <w:noWrap/>
            <w:hideMark/>
          </w:tcPr>
          <w:p w14:paraId="7ED88BC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2017 / N.D.</w:t>
            </w:r>
          </w:p>
        </w:tc>
        <w:tc>
          <w:tcPr>
            <w:tcW w:w="1408" w:type="dxa"/>
            <w:noWrap/>
            <w:hideMark/>
          </w:tcPr>
          <w:p w14:paraId="54765A8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xml:space="preserve">Aplicación al 100%  </w:t>
            </w:r>
          </w:p>
        </w:tc>
        <w:tc>
          <w:tcPr>
            <w:tcW w:w="955" w:type="dxa"/>
            <w:noWrap/>
            <w:hideMark/>
          </w:tcPr>
          <w:p w14:paraId="5B7BF12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Gestión Dimensión Eficacia</w:t>
            </w:r>
          </w:p>
        </w:tc>
        <w:tc>
          <w:tcPr>
            <w:tcW w:w="1192" w:type="dxa"/>
            <w:noWrap/>
            <w:hideMark/>
          </w:tcPr>
          <w:p w14:paraId="3CDED4D6"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Emisión de la convocatoria.</w:t>
            </w:r>
          </w:p>
        </w:tc>
        <w:tc>
          <w:tcPr>
            <w:tcW w:w="1212" w:type="dxa"/>
            <w:noWrap/>
            <w:hideMark/>
          </w:tcPr>
          <w:p w14:paraId="4B97D8A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Las instituciones participan de acuerdo a la convocatoria que emite PROSPERA.</w:t>
            </w:r>
          </w:p>
        </w:tc>
      </w:tr>
      <w:tr w:rsidR="0031520C" w:rsidRPr="0031520C" w14:paraId="6EECFFB2" w14:textId="77777777" w:rsidTr="0031520C">
        <w:trPr>
          <w:trHeight w:val="225"/>
        </w:trPr>
        <w:tc>
          <w:tcPr>
            <w:tcW w:w="1266" w:type="dxa"/>
            <w:noWrap/>
            <w:hideMark/>
          </w:tcPr>
          <w:p w14:paraId="35011752"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(3.2)</w:t>
            </w:r>
          </w:p>
        </w:tc>
        <w:tc>
          <w:tcPr>
            <w:tcW w:w="2919" w:type="dxa"/>
            <w:noWrap/>
            <w:hideMark/>
          </w:tcPr>
          <w:p w14:paraId="05E8737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80" w:type="dxa"/>
            <w:noWrap/>
            <w:hideMark/>
          </w:tcPr>
          <w:p w14:paraId="41A26B6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34" w:type="dxa"/>
            <w:noWrap/>
            <w:hideMark/>
          </w:tcPr>
          <w:p w14:paraId="0F003494"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883" w:type="dxa"/>
            <w:noWrap/>
            <w:hideMark/>
          </w:tcPr>
          <w:p w14:paraId="15EDCE8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000" w:type="dxa"/>
            <w:noWrap/>
            <w:hideMark/>
          </w:tcPr>
          <w:p w14:paraId="5F191D2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641" w:type="dxa"/>
            <w:noWrap/>
            <w:hideMark/>
          </w:tcPr>
          <w:p w14:paraId="61807AF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408" w:type="dxa"/>
            <w:noWrap/>
            <w:hideMark/>
          </w:tcPr>
          <w:p w14:paraId="18FB5EF5"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955" w:type="dxa"/>
            <w:noWrap/>
            <w:hideMark/>
          </w:tcPr>
          <w:p w14:paraId="7E769A11"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DIMENSIÓN</w:t>
            </w:r>
          </w:p>
        </w:tc>
        <w:tc>
          <w:tcPr>
            <w:tcW w:w="1192" w:type="dxa"/>
            <w:noWrap/>
            <w:hideMark/>
          </w:tcPr>
          <w:p w14:paraId="27017FC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c>
          <w:tcPr>
            <w:tcW w:w="1212" w:type="dxa"/>
            <w:noWrap/>
            <w:hideMark/>
          </w:tcPr>
          <w:p w14:paraId="7F90BE99"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 </w:t>
            </w:r>
          </w:p>
        </w:tc>
      </w:tr>
      <w:tr w:rsidR="0031520C" w:rsidRPr="0031520C" w14:paraId="0D5FF44C" w14:textId="77777777" w:rsidTr="0031520C">
        <w:trPr>
          <w:trHeight w:val="225"/>
        </w:trPr>
        <w:tc>
          <w:tcPr>
            <w:tcW w:w="1266" w:type="dxa"/>
            <w:noWrap/>
            <w:hideMark/>
          </w:tcPr>
          <w:p w14:paraId="151A4348"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ACTIVIDAD (2.2)</w:t>
            </w:r>
          </w:p>
        </w:tc>
        <w:tc>
          <w:tcPr>
            <w:tcW w:w="2919" w:type="dxa"/>
            <w:noWrap/>
            <w:hideMark/>
          </w:tcPr>
          <w:p w14:paraId="2B93DF2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Apetura del buzón Prospera</w:t>
            </w:r>
          </w:p>
        </w:tc>
        <w:tc>
          <w:tcPr>
            <w:tcW w:w="1480" w:type="dxa"/>
            <w:noWrap/>
            <w:hideMark/>
          </w:tcPr>
          <w:p w14:paraId="62E38A6A"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Variación en el número de apertura del buzón.</w:t>
            </w:r>
          </w:p>
        </w:tc>
        <w:tc>
          <w:tcPr>
            <w:tcW w:w="1434" w:type="dxa"/>
            <w:noWrap/>
            <w:hideMark/>
          </w:tcPr>
          <w:p w14:paraId="4E4202C3"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(Total de apertura del buzon en el año actual/Total de aperturas del buzón del año anterior)*100</w:t>
            </w:r>
          </w:p>
        </w:tc>
        <w:tc>
          <w:tcPr>
            <w:tcW w:w="883" w:type="dxa"/>
            <w:noWrap/>
            <w:hideMark/>
          </w:tcPr>
          <w:p w14:paraId="5570CF2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Taza de variación</w:t>
            </w:r>
          </w:p>
        </w:tc>
        <w:tc>
          <w:tcPr>
            <w:tcW w:w="1000" w:type="dxa"/>
            <w:noWrap/>
            <w:hideMark/>
          </w:tcPr>
          <w:p w14:paraId="63C7DC9D"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anual</w:t>
            </w:r>
          </w:p>
        </w:tc>
        <w:tc>
          <w:tcPr>
            <w:tcW w:w="641" w:type="dxa"/>
            <w:noWrap/>
            <w:hideMark/>
          </w:tcPr>
          <w:p w14:paraId="05675DE3"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2017 / N.D.</w:t>
            </w:r>
          </w:p>
        </w:tc>
        <w:tc>
          <w:tcPr>
            <w:tcW w:w="1408" w:type="dxa"/>
            <w:noWrap/>
            <w:hideMark/>
          </w:tcPr>
          <w:p w14:paraId="698981B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1</w:t>
            </w:r>
          </w:p>
        </w:tc>
        <w:tc>
          <w:tcPr>
            <w:tcW w:w="955" w:type="dxa"/>
            <w:noWrap/>
            <w:hideMark/>
          </w:tcPr>
          <w:p w14:paraId="5B412DEE"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Tipo Gestión Dimensión Eficacia</w:t>
            </w:r>
          </w:p>
        </w:tc>
        <w:tc>
          <w:tcPr>
            <w:tcW w:w="1192" w:type="dxa"/>
            <w:noWrap/>
            <w:hideMark/>
          </w:tcPr>
          <w:p w14:paraId="6E8BDA00"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Actas validadas por las intituciones que participan.</w:t>
            </w:r>
          </w:p>
        </w:tc>
        <w:tc>
          <w:tcPr>
            <w:tcW w:w="1212" w:type="dxa"/>
            <w:noWrap/>
            <w:hideMark/>
          </w:tcPr>
          <w:p w14:paraId="06372A57" w14:textId="77777777" w:rsidR="0031520C" w:rsidRPr="0031520C" w:rsidRDefault="0031520C" w:rsidP="0031520C">
            <w:pPr>
              <w:spacing w:after="160" w:line="259" w:lineRule="auto"/>
              <w:rPr>
                <w:rFonts w:asciiTheme="minorHAnsi" w:eastAsiaTheme="minorEastAsia" w:hAnsiTheme="minorHAnsi" w:cstheme="minorBidi"/>
                <w:sz w:val="14"/>
                <w:szCs w:val="20"/>
                <w:lang w:eastAsia="es-ES"/>
              </w:rPr>
            </w:pPr>
            <w:r w:rsidRPr="0031520C">
              <w:rPr>
                <w:rFonts w:asciiTheme="minorHAnsi" w:eastAsiaTheme="minorEastAsia" w:hAnsiTheme="minorHAnsi" w:cstheme="minorBidi"/>
                <w:sz w:val="14"/>
                <w:szCs w:val="20"/>
                <w:lang w:eastAsia="es-ES"/>
              </w:rPr>
              <w:t>Las instituciones participan de acuerdo a la convocatoria que realiza PROSPERA</w:t>
            </w:r>
          </w:p>
        </w:tc>
      </w:tr>
    </w:tbl>
    <w:p w14:paraId="19762B9B" w14:textId="3EF0D930" w:rsidR="0031520C" w:rsidRDefault="0031520C" w:rsidP="0031520C">
      <w:pPr>
        <w:spacing w:after="160" w:line="259" w:lineRule="auto"/>
        <w:rPr>
          <w:rFonts w:asciiTheme="minorHAnsi" w:eastAsiaTheme="minorEastAsia" w:hAnsiTheme="minorHAnsi" w:cstheme="minorBidi"/>
          <w:sz w:val="20"/>
          <w:szCs w:val="20"/>
          <w:lang w:eastAsia="es-ES"/>
        </w:rPr>
      </w:pPr>
    </w:p>
    <w:p w14:paraId="38C8DAA8" w14:textId="77777777" w:rsidR="0031520C" w:rsidRDefault="0031520C">
      <w:pPr>
        <w:spacing w:after="160" w:line="259" w:lineRule="auto"/>
        <w:rPr>
          <w:rFonts w:asciiTheme="minorHAnsi" w:eastAsiaTheme="minorEastAsia" w:hAnsiTheme="minorHAnsi" w:cstheme="minorBidi"/>
          <w:sz w:val="20"/>
          <w:szCs w:val="20"/>
          <w:lang w:eastAsia="es-ES"/>
        </w:rPr>
      </w:pPr>
      <w:r>
        <w:rPr>
          <w:rFonts w:asciiTheme="minorHAnsi" w:eastAsiaTheme="minorEastAsia" w:hAnsiTheme="minorHAnsi" w:cstheme="minorBidi"/>
          <w:sz w:val="20"/>
          <w:szCs w:val="20"/>
          <w:lang w:eastAsia="es-ES"/>
        </w:rPr>
        <w:br w:type="page"/>
      </w:r>
    </w:p>
    <w:tbl>
      <w:tblPr>
        <w:tblStyle w:val="Tablaconcuadrcula"/>
        <w:tblW w:w="0" w:type="auto"/>
        <w:tblLook w:val="04A0" w:firstRow="1" w:lastRow="0" w:firstColumn="1" w:lastColumn="0" w:noHBand="0" w:noVBand="1"/>
      </w:tblPr>
      <w:tblGrid>
        <w:gridCol w:w="3256"/>
        <w:gridCol w:w="5622"/>
        <w:gridCol w:w="934"/>
        <w:gridCol w:w="1632"/>
        <w:gridCol w:w="1861"/>
        <w:gridCol w:w="1085"/>
      </w:tblGrid>
      <w:tr w:rsidR="007C08FD" w:rsidRPr="007C08FD" w14:paraId="16CE83B4" w14:textId="77777777" w:rsidTr="007C08FD">
        <w:trPr>
          <w:trHeight w:val="300"/>
        </w:trPr>
        <w:tc>
          <w:tcPr>
            <w:tcW w:w="3660" w:type="dxa"/>
            <w:noWrap/>
            <w:hideMark/>
          </w:tcPr>
          <w:p w14:paraId="3AAD8395"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r w:rsidRPr="007C08FD">
              <w:rPr>
                <w:rFonts w:asciiTheme="minorHAnsi" w:eastAsiaTheme="minorEastAsia" w:hAnsiTheme="minorHAnsi" w:cstheme="minorBidi"/>
                <w:sz w:val="16"/>
                <w:szCs w:val="20"/>
                <w:lang w:eastAsia="es-ES"/>
              </w:rPr>
              <w:lastRenderedPageBreak/>
              <w:t>Nombre del Programa Presupuestario:</w:t>
            </w:r>
          </w:p>
        </w:tc>
        <w:tc>
          <w:tcPr>
            <w:tcW w:w="6820" w:type="dxa"/>
            <w:gridSpan w:val="2"/>
            <w:noWrap/>
            <w:hideMark/>
          </w:tcPr>
          <w:p w14:paraId="2D9DC618"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r w:rsidRPr="007C08FD">
              <w:rPr>
                <w:rFonts w:asciiTheme="minorHAnsi" w:eastAsiaTheme="minorEastAsia" w:hAnsiTheme="minorHAnsi" w:cstheme="minorBidi"/>
                <w:sz w:val="16"/>
                <w:szCs w:val="20"/>
                <w:lang w:eastAsia="es-ES"/>
              </w:rPr>
              <w:t>Sistema de Vialidad Eficiente</w:t>
            </w:r>
          </w:p>
        </w:tc>
        <w:tc>
          <w:tcPr>
            <w:tcW w:w="1820" w:type="dxa"/>
            <w:noWrap/>
            <w:hideMark/>
          </w:tcPr>
          <w:p w14:paraId="18C54DD4"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p>
        </w:tc>
        <w:tc>
          <w:tcPr>
            <w:tcW w:w="2080" w:type="dxa"/>
            <w:noWrap/>
            <w:hideMark/>
          </w:tcPr>
          <w:p w14:paraId="64477FF3"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p>
        </w:tc>
        <w:tc>
          <w:tcPr>
            <w:tcW w:w="1200" w:type="dxa"/>
            <w:noWrap/>
            <w:hideMark/>
          </w:tcPr>
          <w:p w14:paraId="2604877D"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p>
        </w:tc>
      </w:tr>
      <w:tr w:rsidR="007C08FD" w:rsidRPr="007C08FD" w14:paraId="294F0728" w14:textId="77777777" w:rsidTr="007C08FD">
        <w:trPr>
          <w:trHeight w:val="300"/>
        </w:trPr>
        <w:tc>
          <w:tcPr>
            <w:tcW w:w="3660" w:type="dxa"/>
            <w:noWrap/>
            <w:hideMark/>
          </w:tcPr>
          <w:p w14:paraId="0B9F5A33"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r w:rsidRPr="007C08FD">
              <w:rPr>
                <w:rFonts w:asciiTheme="minorHAnsi" w:eastAsiaTheme="minorEastAsia" w:hAnsiTheme="minorHAnsi" w:cstheme="minorBidi"/>
                <w:sz w:val="16"/>
                <w:szCs w:val="20"/>
                <w:lang w:eastAsia="es-ES"/>
              </w:rPr>
              <w:t>Clasificación Presupuestaria:</w:t>
            </w:r>
          </w:p>
        </w:tc>
        <w:tc>
          <w:tcPr>
            <w:tcW w:w="6340" w:type="dxa"/>
            <w:noWrap/>
            <w:hideMark/>
          </w:tcPr>
          <w:p w14:paraId="7B5406C7"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p>
        </w:tc>
        <w:tc>
          <w:tcPr>
            <w:tcW w:w="480" w:type="dxa"/>
            <w:noWrap/>
            <w:hideMark/>
          </w:tcPr>
          <w:p w14:paraId="6194FF98"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r w:rsidRPr="007C08FD">
              <w:rPr>
                <w:rFonts w:asciiTheme="minorHAnsi" w:eastAsiaTheme="minorEastAsia" w:hAnsiTheme="minorHAnsi" w:cstheme="minorBidi"/>
                <w:sz w:val="16"/>
                <w:szCs w:val="20"/>
                <w:lang w:eastAsia="es-ES"/>
              </w:rPr>
              <w:t>Presupuesto asignado:</w:t>
            </w:r>
          </w:p>
        </w:tc>
        <w:tc>
          <w:tcPr>
            <w:tcW w:w="1820" w:type="dxa"/>
            <w:noWrap/>
            <w:hideMark/>
          </w:tcPr>
          <w:p w14:paraId="2C1E5B70"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p>
        </w:tc>
        <w:tc>
          <w:tcPr>
            <w:tcW w:w="2080" w:type="dxa"/>
            <w:noWrap/>
            <w:hideMark/>
          </w:tcPr>
          <w:p w14:paraId="23A69CC6"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r w:rsidRPr="007C08FD">
              <w:rPr>
                <w:rFonts w:asciiTheme="minorHAnsi" w:eastAsiaTheme="minorEastAsia" w:hAnsiTheme="minorHAnsi" w:cstheme="minorBidi"/>
                <w:sz w:val="16"/>
                <w:szCs w:val="20"/>
                <w:lang w:eastAsia="es-ES"/>
              </w:rPr>
              <w:t>Fecha de elaboración:</w:t>
            </w:r>
          </w:p>
        </w:tc>
        <w:tc>
          <w:tcPr>
            <w:tcW w:w="1200" w:type="dxa"/>
            <w:noWrap/>
            <w:hideMark/>
          </w:tcPr>
          <w:p w14:paraId="49D91D8A" w14:textId="77777777" w:rsidR="007C08FD" w:rsidRPr="007C08FD" w:rsidRDefault="007C08FD" w:rsidP="007C08FD">
            <w:pPr>
              <w:spacing w:after="160" w:line="259" w:lineRule="auto"/>
              <w:rPr>
                <w:rFonts w:asciiTheme="minorHAnsi" w:eastAsiaTheme="minorEastAsia" w:hAnsiTheme="minorHAnsi" w:cstheme="minorBidi"/>
                <w:sz w:val="16"/>
                <w:szCs w:val="20"/>
                <w:u w:val="single"/>
                <w:lang w:eastAsia="es-ES"/>
              </w:rPr>
            </w:pPr>
            <w:r w:rsidRPr="007C08FD">
              <w:rPr>
                <w:rFonts w:asciiTheme="minorHAnsi" w:eastAsiaTheme="minorEastAsia" w:hAnsiTheme="minorHAnsi" w:cstheme="minorBidi"/>
                <w:sz w:val="16"/>
                <w:szCs w:val="20"/>
                <w:u w:val="single"/>
                <w:lang w:eastAsia="es-ES"/>
              </w:rPr>
              <w:t>14/11/2017</w:t>
            </w:r>
          </w:p>
        </w:tc>
      </w:tr>
      <w:tr w:rsidR="007C08FD" w:rsidRPr="007C08FD" w14:paraId="1823EBE8" w14:textId="77777777" w:rsidTr="007C08FD">
        <w:trPr>
          <w:trHeight w:val="300"/>
        </w:trPr>
        <w:tc>
          <w:tcPr>
            <w:tcW w:w="3660" w:type="dxa"/>
            <w:noWrap/>
            <w:hideMark/>
          </w:tcPr>
          <w:p w14:paraId="57D26312"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r w:rsidRPr="007C08FD">
              <w:rPr>
                <w:rFonts w:asciiTheme="minorHAnsi" w:eastAsiaTheme="minorEastAsia" w:hAnsiTheme="minorHAnsi" w:cstheme="minorBidi"/>
                <w:sz w:val="16"/>
                <w:szCs w:val="20"/>
                <w:lang w:eastAsia="es-ES"/>
              </w:rPr>
              <w:t>Dependencia responsable:</w:t>
            </w:r>
          </w:p>
        </w:tc>
        <w:tc>
          <w:tcPr>
            <w:tcW w:w="6340" w:type="dxa"/>
            <w:noWrap/>
            <w:hideMark/>
          </w:tcPr>
          <w:p w14:paraId="3D2F85B4" w14:textId="77777777" w:rsidR="007C08FD" w:rsidRPr="007C08FD" w:rsidRDefault="007C08FD" w:rsidP="007C08FD">
            <w:pPr>
              <w:spacing w:after="160" w:line="259" w:lineRule="auto"/>
              <w:rPr>
                <w:rFonts w:asciiTheme="minorHAnsi" w:eastAsiaTheme="minorEastAsia" w:hAnsiTheme="minorHAnsi" w:cstheme="minorBidi"/>
                <w:sz w:val="16"/>
                <w:szCs w:val="20"/>
                <w:u w:val="single"/>
                <w:lang w:eastAsia="es-ES"/>
              </w:rPr>
            </w:pPr>
            <w:r w:rsidRPr="007C08FD">
              <w:rPr>
                <w:rFonts w:asciiTheme="minorHAnsi" w:eastAsiaTheme="minorEastAsia" w:hAnsiTheme="minorHAnsi" w:cstheme="minorBidi"/>
                <w:sz w:val="16"/>
                <w:szCs w:val="20"/>
                <w:u w:val="single"/>
                <w:lang w:eastAsia="es-ES"/>
              </w:rPr>
              <w:t>Coordinación de Tránsito</w:t>
            </w:r>
          </w:p>
        </w:tc>
        <w:tc>
          <w:tcPr>
            <w:tcW w:w="480" w:type="dxa"/>
            <w:noWrap/>
            <w:hideMark/>
          </w:tcPr>
          <w:p w14:paraId="63290DE6"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r w:rsidRPr="007C08FD">
              <w:rPr>
                <w:rFonts w:asciiTheme="minorHAnsi" w:eastAsiaTheme="minorEastAsia" w:hAnsiTheme="minorHAnsi" w:cstheme="minorBidi"/>
                <w:sz w:val="16"/>
                <w:szCs w:val="20"/>
                <w:lang w:eastAsia="es-ES"/>
              </w:rPr>
              <w:t>Eje del Programa de Gobierno Municipal:</w:t>
            </w:r>
          </w:p>
        </w:tc>
        <w:tc>
          <w:tcPr>
            <w:tcW w:w="1820" w:type="dxa"/>
            <w:noWrap/>
            <w:hideMark/>
          </w:tcPr>
          <w:p w14:paraId="390723A5" w14:textId="77777777" w:rsidR="007C08FD" w:rsidRPr="007C08FD" w:rsidRDefault="007C08FD" w:rsidP="007C08FD">
            <w:pPr>
              <w:spacing w:after="160" w:line="259" w:lineRule="auto"/>
              <w:rPr>
                <w:rFonts w:asciiTheme="minorHAnsi" w:eastAsiaTheme="minorEastAsia" w:hAnsiTheme="minorHAnsi" w:cstheme="minorBidi"/>
                <w:sz w:val="16"/>
                <w:szCs w:val="20"/>
                <w:u w:val="single"/>
                <w:lang w:eastAsia="es-ES"/>
              </w:rPr>
            </w:pPr>
            <w:r w:rsidRPr="007C08FD">
              <w:rPr>
                <w:rFonts w:asciiTheme="minorHAnsi" w:eastAsiaTheme="minorEastAsia" w:hAnsiTheme="minorHAnsi" w:cstheme="minorBidi"/>
                <w:sz w:val="16"/>
                <w:szCs w:val="20"/>
                <w:u w:val="single"/>
                <w:lang w:eastAsia="es-ES"/>
              </w:rPr>
              <w:t>Gobierno de Valor</w:t>
            </w:r>
          </w:p>
        </w:tc>
        <w:tc>
          <w:tcPr>
            <w:tcW w:w="2080" w:type="dxa"/>
            <w:noWrap/>
            <w:hideMark/>
          </w:tcPr>
          <w:p w14:paraId="61EF4AC7" w14:textId="77777777" w:rsidR="007C08FD" w:rsidRPr="007C08FD" w:rsidRDefault="007C08FD" w:rsidP="007C08FD">
            <w:pPr>
              <w:spacing w:after="160" w:line="259" w:lineRule="auto"/>
              <w:rPr>
                <w:rFonts w:asciiTheme="minorHAnsi" w:eastAsiaTheme="minorEastAsia" w:hAnsiTheme="minorHAnsi" w:cstheme="minorBidi"/>
                <w:sz w:val="16"/>
                <w:szCs w:val="20"/>
                <w:u w:val="single"/>
                <w:lang w:eastAsia="es-ES"/>
              </w:rPr>
            </w:pPr>
          </w:p>
        </w:tc>
        <w:tc>
          <w:tcPr>
            <w:tcW w:w="1200" w:type="dxa"/>
            <w:noWrap/>
            <w:hideMark/>
          </w:tcPr>
          <w:p w14:paraId="3414AC54" w14:textId="77777777" w:rsidR="007C08FD" w:rsidRPr="007C08FD" w:rsidRDefault="007C08FD" w:rsidP="007C08FD">
            <w:pPr>
              <w:spacing w:after="160" w:line="259" w:lineRule="auto"/>
              <w:rPr>
                <w:rFonts w:asciiTheme="minorHAnsi" w:eastAsiaTheme="minorEastAsia" w:hAnsiTheme="minorHAnsi" w:cstheme="minorBidi"/>
                <w:sz w:val="16"/>
                <w:szCs w:val="20"/>
                <w:lang w:eastAsia="es-ES"/>
              </w:rPr>
            </w:pPr>
          </w:p>
        </w:tc>
      </w:tr>
    </w:tbl>
    <w:p w14:paraId="1A9C3AA0" w14:textId="77777777" w:rsidR="007C08FD" w:rsidRDefault="007C08FD" w:rsidP="00126357">
      <w:pPr>
        <w:pStyle w:val="Sinespaciado"/>
        <w:rPr>
          <w:sz w:val="20"/>
          <w:szCs w:val="20"/>
        </w:rPr>
      </w:pPr>
      <w:r>
        <w:rPr>
          <w:sz w:val="20"/>
          <w:szCs w:val="20"/>
          <w:lang w:val="es-MX"/>
        </w:rPr>
        <w:br/>
      </w:r>
    </w:p>
    <w:tbl>
      <w:tblPr>
        <w:tblStyle w:val="Tablaconcuadrcula"/>
        <w:tblW w:w="0" w:type="auto"/>
        <w:tblLook w:val="04A0" w:firstRow="1" w:lastRow="0" w:firstColumn="1" w:lastColumn="0" w:noHBand="0" w:noVBand="1"/>
      </w:tblPr>
      <w:tblGrid>
        <w:gridCol w:w="1197"/>
        <w:gridCol w:w="2622"/>
        <w:gridCol w:w="2269"/>
        <w:gridCol w:w="1420"/>
        <w:gridCol w:w="1276"/>
        <w:gridCol w:w="1134"/>
        <w:gridCol w:w="567"/>
        <w:gridCol w:w="709"/>
        <w:gridCol w:w="1007"/>
        <w:gridCol w:w="1162"/>
        <w:gridCol w:w="1027"/>
      </w:tblGrid>
      <w:tr w:rsidR="007C08FD" w:rsidRPr="007C08FD" w14:paraId="65A4C7C6" w14:textId="77777777" w:rsidTr="007C08FD">
        <w:trPr>
          <w:trHeight w:val="225"/>
        </w:trPr>
        <w:tc>
          <w:tcPr>
            <w:tcW w:w="1197" w:type="dxa"/>
            <w:hideMark/>
          </w:tcPr>
          <w:p w14:paraId="7681D614" w14:textId="77777777" w:rsidR="007C08FD" w:rsidRPr="007C08FD" w:rsidRDefault="007C08FD" w:rsidP="007C08FD">
            <w:pPr>
              <w:pStyle w:val="Sinespaciado"/>
              <w:rPr>
                <w:sz w:val="14"/>
                <w:szCs w:val="20"/>
              </w:rPr>
            </w:pPr>
            <w:r w:rsidRPr="007C08FD">
              <w:rPr>
                <w:sz w:val="14"/>
                <w:szCs w:val="20"/>
              </w:rPr>
              <w:t> </w:t>
            </w:r>
          </w:p>
        </w:tc>
        <w:tc>
          <w:tcPr>
            <w:tcW w:w="11004" w:type="dxa"/>
            <w:gridSpan w:val="8"/>
            <w:hideMark/>
          </w:tcPr>
          <w:p w14:paraId="6DFEA1D1" w14:textId="77777777" w:rsidR="007C08FD" w:rsidRPr="007C08FD" w:rsidRDefault="007C08FD" w:rsidP="007C08FD">
            <w:pPr>
              <w:pStyle w:val="Sinespaciado"/>
              <w:rPr>
                <w:sz w:val="14"/>
                <w:szCs w:val="20"/>
              </w:rPr>
            </w:pPr>
            <w:r w:rsidRPr="007C08FD">
              <w:rPr>
                <w:sz w:val="14"/>
                <w:szCs w:val="20"/>
              </w:rPr>
              <w:t>INDICADORES PARA DESEMPEÑO</w:t>
            </w:r>
          </w:p>
        </w:tc>
        <w:tc>
          <w:tcPr>
            <w:tcW w:w="1162" w:type="dxa"/>
            <w:hideMark/>
          </w:tcPr>
          <w:p w14:paraId="5C92C623" w14:textId="77777777" w:rsidR="007C08FD" w:rsidRPr="007C08FD" w:rsidRDefault="007C08FD" w:rsidP="007C08FD">
            <w:pPr>
              <w:pStyle w:val="Sinespaciado"/>
              <w:rPr>
                <w:sz w:val="14"/>
                <w:szCs w:val="20"/>
              </w:rPr>
            </w:pPr>
            <w:r w:rsidRPr="007C08FD">
              <w:rPr>
                <w:sz w:val="14"/>
                <w:szCs w:val="20"/>
              </w:rPr>
              <w:t> </w:t>
            </w:r>
          </w:p>
        </w:tc>
        <w:tc>
          <w:tcPr>
            <w:tcW w:w="1027" w:type="dxa"/>
            <w:hideMark/>
          </w:tcPr>
          <w:p w14:paraId="05C80642" w14:textId="77777777" w:rsidR="007C08FD" w:rsidRPr="007C08FD" w:rsidRDefault="007C08FD" w:rsidP="007C08FD">
            <w:pPr>
              <w:pStyle w:val="Sinespaciado"/>
              <w:rPr>
                <w:sz w:val="14"/>
                <w:szCs w:val="20"/>
              </w:rPr>
            </w:pPr>
            <w:r w:rsidRPr="007C08FD">
              <w:rPr>
                <w:sz w:val="14"/>
                <w:szCs w:val="20"/>
              </w:rPr>
              <w:t> </w:t>
            </w:r>
          </w:p>
        </w:tc>
      </w:tr>
      <w:tr w:rsidR="007C08FD" w:rsidRPr="007C08FD" w14:paraId="0CB442F8" w14:textId="77777777" w:rsidTr="007C08FD">
        <w:trPr>
          <w:trHeight w:val="675"/>
        </w:trPr>
        <w:tc>
          <w:tcPr>
            <w:tcW w:w="1197" w:type="dxa"/>
            <w:hideMark/>
          </w:tcPr>
          <w:p w14:paraId="7D90E0CD" w14:textId="77777777" w:rsidR="007C08FD" w:rsidRPr="007C08FD" w:rsidRDefault="007C08FD" w:rsidP="007C08FD">
            <w:pPr>
              <w:pStyle w:val="Sinespaciado"/>
              <w:rPr>
                <w:sz w:val="14"/>
                <w:szCs w:val="20"/>
              </w:rPr>
            </w:pPr>
            <w:r w:rsidRPr="007C08FD">
              <w:rPr>
                <w:sz w:val="14"/>
                <w:szCs w:val="20"/>
              </w:rPr>
              <w:t> </w:t>
            </w:r>
          </w:p>
        </w:tc>
        <w:tc>
          <w:tcPr>
            <w:tcW w:w="2622" w:type="dxa"/>
            <w:hideMark/>
          </w:tcPr>
          <w:p w14:paraId="3A0D0B90" w14:textId="77777777" w:rsidR="007C08FD" w:rsidRPr="007C08FD" w:rsidRDefault="007C08FD" w:rsidP="007C08FD">
            <w:pPr>
              <w:pStyle w:val="Sinespaciado"/>
              <w:rPr>
                <w:sz w:val="14"/>
                <w:szCs w:val="20"/>
              </w:rPr>
            </w:pPr>
            <w:r w:rsidRPr="007C08FD">
              <w:rPr>
                <w:sz w:val="14"/>
                <w:szCs w:val="20"/>
              </w:rPr>
              <w:t xml:space="preserve">RESUMEN NARRATIVO OBJETIVOS </w:t>
            </w:r>
          </w:p>
        </w:tc>
        <w:tc>
          <w:tcPr>
            <w:tcW w:w="2269" w:type="dxa"/>
            <w:hideMark/>
          </w:tcPr>
          <w:p w14:paraId="21816D27" w14:textId="77777777" w:rsidR="007C08FD" w:rsidRPr="007C08FD" w:rsidRDefault="007C08FD" w:rsidP="007C08FD">
            <w:pPr>
              <w:pStyle w:val="Sinespaciado"/>
              <w:rPr>
                <w:sz w:val="14"/>
                <w:szCs w:val="20"/>
              </w:rPr>
            </w:pPr>
            <w:r w:rsidRPr="007C08FD">
              <w:rPr>
                <w:sz w:val="14"/>
                <w:szCs w:val="20"/>
              </w:rPr>
              <w:t>NOMBRE</w:t>
            </w:r>
          </w:p>
        </w:tc>
        <w:tc>
          <w:tcPr>
            <w:tcW w:w="1420" w:type="dxa"/>
            <w:hideMark/>
          </w:tcPr>
          <w:p w14:paraId="7D4542D6" w14:textId="77777777" w:rsidR="007C08FD" w:rsidRPr="007C08FD" w:rsidRDefault="007C08FD" w:rsidP="007C08FD">
            <w:pPr>
              <w:pStyle w:val="Sinespaciado"/>
              <w:rPr>
                <w:sz w:val="14"/>
                <w:szCs w:val="20"/>
              </w:rPr>
            </w:pPr>
            <w:r w:rsidRPr="007C08FD">
              <w:rPr>
                <w:sz w:val="14"/>
                <w:szCs w:val="20"/>
              </w:rPr>
              <w:t>FÓRMULA (Forma de cálculo)</w:t>
            </w:r>
          </w:p>
        </w:tc>
        <w:tc>
          <w:tcPr>
            <w:tcW w:w="1276" w:type="dxa"/>
            <w:hideMark/>
          </w:tcPr>
          <w:p w14:paraId="65220B7E" w14:textId="77777777" w:rsidR="007C08FD" w:rsidRPr="007C08FD" w:rsidRDefault="007C08FD" w:rsidP="007C08FD">
            <w:pPr>
              <w:pStyle w:val="Sinespaciado"/>
              <w:rPr>
                <w:sz w:val="14"/>
                <w:szCs w:val="20"/>
              </w:rPr>
            </w:pPr>
            <w:r w:rsidRPr="007C08FD">
              <w:rPr>
                <w:sz w:val="14"/>
                <w:szCs w:val="20"/>
              </w:rPr>
              <w:t>UNIDAD DE MEDIDA</w:t>
            </w:r>
          </w:p>
        </w:tc>
        <w:tc>
          <w:tcPr>
            <w:tcW w:w="1134" w:type="dxa"/>
            <w:hideMark/>
          </w:tcPr>
          <w:p w14:paraId="661FD56F" w14:textId="77777777" w:rsidR="007C08FD" w:rsidRPr="007C08FD" w:rsidRDefault="007C08FD" w:rsidP="007C08FD">
            <w:pPr>
              <w:pStyle w:val="Sinespaciado"/>
              <w:rPr>
                <w:sz w:val="14"/>
                <w:szCs w:val="20"/>
              </w:rPr>
            </w:pPr>
            <w:r w:rsidRPr="007C08FD">
              <w:rPr>
                <w:sz w:val="14"/>
                <w:szCs w:val="20"/>
              </w:rPr>
              <w:t>FRECUENCIA DE MEDICIÓN</w:t>
            </w:r>
          </w:p>
        </w:tc>
        <w:tc>
          <w:tcPr>
            <w:tcW w:w="567" w:type="dxa"/>
            <w:hideMark/>
          </w:tcPr>
          <w:p w14:paraId="6E4BFC68" w14:textId="77777777" w:rsidR="007C08FD" w:rsidRPr="007C08FD" w:rsidRDefault="007C08FD" w:rsidP="007C08FD">
            <w:pPr>
              <w:pStyle w:val="Sinespaciado"/>
              <w:rPr>
                <w:sz w:val="14"/>
                <w:szCs w:val="20"/>
              </w:rPr>
            </w:pPr>
            <w:r w:rsidRPr="007C08FD">
              <w:rPr>
                <w:sz w:val="14"/>
                <w:szCs w:val="20"/>
              </w:rPr>
              <w:t>LÍNEA BASE</w:t>
            </w:r>
          </w:p>
        </w:tc>
        <w:tc>
          <w:tcPr>
            <w:tcW w:w="709" w:type="dxa"/>
            <w:hideMark/>
          </w:tcPr>
          <w:p w14:paraId="741F0FFF" w14:textId="77777777" w:rsidR="007C08FD" w:rsidRPr="007C08FD" w:rsidRDefault="007C08FD" w:rsidP="007C08FD">
            <w:pPr>
              <w:pStyle w:val="Sinespaciado"/>
              <w:rPr>
                <w:sz w:val="14"/>
                <w:szCs w:val="20"/>
              </w:rPr>
            </w:pPr>
            <w:r w:rsidRPr="007C08FD">
              <w:rPr>
                <w:sz w:val="14"/>
                <w:szCs w:val="20"/>
              </w:rPr>
              <w:t>META</w:t>
            </w:r>
          </w:p>
        </w:tc>
        <w:tc>
          <w:tcPr>
            <w:tcW w:w="1007" w:type="dxa"/>
            <w:hideMark/>
          </w:tcPr>
          <w:p w14:paraId="66B5B154" w14:textId="77777777" w:rsidR="007C08FD" w:rsidRPr="007C08FD" w:rsidRDefault="007C08FD" w:rsidP="007C08FD">
            <w:pPr>
              <w:pStyle w:val="Sinespaciado"/>
              <w:rPr>
                <w:sz w:val="14"/>
                <w:szCs w:val="20"/>
              </w:rPr>
            </w:pPr>
            <w:r w:rsidRPr="007C08FD">
              <w:rPr>
                <w:sz w:val="14"/>
                <w:szCs w:val="20"/>
              </w:rPr>
              <w:t>TIPO DIMENSIÓN</w:t>
            </w:r>
          </w:p>
        </w:tc>
        <w:tc>
          <w:tcPr>
            <w:tcW w:w="1162" w:type="dxa"/>
            <w:hideMark/>
          </w:tcPr>
          <w:p w14:paraId="6360E1EB" w14:textId="77777777" w:rsidR="007C08FD" w:rsidRPr="007C08FD" w:rsidRDefault="007C08FD" w:rsidP="007C08FD">
            <w:pPr>
              <w:pStyle w:val="Sinespaciado"/>
              <w:rPr>
                <w:sz w:val="14"/>
                <w:szCs w:val="20"/>
              </w:rPr>
            </w:pPr>
            <w:r w:rsidRPr="007C08FD">
              <w:rPr>
                <w:sz w:val="14"/>
                <w:szCs w:val="20"/>
              </w:rPr>
              <w:t>MEDIOS DE VERIFICACIÓN</w:t>
            </w:r>
          </w:p>
        </w:tc>
        <w:tc>
          <w:tcPr>
            <w:tcW w:w="1027" w:type="dxa"/>
            <w:hideMark/>
          </w:tcPr>
          <w:p w14:paraId="16C7DE9F" w14:textId="77777777" w:rsidR="007C08FD" w:rsidRPr="007C08FD" w:rsidRDefault="007C08FD" w:rsidP="007C08FD">
            <w:pPr>
              <w:pStyle w:val="Sinespaciado"/>
              <w:rPr>
                <w:sz w:val="14"/>
                <w:szCs w:val="20"/>
              </w:rPr>
            </w:pPr>
            <w:r w:rsidRPr="007C08FD">
              <w:rPr>
                <w:sz w:val="14"/>
                <w:szCs w:val="20"/>
              </w:rPr>
              <w:t>SUPUESTOS</w:t>
            </w:r>
          </w:p>
        </w:tc>
      </w:tr>
      <w:tr w:rsidR="007C08FD" w:rsidRPr="007C08FD" w14:paraId="4B83D638" w14:textId="77777777" w:rsidTr="007C08FD">
        <w:trPr>
          <w:trHeight w:val="300"/>
        </w:trPr>
        <w:tc>
          <w:tcPr>
            <w:tcW w:w="1197" w:type="dxa"/>
            <w:noWrap/>
            <w:hideMark/>
          </w:tcPr>
          <w:p w14:paraId="7A79E953" w14:textId="77777777" w:rsidR="007C08FD" w:rsidRPr="007C08FD" w:rsidRDefault="007C08FD" w:rsidP="007C08FD">
            <w:pPr>
              <w:pStyle w:val="Sinespaciado"/>
              <w:rPr>
                <w:sz w:val="14"/>
                <w:szCs w:val="20"/>
              </w:rPr>
            </w:pPr>
            <w:r w:rsidRPr="007C08FD">
              <w:rPr>
                <w:sz w:val="14"/>
                <w:szCs w:val="20"/>
              </w:rPr>
              <w:t>FIN</w:t>
            </w:r>
          </w:p>
        </w:tc>
        <w:tc>
          <w:tcPr>
            <w:tcW w:w="2622" w:type="dxa"/>
            <w:noWrap/>
            <w:hideMark/>
          </w:tcPr>
          <w:p w14:paraId="31F90F10" w14:textId="77777777" w:rsidR="007C08FD" w:rsidRPr="007C08FD" w:rsidRDefault="007C08FD" w:rsidP="007C08FD">
            <w:pPr>
              <w:pStyle w:val="Sinespaciado"/>
              <w:rPr>
                <w:sz w:val="14"/>
                <w:szCs w:val="20"/>
              </w:rPr>
            </w:pPr>
            <w:r w:rsidRPr="007C08FD">
              <w:rPr>
                <w:sz w:val="14"/>
                <w:szCs w:val="20"/>
              </w:rPr>
              <w:t>Fortalecer el desarrollo Municipal a partir de señalización, reordenamiento, impacto y educación  mediante una planeación estratégica que permita lograr una circulación fluida y una suficiente cultura víal para beneficio de todos los habitantes de Valle de Santiago a través de programas de educación víal.</w:t>
            </w:r>
          </w:p>
        </w:tc>
        <w:tc>
          <w:tcPr>
            <w:tcW w:w="2269" w:type="dxa"/>
            <w:noWrap/>
            <w:hideMark/>
          </w:tcPr>
          <w:p w14:paraId="3AC3A0AB" w14:textId="77777777" w:rsidR="007C08FD" w:rsidRPr="007C08FD" w:rsidRDefault="007C08FD" w:rsidP="007C08FD">
            <w:pPr>
              <w:pStyle w:val="Sinespaciado"/>
              <w:rPr>
                <w:sz w:val="14"/>
                <w:szCs w:val="20"/>
              </w:rPr>
            </w:pPr>
            <w:r w:rsidRPr="007C08FD">
              <w:rPr>
                <w:sz w:val="14"/>
                <w:szCs w:val="20"/>
              </w:rPr>
              <w:t xml:space="preserve">Grado de percepción ciudadana respecto a la cultura vial. </w:t>
            </w:r>
          </w:p>
        </w:tc>
        <w:tc>
          <w:tcPr>
            <w:tcW w:w="1420" w:type="dxa"/>
            <w:noWrap/>
            <w:hideMark/>
          </w:tcPr>
          <w:p w14:paraId="7DF7A160" w14:textId="77777777" w:rsidR="007C08FD" w:rsidRPr="007C08FD" w:rsidRDefault="007C08FD" w:rsidP="007C08FD">
            <w:pPr>
              <w:pStyle w:val="Sinespaciado"/>
              <w:rPr>
                <w:sz w:val="14"/>
                <w:szCs w:val="20"/>
              </w:rPr>
            </w:pPr>
            <w:r w:rsidRPr="007C08FD">
              <w:rPr>
                <w:sz w:val="14"/>
                <w:szCs w:val="20"/>
              </w:rPr>
              <w:t>Número de personas que contestaron satisfactoriamente</w:t>
            </w:r>
          </w:p>
        </w:tc>
        <w:tc>
          <w:tcPr>
            <w:tcW w:w="1276" w:type="dxa"/>
            <w:noWrap/>
            <w:hideMark/>
          </w:tcPr>
          <w:p w14:paraId="1FF6D73D" w14:textId="77777777" w:rsidR="007C08FD" w:rsidRPr="007C08FD" w:rsidRDefault="007C08FD" w:rsidP="007C08FD">
            <w:pPr>
              <w:pStyle w:val="Sinespaciado"/>
              <w:rPr>
                <w:sz w:val="14"/>
                <w:szCs w:val="20"/>
              </w:rPr>
            </w:pPr>
            <w:r w:rsidRPr="007C08FD">
              <w:rPr>
                <w:sz w:val="14"/>
                <w:szCs w:val="20"/>
              </w:rPr>
              <w:t>Número</w:t>
            </w:r>
          </w:p>
        </w:tc>
        <w:tc>
          <w:tcPr>
            <w:tcW w:w="1134" w:type="dxa"/>
            <w:noWrap/>
            <w:hideMark/>
          </w:tcPr>
          <w:p w14:paraId="5BAC0045" w14:textId="77777777" w:rsidR="007C08FD" w:rsidRPr="007C08FD" w:rsidRDefault="007C08FD" w:rsidP="007C08FD">
            <w:pPr>
              <w:pStyle w:val="Sinespaciado"/>
              <w:rPr>
                <w:sz w:val="14"/>
                <w:szCs w:val="20"/>
              </w:rPr>
            </w:pPr>
            <w:r w:rsidRPr="007C08FD">
              <w:rPr>
                <w:sz w:val="14"/>
                <w:szCs w:val="20"/>
              </w:rPr>
              <w:t>Anual-Mensual</w:t>
            </w:r>
          </w:p>
        </w:tc>
        <w:tc>
          <w:tcPr>
            <w:tcW w:w="567" w:type="dxa"/>
            <w:noWrap/>
            <w:hideMark/>
          </w:tcPr>
          <w:p w14:paraId="70935159" w14:textId="77777777" w:rsidR="007C08FD" w:rsidRPr="007C08FD" w:rsidRDefault="007C08FD" w:rsidP="007C08FD">
            <w:pPr>
              <w:pStyle w:val="Sinespaciado"/>
              <w:rPr>
                <w:sz w:val="14"/>
                <w:szCs w:val="20"/>
              </w:rPr>
            </w:pPr>
            <w:r w:rsidRPr="007C08FD">
              <w:rPr>
                <w:sz w:val="14"/>
                <w:szCs w:val="20"/>
              </w:rPr>
              <w:t>8</w:t>
            </w:r>
          </w:p>
        </w:tc>
        <w:tc>
          <w:tcPr>
            <w:tcW w:w="709" w:type="dxa"/>
            <w:noWrap/>
            <w:hideMark/>
          </w:tcPr>
          <w:p w14:paraId="5EA4ADF4" w14:textId="77777777" w:rsidR="007C08FD" w:rsidRPr="007C08FD" w:rsidRDefault="007C08FD" w:rsidP="007C08FD">
            <w:pPr>
              <w:pStyle w:val="Sinespaciado"/>
              <w:rPr>
                <w:sz w:val="14"/>
                <w:szCs w:val="20"/>
              </w:rPr>
            </w:pPr>
            <w:r w:rsidRPr="007C08FD">
              <w:rPr>
                <w:sz w:val="14"/>
                <w:szCs w:val="20"/>
              </w:rPr>
              <w:t>10</w:t>
            </w:r>
          </w:p>
        </w:tc>
        <w:tc>
          <w:tcPr>
            <w:tcW w:w="1007" w:type="dxa"/>
            <w:noWrap/>
            <w:hideMark/>
          </w:tcPr>
          <w:p w14:paraId="6EB255C2" w14:textId="77777777" w:rsidR="007C08FD" w:rsidRPr="007C08FD" w:rsidRDefault="007C08FD" w:rsidP="007C08FD">
            <w:pPr>
              <w:pStyle w:val="Sinespaciado"/>
              <w:rPr>
                <w:sz w:val="14"/>
                <w:szCs w:val="20"/>
              </w:rPr>
            </w:pPr>
            <w:r w:rsidRPr="007C08FD">
              <w:rPr>
                <w:sz w:val="14"/>
                <w:szCs w:val="20"/>
              </w:rPr>
              <w:t xml:space="preserve">Tipo Estrategico Dimensión Eficacia </w:t>
            </w:r>
          </w:p>
        </w:tc>
        <w:tc>
          <w:tcPr>
            <w:tcW w:w="1162" w:type="dxa"/>
            <w:noWrap/>
            <w:hideMark/>
          </w:tcPr>
          <w:p w14:paraId="4A90F7CD" w14:textId="77777777" w:rsidR="007C08FD" w:rsidRPr="007C08FD" w:rsidRDefault="007C08FD" w:rsidP="007C08FD">
            <w:pPr>
              <w:pStyle w:val="Sinespaciado"/>
              <w:rPr>
                <w:sz w:val="14"/>
                <w:szCs w:val="20"/>
              </w:rPr>
            </w:pPr>
            <w:r w:rsidRPr="007C08FD">
              <w:rPr>
                <w:sz w:val="14"/>
                <w:szCs w:val="20"/>
              </w:rPr>
              <w:t>Reporte de actividades de los encargados</w:t>
            </w:r>
          </w:p>
        </w:tc>
        <w:tc>
          <w:tcPr>
            <w:tcW w:w="1027" w:type="dxa"/>
            <w:noWrap/>
            <w:hideMark/>
          </w:tcPr>
          <w:p w14:paraId="367F44EC" w14:textId="77777777" w:rsidR="007C08FD" w:rsidRPr="007C08FD" w:rsidRDefault="007C08FD" w:rsidP="007C08FD">
            <w:pPr>
              <w:pStyle w:val="Sinespaciado"/>
              <w:rPr>
                <w:sz w:val="14"/>
                <w:szCs w:val="20"/>
              </w:rPr>
            </w:pPr>
            <w:r w:rsidRPr="007C08FD">
              <w:rPr>
                <w:sz w:val="14"/>
                <w:szCs w:val="20"/>
              </w:rPr>
              <w:t>Disponibilidad y compromiso de los habitantes del municipio.</w:t>
            </w:r>
          </w:p>
        </w:tc>
      </w:tr>
      <w:tr w:rsidR="007C08FD" w:rsidRPr="007C08FD" w14:paraId="32BB431F" w14:textId="77777777" w:rsidTr="007C08FD">
        <w:trPr>
          <w:trHeight w:val="300"/>
        </w:trPr>
        <w:tc>
          <w:tcPr>
            <w:tcW w:w="1197" w:type="dxa"/>
            <w:noWrap/>
            <w:hideMark/>
          </w:tcPr>
          <w:p w14:paraId="1BBDFCEF" w14:textId="77777777" w:rsidR="007C08FD" w:rsidRPr="007C08FD" w:rsidRDefault="007C08FD" w:rsidP="007C08FD">
            <w:pPr>
              <w:pStyle w:val="Sinespaciado"/>
              <w:rPr>
                <w:sz w:val="14"/>
                <w:szCs w:val="20"/>
              </w:rPr>
            </w:pPr>
            <w:r w:rsidRPr="007C08FD">
              <w:rPr>
                <w:sz w:val="14"/>
                <w:szCs w:val="20"/>
              </w:rPr>
              <w:t>PROPÓSITO</w:t>
            </w:r>
          </w:p>
        </w:tc>
        <w:tc>
          <w:tcPr>
            <w:tcW w:w="2622" w:type="dxa"/>
            <w:noWrap/>
            <w:hideMark/>
          </w:tcPr>
          <w:p w14:paraId="629D2773" w14:textId="77777777" w:rsidR="007C08FD" w:rsidRPr="007C08FD" w:rsidRDefault="007C08FD" w:rsidP="007C08FD">
            <w:pPr>
              <w:pStyle w:val="Sinespaciado"/>
              <w:rPr>
                <w:sz w:val="14"/>
                <w:szCs w:val="20"/>
              </w:rPr>
            </w:pPr>
            <w:r w:rsidRPr="007C08FD">
              <w:rPr>
                <w:sz w:val="14"/>
                <w:szCs w:val="20"/>
              </w:rPr>
              <w:t>La población de Valle de Santiago cuenta con cultura víal adecuada y suficiente</w:t>
            </w:r>
          </w:p>
        </w:tc>
        <w:tc>
          <w:tcPr>
            <w:tcW w:w="2269" w:type="dxa"/>
            <w:noWrap/>
            <w:hideMark/>
          </w:tcPr>
          <w:p w14:paraId="41FF63AF" w14:textId="77777777" w:rsidR="007C08FD" w:rsidRPr="007C08FD" w:rsidRDefault="007C08FD" w:rsidP="007C08FD">
            <w:pPr>
              <w:pStyle w:val="Sinespaciado"/>
              <w:rPr>
                <w:sz w:val="14"/>
                <w:szCs w:val="20"/>
              </w:rPr>
            </w:pPr>
            <w:r w:rsidRPr="007C08FD">
              <w:rPr>
                <w:sz w:val="14"/>
                <w:szCs w:val="20"/>
              </w:rPr>
              <w:t>Total de personas que cuentan con cultura víal adecuada y suficiente</w:t>
            </w:r>
          </w:p>
        </w:tc>
        <w:tc>
          <w:tcPr>
            <w:tcW w:w="1420" w:type="dxa"/>
            <w:noWrap/>
            <w:hideMark/>
          </w:tcPr>
          <w:p w14:paraId="7DA0028B" w14:textId="77777777" w:rsidR="007C08FD" w:rsidRPr="007C08FD" w:rsidRDefault="007C08FD" w:rsidP="007C08FD">
            <w:pPr>
              <w:pStyle w:val="Sinespaciado"/>
              <w:rPr>
                <w:sz w:val="14"/>
                <w:szCs w:val="20"/>
              </w:rPr>
            </w:pPr>
            <w:r w:rsidRPr="007C08FD">
              <w:rPr>
                <w:sz w:val="14"/>
                <w:szCs w:val="20"/>
              </w:rPr>
              <w:t>Número de personas que son capacitadas</w:t>
            </w:r>
          </w:p>
        </w:tc>
        <w:tc>
          <w:tcPr>
            <w:tcW w:w="1276" w:type="dxa"/>
            <w:noWrap/>
            <w:hideMark/>
          </w:tcPr>
          <w:p w14:paraId="7E8E83C1" w14:textId="77777777" w:rsidR="007C08FD" w:rsidRPr="007C08FD" w:rsidRDefault="007C08FD" w:rsidP="007C08FD">
            <w:pPr>
              <w:pStyle w:val="Sinespaciado"/>
              <w:rPr>
                <w:sz w:val="14"/>
                <w:szCs w:val="20"/>
              </w:rPr>
            </w:pPr>
            <w:r w:rsidRPr="007C08FD">
              <w:rPr>
                <w:sz w:val="14"/>
                <w:szCs w:val="20"/>
              </w:rPr>
              <w:t xml:space="preserve">Número </w:t>
            </w:r>
          </w:p>
        </w:tc>
        <w:tc>
          <w:tcPr>
            <w:tcW w:w="1134" w:type="dxa"/>
            <w:noWrap/>
            <w:hideMark/>
          </w:tcPr>
          <w:p w14:paraId="3C618DA8" w14:textId="77777777" w:rsidR="007C08FD" w:rsidRPr="007C08FD" w:rsidRDefault="007C08FD" w:rsidP="007C08FD">
            <w:pPr>
              <w:pStyle w:val="Sinespaciado"/>
              <w:rPr>
                <w:sz w:val="14"/>
                <w:szCs w:val="20"/>
              </w:rPr>
            </w:pPr>
            <w:r w:rsidRPr="007C08FD">
              <w:rPr>
                <w:sz w:val="14"/>
                <w:szCs w:val="20"/>
              </w:rPr>
              <w:t>Anual-Mensual</w:t>
            </w:r>
          </w:p>
        </w:tc>
        <w:tc>
          <w:tcPr>
            <w:tcW w:w="567" w:type="dxa"/>
            <w:noWrap/>
            <w:hideMark/>
          </w:tcPr>
          <w:p w14:paraId="05843A54" w14:textId="77777777" w:rsidR="007C08FD" w:rsidRPr="007C08FD" w:rsidRDefault="007C08FD" w:rsidP="007C08FD">
            <w:pPr>
              <w:pStyle w:val="Sinespaciado"/>
              <w:rPr>
                <w:sz w:val="14"/>
                <w:szCs w:val="20"/>
              </w:rPr>
            </w:pPr>
            <w:r w:rsidRPr="007C08FD">
              <w:rPr>
                <w:sz w:val="14"/>
                <w:szCs w:val="20"/>
              </w:rPr>
              <w:t>1500</w:t>
            </w:r>
          </w:p>
        </w:tc>
        <w:tc>
          <w:tcPr>
            <w:tcW w:w="709" w:type="dxa"/>
            <w:noWrap/>
            <w:hideMark/>
          </w:tcPr>
          <w:p w14:paraId="3CBE6941" w14:textId="77777777" w:rsidR="007C08FD" w:rsidRPr="007C08FD" w:rsidRDefault="007C08FD" w:rsidP="007C08FD">
            <w:pPr>
              <w:pStyle w:val="Sinespaciado"/>
              <w:rPr>
                <w:sz w:val="14"/>
                <w:szCs w:val="20"/>
              </w:rPr>
            </w:pPr>
            <w:r w:rsidRPr="007C08FD">
              <w:rPr>
                <w:sz w:val="14"/>
                <w:szCs w:val="20"/>
              </w:rPr>
              <w:t>1700</w:t>
            </w:r>
          </w:p>
        </w:tc>
        <w:tc>
          <w:tcPr>
            <w:tcW w:w="1007" w:type="dxa"/>
            <w:noWrap/>
            <w:hideMark/>
          </w:tcPr>
          <w:p w14:paraId="6FD8BA0D" w14:textId="77777777" w:rsidR="007C08FD" w:rsidRPr="007C08FD" w:rsidRDefault="007C08FD" w:rsidP="007C08FD">
            <w:pPr>
              <w:pStyle w:val="Sinespaciado"/>
              <w:rPr>
                <w:sz w:val="14"/>
                <w:szCs w:val="20"/>
              </w:rPr>
            </w:pPr>
            <w:r w:rsidRPr="007C08FD">
              <w:rPr>
                <w:sz w:val="14"/>
                <w:szCs w:val="20"/>
              </w:rPr>
              <w:t xml:space="preserve">Tipo Estrategico Dimensión Eficacia </w:t>
            </w:r>
          </w:p>
        </w:tc>
        <w:tc>
          <w:tcPr>
            <w:tcW w:w="1162" w:type="dxa"/>
            <w:noWrap/>
            <w:hideMark/>
          </w:tcPr>
          <w:p w14:paraId="686683F3" w14:textId="77777777" w:rsidR="007C08FD" w:rsidRPr="007C08FD" w:rsidRDefault="007C08FD" w:rsidP="007C08FD">
            <w:pPr>
              <w:pStyle w:val="Sinespaciado"/>
              <w:rPr>
                <w:sz w:val="14"/>
                <w:szCs w:val="20"/>
              </w:rPr>
            </w:pPr>
            <w:r w:rsidRPr="007C08FD">
              <w:rPr>
                <w:sz w:val="14"/>
                <w:szCs w:val="20"/>
              </w:rPr>
              <w:t>Reporte de actividades de los encargados</w:t>
            </w:r>
          </w:p>
        </w:tc>
        <w:tc>
          <w:tcPr>
            <w:tcW w:w="1027" w:type="dxa"/>
            <w:noWrap/>
            <w:hideMark/>
          </w:tcPr>
          <w:p w14:paraId="3FE0EB9A" w14:textId="77777777" w:rsidR="007C08FD" w:rsidRPr="007C08FD" w:rsidRDefault="007C08FD" w:rsidP="007C08FD">
            <w:pPr>
              <w:pStyle w:val="Sinespaciado"/>
              <w:rPr>
                <w:sz w:val="14"/>
                <w:szCs w:val="20"/>
              </w:rPr>
            </w:pPr>
            <w:r w:rsidRPr="007C08FD">
              <w:rPr>
                <w:sz w:val="14"/>
                <w:szCs w:val="20"/>
              </w:rPr>
              <w:t>Disponibilidad y compromiso de los habitantes del municipio.</w:t>
            </w:r>
          </w:p>
        </w:tc>
      </w:tr>
      <w:tr w:rsidR="007C08FD" w:rsidRPr="007C08FD" w14:paraId="6F04C07B" w14:textId="77777777" w:rsidTr="007C08FD">
        <w:trPr>
          <w:trHeight w:val="300"/>
        </w:trPr>
        <w:tc>
          <w:tcPr>
            <w:tcW w:w="1197" w:type="dxa"/>
            <w:noWrap/>
            <w:hideMark/>
          </w:tcPr>
          <w:p w14:paraId="550ABD60" w14:textId="77777777" w:rsidR="007C08FD" w:rsidRPr="007C08FD" w:rsidRDefault="007C08FD" w:rsidP="007C08FD">
            <w:pPr>
              <w:pStyle w:val="Sinespaciado"/>
              <w:rPr>
                <w:sz w:val="14"/>
                <w:szCs w:val="20"/>
              </w:rPr>
            </w:pPr>
            <w:r w:rsidRPr="007C08FD">
              <w:rPr>
                <w:sz w:val="14"/>
                <w:szCs w:val="20"/>
              </w:rPr>
              <w:t>COMPONENTE (1)</w:t>
            </w:r>
          </w:p>
        </w:tc>
        <w:tc>
          <w:tcPr>
            <w:tcW w:w="2622" w:type="dxa"/>
            <w:noWrap/>
            <w:hideMark/>
          </w:tcPr>
          <w:p w14:paraId="180FDFCC" w14:textId="77777777" w:rsidR="007C08FD" w:rsidRPr="007C08FD" w:rsidRDefault="007C08FD" w:rsidP="007C08FD">
            <w:pPr>
              <w:pStyle w:val="Sinespaciado"/>
              <w:rPr>
                <w:sz w:val="14"/>
                <w:szCs w:val="20"/>
              </w:rPr>
            </w:pPr>
            <w:r w:rsidRPr="007C08FD">
              <w:rPr>
                <w:sz w:val="14"/>
                <w:szCs w:val="20"/>
              </w:rPr>
              <w:t>Pláticas de educación víal implementadas para peatones y conductores</w:t>
            </w:r>
          </w:p>
        </w:tc>
        <w:tc>
          <w:tcPr>
            <w:tcW w:w="2269" w:type="dxa"/>
            <w:noWrap/>
            <w:hideMark/>
          </w:tcPr>
          <w:p w14:paraId="3409595F" w14:textId="77777777" w:rsidR="007C08FD" w:rsidRPr="007C08FD" w:rsidRDefault="007C08FD" w:rsidP="007C08FD">
            <w:pPr>
              <w:pStyle w:val="Sinespaciado"/>
              <w:rPr>
                <w:sz w:val="14"/>
                <w:szCs w:val="20"/>
              </w:rPr>
            </w:pPr>
            <w:r w:rsidRPr="007C08FD">
              <w:rPr>
                <w:sz w:val="14"/>
                <w:szCs w:val="20"/>
              </w:rPr>
              <w:t>Total de pláticas impartidas</w:t>
            </w:r>
          </w:p>
        </w:tc>
        <w:tc>
          <w:tcPr>
            <w:tcW w:w="1420" w:type="dxa"/>
            <w:noWrap/>
            <w:hideMark/>
          </w:tcPr>
          <w:p w14:paraId="65B65731" w14:textId="77777777" w:rsidR="007C08FD" w:rsidRPr="007C08FD" w:rsidRDefault="007C08FD" w:rsidP="007C08FD">
            <w:pPr>
              <w:pStyle w:val="Sinespaciado"/>
              <w:rPr>
                <w:sz w:val="14"/>
                <w:szCs w:val="20"/>
              </w:rPr>
            </w:pPr>
            <w:r w:rsidRPr="007C08FD">
              <w:rPr>
                <w:sz w:val="14"/>
                <w:szCs w:val="20"/>
              </w:rPr>
              <w:t>Número de pláticas impartidas</w:t>
            </w:r>
          </w:p>
        </w:tc>
        <w:tc>
          <w:tcPr>
            <w:tcW w:w="1276" w:type="dxa"/>
            <w:noWrap/>
            <w:hideMark/>
          </w:tcPr>
          <w:p w14:paraId="1F3BF028" w14:textId="77777777" w:rsidR="007C08FD" w:rsidRPr="007C08FD" w:rsidRDefault="007C08FD" w:rsidP="007C08FD">
            <w:pPr>
              <w:pStyle w:val="Sinespaciado"/>
              <w:rPr>
                <w:sz w:val="14"/>
                <w:szCs w:val="20"/>
              </w:rPr>
            </w:pPr>
            <w:r w:rsidRPr="007C08FD">
              <w:rPr>
                <w:sz w:val="14"/>
                <w:szCs w:val="20"/>
              </w:rPr>
              <w:t>Número</w:t>
            </w:r>
          </w:p>
        </w:tc>
        <w:tc>
          <w:tcPr>
            <w:tcW w:w="1134" w:type="dxa"/>
            <w:noWrap/>
            <w:hideMark/>
          </w:tcPr>
          <w:p w14:paraId="597903F3" w14:textId="77777777" w:rsidR="007C08FD" w:rsidRPr="007C08FD" w:rsidRDefault="007C08FD" w:rsidP="007C08FD">
            <w:pPr>
              <w:pStyle w:val="Sinespaciado"/>
              <w:rPr>
                <w:sz w:val="14"/>
                <w:szCs w:val="20"/>
              </w:rPr>
            </w:pPr>
            <w:r w:rsidRPr="007C08FD">
              <w:rPr>
                <w:sz w:val="14"/>
                <w:szCs w:val="20"/>
              </w:rPr>
              <w:t>Anual-Mensual</w:t>
            </w:r>
          </w:p>
        </w:tc>
        <w:tc>
          <w:tcPr>
            <w:tcW w:w="567" w:type="dxa"/>
            <w:noWrap/>
            <w:hideMark/>
          </w:tcPr>
          <w:p w14:paraId="12995DD1" w14:textId="77777777" w:rsidR="007C08FD" w:rsidRPr="007C08FD" w:rsidRDefault="007C08FD" w:rsidP="007C08FD">
            <w:pPr>
              <w:pStyle w:val="Sinespaciado"/>
              <w:rPr>
                <w:sz w:val="14"/>
                <w:szCs w:val="20"/>
              </w:rPr>
            </w:pPr>
            <w:r w:rsidRPr="007C08FD">
              <w:rPr>
                <w:sz w:val="14"/>
                <w:szCs w:val="20"/>
              </w:rPr>
              <w:t>35</w:t>
            </w:r>
          </w:p>
        </w:tc>
        <w:tc>
          <w:tcPr>
            <w:tcW w:w="709" w:type="dxa"/>
            <w:noWrap/>
            <w:hideMark/>
          </w:tcPr>
          <w:p w14:paraId="20B0DAEB" w14:textId="77777777" w:rsidR="007C08FD" w:rsidRPr="007C08FD" w:rsidRDefault="007C08FD" w:rsidP="007C08FD">
            <w:pPr>
              <w:pStyle w:val="Sinespaciado"/>
              <w:rPr>
                <w:sz w:val="14"/>
                <w:szCs w:val="20"/>
              </w:rPr>
            </w:pPr>
            <w:r w:rsidRPr="007C08FD">
              <w:rPr>
                <w:sz w:val="14"/>
                <w:szCs w:val="20"/>
              </w:rPr>
              <w:t>40</w:t>
            </w:r>
          </w:p>
        </w:tc>
        <w:tc>
          <w:tcPr>
            <w:tcW w:w="1007" w:type="dxa"/>
            <w:noWrap/>
            <w:hideMark/>
          </w:tcPr>
          <w:p w14:paraId="3BCB217E" w14:textId="77777777" w:rsidR="007C08FD" w:rsidRPr="007C08FD" w:rsidRDefault="007C08FD" w:rsidP="007C08FD">
            <w:pPr>
              <w:pStyle w:val="Sinespaciado"/>
              <w:rPr>
                <w:sz w:val="14"/>
                <w:szCs w:val="20"/>
              </w:rPr>
            </w:pPr>
            <w:r w:rsidRPr="007C08FD">
              <w:rPr>
                <w:sz w:val="14"/>
                <w:szCs w:val="20"/>
              </w:rPr>
              <w:t>Tipo Gestion Dimensión Eficacia</w:t>
            </w:r>
          </w:p>
        </w:tc>
        <w:tc>
          <w:tcPr>
            <w:tcW w:w="1162" w:type="dxa"/>
            <w:noWrap/>
            <w:hideMark/>
          </w:tcPr>
          <w:p w14:paraId="7AD0BA7B" w14:textId="77777777" w:rsidR="007C08FD" w:rsidRPr="007C08FD" w:rsidRDefault="007C08FD" w:rsidP="007C08FD">
            <w:pPr>
              <w:pStyle w:val="Sinespaciado"/>
              <w:rPr>
                <w:sz w:val="14"/>
                <w:szCs w:val="20"/>
              </w:rPr>
            </w:pPr>
            <w:r w:rsidRPr="007C08FD">
              <w:rPr>
                <w:sz w:val="14"/>
                <w:szCs w:val="20"/>
              </w:rPr>
              <w:t>Reporte de actividades de los encargados</w:t>
            </w:r>
          </w:p>
        </w:tc>
        <w:tc>
          <w:tcPr>
            <w:tcW w:w="1027" w:type="dxa"/>
            <w:noWrap/>
            <w:hideMark/>
          </w:tcPr>
          <w:p w14:paraId="348F0D7A" w14:textId="77777777" w:rsidR="007C08FD" w:rsidRPr="007C08FD" w:rsidRDefault="007C08FD" w:rsidP="007C08FD">
            <w:pPr>
              <w:pStyle w:val="Sinespaciado"/>
              <w:rPr>
                <w:sz w:val="14"/>
                <w:szCs w:val="20"/>
              </w:rPr>
            </w:pPr>
            <w:r w:rsidRPr="007C08FD">
              <w:rPr>
                <w:sz w:val="14"/>
                <w:szCs w:val="20"/>
              </w:rPr>
              <w:t>Disponibilidad y alto compromiso de los habitantes de Valle de Santiago, Gto.</w:t>
            </w:r>
          </w:p>
        </w:tc>
      </w:tr>
      <w:tr w:rsidR="007C08FD" w:rsidRPr="007C08FD" w14:paraId="4914FB11" w14:textId="77777777" w:rsidTr="007C08FD">
        <w:trPr>
          <w:trHeight w:val="300"/>
        </w:trPr>
        <w:tc>
          <w:tcPr>
            <w:tcW w:w="1197" w:type="dxa"/>
            <w:noWrap/>
            <w:hideMark/>
          </w:tcPr>
          <w:p w14:paraId="2459339C" w14:textId="77777777" w:rsidR="007C08FD" w:rsidRPr="007C08FD" w:rsidRDefault="007C08FD" w:rsidP="007C08FD">
            <w:pPr>
              <w:pStyle w:val="Sinespaciado"/>
              <w:rPr>
                <w:sz w:val="14"/>
                <w:szCs w:val="20"/>
              </w:rPr>
            </w:pPr>
            <w:r w:rsidRPr="007C08FD">
              <w:rPr>
                <w:sz w:val="14"/>
                <w:szCs w:val="20"/>
              </w:rPr>
              <w:t>ACTIVIDAD (1.1)</w:t>
            </w:r>
          </w:p>
        </w:tc>
        <w:tc>
          <w:tcPr>
            <w:tcW w:w="2622" w:type="dxa"/>
            <w:noWrap/>
            <w:hideMark/>
          </w:tcPr>
          <w:p w14:paraId="0D1DA424" w14:textId="77777777" w:rsidR="007C08FD" w:rsidRPr="007C08FD" w:rsidRDefault="007C08FD" w:rsidP="007C08FD">
            <w:pPr>
              <w:pStyle w:val="Sinespaciado"/>
              <w:rPr>
                <w:sz w:val="14"/>
                <w:szCs w:val="20"/>
              </w:rPr>
            </w:pPr>
            <w:r w:rsidRPr="007C08FD">
              <w:rPr>
                <w:sz w:val="14"/>
                <w:szCs w:val="20"/>
              </w:rPr>
              <w:t>Peticiones recibidas de los centros educativos</w:t>
            </w:r>
          </w:p>
        </w:tc>
        <w:tc>
          <w:tcPr>
            <w:tcW w:w="2269" w:type="dxa"/>
            <w:noWrap/>
            <w:hideMark/>
          </w:tcPr>
          <w:p w14:paraId="452EC2F5" w14:textId="77777777" w:rsidR="007C08FD" w:rsidRPr="007C08FD" w:rsidRDefault="007C08FD" w:rsidP="007C08FD">
            <w:pPr>
              <w:pStyle w:val="Sinespaciado"/>
              <w:rPr>
                <w:sz w:val="14"/>
                <w:szCs w:val="20"/>
              </w:rPr>
            </w:pPr>
            <w:r w:rsidRPr="007C08FD">
              <w:rPr>
                <w:sz w:val="14"/>
                <w:szCs w:val="20"/>
              </w:rPr>
              <w:t>Total de peticiones recibidas</w:t>
            </w:r>
          </w:p>
        </w:tc>
        <w:tc>
          <w:tcPr>
            <w:tcW w:w="1420" w:type="dxa"/>
            <w:noWrap/>
            <w:hideMark/>
          </w:tcPr>
          <w:p w14:paraId="2DFA0E97" w14:textId="77777777" w:rsidR="007C08FD" w:rsidRPr="007C08FD" w:rsidRDefault="007C08FD" w:rsidP="007C08FD">
            <w:pPr>
              <w:pStyle w:val="Sinespaciado"/>
              <w:rPr>
                <w:sz w:val="14"/>
                <w:szCs w:val="20"/>
              </w:rPr>
            </w:pPr>
            <w:r w:rsidRPr="007C08FD">
              <w:rPr>
                <w:sz w:val="14"/>
                <w:szCs w:val="20"/>
              </w:rPr>
              <w:t>Cantidad de peticiones  recibidas</w:t>
            </w:r>
          </w:p>
        </w:tc>
        <w:tc>
          <w:tcPr>
            <w:tcW w:w="1276" w:type="dxa"/>
            <w:noWrap/>
            <w:hideMark/>
          </w:tcPr>
          <w:p w14:paraId="6D0E8BAC" w14:textId="77777777" w:rsidR="007C08FD" w:rsidRPr="007C08FD" w:rsidRDefault="007C08FD" w:rsidP="007C08FD">
            <w:pPr>
              <w:pStyle w:val="Sinespaciado"/>
              <w:rPr>
                <w:sz w:val="14"/>
                <w:szCs w:val="20"/>
              </w:rPr>
            </w:pPr>
            <w:r w:rsidRPr="007C08FD">
              <w:rPr>
                <w:sz w:val="14"/>
                <w:szCs w:val="20"/>
              </w:rPr>
              <w:t>Número</w:t>
            </w:r>
          </w:p>
        </w:tc>
        <w:tc>
          <w:tcPr>
            <w:tcW w:w="1134" w:type="dxa"/>
            <w:noWrap/>
            <w:hideMark/>
          </w:tcPr>
          <w:p w14:paraId="62113700" w14:textId="77777777" w:rsidR="007C08FD" w:rsidRPr="007C08FD" w:rsidRDefault="007C08FD" w:rsidP="007C08FD">
            <w:pPr>
              <w:pStyle w:val="Sinespaciado"/>
              <w:rPr>
                <w:sz w:val="14"/>
                <w:szCs w:val="20"/>
              </w:rPr>
            </w:pPr>
            <w:r w:rsidRPr="007C08FD">
              <w:rPr>
                <w:sz w:val="14"/>
                <w:szCs w:val="20"/>
              </w:rPr>
              <w:t>Anual-Mensual</w:t>
            </w:r>
          </w:p>
        </w:tc>
        <w:tc>
          <w:tcPr>
            <w:tcW w:w="567" w:type="dxa"/>
            <w:noWrap/>
            <w:hideMark/>
          </w:tcPr>
          <w:p w14:paraId="4977DC08" w14:textId="77777777" w:rsidR="007C08FD" w:rsidRPr="007C08FD" w:rsidRDefault="007C08FD" w:rsidP="007C08FD">
            <w:pPr>
              <w:pStyle w:val="Sinespaciado"/>
              <w:rPr>
                <w:sz w:val="14"/>
                <w:szCs w:val="20"/>
              </w:rPr>
            </w:pPr>
            <w:r w:rsidRPr="007C08FD">
              <w:rPr>
                <w:sz w:val="14"/>
                <w:szCs w:val="20"/>
              </w:rPr>
              <w:t>9</w:t>
            </w:r>
          </w:p>
        </w:tc>
        <w:tc>
          <w:tcPr>
            <w:tcW w:w="709" w:type="dxa"/>
            <w:noWrap/>
            <w:hideMark/>
          </w:tcPr>
          <w:p w14:paraId="1641015D" w14:textId="77777777" w:rsidR="007C08FD" w:rsidRPr="007C08FD" w:rsidRDefault="007C08FD" w:rsidP="007C08FD">
            <w:pPr>
              <w:pStyle w:val="Sinespaciado"/>
              <w:rPr>
                <w:sz w:val="14"/>
                <w:szCs w:val="20"/>
              </w:rPr>
            </w:pPr>
            <w:r w:rsidRPr="007C08FD">
              <w:rPr>
                <w:sz w:val="14"/>
                <w:szCs w:val="20"/>
              </w:rPr>
              <w:t>11</w:t>
            </w:r>
          </w:p>
        </w:tc>
        <w:tc>
          <w:tcPr>
            <w:tcW w:w="1007" w:type="dxa"/>
            <w:noWrap/>
            <w:hideMark/>
          </w:tcPr>
          <w:p w14:paraId="56DE1A2F" w14:textId="77777777" w:rsidR="007C08FD" w:rsidRPr="007C08FD" w:rsidRDefault="007C08FD" w:rsidP="007C08FD">
            <w:pPr>
              <w:pStyle w:val="Sinespaciado"/>
              <w:rPr>
                <w:sz w:val="14"/>
                <w:szCs w:val="20"/>
              </w:rPr>
            </w:pPr>
            <w:r w:rsidRPr="007C08FD">
              <w:rPr>
                <w:sz w:val="14"/>
                <w:szCs w:val="20"/>
              </w:rPr>
              <w:t>Tipo Gestion Dimensión Eficacia</w:t>
            </w:r>
          </w:p>
        </w:tc>
        <w:tc>
          <w:tcPr>
            <w:tcW w:w="1162" w:type="dxa"/>
            <w:noWrap/>
            <w:hideMark/>
          </w:tcPr>
          <w:p w14:paraId="219F6F44" w14:textId="77777777" w:rsidR="007C08FD" w:rsidRPr="007C08FD" w:rsidRDefault="007C08FD" w:rsidP="007C08FD">
            <w:pPr>
              <w:pStyle w:val="Sinespaciado"/>
              <w:rPr>
                <w:sz w:val="14"/>
                <w:szCs w:val="20"/>
              </w:rPr>
            </w:pPr>
            <w:r w:rsidRPr="007C08FD">
              <w:rPr>
                <w:sz w:val="14"/>
                <w:szCs w:val="20"/>
              </w:rPr>
              <w:t>Reporte de actividades de los encargados</w:t>
            </w:r>
          </w:p>
        </w:tc>
        <w:tc>
          <w:tcPr>
            <w:tcW w:w="1027" w:type="dxa"/>
            <w:noWrap/>
            <w:hideMark/>
          </w:tcPr>
          <w:p w14:paraId="7C7C56A5" w14:textId="77777777" w:rsidR="007C08FD" w:rsidRPr="007C08FD" w:rsidRDefault="007C08FD" w:rsidP="007C08FD">
            <w:pPr>
              <w:pStyle w:val="Sinespaciado"/>
              <w:rPr>
                <w:sz w:val="14"/>
                <w:szCs w:val="20"/>
              </w:rPr>
            </w:pPr>
            <w:r w:rsidRPr="007C08FD">
              <w:rPr>
                <w:sz w:val="14"/>
                <w:szCs w:val="20"/>
              </w:rPr>
              <w:t>Disponibilidad y alto compromiso de los habitantes de Valle de Santiago, Gto.</w:t>
            </w:r>
          </w:p>
        </w:tc>
      </w:tr>
      <w:tr w:rsidR="007C08FD" w:rsidRPr="007C08FD" w14:paraId="4568D45D" w14:textId="77777777" w:rsidTr="007C08FD">
        <w:trPr>
          <w:trHeight w:val="300"/>
        </w:trPr>
        <w:tc>
          <w:tcPr>
            <w:tcW w:w="1197" w:type="dxa"/>
            <w:noWrap/>
            <w:hideMark/>
          </w:tcPr>
          <w:p w14:paraId="44F09038" w14:textId="77777777" w:rsidR="007C08FD" w:rsidRPr="007C08FD" w:rsidRDefault="007C08FD" w:rsidP="007C08FD">
            <w:pPr>
              <w:pStyle w:val="Sinespaciado"/>
              <w:rPr>
                <w:sz w:val="14"/>
                <w:szCs w:val="20"/>
              </w:rPr>
            </w:pPr>
            <w:r w:rsidRPr="007C08FD">
              <w:rPr>
                <w:sz w:val="14"/>
                <w:szCs w:val="20"/>
              </w:rPr>
              <w:t>ACTIVIDAD (1.2)</w:t>
            </w:r>
          </w:p>
        </w:tc>
        <w:tc>
          <w:tcPr>
            <w:tcW w:w="2622" w:type="dxa"/>
            <w:noWrap/>
            <w:hideMark/>
          </w:tcPr>
          <w:p w14:paraId="5BD99467" w14:textId="77777777" w:rsidR="007C08FD" w:rsidRPr="007C08FD" w:rsidRDefault="007C08FD" w:rsidP="007C08FD">
            <w:pPr>
              <w:pStyle w:val="Sinespaciado"/>
              <w:rPr>
                <w:sz w:val="14"/>
                <w:szCs w:val="20"/>
              </w:rPr>
            </w:pPr>
            <w:r w:rsidRPr="007C08FD">
              <w:rPr>
                <w:sz w:val="14"/>
                <w:szCs w:val="20"/>
              </w:rPr>
              <w:t>Solicitudes canalizadas por el sector salud</w:t>
            </w:r>
          </w:p>
        </w:tc>
        <w:tc>
          <w:tcPr>
            <w:tcW w:w="2269" w:type="dxa"/>
            <w:noWrap/>
            <w:hideMark/>
          </w:tcPr>
          <w:p w14:paraId="451F0803" w14:textId="77777777" w:rsidR="007C08FD" w:rsidRPr="007C08FD" w:rsidRDefault="007C08FD" w:rsidP="007C08FD">
            <w:pPr>
              <w:pStyle w:val="Sinespaciado"/>
              <w:rPr>
                <w:sz w:val="14"/>
                <w:szCs w:val="20"/>
              </w:rPr>
            </w:pPr>
            <w:r w:rsidRPr="007C08FD">
              <w:rPr>
                <w:sz w:val="14"/>
                <w:szCs w:val="20"/>
              </w:rPr>
              <w:t xml:space="preserve">Total de solicitudes </w:t>
            </w:r>
          </w:p>
        </w:tc>
        <w:tc>
          <w:tcPr>
            <w:tcW w:w="1420" w:type="dxa"/>
            <w:noWrap/>
            <w:hideMark/>
          </w:tcPr>
          <w:p w14:paraId="528337B3" w14:textId="77777777" w:rsidR="007C08FD" w:rsidRPr="007C08FD" w:rsidRDefault="007C08FD" w:rsidP="007C08FD">
            <w:pPr>
              <w:pStyle w:val="Sinespaciado"/>
              <w:rPr>
                <w:sz w:val="14"/>
                <w:szCs w:val="20"/>
              </w:rPr>
            </w:pPr>
            <w:r w:rsidRPr="007C08FD">
              <w:rPr>
                <w:sz w:val="14"/>
                <w:szCs w:val="20"/>
              </w:rPr>
              <w:t>Cantidad de solicitudes  recibidas</w:t>
            </w:r>
          </w:p>
        </w:tc>
        <w:tc>
          <w:tcPr>
            <w:tcW w:w="1276" w:type="dxa"/>
            <w:noWrap/>
            <w:hideMark/>
          </w:tcPr>
          <w:p w14:paraId="0EFCBB5A" w14:textId="77777777" w:rsidR="007C08FD" w:rsidRPr="007C08FD" w:rsidRDefault="007C08FD" w:rsidP="007C08FD">
            <w:pPr>
              <w:pStyle w:val="Sinespaciado"/>
              <w:rPr>
                <w:sz w:val="14"/>
                <w:szCs w:val="20"/>
              </w:rPr>
            </w:pPr>
            <w:r w:rsidRPr="007C08FD">
              <w:rPr>
                <w:sz w:val="14"/>
                <w:szCs w:val="20"/>
              </w:rPr>
              <w:t>Número</w:t>
            </w:r>
          </w:p>
        </w:tc>
        <w:tc>
          <w:tcPr>
            <w:tcW w:w="1134" w:type="dxa"/>
            <w:noWrap/>
            <w:hideMark/>
          </w:tcPr>
          <w:p w14:paraId="10AC1FB3" w14:textId="77777777" w:rsidR="007C08FD" w:rsidRPr="007C08FD" w:rsidRDefault="007C08FD" w:rsidP="007C08FD">
            <w:pPr>
              <w:pStyle w:val="Sinespaciado"/>
              <w:rPr>
                <w:sz w:val="14"/>
                <w:szCs w:val="20"/>
              </w:rPr>
            </w:pPr>
            <w:r w:rsidRPr="007C08FD">
              <w:rPr>
                <w:sz w:val="14"/>
                <w:szCs w:val="20"/>
              </w:rPr>
              <w:t>Anual-Mensual</w:t>
            </w:r>
          </w:p>
        </w:tc>
        <w:tc>
          <w:tcPr>
            <w:tcW w:w="567" w:type="dxa"/>
            <w:noWrap/>
            <w:hideMark/>
          </w:tcPr>
          <w:p w14:paraId="3648CBC0" w14:textId="77777777" w:rsidR="007C08FD" w:rsidRPr="007C08FD" w:rsidRDefault="007C08FD" w:rsidP="007C08FD">
            <w:pPr>
              <w:pStyle w:val="Sinespaciado"/>
              <w:rPr>
                <w:sz w:val="14"/>
                <w:szCs w:val="20"/>
              </w:rPr>
            </w:pPr>
            <w:r w:rsidRPr="007C08FD">
              <w:rPr>
                <w:sz w:val="14"/>
                <w:szCs w:val="20"/>
              </w:rPr>
              <w:t>4</w:t>
            </w:r>
          </w:p>
        </w:tc>
        <w:tc>
          <w:tcPr>
            <w:tcW w:w="709" w:type="dxa"/>
            <w:noWrap/>
            <w:hideMark/>
          </w:tcPr>
          <w:p w14:paraId="21BD67A8" w14:textId="77777777" w:rsidR="007C08FD" w:rsidRPr="007C08FD" w:rsidRDefault="007C08FD" w:rsidP="007C08FD">
            <w:pPr>
              <w:pStyle w:val="Sinespaciado"/>
              <w:rPr>
                <w:sz w:val="14"/>
                <w:szCs w:val="20"/>
              </w:rPr>
            </w:pPr>
            <w:r w:rsidRPr="007C08FD">
              <w:rPr>
                <w:sz w:val="14"/>
                <w:szCs w:val="20"/>
              </w:rPr>
              <w:t>6</w:t>
            </w:r>
          </w:p>
        </w:tc>
        <w:tc>
          <w:tcPr>
            <w:tcW w:w="1007" w:type="dxa"/>
            <w:noWrap/>
            <w:hideMark/>
          </w:tcPr>
          <w:p w14:paraId="7A3E68E0" w14:textId="77777777" w:rsidR="007C08FD" w:rsidRPr="007C08FD" w:rsidRDefault="007C08FD" w:rsidP="007C08FD">
            <w:pPr>
              <w:pStyle w:val="Sinespaciado"/>
              <w:rPr>
                <w:sz w:val="14"/>
                <w:szCs w:val="20"/>
              </w:rPr>
            </w:pPr>
            <w:r w:rsidRPr="007C08FD">
              <w:rPr>
                <w:sz w:val="14"/>
                <w:szCs w:val="20"/>
              </w:rPr>
              <w:t>Tipo Gestion Dimensión Eficacia</w:t>
            </w:r>
          </w:p>
        </w:tc>
        <w:tc>
          <w:tcPr>
            <w:tcW w:w="1162" w:type="dxa"/>
            <w:noWrap/>
            <w:hideMark/>
          </w:tcPr>
          <w:p w14:paraId="474A5934" w14:textId="77777777" w:rsidR="007C08FD" w:rsidRPr="007C08FD" w:rsidRDefault="007C08FD" w:rsidP="007C08FD">
            <w:pPr>
              <w:pStyle w:val="Sinespaciado"/>
              <w:rPr>
                <w:sz w:val="14"/>
                <w:szCs w:val="20"/>
              </w:rPr>
            </w:pPr>
            <w:r w:rsidRPr="007C08FD">
              <w:rPr>
                <w:sz w:val="14"/>
                <w:szCs w:val="20"/>
              </w:rPr>
              <w:t>Reporte de actividades de los encargados</w:t>
            </w:r>
          </w:p>
        </w:tc>
        <w:tc>
          <w:tcPr>
            <w:tcW w:w="1027" w:type="dxa"/>
            <w:noWrap/>
            <w:hideMark/>
          </w:tcPr>
          <w:p w14:paraId="0A4CF53D" w14:textId="77777777" w:rsidR="007C08FD" w:rsidRPr="007C08FD" w:rsidRDefault="007C08FD" w:rsidP="007C08FD">
            <w:pPr>
              <w:pStyle w:val="Sinespaciado"/>
              <w:rPr>
                <w:sz w:val="14"/>
                <w:szCs w:val="20"/>
              </w:rPr>
            </w:pPr>
            <w:r w:rsidRPr="007C08FD">
              <w:rPr>
                <w:sz w:val="14"/>
                <w:szCs w:val="20"/>
              </w:rPr>
              <w:t>Disponibilidad y alto compromiso de los habitantes de Valle de Santiago, Gto.</w:t>
            </w:r>
          </w:p>
        </w:tc>
      </w:tr>
      <w:tr w:rsidR="007C08FD" w:rsidRPr="007C08FD" w14:paraId="06AC1B1C" w14:textId="77777777" w:rsidTr="007C08FD">
        <w:trPr>
          <w:trHeight w:val="300"/>
        </w:trPr>
        <w:tc>
          <w:tcPr>
            <w:tcW w:w="1197" w:type="dxa"/>
            <w:noWrap/>
            <w:hideMark/>
          </w:tcPr>
          <w:p w14:paraId="61A7DE42" w14:textId="77777777" w:rsidR="007C08FD" w:rsidRPr="007C08FD" w:rsidRDefault="007C08FD" w:rsidP="007C08FD">
            <w:pPr>
              <w:pStyle w:val="Sinespaciado"/>
              <w:rPr>
                <w:sz w:val="14"/>
                <w:szCs w:val="20"/>
              </w:rPr>
            </w:pPr>
            <w:r w:rsidRPr="007C08FD">
              <w:rPr>
                <w:sz w:val="14"/>
                <w:szCs w:val="20"/>
              </w:rPr>
              <w:t>ACTIVIDAD (1.3)</w:t>
            </w:r>
          </w:p>
        </w:tc>
        <w:tc>
          <w:tcPr>
            <w:tcW w:w="2622" w:type="dxa"/>
            <w:noWrap/>
            <w:hideMark/>
          </w:tcPr>
          <w:p w14:paraId="00066817" w14:textId="77777777" w:rsidR="007C08FD" w:rsidRPr="007C08FD" w:rsidRDefault="007C08FD" w:rsidP="007C08FD">
            <w:pPr>
              <w:pStyle w:val="Sinespaciado"/>
              <w:rPr>
                <w:sz w:val="14"/>
                <w:szCs w:val="20"/>
              </w:rPr>
            </w:pPr>
            <w:r w:rsidRPr="007C08FD">
              <w:rPr>
                <w:sz w:val="14"/>
                <w:szCs w:val="20"/>
              </w:rPr>
              <w:t xml:space="preserve">Difusión de los protocolos y programas de educación víal </w:t>
            </w:r>
          </w:p>
        </w:tc>
        <w:tc>
          <w:tcPr>
            <w:tcW w:w="2269" w:type="dxa"/>
            <w:noWrap/>
            <w:hideMark/>
          </w:tcPr>
          <w:p w14:paraId="10D3F33B" w14:textId="77777777" w:rsidR="007C08FD" w:rsidRPr="007C08FD" w:rsidRDefault="007C08FD" w:rsidP="007C08FD">
            <w:pPr>
              <w:pStyle w:val="Sinespaciado"/>
              <w:rPr>
                <w:sz w:val="14"/>
                <w:szCs w:val="20"/>
              </w:rPr>
            </w:pPr>
            <w:r w:rsidRPr="007C08FD">
              <w:rPr>
                <w:sz w:val="14"/>
                <w:szCs w:val="20"/>
              </w:rPr>
              <w:t>Total de encuestas aplicadas</w:t>
            </w:r>
          </w:p>
        </w:tc>
        <w:tc>
          <w:tcPr>
            <w:tcW w:w="1420" w:type="dxa"/>
            <w:noWrap/>
            <w:hideMark/>
          </w:tcPr>
          <w:p w14:paraId="2E26CCBE" w14:textId="77777777" w:rsidR="007C08FD" w:rsidRPr="007C08FD" w:rsidRDefault="007C08FD" w:rsidP="007C08FD">
            <w:pPr>
              <w:pStyle w:val="Sinespaciado"/>
              <w:rPr>
                <w:sz w:val="14"/>
                <w:szCs w:val="20"/>
              </w:rPr>
            </w:pPr>
            <w:r w:rsidRPr="007C08FD">
              <w:rPr>
                <w:sz w:val="14"/>
                <w:szCs w:val="20"/>
              </w:rPr>
              <w:t>Número de encuestas aplicadas</w:t>
            </w:r>
          </w:p>
        </w:tc>
        <w:tc>
          <w:tcPr>
            <w:tcW w:w="1276" w:type="dxa"/>
            <w:noWrap/>
            <w:hideMark/>
          </w:tcPr>
          <w:p w14:paraId="21895FE6" w14:textId="77777777" w:rsidR="007C08FD" w:rsidRPr="007C08FD" w:rsidRDefault="007C08FD" w:rsidP="007C08FD">
            <w:pPr>
              <w:pStyle w:val="Sinespaciado"/>
              <w:rPr>
                <w:sz w:val="14"/>
                <w:szCs w:val="20"/>
              </w:rPr>
            </w:pPr>
            <w:r w:rsidRPr="007C08FD">
              <w:rPr>
                <w:sz w:val="14"/>
                <w:szCs w:val="20"/>
              </w:rPr>
              <w:t>Número</w:t>
            </w:r>
          </w:p>
        </w:tc>
        <w:tc>
          <w:tcPr>
            <w:tcW w:w="1134" w:type="dxa"/>
            <w:noWrap/>
            <w:hideMark/>
          </w:tcPr>
          <w:p w14:paraId="2E30B7C6" w14:textId="77777777" w:rsidR="007C08FD" w:rsidRPr="007C08FD" w:rsidRDefault="007C08FD" w:rsidP="007C08FD">
            <w:pPr>
              <w:pStyle w:val="Sinespaciado"/>
              <w:rPr>
                <w:sz w:val="14"/>
                <w:szCs w:val="20"/>
              </w:rPr>
            </w:pPr>
            <w:r w:rsidRPr="007C08FD">
              <w:rPr>
                <w:sz w:val="14"/>
                <w:szCs w:val="20"/>
              </w:rPr>
              <w:t>Anual-Mensual</w:t>
            </w:r>
          </w:p>
        </w:tc>
        <w:tc>
          <w:tcPr>
            <w:tcW w:w="567" w:type="dxa"/>
            <w:noWrap/>
            <w:hideMark/>
          </w:tcPr>
          <w:p w14:paraId="1E06E9C5" w14:textId="77777777" w:rsidR="007C08FD" w:rsidRPr="007C08FD" w:rsidRDefault="007C08FD" w:rsidP="007C08FD">
            <w:pPr>
              <w:pStyle w:val="Sinespaciado"/>
              <w:rPr>
                <w:sz w:val="14"/>
                <w:szCs w:val="20"/>
              </w:rPr>
            </w:pPr>
            <w:r w:rsidRPr="007C08FD">
              <w:rPr>
                <w:sz w:val="14"/>
                <w:szCs w:val="20"/>
              </w:rPr>
              <w:t>34</w:t>
            </w:r>
          </w:p>
        </w:tc>
        <w:tc>
          <w:tcPr>
            <w:tcW w:w="709" w:type="dxa"/>
            <w:noWrap/>
            <w:hideMark/>
          </w:tcPr>
          <w:p w14:paraId="0A42DEF2" w14:textId="77777777" w:rsidR="007C08FD" w:rsidRPr="007C08FD" w:rsidRDefault="007C08FD" w:rsidP="007C08FD">
            <w:pPr>
              <w:pStyle w:val="Sinespaciado"/>
              <w:rPr>
                <w:sz w:val="14"/>
                <w:szCs w:val="20"/>
              </w:rPr>
            </w:pPr>
            <w:r w:rsidRPr="007C08FD">
              <w:rPr>
                <w:sz w:val="14"/>
                <w:szCs w:val="20"/>
              </w:rPr>
              <w:t>40</w:t>
            </w:r>
          </w:p>
        </w:tc>
        <w:tc>
          <w:tcPr>
            <w:tcW w:w="1007" w:type="dxa"/>
            <w:noWrap/>
            <w:hideMark/>
          </w:tcPr>
          <w:p w14:paraId="426F9C1E" w14:textId="77777777" w:rsidR="007C08FD" w:rsidRPr="007C08FD" w:rsidRDefault="007C08FD" w:rsidP="007C08FD">
            <w:pPr>
              <w:pStyle w:val="Sinespaciado"/>
              <w:rPr>
                <w:sz w:val="14"/>
                <w:szCs w:val="20"/>
              </w:rPr>
            </w:pPr>
            <w:r w:rsidRPr="007C08FD">
              <w:rPr>
                <w:sz w:val="14"/>
                <w:szCs w:val="20"/>
              </w:rPr>
              <w:t>Tipo Gestion Dimensión Eficacia</w:t>
            </w:r>
          </w:p>
        </w:tc>
        <w:tc>
          <w:tcPr>
            <w:tcW w:w="1162" w:type="dxa"/>
            <w:noWrap/>
            <w:hideMark/>
          </w:tcPr>
          <w:p w14:paraId="4EC4F933" w14:textId="77777777" w:rsidR="007C08FD" w:rsidRPr="007C08FD" w:rsidRDefault="007C08FD" w:rsidP="007C08FD">
            <w:pPr>
              <w:pStyle w:val="Sinespaciado"/>
              <w:rPr>
                <w:sz w:val="14"/>
                <w:szCs w:val="20"/>
              </w:rPr>
            </w:pPr>
            <w:r w:rsidRPr="007C08FD">
              <w:rPr>
                <w:sz w:val="14"/>
                <w:szCs w:val="20"/>
              </w:rPr>
              <w:t>Reporte de actividades de los encargados</w:t>
            </w:r>
          </w:p>
        </w:tc>
        <w:tc>
          <w:tcPr>
            <w:tcW w:w="1027" w:type="dxa"/>
            <w:noWrap/>
            <w:hideMark/>
          </w:tcPr>
          <w:p w14:paraId="7598EC3F" w14:textId="77777777" w:rsidR="007C08FD" w:rsidRPr="007C08FD" w:rsidRDefault="007C08FD" w:rsidP="007C08FD">
            <w:pPr>
              <w:pStyle w:val="Sinespaciado"/>
              <w:rPr>
                <w:sz w:val="14"/>
                <w:szCs w:val="20"/>
              </w:rPr>
            </w:pPr>
            <w:r w:rsidRPr="007C08FD">
              <w:rPr>
                <w:sz w:val="14"/>
                <w:szCs w:val="20"/>
              </w:rPr>
              <w:t xml:space="preserve">Disponibilidad y alto compromiso </w:t>
            </w:r>
            <w:r w:rsidRPr="007C08FD">
              <w:rPr>
                <w:sz w:val="14"/>
                <w:szCs w:val="20"/>
              </w:rPr>
              <w:lastRenderedPageBreak/>
              <w:t>de los habitantes de Valle de Santiago, Gto.</w:t>
            </w:r>
          </w:p>
        </w:tc>
      </w:tr>
      <w:tr w:rsidR="007C08FD" w:rsidRPr="007C08FD" w14:paraId="1FB8653A" w14:textId="77777777" w:rsidTr="007C08FD">
        <w:trPr>
          <w:trHeight w:val="300"/>
        </w:trPr>
        <w:tc>
          <w:tcPr>
            <w:tcW w:w="1197" w:type="dxa"/>
            <w:noWrap/>
            <w:hideMark/>
          </w:tcPr>
          <w:p w14:paraId="1398BC25" w14:textId="77777777" w:rsidR="007C08FD" w:rsidRPr="007C08FD" w:rsidRDefault="007C08FD" w:rsidP="007C08FD">
            <w:pPr>
              <w:pStyle w:val="Sinespaciado"/>
              <w:rPr>
                <w:sz w:val="14"/>
                <w:szCs w:val="20"/>
              </w:rPr>
            </w:pPr>
            <w:r w:rsidRPr="007C08FD">
              <w:rPr>
                <w:sz w:val="14"/>
                <w:szCs w:val="20"/>
              </w:rPr>
              <w:lastRenderedPageBreak/>
              <w:t>COMPONENTE (2)</w:t>
            </w:r>
          </w:p>
        </w:tc>
        <w:tc>
          <w:tcPr>
            <w:tcW w:w="2622" w:type="dxa"/>
            <w:noWrap/>
            <w:hideMark/>
          </w:tcPr>
          <w:p w14:paraId="6576890B" w14:textId="77777777" w:rsidR="007C08FD" w:rsidRPr="007C08FD" w:rsidRDefault="007C08FD" w:rsidP="007C08FD">
            <w:pPr>
              <w:pStyle w:val="Sinespaciado"/>
              <w:rPr>
                <w:sz w:val="14"/>
                <w:szCs w:val="20"/>
              </w:rPr>
            </w:pPr>
            <w:r w:rsidRPr="007C08FD">
              <w:rPr>
                <w:sz w:val="14"/>
                <w:szCs w:val="20"/>
              </w:rPr>
              <w:t xml:space="preserve">Aplicación de operativos víales para verificar el cumplimiento del Reglamento </w:t>
            </w:r>
          </w:p>
        </w:tc>
        <w:tc>
          <w:tcPr>
            <w:tcW w:w="2269" w:type="dxa"/>
            <w:noWrap/>
            <w:hideMark/>
          </w:tcPr>
          <w:p w14:paraId="0F744E48" w14:textId="77777777" w:rsidR="007C08FD" w:rsidRPr="007C08FD" w:rsidRDefault="007C08FD" w:rsidP="007C08FD">
            <w:pPr>
              <w:pStyle w:val="Sinespaciado"/>
              <w:rPr>
                <w:sz w:val="14"/>
                <w:szCs w:val="20"/>
              </w:rPr>
            </w:pPr>
            <w:r w:rsidRPr="007C08FD">
              <w:rPr>
                <w:sz w:val="14"/>
                <w:szCs w:val="20"/>
              </w:rPr>
              <w:t>Total de operativos aplicados</w:t>
            </w:r>
          </w:p>
        </w:tc>
        <w:tc>
          <w:tcPr>
            <w:tcW w:w="1420" w:type="dxa"/>
            <w:noWrap/>
            <w:hideMark/>
          </w:tcPr>
          <w:p w14:paraId="7BEBC71E" w14:textId="77777777" w:rsidR="007C08FD" w:rsidRPr="007C08FD" w:rsidRDefault="007C08FD" w:rsidP="007C08FD">
            <w:pPr>
              <w:pStyle w:val="Sinespaciado"/>
              <w:rPr>
                <w:sz w:val="14"/>
                <w:szCs w:val="20"/>
              </w:rPr>
            </w:pPr>
            <w:r w:rsidRPr="007C08FD">
              <w:rPr>
                <w:sz w:val="14"/>
                <w:szCs w:val="20"/>
              </w:rPr>
              <w:t>Número de operativos aplicados</w:t>
            </w:r>
          </w:p>
        </w:tc>
        <w:tc>
          <w:tcPr>
            <w:tcW w:w="1276" w:type="dxa"/>
            <w:noWrap/>
            <w:hideMark/>
          </w:tcPr>
          <w:p w14:paraId="1F42B520" w14:textId="77777777" w:rsidR="007C08FD" w:rsidRPr="007C08FD" w:rsidRDefault="007C08FD" w:rsidP="007C08FD">
            <w:pPr>
              <w:pStyle w:val="Sinespaciado"/>
              <w:rPr>
                <w:sz w:val="14"/>
                <w:szCs w:val="20"/>
              </w:rPr>
            </w:pPr>
            <w:r w:rsidRPr="007C08FD">
              <w:rPr>
                <w:sz w:val="14"/>
                <w:szCs w:val="20"/>
              </w:rPr>
              <w:t>Número</w:t>
            </w:r>
          </w:p>
        </w:tc>
        <w:tc>
          <w:tcPr>
            <w:tcW w:w="1134" w:type="dxa"/>
            <w:noWrap/>
            <w:hideMark/>
          </w:tcPr>
          <w:p w14:paraId="5D2B3D67" w14:textId="77777777" w:rsidR="007C08FD" w:rsidRPr="007C08FD" w:rsidRDefault="007C08FD" w:rsidP="007C08FD">
            <w:pPr>
              <w:pStyle w:val="Sinespaciado"/>
              <w:rPr>
                <w:sz w:val="14"/>
                <w:szCs w:val="20"/>
              </w:rPr>
            </w:pPr>
            <w:r w:rsidRPr="007C08FD">
              <w:rPr>
                <w:sz w:val="14"/>
                <w:szCs w:val="20"/>
              </w:rPr>
              <w:t>Anual-Mensual</w:t>
            </w:r>
          </w:p>
        </w:tc>
        <w:tc>
          <w:tcPr>
            <w:tcW w:w="567" w:type="dxa"/>
            <w:noWrap/>
            <w:hideMark/>
          </w:tcPr>
          <w:p w14:paraId="5EDF7BC5" w14:textId="77777777" w:rsidR="007C08FD" w:rsidRPr="007C08FD" w:rsidRDefault="007C08FD" w:rsidP="007C08FD">
            <w:pPr>
              <w:pStyle w:val="Sinespaciado"/>
              <w:rPr>
                <w:sz w:val="14"/>
                <w:szCs w:val="20"/>
              </w:rPr>
            </w:pPr>
            <w:r w:rsidRPr="007C08FD">
              <w:rPr>
                <w:sz w:val="14"/>
                <w:szCs w:val="20"/>
              </w:rPr>
              <w:t>80</w:t>
            </w:r>
          </w:p>
        </w:tc>
        <w:tc>
          <w:tcPr>
            <w:tcW w:w="709" w:type="dxa"/>
            <w:noWrap/>
            <w:hideMark/>
          </w:tcPr>
          <w:p w14:paraId="3E9C2F39" w14:textId="77777777" w:rsidR="007C08FD" w:rsidRPr="007C08FD" w:rsidRDefault="007C08FD" w:rsidP="007C08FD">
            <w:pPr>
              <w:pStyle w:val="Sinespaciado"/>
              <w:rPr>
                <w:sz w:val="14"/>
                <w:szCs w:val="20"/>
              </w:rPr>
            </w:pPr>
            <w:r w:rsidRPr="007C08FD">
              <w:rPr>
                <w:sz w:val="14"/>
                <w:szCs w:val="20"/>
              </w:rPr>
              <w:t>100</w:t>
            </w:r>
          </w:p>
        </w:tc>
        <w:tc>
          <w:tcPr>
            <w:tcW w:w="1007" w:type="dxa"/>
            <w:noWrap/>
            <w:hideMark/>
          </w:tcPr>
          <w:p w14:paraId="08CC84D0" w14:textId="77777777" w:rsidR="007C08FD" w:rsidRPr="007C08FD" w:rsidRDefault="007C08FD" w:rsidP="007C08FD">
            <w:pPr>
              <w:pStyle w:val="Sinespaciado"/>
              <w:rPr>
                <w:sz w:val="14"/>
                <w:szCs w:val="20"/>
              </w:rPr>
            </w:pPr>
            <w:r w:rsidRPr="007C08FD">
              <w:rPr>
                <w:sz w:val="14"/>
                <w:szCs w:val="20"/>
              </w:rPr>
              <w:t>Tipo Gestion Dimensión Eficacia</w:t>
            </w:r>
          </w:p>
        </w:tc>
        <w:tc>
          <w:tcPr>
            <w:tcW w:w="1162" w:type="dxa"/>
            <w:noWrap/>
            <w:hideMark/>
          </w:tcPr>
          <w:p w14:paraId="290FD0A4" w14:textId="77777777" w:rsidR="007C08FD" w:rsidRPr="007C08FD" w:rsidRDefault="007C08FD" w:rsidP="007C08FD">
            <w:pPr>
              <w:pStyle w:val="Sinespaciado"/>
              <w:rPr>
                <w:sz w:val="14"/>
                <w:szCs w:val="20"/>
              </w:rPr>
            </w:pPr>
            <w:r w:rsidRPr="007C08FD">
              <w:rPr>
                <w:sz w:val="14"/>
                <w:szCs w:val="20"/>
              </w:rPr>
              <w:t>Reporte de operativos</w:t>
            </w:r>
          </w:p>
        </w:tc>
        <w:tc>
          <w:tcPr>
            <w:tcW w:w="1027" w:type="dxa"/>
            <w:noWrap/>
            <w:hideMark/>
          </w:tcPr>
          <w:p w14:paraId="5EC3FC71" w14:textId="77777777" w:rsidR="007C08FD" w:rsidRPr="007C08FD" w:rsidRDefault="007C08FD" w:rsidP="007C08FD">
            <w:pPr>
              <w:pStyle w:val="Sinespaciado"/>
              <w:rPr>
                <w:sz w:val="14"/>
                <w:szCs w:val="20"/>
              </w:rPr>
            </w:pPr>
            <w:r w:rsidRPr="007C08FD">
              <w:rPr>
                <w:sz w:val="14"/>
                <w:szCs w:val="20"/>
              </w:rPr>
              <w:t>Compromiso de las autoridades municipales en materia de tránsito.</w:t>
            </w:r>
          </w:p>
        </w:tc>
      </w:tr>
      <w:tr w:rsidR="007C08FD" w:rsidRPr="007C08FD" w14:paraId="27656F6F" w14:textId="77777777" w:rsidTr="007C08FD">
        <w:trPr>
          <w:trHeight w:val="300"/>
        </w:trPr>
        <w:tc>
          <w:tcPr>
            <w:tcW w:w="1197" w:type="dxa"/>
            <w:noWrap/>
            <w:hideMark/>
          </w:tcPr>
          <w:p w14:paraId="00102450" w14:textId="77777777" w:rsidR="007C08FD" w:rsidRPr="007C08FD" w:rsidRDefault="007C08FD" w:rsidP="007C08FD">
            <w:pPr>
              <w:pStyle w:val="Sinespaciado"/>
              <w:rPr>
                <w:sz w:val="14"/>
                <w:szCs w:val="20"/>
              </w:rPr>
            </w:pPr>
            <w:r w:rsidRPr="007C08FD">
              <w:rPr>
                <w:sz w:val="14"/>
                <w:szCs w:val="20"/>
              </w:rPr>
              <w:t>ACTIVIDAD (2.1)</w:t>
            </w:r>
          </w:p>
        </w:tc>
        <w:tc>
          <w:tcPr>
            <w:tcW w:w="2622" w:type="dxa"/>
            <w:noWrap/>
            <w:hideMark/>
          </w:tcPr>
          <w:p w14:paraId="064DB40F" w14:textId="77777777" w:rsidR="007C08FD" w:rsidRPr="007C08FD" w:rsidRDefault="007C08FD" w:rsidP="007C08FD">
            <w:pPr>
              <w:pStyle w:val="Sinespaciado"/>
              <w:rPr>
                <w:sz w:val="14"/>
                <w:szCs w:val="20"/>
              </w:rPr>
            </w:pPr>
            <w:r w:rsidRPr="007C08FD">
              <w:rPr>
                <w:sz w:val="14"/>
                <w:szCs w:val="20"/>
              </w:rPr>
              <w:t>Revisión de vehículos de acuerdo al tipo de operativo de que se trate</w:t>
            </w:r>
          </w:p>
        </w:tc>
        <w:tc>
          <w:tcPr>
            <w:tcW w:w="2269" w:type="dxa"/>
            <w:noWrap/>
            <w:hideMark/>
          </w:tcPr>
          <w:p w14:paraId="6E015041" w14:textId="77777777" w:rsidR="007C08FD" w:rsidRPr="007C08FD" w:rsidRDefault="007C08FD" w:rsidP="007C08FD">
            <w:pPr>
              <w:pStyle w:val="Sinespaciado"/>
              <w:rPr>
                <w:sz w:val="14"/>
                <w:szCs w:val="20"/>
              </w:rPr>
            </w:pPr>
            <w:r w:rsidRPr="007C08FD">
              <w:rPr>
                <w:sz w:val="14"/>
                <w:szCs w:val="20"/>
              </w:rPr>
              <w:t>Total de garantías retenidas</w:t>
            </w:r>
          </w:p>
        </w:tc>
        <w:tc>
          <w:tcPr>
            <w:tcW w:w="1420" w:type="dxa"/>
            <w:noWrap/>
            <w:hideMark/>
          </w:tcPr>
          <w:p w14:paraId="4370CCEF" w14:textId="77777777" w:rsidR="007C08FD" w:rsidRPr="007C08FD" w:rsidRDefault="007C08FD" w:rsidP="007C08FD">
            <w:pPr>
              <w:pStyle w:val="Sinespaciado"/>
              <w:rPr>
                <w:sz w:val="14"/>
                <w:szCs w:val="20"/>
              </w:rPr>
            </w:pPr>
            <w:r w:rsidRPr="007C08FD">
              <w:rPr>
                <w:sz w:val="14"/>
                <w:szCs w:val="20"/>
              </w:rPr>
              <w:t>Número de garantías retenidas</w:t>
            </w:r>
          </w:p>
        </w:tc>
        <w:tc>
          <w:tcPr>
            <w:tcW w:w="1276" w:type="dxa"/>
            <w:noWrap/>
            <w:hideMark/>
          </w:tcPr>
          <w:p w14:paraId="5972D63F" w14:textId="77777777" w:rsidR="007C08FD" w:rsidRPr="007C08FD" w:rsidRDefault="007C08FD" w:rsidP="007C08FD">
            <w:pPr>
              <w:pStyle w:val="Sinespaciado"/>
              <w:rPr>
                <w:sz w:val="14"/>
                <w:szCs w:val="20"/>
              </w:rPr>
            </w:pPr>
            <w:r w:rsidRPr="007C08FD">
              <w:rPr>
                <w:sz w:val="14"/>
                <w:szCs w:val="20"/>
              </w:rPr>
              <w:t>Número</w:t>
            </w:r>
          </w:p>
        </w:tc>
        <w:tc>
          <w:tcPr>
            <w:tcW w:w="1134" w:type="dxa"/>
            <w:noWrap/>
            <w:hideMark/>
          </w:tcPr>
          <w:p w14:paraId="25921E88" w14:textId="77777777" w:rsidR="007C08FD" w:rsidRPr="007C08FD" w:rsidRDefault="007C08FD" w:rsidP="007C08FD">
            <w:pPr>
              <w:pStyle w:val="Sinespaciado"/>
              <w:rPr>
                <w:sz w:val="14"/>
                <w:szCs w:val="20"/>
              </w:rPr>
            </w:pPr>
            <w:r w:rsidRPr="007C08FD">
              <w:rPr>
                <w:sz w:val="14"/>
                <w:szCs w:val="20"/>
              </w:rPr>
              <w:t>Anual-Mensual</w:t>
            </w:r>
          </w:p>
        </w:tc>
        <w:tc>
          <w:tcPr>
            <w:tcW w:w="567" w:type="dxa"/>
            <w:noWrap/>
            <w:hideMark/>
          </w:tcPr>
          <w:p w14:paraId="71AA139B" w14:textId="77777777" w:rsidR="007C08FD" w:rsidRPr="007C08FD" w:rsidRDefault="007C08FD" w:rsidP="007C08FD">
            <w:pPr>
              <w:pStyle w:val="Sinespaciado"/>
              <w:rPr>
                <w:sz w:val="14"/>
                <w:szCs w:val="20"/>
              </w:rPr>
            </w:pPr>
            <w:r w:rsidRPr="007C08FD">
              <w:rPr>
                <w:sz w:val="14"/>
                <w:szCs w:val="20"/>
              </w:rPr>
              <w:t>700</w:t>
            </w:r>
          </w:p>
        </w:tc>
        <w:tc>
          <w:tcPr>
            <w:tcW w:w="709" w:type="dxa"/>
            <w:noWrap/>
            <w:hideMark/>
          </w:tcPr>
          <w:p w14:paraId="24BF1719" w14:textId="77777777" w:rsidR="007C08FD" w:rsidRPr="007C08FD" w:rsidRDefault="007C08FD" w:rsidP="007C08FD">
            <w:pPr>
              <w:pStyle w:val="Sinespaciado"/>
              <w:rPr>
                <w:sz w:val="14"/>
                <w:szCs w:val="20"/>
              </w:rPr>
            </w:pPr>
            <w:r w:rsidRPr="007C08FD">
              <w:rPr>
                <w:sz w:val="14"/>
                <w:szCs w:val="20"/>
              </w:rPr>
              <w:t>800</w:t>
            </w:r>
          </w:p>
        </w:tc>
        <w:tc>
          <w:tcPr>
            <w:tcW w:w="1007" w:type="dxa"/>
            <w:noWrap/>
            <w:hideMark/>
          </w:tcPr>
          <w:p w14:paraId="51E5E23D" w14:textId="77777777" w:rsidR="007C08FD" w:rsidRPr="007C08FD" w:rsidRDefault="007C08FD" w:rsidP="007C08FD">
            <w:pPr>
              <w:pStyle w:val="Sinespaciado"/>
              <w:rPr>
                <w:sz w:val="14"/>
                <w:szCs w:val="20"/>
              </w:rPr>
            </w:pPr>
            <w:r w:rsidRPr="007C08FD">
              <w:rPr>
                <w:sz w:val="14"/>
                <w:szCs w:val="20"/>
              </w:rPr>
              <w:t>Tipo Gestion Dimensión Eficacia</w:t>
            </w:r>
          </w:p>
        </w:tc>
        <w:tc>
          <w:tcPr>
            <w:tcW w:w="1162" w:type="dxa"/>
            <w:noWrap/>
            <w:hideMark/>
          </w:tcPr>
          <w:p w14:paraId="7B2514ED" w14:textId="77777777" w:rsidR="007C08FD" w:rsidRPr="007C08FD" w:rsidRDefault="007C08FD" w:rsidP="007C08FD">
            <w:pPr>
              <w:pStyle w:val="Sinespaciado"/>
              <w:rPr>
                <w:sz w:val="14"/>
                <w:szCs w:val="20"/>
              </w:rPr>
            </w:pPr>
            <w:r w:rsidRPr="007C08FD">
              <w:rPr>
                <w:sz w:val="14"/>
                <w:szCs w:val="20"/>
              </w:rPr>
              <w:t>Reporte de garantías retenidas</w:t>
            </w:r>
          </w:p>
        </w:tc>
        <w:tc>
          <w:tcPr>
            <w:tcW w:w="1027" w:type="dxa"/>
            <w:noWrap/>
            <w:hideMark/>
          </w:tcPr>
          <w:p w14:paraId="58A0AEF9" w14:textId="77777777" w:rsidR="007C08FD" w:rsidRPr="007C08FD" w:rsidRDefault="007C08FD" w:rsidP="007C08FD">
            <w:pPr>
              <w:pStyle w:val="Sinespaciado"/>
              <w:rPr>
                <w:sz w:val="14"/>
                <w:szCs w:val="20"/>
              </w:rPr>
            </w:pPr>
            <w:r w:rsidRPr="007C08FD">
              <w:rPr>
                <w:sz w:val="14"/>
                <w:szCs w:val="20"/>
              </w:rPr>
              <w:t>Compromiso de las autoridades municipales en materia de tránsito.</w:t>
            </w:r>
          </w:p>
        </w:tc>
      </w:tr>
      <w:tr w:rsidR="007C08FD" w:rsidRPr="007C08FD" w14:paraId="7921FF05" w14:textId="77777777" w:rsidTr="007C08FD">
        <w:trPr>
          <w:trHeight w:val="300"/>
        </w:trPr>
        <w:tc>
          <w:tcPr>
            <w:tcW w:w="1197" w:type="dxa"/>
            <w:noWrap/>
            <w:hideMark/>
          </w:tcPr>
          <w:p w14:paraId="7970BB27" w14:textId="77777777" w:rsidR="007C08FD" w:rsidRPr="007C08FD" w:rsidRDefault="007C08FD" w:rsidP="007C08FD">
            <w:pPr>
              <w:pStyle w:val="Sinespaciado"/>
              <w:rPr>
                <w:sz w:val="14"/>
                <w:szCs w:val="20"/>
              </w:rPr>
            </w:pPr>
            <w:r w:rsidRPr="007C08FD">
              <w:rPr>
                <w:sz w:val="14"/>
                <w:szCs w:val="20"/>
              </w:rPr>
              <w:t>COMPONENTE (3)</w:t>
            </w:r>
          </w:p>
        </w:tc>
        <w:tc>
          <w:tcPr>
            <w:tcW w:w="2622" w:type="dxa"/>
            <w:noWrap/>
            <w:hideMark/>
          </w:tcPr>
          <w:p w14:paraId="74C8D275" w14:textId="77777777" w:rsidR="007C08FD" w:rsidRPr="007C08FD" w:rsidRDefault="007C08FD" w:rsidP="007C08FD">
            <w:pPr>
              <w:pStyle w:val="Sinespaciado"/>
              <w:rPr>
                <w:sz w:val="14"/>
                <w:szCs w:val="20"/>
              </w:rPr>
            </w:pPr>
            <w:r w:rsidRPr="007C08FD">
              <w:rPr>
                <w:sz w:val="14"/>
                <w:szCs w:val="20"/>
              </w:rPr>
              <w:t>Rehabilitación de vías públicas en pintado y señalizaciones</w:t>
            </w:r>
          </w:p>
        </w:tc>
        <w:tc>
          <w:tcPr>
            <w:tcW w:w="2269" w:type="dxa"/>
            <w:noWrap/>
            <w:hideMark/>
          </w:tcPr>
          <w:p w14:paraId="573EC61E" w14:textId="77777777" w:rsidR="007C08FD" w:rsidRPr="007C08FD" w:rsidRDefault="007C08FD" w:rsidP="007C08FD">
            <w:pPr>
              <w:pStyle w:val="Sinespaciado"/>
              <w:rPr>
                <w:sz w:val="14"/>
                <w:szCs w:val="20"/>
              </w:rPr>
            </w:pPr>
            <w:r w:rsidRPr="007C08FD">
              <w:rPr>
                <w:sz w:val="14"/>
                <w:szCs w:val="20"/>
              </w:rPr>
              <w:t>Total de pintas y/o acciones de señalización realizadas</w:t>
            </w:r>
          </w:p>
        </w:tc>
        <w:tc>
          <w:tcPr>
            <w:tcW w:w="1420" w:type="dxa"/>
            <w:noWrap/>
            <w:hideMark/>
          </w:tcPr>
          <w:p w14:paraId="1E43513B" w14:textId="77777777" w:rsidR="007C08FD" w:rsidRPr="007C08FD" w:rsidRDefault="007C08FD" w:rsidP="007C08FD">
            <w:pPr>
              <w:pStyle w:val="Sinespaciado"/>
              <w:rPr>
                <w:sz w:val="14"/>
                <w:szCs w:val="20"/>
              </w:rPr>
            </w:pPr>
            <w:r w:rsidRPr="007C08FD">
              <w:rPr>
                <w:sz w:val="14"/>
                <w:szCs w:val="20"/>
              </w:rPr>
              <w:t>Número de pintas y/o acciones de señalización realizadas</w:t>
            </w:r>
          </w:p>
        </w:tc>
        <w:tc>
          <w:tcPr>
            <w:tcW w:w="1276" w:type="dxa"/>
            <w:noWrap/>
            <w:hideMark/>
          </w:tcPr>
          <w:p w14:paraId="1790003B" w14:textId="77777777" w:rsidR="007C08FD" w:rsidRPr="007C08FD" w:rsidRDefault="007C08FD" w:rsidP="007C08FD">
            <w:pPr>
              <w:pStyle w:val="Sinespaciado"/>
              <w:rPr>
                <w:sz w:val="14"/>
                <w:szCs w:val="20"/>
              </w:rPr>
            </w:pPr>
            <w:r w:rsidRPr="007C08FD">
              <w:rPr>
                <w:sz w:val="14"/>
                <w:szCs w:val="20"/>
              </w:rPr>
              <w:t>Número</w:t>
            </w:r>
          </w:p>
        </w:tc>
        <w:tc>
          <w:tcPr>
            <w:tcW w:w="1134" w:type="dxa"/>
            <w:noWrap/>
            <w:hideMark/>
          </w:tcPr>
          <w:p w14:paraId="0A6588F7" w14:textId="77777777" w:rsidR="007C08FD" w:rsidRPr="007C08FD" w:rsidRDefault="007C08FD" w:rsidP="007C08FD">
            <w:pPr>
              <w:pStyle w:val="Sinespaciado"/>
              <w:rPr>
                <w:sz w:val="14"/>
                <w:szCs w:val="20"/>
              </w:rPr>
            </w:pPr>
            <w:r w:rsidRPr="007C08FD">
              <w:rPr>
                <w:sz w:val="14"/>
                <w:szCs w:val="20"/>
              </w:rPr>
              <w:t>Anual-Mensual</w:t>
            </w:r>
          </w:p>
        </w:tc>
        <w:tc>
          <w:tcPr>
            <w:tcW w:w="567" w:type="dxa"/>
            <w:noWrap/>
            <w:hideMark/>
          </w:tcPr>
          <w:p w14:paraId="744421AD" w14:textId="77777777" w:rsidR="007C08FD" w:rsidRPr="007C08FD" w:rsidRDefault="007C08FD" w:rsidP="007C08FD">
            <w:pPr>
              <w:pStyle w:val="Sinespaciado"/>
              <w:rPr>
                <w:sz w:val="14"/>
                <w:szCs w:val="20"/>
              </w:rPr>
            </w:pPr>
            <w:r w:rsidRPr="007C08FD">
              <w:rPr>
                <w:sz w:val="14"/>
                <w:szCs w:val="20"/>
              </w:rPr>
              <w:t>490</w:t>
            </w:r>
          </w:p>
        </w:tc>
        <w:tc>
          <w:tcPr>
            <w:tcW w:w="709" w:type="dxa"/>
            <w:noWrap/>
            <w:hideMark/>
          </w:tcPr>
          <w:p w14:paraId="74CCE1A8" w14:textId="77777777" w:rsidR="007C08FD" w:rsidRPr="007C08FD" w:rsidRDefault="007C08FD" w:rsidP="007C08FD">
            <w:pPr>
              <w:pStyle w:val="Sinespaciado"/>
              <w:rPr>
                <w:sz w:val="14"/>
                <w:szCs w:val="20"/>
              </w:rPr>
            </w:pPr>
            <w:r w:rsidRPr="007C08FD">
              <w:rPr>
                <w:sz w:val="14"/>
                <w:szCs w:val="20"/>
              </w:rPr>
              <w:t>520</w:t>
            </w:r>
          </w:p>
        </w:tc>
        <w:tc>
          <w:tcPr>
            <w:tcW w:w="1007" w:type="dxa"/>
            <w:noWrap/>
            <w:hideMark/>
          </w:tcPr>
          <w:p w14:paraId="72F9D4F3" w14:textId="77777777" w:rsidR="007C08FD" w:rsidRPr="007C08FD" w:rsidRDefault="007C08FD" w:rsidP="007C08FD">
            <w:pPr>
              <w:pStyle w:val="Sinespaciado"/>
              <w:rPr>
                <w:sz w:val="14"/>
                <w:szCs w:val="20"/>
              </w:rPr>
            </w:pPr>
            <w:r w:rsidRPr="007C08FD">
              <w:rPr>
                <w:sz w:val="14"/>
                <w:szCs w:val="20"/>
              </w:rPr>
              <w:t>Tipo Gestion Dimensión Eficacia</w:t>
            </w:r>
          </w:p>
        </w:tc>
        <w:tc>
          <w:tcPr>
            <w:tcW w:w="1162" w:type="dxa"/>
            <w:noWrap/>
            <w:hideMark/>
          </w:tcPr>
          <w:p w14:paraId="756B7645" w14:textId="77777777" w:rsidR="007C08FD" w:rsidRPr="007C08FD" w:rsidRDefault="007C08FD" w:rsidP="007C08FD">
            <w:pPr>
              <w:pStyle w:val="Sinespaciado"/>
              <w:rPr>
                <w:sz w:val="14"/>
                <w:szCs w:val="20"/>
              </w:rPr>
            </w:pPr>
            <w:r w:rsidRPr="007C08FD">
              <w:rPr>
                <w:sz w:val="14"/>
                <w:szCs w:val="20"/>
              </w:rPr>
              <w:t>Reporte de actividades de los encargados</w:t>
            </w:r>
          </w:p>
        </w:tc>
        <w:tc>
          <w:tcPr>
            <w:tcW w:w="1027" w:type="dxa"/>
            <w:noWrap/>
            <w:hideMark/>
          </w:tcPr>
          <w:p w14:paraId="36A528FB" w14:textId="77777777" w:rsidR="007C08FD" w:rsidRPr="007C08FD" w:rsidRDefault="007C08FD" w:rsidP="007C08FD">
            <w:pPr>
              <w:pStyle w:val="Sinespaciado"/>
              <w:rPr>
                <w:sz w:val="14"/>
                <w:szCs w:val="20"/>
              </w:rPr>
            </w:pPr>
            <w:r w:rsidRPr="007C08FD">
              <w:rPr>
                <w:sz w:val="14"/>
                <w:szCs w:val="20"/>
              </w:rPr>
              <w:t>Compromiso de los responsables de las pintas.</w:t>
            </w:r>
          </w:p>
        </w:tc>
      </w:tr>
      <w:tr w:rsidR="007C08FD" w:rsidRPr="007C08FD" w14:paraId="33FD0C61" w14:textId="77777777" w:rsidTr="007C08FD">
        <w:trPr>
          <w:trHeight w:val="300"/>
        </w:trPr>
        <w:tc>
          <w:tcPr>
            <w:tcW w:w="1197" w:type="dxa"/>
            <w:noWrap/>
            <w:hideMark/>
          </w:tcPr>
          <w:p w14:paraId="28415ADA" w14:textId="77777777" w:rsidR="007C08FD" w:rsidRPr="007C08FD" w:rsidRDefault="007C08FD" w:rsidP="007C08FD">
            <w:pPr>
              <w:pStyle w:val="Sinespaciado"/>
              <w:rPr>
                <w:sz w:val="14"/>
                <w:szCs w:val="20"/>
              </w:rPr>
            </w:pPr>
            <w:r w:rsidRPr="007C08FD">
              <w:rPr>
                <w:sz w:val="14"/>
                <w:szCs w:val="20"/>
              </w:rPr>
              <w:t>ACTIVIDAD (3.1)</w:t>
            </w:r>
          </w:p>
        </w:tc>
        <w:tc>
          <w:tcPr>
            <w:tcW w:w="2622" w:type="dxa"/>
            <w:noWrap/>
            <w:hideMark/>
          </w:tcPr>
          <w:p w14:paraId="6E4736BB" w14:textId="77777777" w:rsidR="007C08FD" w:rsidRPr="007C08FD" w:rsidRDefault="007C08FD" w:rsidP="007C08FD">
            <w:pPr>
              <w:pStyle w:val="Sinespaciado"/>
              <w:rPr>
                <w:sz w:val="14"/>
                <w:szCs w:val="20"/>
              </w:rPr>
            </w:pPr>
            <w:r w:rsidRPr="007C08FD">
              <w:rPr>
                <w:sz w:val="14"/>
                <w:szCs w:val="20"/>
              </w:rPr>
              <w:t>Recepción de solicitudes para pintas y/o señalizaciones</w:t>
            </w:r>
          </w:p>
        </w:tc>
        <w:tc>
          <w:tcPr>
            <w:tcW w:w="2269" w:type="dxa"/>
            <w:noWrap/>
            <w:hideMark/>
          </w:tcPr>
          <w:p w14:paraId="3D0BA676" w14:textId="77777777" w:rsidR="007C08FD" w:rsidRPr="007C08FD" w:rsidRDefault="007C08FD" w:rsidP="007C08FD">
            <w:pPr>
              <w:pStyle w:val="Sinespaciado"/>
              <w:rPr>
                <w:sz w:val="14"/>
                <w:szCs w:val="20"/>
              </w:rPr>
            </w:pPr>
            <w:r w:rsidRPr="007C08FD">
              <w:rPr>
                <w:sz w:val="14"/>
                <w:szCs w:val="20"/>
              </w:rPr>
              <w:t>Total de solicitudes recibidas</w:t>
            </w:r>
          </w:p>
        </w:tc>
        <w:tc>
          <w:tcPr>
            <w:tcW w:w="1420" w:type="dxa"/>
            <w:noWrap/>
            <w:hideMark/>
          </w:tcPr>
          <w:p w14:paraId="02FDC088" w14:textId="77777777" w:rsidR="007C08FD" w:rsidRPr="007C08FD" w:rsidRDefault="007C08FD" w:rsidP="007C08FD">
            <w:pPr>
              <w:pStyle w:val="Sinespaciado"/>
              <w:rPr>
                <w:sz w:val="14"/>
                <w:szCs w:val="20"/>
              </w:rPr>
            </w:pPr>
            <w:r w:rsidRPr="007C08FD">
              <w:rPr>
                <w:sz w:val="14"/>
                <w:szCs w:val="20"/>
              </w:rPr>
              <w:t>Número de solicitudes recibidas</w:t>
            </w:r>
          </w:p>
        </w:tc>
        <w:tc>
          <w:tcPr>
            <w:tcW w:w="1276" w:type="dxa"/>
            <w:noWrap/>
            <w:hideMark/>
          </w:tcPr>
          <w:p w14:paraId="5BCFD5B4" w14:textId="77777777" w:rsidR="007C08FD" w:rsidRPr="007C08FD" w:rsidRDefault="007C08FD" w:rsidP="007C08FD">
            <w:pPr>
              <w:pStyle w:val="Sinespaciado"/>
              <w:rPr>
                <w:sz w:val="14"/>
                <w:szCs w:val="20"/>
              </w:rPr>
            </w:pPr>
            <w:r w:rsidRPr="007C08FD">
              <w:rPr>
                <w:sz w:val="14"/>
                <w:szCs w:val="20"/>
              </w:rPr>
              <w:t>Número</w:t>
            </w:r>
          </w:p>
        </w:tc>
        <w:tc>
          <w:tcPr>
            <w:tcW w:w="1134" w:type="dxa"/>
            <w:noWrap/>
            <w:hideMark/>
          </w:tcPr>
          <w:p w14:paraId="4F46525A" w14:textId="77777777" w:rsidR="007C08FD" w:rsidRPr="007C08FD" w:rsidRDefault="007C08FD" w:rsidP="007C08FD">
            <w:pPr>
              <w:pStyle w:val="Sinespaciado"/>
              <w:rPr>
                <w:sz w:val="14"/>
                <w:szCs w:val="20"/>
              </w:rPr>
            </w:pPr>
            <w:r w:rsidRPr="007C08FD">
              <w:rPr>
                <w:sz w:val="14"/>
                <w:szCs w:val="20"/>
              </w:rPr>
              <w:t>Anual-Mensual</w:t>
            </w:r>
          </w:p>
        </w:tc>
        <w:tc>
          <w:tcPr>
            <w:tcW w:w="567" w:type="dxa"/>
            <w:noWrap/>
            <w:hideMark/>
          </w:tcPr>
          <w:p w14:paraId="57D2301E" w14:textId="77777777" w:rsidR="007C08FD" w:rsidRPr="007C08FD" w:rsidRDefault="007C08FD" w:rsidP="007C08FD">
            <w:pPr>
              <w:pStyle w:val="Sinespaciado"/>
              <w:rPr>
                <w:sz w:val="14"/>
                <w:szCs w:val="20"/>
              </w:rPr>
            </w:pPr>
            <w:r w:rsidRPr="007C08FD">
              <w:rPr>
                <w:sz w:val="14"/>
                <w:szCs w:val="20"/>
              </w:rPr>
              <w:t>10</w:t>
            </w:r>
          </w:p>
        </w:tc>
        <w:tc>
          <w:tcPr>
            <w:tcW w:w="709" w:type="dxa"/>
            <w:noWrap/>
            <w:hideMark/>
          </w:tcPr>
          <w:p w14:paraId="358CDE8B" w14:textId="77777777" w:rsidR="007C08FD" w:rsidRPr="007C08FD" w:rsidRDefault="007C08FD" w:rsidP="007C08FD">
            <w:pPr>
              <w:pStyle w:val="Sinespaciado"/>
              <w:rPr>
                <w:sz w:val="14"/>
                <w:szCs w:val="20"/>
              </w:rPr>
            </w:pPr>
            <w:r w:rsidRPr="007C08FD">
              <w:rPr>
                <w:sz w:val="14"/>
                <w:szCs w:val="20"/>
              </w:rPr>
              <w:t>12</w:t>
            </w:r>
          </w:p>
        </w:tc>
        <w:tc>
          <w:tcPr>
            <w:tcW w:w="1007" w:type="dxa"/>
            <w:noWrap/>
            <w:hideMark/>
          </w:tcPr>
          <w:p w14:paraId="784246B2" w14:textId="77777777" w:rsidR="007C08FD" w:rsidRPr="007C08FD" w:rsidRDefault="007C08FD" w:rsidP="007C08FD">
            <w:pPr>
              <w:pStyle w:val="Sinespaciado"/>
              <w:rPr>
                <w:sz w:val="14"/>
                <w:szCs w:val="20"/>
              </w:rPr>
            </w:pPr>
            <w:r w:rsidRPr="007C08FD">
              <w:rPr>
                <w:sz w:val="14"/>
                <w:szCs w:val="20"/>
              </w:rPr>
              <w:t>Tipo Gestion Dimensión Eficacia</w:t>
            </w:r>
          </w:p>
        </w:tc>
        <w:tc>
          <w:tcPr>
            <w:tcW w:w="1162" w:type="dxa"/>
            <w:noWrap/>
            <w:hideMark/>
          </w:tcPr>
          <w:p w14:paraId="219F1074" w14:textId="77777777" w:rsidR="007C08FD" w:rsidRPr="007C08FD" w:rsidRDefault="007C08FD" w:rsidP="007C08FD">
            <w:pPr>
              <w:pStyle w:val="Sinespaciado"/>
              <w:rPr>
                <w:sz w:val="14"/>
                <w:szCs w:val="20"/>
              </w:rPr>
            </w:pPr>
            <w:r w:rsidRPr="007C08FD">
              <w:rPr>
                <w:sz w:val="14"/>
                <w:szCs w:val="20"/>
              </w:rPr>
              <w:t>Reporte de solicitudes</w:t>
            </w:r>
          </w:p>
        </w:tc>
        <w:tc>
          <w:tcPr>
            <w:tcW w:w="1027" w:type="dxa"/>
            <w:noWrap/>
            <w:hideMark/>
          </w:tcPr>
          <w:p w14:paraId="6E46FA4B" w14:textId="77777777" w:rsidR="007C08FD" w:rsidRPr="007C08FD" w:rsidRDefault="007C08FD" w:rsidP="007C08FD">
            <w:pPr>
              <w:pStyle w:val="Sinespaciado"/>
              <w:rPr>
                <w:sz w:val="14"/>
                <w:szCs w:val="20"/>
              </w:rPr>
            </w:pPr>
            <w:r w:rsidRPr="007C08FD">
              <w:rPr>
                <w:sz w:val="14"/>
                <w:szCs w:val="20"/>
              </w:rPr>
              <w:t>Disponibilidad y compromiso de la ciudadanía.</w:t>
            </w:r>
          </w:p>
        </w:tc>
      </w:tr>
    </w:tbl>
    <w:p w14:paraId="78755BB6" w14:textId="708E3536" w:rsidR="007C08FD" w:rsidRDefault="007C08FD" w:rsidP="00126357">
      <w:pPr>
        <w:pStyle w:val="Sinespaciado"/>
        <w:rPr>
          <w:sz w:val="20"/>
          <w:szCs w:val="20"/>
        </w:rPr>
        <w:sectPr w:rsidR="007C08FD" w:rsidSect="00643DD2">
          <w:headerReference w:type="even" r:id="rId12"/>
          <w:headerReference w:type="default" r:id="rId13"/>
          <w:headerReference w:type="first" r:id="rId14"/>
          <w:pgSz w:w="15840" w:h="12240" w:orient="landscape" w:code="1"/>
          <w:pgMar w:top="720" w:right="720" w:bottom="720" w:left="720" w:header="709" w:footer="709" w:gutter="0"/>
          <w:pgNumType w:start="2"/>
          <w:cols w:space="708"/>
          <w:docGrid w:linePitch="360"/>
        </w:sectPr>
      </w:pPr>
    </w:p>
    <w:p w14:paraId="7D7F4F2F" w14:textId="77777777" w:rsidR="00ED0972" w:rsidRDefault="00ED0972" w:rsidP="00083A4E">
      <w:pPr>
        <w:spacing w:line="200" w:lineRule="exact"/>
        <w:rPr>
          <w:sz w:val="20"/>
          <w:szCs w:val="20"/>
        </w:rPr>
      </w:pPr>
    </w:p>
    <w:p w14:paraId="3000DB90" w14:textId="726671B1" w:rsidR="00555256" w:rsidRDefault="00555256" w:rsidP="00555256">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r>
        <w:rPr>
          <w:rFonts w:ascii="Fira Sans Medium" w:hAnsi="Fira Sans Medium"/>
          <w:color w:val="595959" w:themeColor="text1" w:themeTint="A6"/>
          <w:sz w:val="20"/>
          <w:szCs w:val="20"/>
          <w:lang w:eastAsia="en-US"/>
        </w:rPr>
        <w:t>Anexo 2</w:t>
      </w:r>
      <w:r w:rsidRPr="002E5361">
        <w:rPr>
          <w:rFonts w:ascii="Fira Sans Medium" w:hAnsi="Fira Sans Medium"/>
          <w:color w:val="595959" w:themeColor="text1" w:themeTint="A6"/>
          <w:sz w:val="20"/>
          <w:szCs w:val="20"/>
          <w:lang w:eastAsia="en-US"/>
        </w:rPr>
        <w:t xml:space="preserve">. </w:t>
      </w:r>
      <w:r>
        <w:rPr>
          <w:rFonts w:ascii="Fira Sans Medium" w:hAnsi="Fira Sans Medium"/>
          <w:color w:val="595959" w:themeColor="text1" w:themeTint="A6"/>
          <w:sz w:val="20"/>
          <w:szCs w:val="20"/>
          <w:lang w:eastAsia="en-US"/>
        </w:rPr>
        <w:t>Información adicional</w:t>
      </w:r>
    </w:p>
    <w:p w14:paraId="7D29CD1E" w14:textId="77777777" w:rsidR="00555256" w:rsidRDefault="00555256" w:rsidP="00555256">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1908AEE2" w14:textId="609D8F3B" w:rsidR="00555256" w:rsidRDefault="00555256" w:rsidP="00555256">
      <w:pPr>
        <w:rPr>
          <w:rFonts w:ascii="Arial" w:hAnsi="Arial" w:cs="Arial"/>
          <w:color w:val="0070C0"/>
          <w:sz w:val="18"/>
        </w:rPr>
      </w:pPr>
      <w:r>
        <w:rPr>
          <w:rFonts w:ascii="Arial" w:hAnsi="Arial" w:cs="Arial"/>
          <w:color w:val="0070C0"/>
          <w:sz w:val="18"/>
        </w:rPr>
        <w:t>(En esta sección se incorporará la información adicional que se considere pertinente para la operación del municipio dur</w:t>
      </w:r>
      <w:r w:rsidR="00DA3292">
        <w:rPr>
          <w:rFonts w:ascii="Arial" w:hAnsi="Arial" w:cs="Arial"/>
          <w:color w:val="0070C0"/>
          <w:sz w:val="18"/>
        </w:rPr>
        <w:t>ante el ejercicio fiscal de 2018</w:t>
      </w:r>
      <w:r>
        <w:rPr>
          <w:rFonts w:ascii="Arial" w:hAnsi="Arial" w:cs="Arial"/>
          <w:color w:val="0070C0"/>
          <w:sz w:val="18"/>
        </w:rPr>
        <w:t xml:space="preserve">) </w:t>
      </w:r>
    </w:p>
    <w:p w14:paraId="3A1AC4E8" w14:textId="77777777" w:rsidR="00555256" w:rsidRPr="005D5A89" w:rsidRDefault="00555256" w:rsidP="00083A4E">
      <w:pPr>
        <w:spacing w:line="200" w:lineRule="exact"/>
        <w:rPr>
          <w:sz w:val="20"/>
          <w:szCs w:val="20"/>
        </w:rPr>
      </w:pPr>
    </w:p>
    <w:sectPr w:rsidR="00555256" w:rsidRPr="005D5A89" w:rsidSect="00621C93">
      <w:pgSz w:w="12240" w:h="20160" w:code="5"/>
      <w:pgMar w:top="720" w:right="720" w:bottom="720" w:left="72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4946F" w14:textId="77777777" w:rsidR="00F1004F" w:rsidRDefault="00F1004F" w:rsidP="00CF1429">
      <w:r>
        <w:separator/>
      </w:r>
    </w:p>
  </w:endnote>
  <w:endnote w:type="continuationSeparator" w:id="0">
    <w:p w14:paraId="5EC2AC98" w14:textId="77777777" w:rsidR="00F1004F" w:rsidRDefault="00F1004F" w:rsidP="00CF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ira Sans Light">
    <w:altName w:val="Cambria Math"/>
    <w:panose1 w:val="00000000000000000000"/>
    <w:charset w:val="00"/>
    <w:family w:val="swiss"/>
    <w:notTrueType/>
    <w:pitch w:val="variable"/>
    <w:sig w:usb0="600002FF"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Fira Sans Medium">
    <w:altName w:val="Cambria Math"/>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GNNNA E+ Eureka Sans">
    <w:altName w:val="Eureka Sans"/>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rankRuehl">
    <w:altName w:val="Times New Roman"/>
    <w:charset w:val="00"/>
    <w:family w:val="swiss"/>
    <w:pitch w:val="variable"/>
    <w:sig w:usb0="00000803" w:usb1="00000000" w:usb2="00000000" w:usb3="00000000" w:csb0="00000021" w:csb1="00000000"/>
  </w:font>
  <w:font w:name="Fira Sans">
    <w:altName w:val="Cambria Math"/>
    <w:panose1 w:val="00000000000000000000"/>
    <w:charset w:val="00"/>
    <w:family w:val="swiss"/>
    <w:notTrueType/>
    <w:pitch w:val="variable"/>
    <w:sig w:usb0="600002FF"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A587A" w14:textId="480FE0B8" w:rsidR="00A96C8C" w:rsidRDefault="00A96C8C">
    <w:pPr>
      <w:pStyle w:val="Piedepgina"/>
    </w:pPr>
    <w:r>
      <w:rPr>
        <w:noProof/>
        <w:lang w:eastAsia="es-MX"/>
      </w:rPr>
      <mc:AlternateContent>
        <mc:Choice Requires="wpg">
          <w:drawing>
            <wp:anchor distT="0" distB="0" distL="114300" distR="114300" simplePos="0" relativeHeight="251696128" behindDoc="0" locked="0" layoutInCell="1" allowOverlap="1" wp14:anchorId="242CD47A" wp14:editId="6530E266">
              <wp:simplePos x="0" y="0"/>
              <wp:positionH relativeFrom="column">
                <wp:posOffset>0</wp:posOffset>
              </wp:positionH>
              <wp:positionV relativeFrom="paragraph">
                <wp:posOffset>180975</wp:posOffset>
              </wp:positionV>
              <wp:extent cx="7673565" cy="439374"/>
              <wp:effectExtent l="0" t="0" r="0" b="0"/>
              <wp:wrapNone/>
              <wp:docPr id="3" name="Grupo 3"/>
              <wp:cNvGraphicFramePr/>
              <a:graphic xmlns:a="http://schemas.openxmlformats.org/drawingml/2006/main">
                <a:graphicData uri="http://schemas.microsoft.com/office/word/2010/wordprocessingGroup">
                  <wpg:wgp>
                    <wpg:cNvGrpSpPr/>
                    <wpg:grpSpPr>
                      <a:xfrm>
                        <a:off x="0" y="0"/>
                        <a:ext cx="7673565" cy="439374"/>
                        <a:chOff x="0" y="0"/>
                        <a:chExt cx="7674193" cy="439420"/>
                      </a:xfrm>
                    </wpg:grpSpPr>
                    <wpg:grpSp>
                      <wpg:cNvPr id="4" name="Grupo 4"/>
                      <wpg:cNvGrpSpPr/>
                      <wpg:grpSpPr>
                        <a:xfrm>
                          <a:off x="2772405" y="7620"/>
                          <a:ext cx="4901788" cy="431800"/>
                          <a:chOff x="-31755" y="1"/>
                          <a:chExt cx="4901788" cy="431800"/>
                        </a:xfrm>
                      </wpg:grpSpPr>
                      <wps:wsp>
                        <wps:cNvPr id="5" name="Cuadro de texto 2"/>
                        <wps:cNvSpPr txBox="1">
                          <a:spLocks noChangeArrowheads="1"/>
                        </wps:cNvSpPr>
                        <wps:spPr bwMode="auto">
                          <a:xfrm>
                            <a:off x="-31755" y="85090"/>
                            <a:ext cx="1562100" cy="302260"/>
                          </a:xfrm>
                          <a:prstGeom prst="rect">
                            <a:avLst/>
                          </a:prstGeom>
                          <a:solidFill>
                            <a:srgbClr val="F2F2F2">
                              <a:alpha val="18824"/>
                            </a:srgbClr>
                          </a:solidFill>
                          <a:ln w="9525">
                            <a:noFill/>
                            <a:miter lim="800000"/>
                            <a:headEnd/>
                            <a:tailEnd/>
                          </a:ln>
                        </wps:spPr>
                        <wps:txbx>
                          <w:txbxContent>
                            <w:p w14:paraId="70AE68E3" w14:textId="77777777" w:rsidR="00A96C8C" w:rsidRPr="000661C1" w:rsidRDefault="00A96C8C" w:rsidP="00E46E7E">
                              <w:pPr>
                                <w:jc w:val="center"/>
                                <w:rPr>
                                  <w:rFonts w:ascii="Fira Sans Light" w:hAnsi="Fira Sans Light"/>
                                  <w:color w:val="595959" w:themeColor="text1" w:themeTint="A6"/>
                                  <w:spacing w:val="40"/>
                                  <w:sz w:val="18"/>
                                  <w:szCs w:val="18"/>
                                </w:rPr>
                              </w:pPr>
                              <w:r w:rsidRPr="000661C1">
                                <w:rPr>
                                  <w:rFonts w:ascii="Fira Sans Light" w:hAnsi="Fira Sans Light"/>
                                  <w:color w:val="595959" w:themeColor="text1" w:themeTint="A6"/>
                                  <w:spacing w:val="40"/>
                                  <w:sz w:val="18"/>
                                  <w:szCs w:val="18"/>
                                </w:rPr>
                                <w:t>Finanzas</w:t>
                              </w:r>
                              <w:r w:rsidRPr="000661C1">
                                <w:rPr>
                                  <w:rFonts w:ascii="Fira Sans Medium" w:hAnsi="Fira Sans Medium"/>
                                  <w:color w:val="595959" w:themeColor="text1" w:themeTint="A6"/>
                                  <w:spacing w:val="40"/>
                                  <w:sz w:val="18"/>
                                  <w:szCs w:val="18"/>
                                </w:rPr>
                                <w:t>Públicas</w:t>
                              </w:r>
                            </w:p>
                          </w:txbxContent>
                        </wps:txbx>
                        <wps:bodyPr rot="0" vert="horz" wrap="square" lIns="91440" tIns="45720" rIns="91440" bIns="45720" anchor="t" anchorCtr="0">
                          <a:noAutofit/>
                        </wps:bodyPr>
                      </wps:wsp>
                      <pic:pic xmlns:pic="http://schemas.openxmlformats.org/drawingml/2006/picture">
                        <pic:nvPicPr>
                          <pic:cNvPr id="6" name="Imagen 6"/>
                          <pic:cNvPicPr>
                            <a:picLocks noChangeAspect="1"/>
                          </pic:cNvPicPr>
                        </pic:nvPicPr>
                        <pic:blipFill rotWithShape="1">
                          <a:blip r:embed="rId1">
                            <a:duotone>
                              <a:prstClr val="black"/>
                              <a:schemeClr val="tx2">
                                <a:tint val="45000"/>
                                <a:satMod val="400000"/>
                              </a:schemeClr>
                            </a:duotone>
                            <a:extLst>
                              <a:ext uri="{28A0092B-C50C-407E-A947-70E740481C1C}">
                                <a14:useLocalDpi xmlns:a14="http://schemas.microsoft.com/office/drawing/2010/main" val="0"/>
                              </a:ext>
                            </a:extLst>
                          </a:blip>
                          <a:srcRect l="18553" t="21847" r="17059" b="14720"/>
                          <a:stretch/>
                        </pic:blipFill>
                        <pic:spPr bwMode="auto">
                          <a:xfrm>
                            <a:off x="1568448" y="1"/>
                            <a:ext cx="701040" cy="431800"/>
                          </a:xfrm>
                          <a:prstGeom prst="rect">
                            <a:avLst/>
                          </a:prstGeom>
                          <a:ln>
                            <a:noFill/>
                          </a:ln>
                          <a:extLst>
                            <a:ext uri="{53640926-AAD7-44D8-BBD7-CCE9431645EC}">
                              <a14:shadowObscured xmlns:a14="http://schemas.microsoft.com/office/drawing/2010/main"/>
                            </a:ext>
                          </a:extLst>
                        </pic:spPr>
                      </pic:pic>
                      <wps:wsp>
                        <wps:cNvPr id="7" name="Conector recto 7"/>
                        <wps:cNvCnPr/>
                        <wps:spPr>
                          <a:xfrm>
                            <a:off x="1492245" y="68580"/>
                            <a:ext cx="0" cy="27686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8" name="Cuadro de texto 2"/>
                        <wps:cNvSpPr txBox="1">
                          <a:spLocks noChangeArrowheads="1"/>
                        </wps:cNvSpPr>
                        <wps:spPr bwMode="auto">
                          <a:xfrm>
                            <a:off x="2125975" y="88952"/>
                            <a:ext cx="2744058" cy="238149"/>
                          </a:xfrm>
                          <a:prstGeom prst="rect">
                            <a:avLst/>
                          </a:prstGeom>
                          <a:noFill/>
                          <a:ln w="9525">
                            <a:noFill/>
                            <a:miter lim="800000"/>
                            <a:headEnd/>
                            <a:tailEnd/>
                          </a:ln>
                        </wps:spPr>
                        <wps:txbx>
                          <w:txbxContent>
                            <w:p w14:paraId="47FDDFB7" w14:textId="77777777" w:rsidR="00A96C8C" w:rsidRPr="000661C1" w:rsidRDefault="00A96C8C" w:rsidP="00E46E7E">
                              <w:pPr>
                                <w:rPr>
                                  <w:rFonts w:ascii="Fira Sans Light" w:hAnsi="Fira Sans Light"/>
                                  <w:color w:val="595959" w:themeColor="text1" w:themeTint="A6"/>
                                  <w:spacing w:val="40"/>
                                  <w:sz w:val="18"/>
                                </w:rPr>
                              </w:pPr>
                              <w:r w:rsidRPr="000661C1">
                                <w:rPr>
                                  <w:rFonts w:ascii="Fira Sans Light" w:hAnsi="Fira Sans Light"/>
                                  <w:color w:val="595959" w:themeColor="text1" w:themeTint="A6"/>
                                  <w:spacing w:val="40"/>
                                  <w:sz w:val="18"/>
                                </w:rPr>
                                <w:t>.org.mx/finanzaspublicas</w:t>
                              </w:r>
                            </w:p>
                          </w:txbxContent>
                        </wps:txbx>
                        <wps:bodyPr rot="0" vert="horz" wrap="square" lIns="91440" tIns="45720" rIns="91440" bIns="45720" anchor="t" anchorCtr="0">
                          <a:spAutoFit/>
                        </wps:bodyPr>
                      </wps:wsp>
                    </wpg:grpSp>
                    <wps:wsp>
                      <wps:cNvPr id="9" name="Conector recto 9"/>
                      <wps:cNvCnPr/>
                      <wps:spPr>
                        <a:xfrm>
                          <a:off x="0" y="0"/>
                          <a:ext cx="6892996"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2CD47A" id="Grupo 3" o:spid="_x0000_s1033" style="position:absolute;margin-left:0;margin-top:14.25pt;width:604.2pt;height:34.6pt;z-index:251696128;mso-width-relative:margin;mso-height-relative:margin" coordsize="76741,4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">
              <v:group id="Grupo 4" o:spid="_x0000_s1034" style="position:absolute;left:27724;top:76;width:49017;height:4318" coordorigin="-317" coordsize="49017,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Cuadro de texto 2" o:spid="_x0000_s1035" type="#_x0000_t202" style="position:absolute;left:-317;top:850;width:15620;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FJ48EA&#10;AADaAAAADwAAAGRycy9kb3ducmV2LnhtbESPwWrDMBBE74H+g9hCb4nsgktxo4TExRCaU51+wNra&#10;2qbWykiK7f59VQjkOMzMG2a7X8wgJnK+t6wg3SQgiBure24VfF3K9SsIH5A1DpZJwS952O8eVlvM&#10;tZ35k6YqtCJC2OeooAthzKX0TUcG/caOxNH7ts5giNK1UjucI9wM8jlJXqTBnuNChyMVHTU/1dUo&#10;KH1Vn3mZpw+XHs+yLrJ30qNST4/L4Q1EoCXcw7f2SSvI4P9KvA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BSePBAAAA2gAAAA8AAAAAAAAAAAAAAAAAmAIAAGRycy9kb3du&#10;cmV2LnhtbFBLBQYAAAAABAAEAPUAAACGAwAAAAA=&#10;" fillcolor="#f2f2f2" stroked="f">
                  <v:fill opacity="12336f"/>
                  <v:textbox>
                    <w:txbxContent>
                      <w:p w14:paraId="70AE68E3" w14:textId="77777777" w:rsidR="00A96C8C" w:rsidRPr="000661C1" w:rsidRDefault="00A96C8C" w:rsidP="00E46E7E">
                        <w:pPr>
                          <w:jc w:val="center"/>
                          <w:rPr>
                            <w:rFonts w:ascii="Fira Sans Light" w:hAnsi="Fira Sans Light"/>
                            <w:color w:val="595959" w:themeColor="text1" w:themeTint="A6"/>
                            <w:spacing w:val="40"/>
                            <w:sz w:val="18"/>
                            <w:szCs w:val="18"/>
                          </w:rPr>
                        </w:pPr>
                        <w:proofErr w:type="spellStart"/>
                        <w:r w:rsidRPr="000661C1">
                          <w:rPr>
                            <w:rFonts w:ascii="Fira Sans Light" w:hAnsi="Fira Sans Light"/>
                            <w:color w:val="595959" w:themeColor="text1" w:themeTint="A6"/>
                            <w:spacing w:val="40"/>
                            <w:sz w:val="18"/>
                            <w:szCs w:val="18"/>
                          </w:rPr>
                          <w:t>Finanzas</w:t>
                        </w:r>
                        <w:r w:rsidRPr="000661C1">
                          <w:rPr>
                            <w:rFonts w:ascii="Fira Sans Medium" w:hAnsi="Fira Sans Medium"/>
                            <w:color w:val="595959" w:themeColor="text1" w:themeTint="A6"/>
                            <w:spacing w:val="40"/>
                            <w:sz w:val="18"/>
                            <w:szCs w:val="18"/>
                          </w:rPr>
                          <w:t>Públicas</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36" type="#_x0000_t75" style="position:absolute;left:15684;width:7010;height:4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wsyrEAAAA2gAAAA8AAABkcnMvZG93bnJldi54bWxEj81qwkAUhfcF32G4QjelmTSLKNExxEqh&#10;dGcsWHeXzG0SmrkTM6Mmb98pCF0ezs/HWeej6cSVBtdaVvASxSCIK6tbrhV8Ht6elyCcR9bYWSYF&#10;EznIN7OHNWba3nhP19LXIoywy1BB432fSemqhgy6yPbEwfu2g0Ef5FBLPeAtjJtOJnGcSoMtB0KD&#10;Pb02VP2UFxO4SXFcnPbp2Y9PafExbaevw65U6nE+FisQnkb/H76337WCFP6uhBs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wsyrEAAAA2gAAAA8AAAAAAAAAAAAAAAAA&#10;nwIAAGRycy9kb3ducmV2LnhtbFBLBQYAAAAABAAEAPcAAACQAwAAAAA=&#10;">
                  <v:imagedata r:id="rId2" o:title="" croptop="14318f" cropbottom="9647f" cropleft="12159f" cropright="11180f" recolortarget="black"/>
                  <v:path arrowok="t"/>
                </v:shape>
                <v:line id="Conector recto 7" o:spid="_x0000_s1037" style="position:absolute;visibility:visible;mso-wrap-style:square" from="14922,685" to="14922,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871r4AAADaAAAADwAAAGRycy9kb3ducmV2LnhtbERP3UrDMBS+F3yHcITdudQxVOqyocJw&#10;ziunD3BoTpu65qQkx7Z7+2UgePnx/a82k+/UQDG1gQ3czQtQxFWwLTcGvr+2t4+gkiBb7AKTgRMl&#10;2Kyvr1ZY2jDyJw0HaVQO4VSiASfSl1qnypHHNA89cebqED1KhrHRNuKYw32nF0Vxrz22nBsc9vTq&#10;qDoefn2eEd+Pp5dQf0yyd0t6G2Wof6wxs5vp+QmU0CT/4j/3zhp4gMuV7Ae9P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LzvWvgAAANoAAAAPAAAAAAAAAAAAAAAAAKEC&#10;AABkcnMvZG93bnJldi54bWxQSwUGAAAAAAQABAD5AAAAjAMAAAAA&#10;" strokecolor="#5a5a5a [2109]" strokeweight=".5pt">
                  <v:stroke joinstyle="miter"/>
                </v:line>
                <v:shape id="Cuadro de texto 2" o:spid="_x0000_s1038" type="#_x0000_t202" style="position:absolute;left:21259;top:889;width:27441;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14:paraId="47FDDFB7" w14:textId="77777777" w:rsidR="00A96C8C" w:rsidRPr="000661C1" w:rsidRDefault="00A96C8C" w:rsidP="00E46E7E">
                        <w:pPr>
                          <w:rPr>
                            <w:rFonts w:ascii="Fira Sans Light" w:hAnsi="Fira Sans Light"/>
                            <w:color w:val="595959" w:themeColor="text1" w:themeTint="A6"/>
                            <w:spacing w:val="40"/>
                            <w:sz w:val="18"/>
                          </w:rPr>
                        </w:pPr>
                        <w:r w:rsidRPr="000661C1">
                          <w:rPr>
                            <w:rFonts w:ascii="Fira Sans Light" w:hAnsi="Fira Sans Light"/>
                            <w:color w:val="595959" w:themeColor="text1" w:themeTint="A6"/>
                            <w:spacing w:val="40"/>
                            <w:sz w:val="18"/>
                          </w:rPr>
                          <w:t>.org.mx/</w:t>
                        </w:r>
                        <w:proofErr w:type="spellStart"/>
                        <w:r w:rsidRPr="000661C1">
                          <w:rPr>
                            <w:rFonts w:ascii="Fira Sans Light" w:hAnsi="Fira Sans Light"/>
                            <w:color w:val="595959" w:themeColor="text1" w:themeTint="A6"/>
                            <w:spacing w:val="40"/>
                            <w:sz w:val="18"/>
                          </w:rPr>
                          <w:t>finanzaspublicas</w:t>
                        </w:r>
                        <w:proofErr w:type="spellEnd"/>
                      </w:p>
                    </w:txbxContent>
                  </v:textbox>
                </v:shape>
              </v:group>
              <v:line id="Conector recto 9" o:spid="_x0000_s1039" style="position:absolute;visibility:visible;mso-wrap-style:square" from="0,0" to="68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KP74AAADaAAAADwAAAGRycy9kb3ducmV2LnhtbERP3UrDMBS+F3yHcITdudQxROuyocJw&#10;ziunD3BoTpu65qQkx7Z7+2UgePnx/a82k+/UQDG1gQ3czQtQxFWwLTcGvr+2tw+gkiBb7AKTgRMl&#10;2Kyvr1ZY2jDyJw0HaVQO4VSiASfSl1qnypHHNA89cebqED1KhrHRNuKYw32nF0Vxrz22nBsc9vTq&#10;qDoefn2eEd+Pp5dQf0yyd0t6G2Wof6wxs5vp+QmU0CT/4j/3zhp4hMuV7Ae9P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Ao/vgAAANoAAAAPAAAAAAAAAAAAAAAAAKEC&#10;AABkcnMvZG93bnJldi54bWxQSwUGAAAAAAQABAD5AAAAjAMAAAAA&#10;" strokecolor="#5a5a5a [2109]" strokeweight=".5pt">
                <v:stroke joinstyle="miter"/>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0E250" w14:textId="77777777" w:rsidR="00F1004F" w:rsidRDefault="00F1004F" w:rsidP="00CF1429">
      <w:r>
        <w:separator/>
      </w:r>
    </w:p>
  </w:footnote>
  <w:footnote w:type="continuationSeparator" w:id="0">
    <w:p w14:paraId="078BA8AD" w14:textId="77777777" w:rsidR="00F1004F" w:rsidRDefault="00F1004F" w:rsidP="00CF1429">
      <w:r>
        <w:continuationSeparator/>
      </w:r>
    </w:p>
  </w:footnote>
  <w:footnote w:id="1">
    <w:p w14:paraId="2B90EAF2" w14:textId="11EC1E83" w:rsidR="00A96C8C" w:rsidRPr="00FA1022" w:rsidRDefault="00A96C8C" w:rsidP="00E46E7E">
      <w:pPr>
        <w:pStyle w:val="Textonotapie"/>
        <w:jc w:val="both"/>
        <w:rPr>
          <w:color w:val="595959" w:themeColor="text1" w:themeTint="A6"/>
          <w:lang w:val="es-ES"/>
        </w:rPr>
      </w:pPr>
      <w:r w:rsidRPr="0034363F">
        <w:rPr>
          <w:rStyle w:val="Refdenotaalpie"/>
          <w:rFonts w:asciiTheme="majorHAnsi" w:hAnsiTheme="majorHAnsi"/>
          <w:b/>
          <w:color w:val="595959" w:themeColor="text1" w:themeTint="A6"/>
          <w:sz w:val="18"/>
        </w:rPr>
        <w:footnoteRef/>
      </w:r>
      <w:r w:rsidRPr="00FA1022">
        <w:rPr>
          <w:b/>
          <w:color w:val="595959" w:themeColor="text1" w:themeTint="A6"/>
        </w:rPr>
        <w:t xml:space="preserve"> </w:t>
      </w:r>
      <w:r w:rsidRPr="00FA1022">
        <w:rPr>
          <w:rFonts w:asciiTheme="majorHAnsi" w:eastAsia="Microsoft YaHei" w:hAnsiTheme="majorHAnsi" w:cstheme="minorHAnsi"/>
          <w:color w:val="595959" w:themeColor="text1" w:themeTint="A6"/>
          <w:sz w:val="18"/>
          <w:lang w:val="es-ES_tradnl"/>
        </w:rPr>
        <w:t xml:space="preserve">El </w:t>
      </w:r>
      <w:r w:rsidRPr="00FA1022">
        <w:rPr>
          <w:rFonts w:asciiTheme="majorHAnsi" w:eastAsia="Microsoft YaHei" w:hAnsiTheme="majorHAnsi" w:cstheme="minorHAnsi"/>
          <w:b/>
          <w:color w:val="595959" w:themeColor="text1" w:themeTint="A6"/>
          <w:sz w:val="18"/>
          <w:lang w:val="es-ES_tradnl"/>
        </w:rPr>
        <w:t>IIPM</w:t>
      </w:r>
      <w:r w:rsidRPr="00FA1022">
        <w:rPr>
          <w:rFonts w:asciiTheme="majorHAnsi" w:eastAsia="Microsoft YaHei" w:hAnsiTheme="majorHAnsi" w:cstheme="minorHAnsi"/>
          <w:color w:val="595959" w:themeColor="text1" w:themeTint="A6"/>
          <w:sz w:val="18"/>
          <w:lang w:val="es-ES_tradnl"/>
        </w:rPr>
        <w:t xml:space="preserve"> 2017 contempla la evaluación de 437 municipios y 16 delegaciones distribuidos entre las 32 entidades federativas del país.</w:t>
      </w:r>
    </w:p>
  </w:footnote>
  <w:footnote w:id="2">
    <w:p w14:paraId="2CA2A970" w14:textId="77777777" w:rsidR="00A96C8C" w:rsidRPr="008E5F47" w:rsidRDefault="00A96C8C" w:rsidP="000C1459">
      <w:pPr>
        <w:pStyle w:val="Textonotapie"/>
        <w:jc w:val="both"/>
        <w:rPr>
          <w:rFonts w:asciiTheme="majorHAnsi" w:eastAsia="Microsoft YaHei" w:hAnsiTheme="majorHAnsi" w:cstheme="minorHAnsi"/>
          <w:color w:val="595959" w:themeColor="text1" w:themeTint="A6"/>
          <w:sz w:val="18"/>
          <w:lang w:val="es-ES_tradnl"/>
        </w:rPr>
      </w:pPr>
      <w:r w:rsidRPr="0034363F">
        <w:rPr>
          <w:rStyle w:val="Refdenotaalpie"/>
          <w:rFonts w:asciiTheme="majorHAnsi" w:hAnsiTheme="majorHAnsi"/>
          <w:b/>
          <w:color w:val="595959" w:themeColor="text1" w:themeTint="A6"/>
          <w:sz w:val="18"/>
        </w:rPr>
        <w:footnoteRef/>
      </w:r>
      <w:r w:rsidRPr="0034363F">
        <w:rPr>
          <w:rStyle w:val="Refdenotaalpie"/>
          <w:rFonts w:asciiTheme="majorHAnsi" w:hAnsiTheme="majorHAnsi"/>
          <w:b/>
          <w:color w:val="595959" w:themeColor="text1" w:themeTint="A6"/>
          <w:sz w:val="18"/>
        </w:rPr>
        <w:t xml:space="preserve"> </w:t>
      </w:r>
      <w:r>
        <w:rPr>
          <w:rFonts w:asciiTheme="majorHAnsi" w:eastAsia="Microsoft YaHei" w:hAnsiTheme="majorHAnsi" w:cstheme="minorHAnsi"/>
          <w:color w:val="595959" w:themeColor="text1" w:themeTint="A6"/>
          <w:sz w:val="18"/>
          <w:lang w:val="es-ES_tradnl"/>
        </w:rPr>
        <w:t>E</w:t>
      </w:r>
      <w:r w:rsidRPr="00FA1022">
        <w:rPr>
          <w:rFonts w:asciiTheme="majorHAnsi" w:eastAsia="Microsoft YaHei" w:hAnsiTheme="majorHAnsi" w:cstheme="minorHAnsi"/>
          <w:color w:val="595959" w:themeColor="text1" w:themeTint="A6"/>
          <w:sz w:val="18"/>
          <w:lang w:val="es-ES_tradnl"/>
        </w:rPr>
        <w:t xml:space="preserve">ste documento no da cumplimiento a los criterios de las secciones de </w:t>
      </w:r>
      <w:r w:rsidRPr="00FA1022">
        <w:rPr>
          <w:rFonts w:asciiTheme="majorHAnsi" w:eastAsia="Microsoft YaHei" w:hAnsiTheme="majorHAnsi" w:cstheme="minorHAnsi"/>
          <w:b/>
          <w:color w:val="595959" w:themeColor="text1" w:themeTint="A6"/>
          <w:sz w:val="18"/>
          <w:lang w:val="es-ES_tradnl"/>
        </w:rPr>
        <w:t xml:space="preserve">Acceso inicial </w:t>
      </w:r>
      <w:r w:rsidRPr="00FA1022">
        <w:rPr>
          <w:rFonts w:asciiTheme="majorHAnsi" w:eastAsia="Microsoft YaHei" w:hAnsiTheme="majorHAnsi" w:cstheme="minorHAnsi"/>
          <w:color w:val="595959" w:themeColor="text1" w:themeTint="A6"/>
          <w:sz w:val="18"/>
          <w:lang w:val="es-ES_tradnl"/>
        </w:rPr>
        <w:t xml:space="preserve">y </w:t>
      </w:r>
      <w:r w:rsidRPr="00FA1022">
        <w:rPr>
          <w:rFonts w:asciiTheme="majorHAnsi" w:eastAsia="Microsoft YaHei" w:hAnsiTheme="majorHAnsi" w:cstheme="minorHAnsi"/>
          <w:b/>
          <w:color w:val="595959" w:themeColor="text1" w:themeTint="A6"/>
          <w:sz w:val="18"/>
          <w:lang w:val="es-ES_tradnl"/>
        </w:rPr>
        <w:t>Ley de Ingresos</w:t>
      </w:r>
      <w:r>
        <w:rPr>
          <w:rFonts w:asciiTheme="majorHAnsi" w:eastAsia="Microsoft YaHei" w:hAnsiTheme="majorHAnsi" w:cstheme="minorHAnsi"/>
          <w:b/>
          <w:color w:val="595959" w:themeColor="text1" w:themeTint="A6"/>
          <w:sz w:val="18"/>
          <w:lang w:val="es-ES_tradnl"/>
        </w:rPr>
        <w:t xml:space="preserve"> </w:t>
      </w:r>
      <w:r w:rsidRPr="004C4056">
        <w:rPr>
          <w:rFonts w:asciiTheme="majorHAnsi" w:eastAsia="Microsoft YaHei" w:hAnsiTheme="majorHAnsi" w:cstheme="minorHAnsi"/>
          <w:color w:val="595959" w:themeColor="text1" w:themeTint="A6"/>
          <w:sz w:val="18"/>
          <w:lang w:val="es-ES_tradnl"/>
        </w:rPr>
        <w:t>del</w:t>
      </w:r>
      <w:r>
        <w:rPr>
          <w:rFonts w:asciiTheme="majorHAnsi" w:eastAsia="Microsoft YaHei" w:hAnsiTheme="majorHAnsi" w:cstheme="minorHAnsi"/>
          <w:b/>
          <w:color w:val="595959" w:themeColor="text1" w:themeTint="A6"/>
          <w:sz w:val="18"/>
          <w:lang w:val="es-ES_tradnl"/>
        </w:rPr>
        <w:t xml:space="preserve"> IIPM</w:t>
      </w:r>
      <w:r w:rsidRPr="00FA1022">
        <w:rPr>
          <w:rFonts w:asciiTheme="majorHAnsi" w:eastAsia="Microsoft YaHei" w:hAnsiTheme="majorHAnsi" w:cstheme="minorHAnsi"/>
          <w:color w:val="595959" w:themeColor="text1" w:themeTint="A6"/>
          <w:sz w:val="18"/>
          <w:lang w:val="es-ES_tradnl"/>
        </w:rPr>
        <w:t>, mismos que son evaluados en otros documentos (ej. Ley de ingresos municipal).</w:t>
      </w:r>
    </w:p>
  </w:footnote>
  <w:footnote w:id="3">
    <w:p w14:paraId="24CFF08A" w14:textId="3401D0E3" w:rsidR="00A96C8C" w:rsidRDefault="00A96C8C" w:rsidP="002E5361">
      <w:pPr>
        <w:pStyle w:val="Textonotapie"/>
        <w:jc w:val="both"/>
        <w:rPr>
          <w:rFonts w:asciiTheme="majorHAnsi" w:hAnsiTheme="majorHAnsi"/>
          <w:sz w:val="18"/>
          <w:szCs w:val="18"/>
          <w:lang w:val="es-ES"/>
        </w:rPr>
      </w:pPr>
      <w:r w:rsidRPr="001B13AA">
        <w:rPr>
          <w:rStyle w:val="Refdenotaalpie"/>
          <w:rFonts w:asciiTheme="majorHAnsi" w:hAnsiTheme="majorHAnsi"/>
          <w:b/>
          <w:color w:val="595959" w:themeColor="text1" w:themeTint="A6"/>
          <w:sz w:val="18"/>
          <w:szCs w:val="18"/>
        </w:rPr>
        <w:footnoteRef/>
      </w:r>
      <w:r w:rsidRPr="002E5361">
        <w:rPr>
          <w:rFonts w:asciiTheme="majorHAnsi" w:hAnsiTheme="majorHAnsi"/>
          <w:color w:val="595959" w:themeColor="text1" w:themeTint="A6"/>
          <w:sz w:val="18"/>
          <w:szCs w:val="18"/>
        </w:rPr>
        <w:t xml:space="preserve"> </w:t>
      </w:r>
      <w:r w:rsidRPr="002E5361">
        <w:rPr>
          <w:rFonts w:asciiTheme="majorHAnsi" w:hAnsiTheme="majorHAnsi"/>
          <w:color w:val="595959" w:themeColor="text1" w:themeTint="A6"/>
          <w:sz w:val="18"/>
          <w:szCs w:val="18"/>
          <w:lang w:val="es-ES"/>
        </w:rPr>
        <w:t xml:space="preserve">De acuerdo con el Clasificador por Fuentes de Financiamiento emitido por el CONAC. Disponible en: </w:t>
      </w:r>
      <w:hyperlink r:id="rId1" w:history="1">
        <w:r w:rsidRPr="002E5361">
          <w:rPr>
            <w:rStyle w:val="Hipervnculo"/>
            <w:rFonts w:asciiTheme="majorHAnsi" w:hAnsiTheme="majorHAnsi"/>
            <w:sz w:val="18"/>
            <w:szCs w:val="18"/>
            <w:lang w:val="es-ES"/>
          </w:rPr>
          <w:t>http://www.conac.gob.mx/work/models/CONAC/normatividad/NOR_01_02_007.pdf</w:t>
        </w:r>
      </w:hyperlink>
    </w:p>
    <w:p w14:paraId="16997C70" w14:textId="77777777" w:rsidR="00A96C8C" w:rsidRPr="005C7824" w:rsidRDefault="00A96C8C" w:rsidP="002E5361">
      <w:pPr>
        <w:pStyle w:val="Textonotapie"/>
        <w:jc w:val="both"/>
        <w:rPr>
          <w:lang w:val="es-ES"/>
        </w:rPr>
      </w:pPr>
    </w:p>
  </w:footnote>
  <w:footnote w:id="4">
    <w:p w14:paraId="584B9B7F" w14:textId="77777777" w:rsidR="00A96C8C" w:rsidRPr="002E5361" w:rsidRDefault="00A96C8C" w:rsidP="002E5361">
      <w:pPr>
        <w:pStyle w:val="Textonotapie"/>
        <w:jc w:val="both"/>
        <w:rPr>
          <w:rFonts w:asciiTheme="majorHAnsi" w:hAnsiTheme="majorHAnsi" w:cstheme="minorHAnsi"/>
          <w:sz w:val="18"/>
          <w:szCs w:val="18"/>
          <w:lang w:val="es-ES"/>
        </w:rPr>
      </w:pPr>
      <w:r w:rsidRPr="001B13AA">
        <w:rPr>
          <w:rStyle w:val="Refdenotaalpie"/>
          <w:rFonts w:asciiTheme="majorHAnsi" w:hAnsiTheme="majorHAnsi" w:cstheme="minorHAnsi"/>
          <w:b/>
          <w:color w:val="595959" w:themeColor="text1" w:themeTint="A6"/>
          <w:sz w:val="18"/>
        </w:rPr>
        <w:footnoteRef/>
      </w:r>
      <w:r w:rsidRPr="002E5361">
        <w:rPr>
          <w:rFonts w:asciiTheme="majorHAnsi" w:hAnsiTheme="majorHAnsi" w:cstheme="minorHAnsi"/>
          <w:color w:val="595959" w:themeColor="text1" w:themeTint="A6"/>
          <w:sz w:val="18"/>
        </w:rPr>
        <w:t xml:space="preserve"> </w:t>
      </w:r>
      <w:r w:rsidRPr="002E5361">
        <w:rPr>
          <w:rFonts w:asciiTheme="majorHAnsi" w:hAnsiTheme="majorHAnsi" w:cstheme="minorHAnsi"/>
          <w:color w:val="595959" w:themeColor="text1" w:themeTint="A6"/>
          <w:sz w:val="18"/>
          <w:szCs w:val="18"/>
          <w:lang w:val="es-ES"/>
        </w:rPr>
        <w:t xml:space="preserve">De acuerdo con el Clasificador por Tipo de Gasto emitido por el CONAC. Disponible en: </w:t>
      </w:r>
      <w:hyperlink r:id="rId2" w:history="1">
        <w:r w:rsidRPr="002E5361">
          <w:rPr>
            <w:rStyle w:val="Hipervnculo"/>
            <w:rFonts w:asciiTheme="majorHAnsi" w:hAnsiTheme="majorHAnsi" w:cstheme="minorHAnsi"/>
            <w:sz w:val="18"/>
            <w:szCs w:val="18"/>
            <w:lang w:val="es-ES"/>
          </w:rPr>
          <w:t>http://www.conac.gob.mx/work/models/CONAC/normatividad/NOR_01_02_005.pdf</w:t>
        </w:r>
      </w:hyperlink>
    </w:p>
    <w:p w14:paraId="7F5CA5EC" w14:textId="77777777" w:rsidR="00A96C8C" w:rsidRPr="002E5361" w:rsidRDefault="00A96C8C" w:rsidP="002E5361">
      <w:pPr>
        <w:pStyle w:val="Textonotapie"/>
        <w:jc w:val="both"/>
        <w:rPr>
          <w:rFonts w:asciiTheme="majorHAnsi" w:hAnsiTheme="majorHAnsi" w:cstheme="minorHAnsi"/>
          <w:color w:val="595959" w:themeColor="text1" w:themeTint="A6"/>
          <w:sz w:val="18"/>
          <w:u w:val="single"/>
          <w:lang w:val="es-ES"/>
        </w:rPr>
      </w:pPr>
    </w:p>
  </w:footnote>
  <w:footnote w:id="5">
    <w:p w14:paraId="2A0AFFC4" w14:textId="77777777" w:rsidR="00A96C8C" w:rsidRPr="00703306" w:rsidRDefault="00A96C8C" w:rsidP="00BC7EEC">
      <w:pPr>
        <w:pStyle w:val="Textonotapie"/>
        <w:jc w:val="both"/>
        <w:rPr>
          <w:color w:val="0000FF"/>
          <w:sz w:val="18"/>
          <w:u w:val="single"/>
          <w:lang w:val="es-ES"/>
        </w:rPr>
      </w:pPr>
      <w:r w:rsidRPr="00E37B4A">
        <w:rPr>
          <w:rStyle w:val="Refdenotaalpie"/>
          <w:rFonts w:asciiTheme="majorHAnsi" w:hAnsiTheme="majorHAnsi" w:cstheme="minorHAnsi"/>
          <w:b/>
          <w:color w:val="595959" w:themeColor="text1" w:themeTint="A6"/>
          <w:sz w:val="18"/>
        </w:rPr>
        <w:footnoteRef/>
      </w:r>
      <w:r w:rsidRPr="002E5361">
        <w:rPr>
          <w:rFonts w:asciiTheme="majorHAnsi" w:hAnsiTheme="majorHAnsi" w:cstheme="minorHAnsi"/>
          <w:color w:val="595959" w:themeColor="text1" w:themeTint="A6"/>
          <w:sz w:val="18"/>
        </w:rPr>
        <w:t xml:space="preserve"> </w:t>
      </w:r>
      <w:r w:rsidRPr="002E5361">
        <w:rPr>
          <w:rFonts w:asciiTheme="majorHAnsi" w:hAnsiTheme="majorHAnsi" w:cstheme="minorHAnsi"/>
          <w:color w:val="595959" w:themeColor="text1" w:themeTint="A6"/>
          <w:sz w:val="18"/>
          <w:szCs w:val="18"/>
          <w:lang w:val="es-ES"/>
        </w:rPr>
        <w:t xml:space="preserve">De acuerdo con el Clasificador por Objeto del Gasto emitido por el CONAC. Disponible en: </w:t>
      </w:r>
      <w:hyperlink r:id="rId3" w:history="1">
        <w:r w:rsidRPr="002E5361">
          <w:rPr>
            <w:rStyle w:val="Hipervnculo"/>
            <w:rFonts w:asciiTheme="majorHAnsi" w:hAnsiTheme="majorHAnsi" w:cstheme="minorHAnsi"/>
            <w:sz w:val="18"/>
            <w:szCs w:val="18"/>
            <w:lang w:val="es-ES"/>
          </w:rPr>
          <w:t>http://www.conac.gob.mx/work/models/CONAC/normatividad/NOR_01_02_006.pdf</w:t>
        </w:r>
      </w:hyperlink>
    </w:p>
  </w:footnote>
  <w:footnote w:id="6">
    <w:p w14:paraId="0302D215" w14:textId="77777777" w:rsidR="00A96C8C" w:rsidRPr="002E5361" w:rsidRDefault="00A96C8C" w:rsidP="002508E1">
      <w:pPr>
        <w:pStyle w:val="Textonotapie"/>
        <w:jc w:val="both"/>
        <w:rPr>
          <w:rFonts w:asciiTheme="majorHAnsi" w:hAnsiTheme="majorHAnsi"/>
          <w:color w:val="0000FF"/>
          <w:sz w:val="18"/>
          <w:szCs w:val="18"/>
          <w:u w:val="single"/>
          <w:lang w:val="es-ES"/>
        </w:rPr>
      </w:pPr>
      <w:r w:rsidRPr="0095796F">
        <w:rPr>
          <w:rStyle w:val="Refdenotaalpie"/>
          <w:rFonts w:asciiTheme="majorHAnsi" w:hAnsiTheme="majorHAnsi"/>
          <w:b/>
          <w:sz w:val="18"/>
          <w:szCs w:val="18"/>
        </w:rPr>
        <w:footnoteRef/>
      </w:r>
      <w:r w:rsidRPr="002E5361">
        <w:rPr>
          <w:rFonts w:asciiTheme="majorHAnsi" w:hAnsiTheme="majorHAnsi"/>
          <w:sz w:val="18"/>
          <w:szCs w:val="18"/>
        </w:rPr>
        <w:t xml:space="preserve"> </w:t>
      </w:r>
      <w:r w:rsidRPr="002E5361">
        <w:rPr>
          <w:rFonts w:asciiTheme="majorHAnsi" w:hAnsiTheme="majorHAnsi"/>
          <w:sz w:val="18"/>
          <w:szCs w:val="18"/>
          <w:lang w:val="es-ES"/>
        </w:rPr>
        <w:t xml:space="preserve">De acuerdo con la Clasificación Administrativa emitida por el CONAC. Disponible en: </w:t>
      </w:r>
      <w:hyperlink r:id="rId4" w:history="1">
        <w:r w:rsidRPr="002E5361">
          <w:rPr>
            <w:rStyle w:val="Hipervnculo"/>
            <w:rFonts w:asciiTheme="majorHAnsi" w:hAnsiTheme="majorHAnsi"/>
            <w:sz w:val="18"/>
            <w:szCs w:val="18"/>
            <w:lang w:val="es-ES"/>
          </w:rPr>
          <w:t>http://www.conac.gob.mx/work/models/CONAC/normatividad/NOR_01_02_002.pdf</w:t>
        </w:r>
      </w:hyperlink>
    </w:p>
  </w:footnote>
  <w:footnote w:id="7">
    <w:p w14:paraId="59B75A97" w14:textId="7D8D1F28" w:rsidR="00A96C8C" w:rsidRDefault="00A96C8C" w:rsidP="002E5361">
      <w:pPr>
        <w:pStyle w:val="Textonotapie"/>
        <w:jc w:val="both"/>
        <w:rPr>
          <w:rFonts w:asciiTheme="majorHAnsi" w:hAnsiTheme="majorHAnsi" w:cs="Arial"/>
          <w:color w:val="595959" w:themeColor="text1" w:themeTint="A6"/>
          <w:sz w:val="18"/>
          <w:szCs w:val="18"/>
          <w:shd w:val="clear" w:color="auto" w:fill="FFFFFF"/>
        </w:rPr>
      </w:pPr>
      <w:r w:rsidRPr="00A84CD1">
        <w:rPr>
          <w:rStyle w:val="Refdenotaalpie"/>
          <w:rFonts w:asciiTheme="majorHAnsi" w:hAnsiTheme="majorHAnsi"/>
          <w:b/>
          <w:color w:val="595959" w:themeColor="text1" w:themeTint="A6"/>
          <w:sz w:val="18"/>
          <w:szCs w:val="18"/>
        </w:rPr>
        <w:footnoteRef/>
      </w:r>
      <w:r w:rsidRPr="002E5361">
        <w:rPr>
          <w:rFonts w:asciiTheme="majorHAnsi" w:hAnsiTheme="majorHAnsi"/>
          <w:color w:val="595959" w:themeColor="text1" w:themeTint="A6"/>
          <w:sz w:val="18"/>
          <w:szCs w:val="18"/>
          <w:lang w:val="es-ES"/>
        </w:rPr>
        <w:t xml:space="preserve"> </w:t>
      </w:r>
      <w:r w:rsidRPr="002E5361">
        <w:rPr>
          <w:rFonts w:asciiTheme="majorHAnsi" w:hAnsiTheme="majorHAnsi" w:cs="Arial"/>
          <w:color w:val="595959" w:themeColor="text1" w:themeTint="A6"/>
          <w:sz w:val="18"/>
          <w:szCs w:val="18"/>
          <w:shd w:val="clear" w:color="auto" w:fill="FFFFFF"/>
        </w:rPr>
        <w:t>De conformidad con las leyes orgánicas municipales, los municipios podrán contar con autoridades auxiliares para la prestación de servicios, pudiendo ser: juntas municipales, comisarías municipales, agencias municipales, delegaciones municipales, entre otras.</w:t>
      </w:r>
    </w:p>
    <w:p w14:paraId="29F14136" w14:textId="77777777" w:rsidR="00A96C8C" w:rsidRPr="002E5361" w:rsidRDefault="00A96C8C" w:rsidP="002E5361">
      <w:pPr>
        <w:pStyle w:val="Textonotapie"/>
        <w:jc w:val="both"/>
        <w:rPr>
          <w:rFonts w:asciiTheme="majorHAnsi" w:hAnsiTheme="majorHAnsi"/>
          <w:color w:val="595959" w:themeColor="text1" w:themeTint="A6"/>
          <w:sz w:val="18"/>
          <w:szCs w:val="18"/>
          <w:lang w:val="es-ES"/>
        </w:rPr>
      </w:pPr>
    </w:p>
  </w:footnote>
  <w:footnote w:id="8">
    <w:p w14:paraId="4B8F8BDA" w14:textId="77777777" w:rsidR="00A96C8C" w:rsidRPr="005C7824" w:rsidRDefault="00A96C8C" w:rsidP="002E5361">
      <w:pPr>
        <w:pStyle w:val="Textonotapie"/>
        <w:jc w:val="both"/>
        <w:rPr>
          <w:lang w:val="es-ES"/>
        </w:rPr>
      </w:pPr>
      <w:r w:rsidRPr="00401F04">
        <w:rPr>
          <w:rStyle w:val="Refdenotaalpie"/>
          <w:rFonts w:asciiTheme="majorHAnsi" w:hAnsiTheme="majorHAnsi"/>
          <w:b/>
          <w:color w:val="595959" w:themeColor="text1" w:themeTint="A6"/>
          <w:sz w:val="18"/>
          <w:szCs w:val="18"/>
        </w:rPr>
        <w:footnoteRef/>
      </w:r>
      <w:r w:rsidRPr="002E5361">
        <w:rPr>
          <w:rFonts w:asciiTheme="majorHAnsi" w:hAnsiTheme="majorHAnsi"/>
          <w:color w:val="595959" w:themeColor="text1" w:themeTint="A6"/>
          <w:sz w:val="18"/>
          <w:szCs w:val="18"/>
        </w:rPr>
        <w:t xml:space="preserve"> </w:t>
      </w:r>
      <w:r w:rsidRPr="002E5361">
        <w:rPr>
          <w:rFonts w:asciiTheme="majorHAnsi" w:hAnsiTheme="majorHAnsi"/>
          <w:color w:val="595959" w:themeColor="text1" w:themeTint="A6"/>
          <w:sz w:val="18"/>
          <w:szCs w:val="18"/>
          <w:lang w:val="es-ES"/>
        </w:rPr>
        <w:t>De acuerdo con la Clasificación Funcional del Gasto emitida por el CONAC. Disponible en:</w:t>
      </w:r>
      <w:r w:rsidRPr="002E5361">
        <w:rPr>
          <w:rFonts w:asciiTheme="majorHAnsi" w:hAnsiTheme="majorHAnsi"/>
          <w:color w:val="595959" w:themeColor="text1" w:themeTint="A6"/>
          <w:sz w:val="18"/>
          <w:szCs w:val="18"/>
        </w:rPr>
        <w:t xml:space="preserve"> </w:t>
      </w:r>
      <w:hyperlink r:id="rId5" w:history="1">
        <w:r w:rsidRPr="002E5361">
          <w:rPr>
            <w:rStyle w:val="Hipervnculo"/>
            <w:rFonts w:asciiTheme="majorHAnsi" w:hAnsiTheme="majorHAnsi"/>
            <w:sz w:val="18"/>
            <w:szCs w:val="18"/>
          </w:rPr>
          <w:t>http://www.conac.gob.mx/work/models/CONAC/normatividad/NOR_01_02_003.pdf</w:t>
        </w:r>
      </w:hyperlink>
    </w:p>
  </w:footnote>
  <w:footnote w:id="9">
    <w:p w14:paraId="5CF4F4E6" w14:textId="77777777" w:rsidR="00A96C8C" w:rsidRPr="00156DE4" w:rsidRDefault="00A96C8C" w:rsidP="0098674C">
      <w:pPr>
        <w:pStyle w:val="Textonotapie"/>
        <w:jc w:val="both"/>
        <w:rPr>
          <w:rFonts w:asciiTheme="majorHAnsi" w:hAnsiTheme="majorHAnsi"/>
          <w:lang w:val="es-ES"/>
        </w:rPr>
      </w:pPr>
      <w:r w:rsidRPr="00156DE4">
        <w:rPr>
          <w:rStyle w:val="Refdenotaalpie"/>
          <w:rFonts w:asciiTheme="majorHAnsi" w:hAnsiTheme="majorHAnsi"/>
          <w:b/>
          <w:color w:val="595959" w:themeColor="text1" w:themeTint="A6"/>
          <w:sz w:val="18"/>
        </w:rPr>
        <w:footnoteRef/>
      </w:r>
      <w:r w:rsidRPr="00156DE4">
        <w:rPr>
          <w:rFonts w:asciiTheme="majorHAnsi" w:hAnsiTheme="majorHAnsi"/>
          <w:b/>
          <w:color w:val="595959" w:themeColor="text1" w:themeTint="A6"/>
          <w:sz w:val="18"/>
        </w:rPr>
        <w:t xml:space="preserve"> </w:t>
      </w:r>
      <w:r w:rsidRPr="00156DE4">
        <w:rPr>
          <w:rFonts w:asciiTheme="majorHAnsi" w:hAnsiTheme="majorHAnsi"/>
          <w:color w:val="595959" w:themeColor="text1" w:themeTint="A6"/>
          <w:sz w:val="18"/>
          <w:lang w:val="es-ES"/>
        </w:rPr>
        <w:t>De acuerdo con la Clasificación Programática emitida por el CONAC. Disponible en:</w:t>
      </w:r>
      <w:r w:rsidRPr="00156DE4">
        <w:rPr>
          <w:rFonts w:asciiTheme="majorHAnsi" w:hAnsiTheme="majorHAnsi"/>
          <w:color w:val="595959" w:themeColor="text1" w:themeTint="A6"/>
          <w:sz w:val="18"/>
        </w:rPr>
        <w:t xml:space="preserve"> </w:t>
      </w:r>
      <w:hyperlink r:id="rId6" w:history="1">
        <w:r w:rsidRPr="00156DE4">
          <w:rPr>
            <w:rStyle w:val="Hipervnculo"/>
            <w:rFonts w:asciiTheme="majorHAnsi" w:hAnsiTheme="majorHAnsi"/>
            <w:sz w:val="18"/>
          </w:rPr>
          <w:t>http://www.conac.gob.mx/work/models/CONAC/normatividad/NOR_01_02_004.pdf</w:t>
        </w:r>
      </w:hyperlink>
    </w:p>
  </w:footnote>
  <w:footnote w:id="10">
    <w:p w14:paraId="79551DEC" w14:textId="657DB44A" w:rsidR="00A96C8C" w:rsidRPr="0040774A" w:rsidRDefault="00A96C8C" w:rsidP="00A84CD1">
      <w:pPr>
        <w:pStyle w:val="Textonotapie"/>
        <w:jc w:val="both"/>
        <w:rPr>
          <w:lang w:val="es-ES"/>
        </w:rPr>
      </w:pPr>
      <w:r w:rsidRPr="00A84CD1">
        <w:rPr>
          <w:rStyle w:val="Refdenotaalpie"/>
          <w:rFonts w:asciiTheme="majorHAnsi" w:hAnsiTheme="majorHAnsi"/>
          <w:b/>
          <w:color w:val="595959" w:themeColor="text1" w:themeTint="A6"/>
          <w:sz w:val="18"/>
        </w:rPr>
        <w:footnoteRef/>
      </w:r>
      <w:r w:rsidRPr="002E5361">
        <w:rPr>
          <w:rFonts w:asciiTheme="majorHAnsi" w:hAnsiTheme="majorHAnsi"/>
          <w:color w:val="595959" w:themeColor="text1" w:themeTint="A6"/>
          <w:sz w:val="18"/>
        </w:rPr>
        <w:t xml:space="preserve"> </w:t>
      </w:r>
      <w:r w:rsidRPr="002E5361">
        <w:rPr>
          <w:rFonts w:asciiTheme="majorHAnsi" w:hAnsiTheme="majorHAnsi"/>
          <w:color w:val="595959" w:themeColor="text1" w:themeTint="A6"/>
          <w:sz w:val="18"/>
          <w:lang w:val="es-ES"/>
        </w:rPr>
        <w:t xml:space="preserve">De acuerdo con la norma </w:t>
      </w:r>
      <w:r w:rsidRPr="002E5361">
        <w:rPr>
          <w:rFonts w:asciiTheme="majorHAnsi" w:hAnsiTheme="majorHAnsi"/>
          <w:color w:val="595959" w:themeColor="text1" w:themeTint="A6"/>
          <w:sz w:val="18"/>
        </w:rPr>
        <w:t>para establecer la estructura de información del formato de programas con recursos federales por orden de gobierno emitida por el C</w:t>
      </w:r>
      <w:r w:rsidRPr="002E5361">
        <w:rPr>
          <w:rFonts w:asciiTheme="majorHAnsi" w:hAnsiTheme="majorHAnsi"/>
          <w:color w:val="595959" w:themeColor="text1" w:themeTint="A6"/>
          <w:sz w:val="18"/>
          <w:lang w:val="es-ES"/>
        </w:rPr>
        <w:t xml:space="preserve">ONAC. Disponible en: </w:t>
      </w:r>
      <w:hyperlink r:id="rId7" w:history="1">
        <w:r w:rsidRPr="002E5361">
          <w:rPr>
            <w:rStyle w:val="Hipervnculo"/>
            <w:rFonts w:asciiTheme="majorHAnsi" w:hAnsiTheme="majorHAnsi"/>
            <w:sz w:val="18"/>
            <w:lang w:val="es-ES"/>
          </w:rPr>
          <w:t>http://www.conac.gob.mx/work/models/CONAC/normatividad/NOR_01_14_009.pdf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4A30D" w14:textId="405752D7" w:rsidR="00A96C8C" w:rsidRDefault="00F1004F">
    <w:pPr>
      <w:pStyle w:val="Encabezado"/>
    </w:pPr>
    <w:r>
      <w:rPr>
        <w:noProof/>
      </w:rPr>
      <w:pict w14:anchorId="1D0AB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988" o:spid="_x0000_s2056" type="#_x0000_t136" style="position:absolute;margin-left:0;margin-top:0;width:687.5pt;height:73.65pt;rotation:315;z-index:-251630592;mso-position-horizontal:center;mso-position-horizontal-relative:margin;mso-position-vertical:center;mso-position-vertical-relative:margin" o:allowincell="f" fillcolor="silver" stroked="f">
          <v:fill opacity=".5"/>
          <v:textpath style="font-family:&quot;Calibri&quot;;font-size:1pt" string="PRESUPUESTO MODELO IIPM IMC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5B2B" w14:textId="3565B1C0" w:rsidR="00A96C8C" w:rsidRPr="00CD727F" w:rsidRDefault="00A96C8C" w:rsidP="00550AD4">
    <w:pPr>
      <w:pStyle w:val="Encabezado"/>
      <w:ind w:right="-170"/>
      <w:rPr>
        <w:color w:val="595959" w:themeColor="text1" w:themeTint="A6"/>
      </w:rPr>
    </w:pPr>
    <w:r>
      <w:rPr>
        <w:noProof/>
        <w:lang w:eastAsia="es-MX"/>
      </w:rPr>
      <mc:AlternateContent>
        <mc:Choice Requires="wpg">
          <w:drawing>
            <wp:anchor distT="0" distB="0" distL="114300" distR="114300" simplePos="0" relativeHeight="251694080" behindDoc="0" locked="0" layoutInCell="1" allowOverlap="1" wp14:anchorId="124EB62A" wp14:editId="4BEF0C2A">
              <wp:simplePos x="0" y="0"/>
              <wp:positionH relativeFrom="column">
                <wp:posOffset>-914400</wp:posOffset>
              </wp:positionH>
              <wp:positionV relativeFrom="paragraph">
                <wp:posOffset>-909955</wp:posOffset>
              </wp:positionV>
              <wp:extent cx="7673340" cy="438785"/>
              <wp:effectExtent l="0" t="0" r="0" b="0"/>
              <wp:wrapNone/>
              <wp:docPr id="2" name="Grupo 2"/>
              <wp:cNvGraphicFramePr/>
              <a:graphic xmlns:a="http://schemas.openxmlformats.org/drawingml/2006/main">
                <a:graphicData uri="http://schemas.microsoft.com/office/word/2010/wordprocessingGroup">
                  <wpg:wgp>
                    <wpg:cNvGrpSpPr/>
                    <wpg:grpSpPr>
                      <a:xfrm>
                        <a:off x="0" y="0"/>
                        <a:ext cx="7673340" cy="438785"/>
                        <a:chOff x="0" y="0"/>
                        <a:chExt cx="7674193" cy="439420"/>
                      </a:xfrm>
                    </wpg:grpSpPr>
                    <wpg:grpSp>
                      <wpg:cNvPr id="1" name="Grupo 1"/>
                      <wpg:cNvGrpSpPr/>
                      <wpg:grpSpPr>
                        <a:xfrm>
                          <a:off x="2772405" y="7620"/>
                          <a:ext cx="4901788" cy="431800"/>
                          <a:chOff x="-31755" y="1"/>
                          <a:chExt cx="4901788" cy="431800"/>
                        </a:xfrm>
                      </wpg:grpSpPr>
                      <wps:wsp>
                        <wps:cNvPr id="475" name="Cuadro de texto 2"/>
                        <wps:cNvSpPr txBox="1">
                          <a:spLocks noChangeArrowheads="1"/>
                        </wps:cNvSpPr>
                        <wps:spPr bwMode="auto">
                          <a:xfrm>
                            <a:off x="-31755" y="85090"/>
                            <a:ext cx="1562100" cy="302260"/>
                          </a:xfrm>
                          <a:prstGeom prst="rect">
                            <a:avLst/>
                          </a:prstGeom>
                          <a:solidFill>
                            <a:srgbClr val="F2F2F2">
                              <a:alpha val="18824"/>
                            </a:srgbClr>
                          </a:solidFill>
                          <a:ln w="9525">
                            <a:noFill/>
                            <a:miter lim="800000"/>
                            <a:headEnd/>
                            <a:tailEnd/>
                          </a:ln>
                        </wps:spPr>
                        <wps:txbx>
                          <w:txbxContent>
                            <w:p w14:paraId="37FEBF4D" w14:textId="77777777" w:rsidR="00A96C8C" w:rsidRPr="000661C1" w:rsidRDefault="00A96C8C" w:rsidP="00E46E7E">
                              <w:pPr>
                                <w:jc w:val="center"/>
                                <w:rPr>
                                  <w:rFonts w:ascii="Fira Sans Light" w:hAnsi="Fira Sans Light"/>
                                  <w:color w:val="595959" w:themeColor="text1" w:themeTint="A6"/>
                                  <w:spacing w:val="40"/>
                                  <w:sz w:val="18"/>
                                  <w:szCs w:val="18"/>
                                </w:rPr>
                              </w:pPr>
                              <w:r w:rsidRPr="000661C1">
                                <w:rPr>
                                  <w:rFonts w:ascii="Fira Sans Light" w:hAnsi="Fira Sans Light"/>
                                  <w:color w:val="595959" w:themeColor="text1" w:themeTint="A6"/>
                                  <w:spacing w:val="40"/>
                                  <w:sz w:val="18"/>
                                  <w:szCs w:val="18"/>
                                </w:rPr>
                                <w:t>Finanzas</w:t>
                              </w:r>
                              <w:r w:rsidRPr="000661C1">
                                <w:rPr>
                                  <w:rFonts w:ascii="Fira Sans Medium" w:hAnsi="Fira Sans Medium"/>
                                  <w:color w:val="595959" w:themeColor="text1" w:themeTint="A6"/>
                                  <w:spacing w:val="40"/>
                                  <w:sz w:val="18"/>
                                  <w:szCs w:val="18"/>
                                </w:rPr>
                                <w:t>Públicas</w:t>
                              </w:r>
                            </w:p>
                          </w:txbxContent>
                        </wps:txbx>
                        <wps:bodyPr rot="0" vert="horz" wrap="square" lIns="91440" tIns="45720" rIns="91440" bIns="45720" anchor="t" anchorCtr="0">
                          <a:noAutofit/>
                        </wps:bodyPr>
                      </wps:wsp>
                      <pic:pic xmlns:pic="http://schemas.openxmlformats.org/drawingml/2006/picture">
                        <pic:nvPicPr>
                          <pic:cNvPr id="534" name="Imagen 534"/>
                          <pic:cNvPicPr>
                            <a:picLocks noChangeAspect="1"/>
                          </pic:cNvPicPr>
                        </pic:nvPicPr>
                        <pic:blipFill rotWithShape="1">
                          <a:blip r:embed="rId1">
                            <a:duotone>
                              <a:prstClr val="black"/>
                              <a:schemeClr val="tx2">
                                <a:tint val="45000"/>
                                <a:satMod val="400000"/>
                              </a:schemeClr>
                            </a:duotone>
                            <a:extLst>
                              <a:ext uri="{28A0092B-C50C-407E-A947-70E740481C1C}">
                                <a14:useLocalDpi xmlns:a14="http://schemas.microsoft.com/office/drawing/2010/main" val="0"/>
                              </a:ext>
                            </a:extLst>
                          </a:blip>
                          <a:srcRect l="18553" t="21847" r="17059" b="14720"/>
                          <a:stretch/>
                        </pic:blipFill>
                        <pic:spPr bwMode="auto">
                          <a:xfrm>
                            <a:off x="1568448" y="1"/>
                            <a:ext cx="701040" cy="431800"/>
                          </a:xfrm>
                          <a:prstGeom prst="rect">
                            <a:avLst/>
                          </a:prstGeom>
                          <a:ln>
                            <a:noFill/>
                          </a:ln>
                          <a:extLst>
                            <a:ext uri="{53640926-AAD7-44D8-BBD7-CCE9431645EC}">
                              <a14:shadowObscured xmlns:a14="http://schemas.microsoft.com/office/drawing/2010/main"/>
                            </a:ext>
                          </a:extLst>
                        </pic:spPr>
                      </pic:pic>
                      <wps:wsp>
                        <wps:cNvPr id="24" name="Conector recto 24"/>
                        <wps:cNvCnPr/>
                        <wps:spPr>
                          <a:xfrm>
                            <a:off x="1492245" y="68580"/>
                            <a:ext cx="0" cy="27686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5" name="Cuadro de texto 2"/>
                        <wps:cNvSpPr txBox="1">
                          <a:spLocks noChangeArrowheads="1"/>
                        </wps:cNvSpPr>
                        <wps:spPr bwMode="auto">
                          <a:xfrm>
                            <a:off x="2125975" y="88952"/>
                            <a:ext cx="2744058" cy="238149"/>
                          </a:xfrm>
                          <a:prstGeom prst="rect">
                            <a:avLst/>
                          </a:prstGeom>
                          <a:noFill/>
                          <a:ln w="9525">
                            <a:noFill/>
                            <a:miter lim="800000"/>
                            <a:headEnd/>
                            <a:tailEnd/>
                          </a:ln>
                        </wps:spPr>
                        <wps:txbx>
                          <w:txbxContent>
                            <w:p w14:paraId="42FDCF0E" w14:textId="77777777" w:rsidR="00A96C8C" w:rsidRPr="000661C1" w:rsidRDefault="00A96C8C" w:rsidP="00E46E7E">
                              <w:pPr>
                                <w:rPr>
                                  <w:rFonts w:ascii="Fira Sans Light" w:hAnsi="Fira Sans Light"/>
                                  <w:color w:val="595959" w:themeColor="text1" w:themeTint="A6"/>
                                  <w:spacing w:val="40"/>
                                  <w:sz w:val="18"/>
                                </w:rPr>
                              </w:pPr>
                              <w:r w:rsidRPr="000661C1">
                                <w:rPr>
                                  <w:rFonts w:ascii="Fira Sans Light" w:hAnsi="Fira Sans Light"/>
                                  <w:color w:val="595959" w:themeColor="text1" w:themeTint="A6"/>
                                  <w:spacing w:val="40"/>
                                  <w:sz w:val="18"/>
                                </w:rPr>
                                <w:t>.org.mx/finanzaspublicas</w:t>
                              </w:r>
                            </w:p>
                          </w:txbxContent>
                        </wps:txbx>
                        <wps:bodyPr rot="0" vert="horz" wrap="square" lIns="91440" tIns="45720" rIns="91440" bIns="45720" anchor="t" anchorCtr="0">
                          <a:spAutoFit/>
                        </wps:bodyPr>
                      </wps:wsp>
                    </wpg:grpSp>
                    <wps:wsp>
                      <wps:cNvPr id="519" name="Conector recto 519"/>
                      <wps:cNvCnPr/>
                      <wps:spPr>
                        <a:xfrm>
                          <a:off x="0" y="0"/>
                          <a:ext cx="6892996"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4EB62A" id="Grupo 2" o:spid="_x0000_s1026" style="position:absolute;margin-left:-1in;margin-top:-71.65pt;width:604.2pt;height:34.55pt;z-index:251694080;mso-width-relative:margin;mso-height-relative:margin" coordsize="76741,4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">
              <v:group id="Grupo 1" o:spid="_x0000_s1027" style="position:absolute;left:27724;top:76;width:49017;height:4318" coordorigin="-317" coordsize="49017,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Cuadro de texto 2" o:spid="_x0000_s1028" type="#_x0000_t202" style="position:absolute;left:-317;top:850;width:15620;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UdcMA&#10;AADcAAAADwAAAGRycy9kb3ducmV2LnhtbESPzWrDMBCE74G8g9hCbonskj/cyCFNCZTmFCcPsLG2&#10;tqm1MpJqu29fFQo5DjPzDbPbj6YVPTnfWFaQLhIQxKXVDVcKbtfTfAvCB2SNrWVS8EMe9vl0ssNM&#10;24Ev1BehEhHCPkMFdQhdJqUvazLoF7Yjjt6ndQZDlK6S2uEQ4aaVz0mylgYbjgs1dnSsqfwqvo2C&#10;ky/uZx6H/sOlr2d5P67eSHdKzZ7GwwuIQGN4hP/b71rBcrOCvzPxCM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UdcMAAADcAAAADwAAAAAAAAAAAAAAAACYAgAAZHJzL2Rv&#10;d25yZXYueG1sUEsFBgAAAAAEAAQA9QAAAIgDAAAAAA==&#10;" fillcolor="#f2f2f2" stroked="f">
                  <v:fill opacity="12336f"/>
                  <v:textbox>
                    <w:txbxContent>
                      <w:p w14:paraId="37FEBF4D" w14:textId="77777777" w:rsidR="00A96C8C" w:rsidRPr="000661C1" w:rsidRDefault="00A96C8C" w:rsidP="00E46E7E">
                        <w:pPr>
                          <w:jc w:val="center"/>
                          <w:rPr>
                            <w:rFonts w:ascii="Fira Sans Light" w:hAnsi="Fira Sans Light"/>
                            <w:color w:val="595959" w:themeColor="text1" w:themeTint="A6"/>
                            <w:spacing w:val="40"/>
                            <w:sz w:val="18"/>
                            <w:szCs w:val="18"/>
                          </w:rPr>
                        </w:pPr>
                        <w:proofErr w:type="spellStart"/>
                        <w:r w:rsidRPr="000661C1">
                          <w:rPr>
                            <w:rFonts w:ascii="Fira Sans Light" w:hAnsi="Fira Sans Light"/>
                            <w:color w:val="595959" w:themeColor="text1" w:themeTint="A6"/>
                            <w:spacing w:val="40"/>
                            <w:sz w:val="18"/>
                            <w:szCs w:val="18"/>
                          </w:rPr>
                          <w:t>Finanzas</w:t>
                        </w:r>
                        <w:r w:rsidRPr="000661C1">
                          <w:rPr>
                            <w:rFonts w:ascii="Fira Sans Medium" w:hAnsi="Fira Sans Medium"/>
                            <w:color w:val="595959" w:themeColor="text1" w:themeTint="A6"/>
                            <w:spacing w:val="40"/>
                            <w:sz w:val="18"/>
                            <w:szCs w:val="18"/>
                          </w:rPr>
                          <w:t>Públicas</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34" o:spid="_x0000_s1029" type="#_x0000_t75" style="position:absolute;left:15684;width:7010;height:4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6uwjGAAAA3AAAAA8AAABkcnMvZG93bnJldi54bWxEj81qwkAUhfdC32G4QjdSJ9U2ltRR0oog&#10;7owFdXfJXJPQzJ00M9Xk7R2h0OXh/Hyc+bIztbhQ6yrLCp7HEQji3OqKCwVf+/XTGwjnkTXWlklB&#10;Tw6Wi4fBHBNtr7yjS+YLEUbYJaig9L5JpHR5SQbd2DbEwTvb1qAPsi2kbvEaxk0tJ1EUS4MVB0KJ&#10;DX2WlH9nvyZwJ+lhdtrFP74bxem2/+iP+1Wm1OOwS99BeOr8f/ivvdEKXqcvcD8TjoB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Xq7CMYAAADcAAAADwAAAAAAAAAAAAAA&#10;AACfAgAAZHJzL2Rvd25yZXYueG1sUEsFBgAAAAAEAAQA9wAAAJIDAAAAAA==&#10;">
                  <v:imagedata r:id="rId2" o:title="" croptop="14318f" cropbottom="9647f" cropleft="12159f" cropright="11180f" recolortarget="black"/>
                  <v:path arrowok="t"/>
                </v:shape>
                <v:line id="Conector recto 24" o:spid="_x0000_s1030" style="position:absolute;visibility:visible;mso-wrap-style:square" from="14922,685" to="14922,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5JMIAAADbAAAADwAAAGRycy9kb3ducmV2LnhtbESPzWrDMBCE74W8g9hAb43cEEpxooS0&#10;UPp3apIHWKy15cRaGWlrO29fFQo9DrPzzc5mN/lODRRTG9jA/aIARVwF23Jj4HR8uXsElQTZYheY&#10;DFwpwW47u9lgacPIXzQcpFEZwqlEA06kL7VOlSOPaRF64uzVIXqULGOjbcQxw32nl0XxoD22nBsc&#10;9vTsqLocvn1+I75frk+h/pzkw63odZShPltjbufTfg1KaJL/47/0mzWwXMHvlgw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55JMIAAADbAAAADwAAAAAAAAAAAAAA&#10;AAChAgAAZHJzL2Rvd25yZXYueG1sUEsFBgAAAAAEAAQA+QAAAJADAAAAAA==&#10;" strokecolor="#5a5a5a [2109]" strokeweight=".5pt">
                  <v:stroke joinstyle="miter"/>
                </v:line>
                <v:shape id="Cuadro de texto 2" o:spid="_x0000_s1031" type="#_x0000_t202" style="position:absolute;left:21259;top:889;width:27441;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42FDCF0E" w14:textId="77777777" w:rsidR="00A96C8C" w:rsidRPr="000661C1" w:rsidRDefault="00A96C8C" w:rsidP="00E46E7E">
                        <w:pPr>
                          <w:rPr>
                            <w:rFonts w:ascii="Fira Sans Light" w:hAnsi="Fira Sans Light"/>
                            <w:color w:val="595959" w:themeColor="text1" w:themeTint="A6"/>
                            <w:spacing w:val="40"/>
                            <w:sz w:val="18"/>
                          </w:rPr>
                        </w:pPr>
                        <w:r w:rsidRPr="000661C1">
                          <w:rPr>
                            <w:rFonts w:ascii="Fira Sans Light" w:hAnsi="Fira Sans Light"/>
                            <w:color w:val="595959" w:themeColor="text1" w:themeTint="A6"/>
                            <w:spacing w:val="40"/>
                            <w:sz w:val="18"/>
                          </w:rPr>
                          <w:t>.org.mx/</w:t>
                        </w:r>
                        <w:proofErr w:type="spellStart"/>
                        <w:r w:rsidRPr="000661C1">
                          <w:rPr>
                            <w:rFonts w:ascii="Fira Sans Light" w:hAnsi="Fira Sans Light"/>
                            <w:color w:val="595959" w:themeColor="text1" w:themeTint="A6"/>
                            <w:spacing w:val="40"/>
                            <w:sz w:val="18"/>
                          </w:rPr>
                          <w:t>finanzaspublicas</w:t>
                        </w:r>
                        <w:proofErr w:type="spellEnd"/>
                      </w:p>
                    </w:txbxContent>
                  </v:textbox>
                </v:shape>
              </v:group>
              <v:line id="Conector recto 519" o:spid="_x0000_s1032" style="position:absolute;visibility:visible;mso-wrap-style:square" from="0,0" to="68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1WSsMAAADcAAAADwAAAGRycy9kb3ducmV2LnhtbESPwU7DMBBE70j8g7VI3KhTBAjSuhUg&#10;VS1wovABq3gTp43Xkb1N0r/HSEgcR7PzZme5nnynBoqpDWxgPitAEVfBttwY+P7a3DyCSoJssQtM&#10;Bs6UYL26vFhiacPInzTspVEZwqlEA06kL7VOlSOPaRZ64uzVIXqULGOjbcQxw32nb4viQXtsOTc4&#10;7OnVUXXcn3x+I74dzy+h/pjk3d3RdpShPlhjrq+m5wUooUn+j//SO2vgfv4Ev2MyAf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tVkrDAAAA3AAAAA8AAAAAAAAAAAAA&#10;AAAAoQIAAGRycy9kb3ducmV2LnhtbFBLBQYAAAAABAAEAPkAAACRAwAAAAA=&#10;" strokecolor="#5a5a5a [2109]" strokeweight=".5pt">
                <v:stroke joinstyle="miter"/>
              </v:line>
            </v:group>
          </w:pict>
        </mc:Fallback>
      </mc:AlternateContent>
    </w:r>
    <w:r w:rsidR="00F1004F">
      <w:rPr>
        <w:noProof/>
      </w:rPr>
      <w:pict w14:anchorId="2D777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989" o:spid="_x0000_s2057" type="#_x0000_t136" style="position:absolute;margin-left:0;margin-top:0;width:697.2pt;height:73.65pt;rotation:315;z-index:-251628544;mso-position-horizontal:center;mso-position-horizontal-relative:margin;mso-position-vertical:center;mso-position-vertical-relative:margin" o:allowincell="f" fillcolor="silver" stroked="f">
          <v:fill opacity=".5"/>
          <v:textpath style="font-family:&quot;Calibri&quot;;font-size:1pt" string="PRESUPUESTO MODELO IIPM IMCO"/>
          <w10:wrap anchorx="margin" anchory="margin"/>
        </v:shape>
      </w:pict>
    </w:r>
    <w:sdt>
      <w:sdtPr>
        <w:rPr>
          <w:color w:val="595959" w:themeColor="text1" w:themeTint="A6"/>
        </w:rPr>
        <w:id w:val="-1595317194"/>
        <w:docPartObj>
          <w:docPartGallery w:val="Page Numbers (Top of Page)"/>
          <w:docPartUnique/>
        </w:docPartObj>
      </w:sdtPr>
      <w:sdtEndPr>
        <w:rPr>
          <w:rFonts w:ascii="Fira Sans Light" w:hAnsi="Fira Sans Light"/>
          <w:sz w:val="32"/>
        </w:rPr>
      </w:sdtEndPr>
      <w:sdtContent>
        <w:r w:rsidRPr="00CD727F">
          <w:rPr>
            <w:rFonts w:ascii="Fira Sans Light" w:hAnsi="Fira Sans Light"/>
            <w:noProof/>
            <w:color w:val="595959" w:themeColor="text1" w:themeTint="A6"/>
            <w:spacing w:val="40"/>
            <w:lang w:eastAsia="es-MX"/>
          </w:rPr>
          <mc:AlternateContent>
            <mc:Choice Requires="wps">
              <w:drawing>
                <wp:anchor distT="0" distB="0" distL="114300" distR="114300" simplePos="0" relativeHeight="251698176" behindDoc="0" locked="0" layoutInCell="1" allowOverlap="1" wp14:anchorId="74E65D03" wp14:editId="448B3061">
                  <wp:simplePos x="0" y="0"/>
                  <wp:positionH relativeFrom="column">
                    <wp:posOffset>6595110</wp:posOffset>
                  </wp:positionH>
                  <wp:positionV relativeFrom="paragraph">
                    <wp:posOffset>9525</wp:posOffset>
                  </wp:positionV>
                  <wp:extent cx="0" cy="179705"/>
                  <wp:effectExtent l="0" t="0" r="19050" b="29845"/>
                  <wp:wrapNone/>
                  <wp:docPr id="472" name="Conector recto 472"/>
                  <wp:cNvGraphicFramePr/>
                  <a:graphic xmlns:a="http://schemas.openxmlformats.org/drawingml/2006/main">
                    <a:graphicData uri="http://schemas.microsoft.com/office/word/2010/wordprocessingShape">
                      <wps:wsp>
                        <wps:cNvCnPr/>
                        <wps:spPr>
                          <a:xfrm>
                            <a:off x="0" y="0"/>
                            <a:ext cx="0" cy="17970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62D1BB5F" id="Conector recto 47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3pt,.75pt" to="519.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" strokecolor="#5a5a5a [2109]" strokeweight=".5pt">
                  <v:stroke joinstyle="miter"/>
                </v:line>
              </w:pict>
            </mc:Fallback>
          </mc:AlternateContent>
        </w:r>
        <w:r w:rsidRPr="00CD727F">
          <w:rPr>
            <w:rFonts w:ascii="Fira Sans Light" w:hAnsi="Fira Sans Light"/>
            <w:noProof/>
            <w:color w:val="595959" w:themeColor="text1" w:themeTint="A6"/>
            <w:spacing w:val="40"/>
            <w:lang w:eastAsia="es-MX"/>
          </w:rPr>
          <mc:AlternateContent>
            <mc:Choice Requires="wps">
              <w:drawing>
                <wp:anchor distT="0" distB="0" distL="114300" distR="114300" simplePos="0" relativeHeight="251699200" behindDoc="0" locked="0" layoutInCell="1" allowOverlap="1" wp14:anchorId="2ACBCF7B" wp14:editId="67E37E25">
                  <wp:simplePos x="0" y="0"/>
                  <wp:positionH relativeFrom="margin">
                    <wp:align>center</wp:align>
                  </wp:positionH>
                  <wp:positionV relativeFrom="paragraph">
                    <wp:posOffset>-50800</wp:posOffset>
                  </wp:positionV>
                  <wp:extent cx="6894000" cy="0"/>
                  <wp:effectExtent l="0" t="0" r="21590" b="19050"/>
                  <wp:wrapNone/>
                  <wp:docPr id="471" name="Conector recto 471"/>
                  <wp:cNvGraphicFramePr/>
                  <a:graphic xmlns:a="http://schemas.openxmlformats.org/drawingml/2006/main">
                    <a:graphicData uri="http://schemas.microsoft.com/office/word/2010/wordprocessingShape">
                      <wps:wsp>
                        <wps:cNvCnPr/>
                        <wps:spPr>
                          <a:xfrm>
                            <a:off x="0" y="0"/>
                            <a:ext cx="68940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50846801" id="Conector recto 471" o:spid="_x0000_s1026" style="position:absolute;z-index:2516992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pt" to="54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" strokecolor="#5a5a5a [2109]" strokeweight=".5pt">
                  <v:stroke joinstyle="miter"/>
                  <w10:wrap anchorx="margin"/>
                </v:line>
              </w:pict>
            </mc:Fallback>
          </mc:AlternateContent>
        </w:r>
        <w:r w:rsidRPr="00CD727F">
          <w:rPr>
            <w:rFonts w:ascii="Fira Sans Light" w:hAnsi="Fira Sans Light"/>
            <w:color w:val="595959" w:themeColor="text1" w:themeTint="A6"/>
            <w:spacing w:val="40"/>
          </w:rPr>
          <w:t xml:space="preserve">Presupuesto </w:t>
        </w:r>
        <w:r>
          <w:rPr>
            <w:rFonts w:ascii="Fira Sans Light" w:hAnsi="Fira Sans Light"/>
            <w:color w:val="595959" w:themeColor="text1" w:themeTint="A6"/>
            <w:spacing w:val="40"/>
          </w:rPr>
          <w:t xml:space="preserve">de Egresos </w:t>
        </w:r>
        <w:r w:rsidRPr="00CD727F">
          <w:rPr>
            <w:rFonts w:ascii="Fira Sans Light" w:hAnsi="Fira Sans Light"/>
            <w:color w:val="595959" w:themeColor="text1" w:themeTint="A6"/>
            <w:spacing w:val="40"/>
          </w:rPr>
          <w:t xml:space="preserve">modelo </w:t>
        </w:r>
        <w:r>
          <w:rPr>
            <w:rFonts w:ascii="Fira Sans Medium" w:hAnsi="Fira Sans Medium"/>
            <w:color w:val="595959" w:themeColor="text1" w:themeTint="A6"/>
            <w:spacing w:val="40"/>
          </w:rPr>
          <w:t>IIPM 2018</w:t>
        </w:r>
        <w:r w:rsidRPr="00CD727F">
          <w:rPr>
            <w:rFonts w:ascii="Fira Sans Medium" w:hAnsi="Fira Sans Medium"/>
            <w:color w:val="595959" w:themeColor="text1" w:themeTint="A6"/>
            <w:spacing w:val="40"/>
          </w:rPr>
          <w:t xml:space="preserve">   </w:t>
        </w:r>
        <w:r w:rsidRPr="00CD727F">
          <w:rPr>
            <w:rFonts w:ascii="Fira Sans" w:hAnsi="Fira Sans"/>
            <w:color w:val="595959" w:themeColor="text1" w:themeTint="A6"/>
          </w:rPr>
          <w:t xml:space="preserve">                                                                   </w:t>
        </w:r>
        <w:r w:rsidRPr="00CD727F">
          <w:rPr>
            <w:rFonts w:ascii="Fira Sans Light" w:hAnsi="Fira Sans Light"/>
            <w:color w:val="595959" w:themeColor="text1" w:themeTint="A6"/>
          </w:rPr>
          <w:fldChar w:fldCharType="begin"/>
        </w:r>
        <w:r w:rsidRPr="00CD727F">
          <w:rPr>
            <w:rFonts w:ascii="Fira Sans Light" w:hAnsi="Fira Sans Light"/>
            <w:color w:val="595959" w:themeColor="text1" w:themeTint="A6"/>
          </w:rPr>
          <w:instrText>PAGE   \* MERGEFORMAT</w:instrText>
        </w:r>
        <w:r w:rsidRPr="00CD727F">
          <w:rPr>
            <w:rFonts w:ascii="Fira Sans Light" w:hAnsi="Fira Sans Light"/>
            <w:color w:val="595959" w:themeColor="text1" w:themeTint="A6"/>
          </w:rPr>
          <w:fldChar w:fldCharType="separate"/>
        </w:r>
        <w:r w:rsidR="004E4F65" w:rsidRPr="004E4F65">
          <w:rPr>
            <w:rFonts w:ascii="Fira Sans Light" w:hAnsi="Fira Sans Light"/>
            <w:noProof/>
            <w:color w:val="595959" w:themeColor="text1" w:themeTint="A6"/>
            <w:lang w:val="es-ES"/>
          </w:rPr>
          <w:t>1</w:t>
        </w:r>
        <w:r w:rsidRPr="00CD727F">
          <w:rPr>
            <w:rFonts w:ascii="Fira Sans Light" w:hAnsi="Fira Sans Light"/>
            <w:color w:val="595959" w:themeColor="text1" w:themeTint="A6"/>
          </w:rPr>
          <w:fldChar w:fldCharType="end"/>
        </w:r>
      </w:sdtContent>
    </w:sdt>
  </w:p>
  <w:p w14:paraId="46C45464" w14:textId="77777777" w:rsidR="00A96C8C" w:rsidRDefault="00A96C8C" w:rsidP="00550AD4">
    <w:r w:rsidRPr="007B33C0">
      <w:rPr>
        <w:rFonts w:ascii="Fira Sans Light" w:hAnsi="Fira Sans Light"/>
        <w:noProof/>
        <w:sz w:val="28"/>
        <w:lang w:eastAsia="es-MX"/>
      </w:rPr>
      <mc:AlternateContent>
        <mc:Choice Requires="wps">
          <w:drawing>
            <wp:anchor distT="0" distB="0" distL="114300" distR="114300" simplePos="0" relativeHeight="251700224" behindDoc="0" locked="0" layoutInCell="1" allowOverlap="1" wp14:anchorId="1D6B30D4" wp14:editId="343CF142">
              <wp:simplePos x="0" y="0"/>
              <wp:positionH relativeFrom="margin">
                <wp:posOffset>-28575</wp:posOffset>
              </wp:positionH>
              <wp:positionV relativeFrom="paragraph">
                <wp:posOffset>54552</wp:posOffset>
              </wp:positionV>
              <wp:extent cx="6893560" cy="0"/>
              <wp:effectExtent l="0" t="0" r="21590" b="19050"/>
              <wp:wrapNone/>
              <wp:docPr id="470" name="Conector recto 470"/>
              <wp:cNvGraphicFramePr/>
              <a:graphic xmlns:a="http://schemas.openxmlformats.org/drawingml/2006/main">
                <a:graphicData uri="http://schemas.microsoft.com/office/word/2010/wordprocessingShape">
                  <wps:wsp>
                    <wps:cNvCnPr/>
                    <wps:spPr>
                      <a:xfrm>
                        <a:off x="0" y="0"/>
                        <a:ext cx="689356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7BD17839" id="Conector recto 470" o:spid="_x0000_s1026" style="position:absolute;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5pt,4.3pt" to="540.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" strokecolor="#5a5a5a [2109]" strokeweight=".5pt">
              <v:stroke joinstyle="miter"/>
              <w10:wrap anchorx="margin"/>
            </v:line>
          </w:pict>
        </mc:Fallback>
      </mc:AlternateContent>
    </w:r>
  </w:p>
  <w:p w14:paraId="5EFB1605" w14:textId="2FB8A388" w:rsidR="00A96C8C" w:rsidRDefault="00A96C8C" w:rsidP="00550AD4">
    <w:pPr>
      <w:pStyle w:val="Encabezado"/>
      <w:ind w:right="-1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9A351" w14:textId="2B7228F8" w:rsidR="00A96C8C" w:rsidRDefault="00F1004F">
    <w:pPr>
      <w:pStyle w:val="Encabezado"/>
    </w:pPr>
    <w:r>
      <w:rPr>
        <w:noProof/>
      </w:rPr>
      <w:pict w14:anchorId="38298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987" o:spid="_x0000_s2055" type="#_x0000_t136" style="position:absolute;margin-left:0;margin-top:0;width:687.5pt;height:73.65pt;rotation:315;z-index:-251632640;mso-position-horizontal:center;mso-position-horizontal-relative:margin;mso-position-vertical:center;mso-position-vertical-relative:margin" o:allowincell="f" fillcolor="silver" stroked="f">
          <v:fill opacity=".5"/>
          <v:textpath style="font-family:&quot;Calibri&quot;;font-size:1pt" string="PRESUPUESTO MODELO IIPM IMCO"/>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EDE2" w14:textId="77777777" w:rsidR="00A96C8C" w:rsidRDefault="00A96C8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D6FA6" w14:textId="77777777" w:rsidR="00A96C8C" w:rsidRDefault="00A96C8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2CE8F" w14:textId="77777777" w:rsidR="00A96C8C" w:rsidRDefault="00A96C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872A1"/>
    <w:multiLevelType w:val="hybridMultilevel"/>
    <w:tmpl w:val="A41659F8"/>
    <w:lvl w:ilvl="0" w:tplc="4F98F7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7E3481"/>
    <w:multiLevelType w:val="hybridMultilevel"/>
    <w:tmpl w:val="121E804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253BCE"/>
    <w:multiLevelType w:val="hybridMultilevel"/>
    <w:tmpl w:val="29E477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AA701F"/>
    <w:multiLevelType w:val="hybridMultilevel"/>
    <w:tmpl w:val="37A2C7C4"/>
    <w:lvl w:ilvl="0" w:tplc="780E2F44">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1C5395"/>
    <w:multiLevelType w:val="hybridMultilevel"/>
    <w:tmpl w:val="5F7C866E"/>
    <w:lvl w:ilvl="0" w:tplc="780E2F44">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B44E69"/>
    <w:multiLevelType w:val="hybridMultilevel"/>
    <w:tmpl w:val="94E2232E"/>
    <w:lvl w:ilvl="0" w:tplc="F99ED2C4">
      <w:start w:val="1"/>
      <w:numFmt w:val="upperRoman"/>
      <w:lvlText w:val="%1."/>
      <w:lvlJc w:val="left"/>
      <w:pPr>
        <w:ind w:left="1429" w:hanging="360"/>
      </w:pPr>
      <w:rPr>
        <w:rFonts w:ascii="Verdana" w:hAnsi="Verdana" w:cs="Arial" w:hint="default"/>
        <w:b/>
        <w:i w:val="0"/>
        <w:sz w:val="20"/>
        <w:szCs w:val="20"/>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AA14CEF"/>
    <w:multiLevelType w:val="hybridMultilevel"/>
    <w:tmpl w:val="799E3AD8"/>
    <w:lvl w:ilvl="0" w:tplc="46A6BC60">
      <w:start w:val="1"/>
      <w:numFmt w:val="lowerLetter"/>
      <w:lvlText w:val="%1)"/>
      <w:lvlJc w:val="left"/>
      <w:pPr>
        <w:ind w:left="1429" w:hanging="360"/>
      </w:pPr>
      <w:rPr>
        <w:rFonts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E3928D6"/>
    <w:multiLevelType w:val="hybridMultilevel"/>
    <w:tmpl w:val="1220B3EA"/>
    <w:lvl w:ilvl="0" w:tplc="947027CC">
      <w:start w:val="1"/>
      <w:numFmt w:val="upperRoman"/>
      <w:lvlText w:val="%1."/>
      <w:lvlJc w:val="left"/>
      <w:pPr>
        <w:ind w:left="720" w:hanging="360"/>
      </w:pPr>
      <w:rPr>
        <w:rFonts w:hint="default"/>
      </w:rPr>
    </w:lvl>
    <w:lvl w:ilvl="1" w:tplc="080A0019" w:tentative="1">
      <w:start w:val="1"/>
      <w:numFmt w:val="lowerLetter"/>
      <w:lvlText w:val="%2."/>
      <w:lvlJc w:val="left"/>
      <w:pPr>
        <w:ind w:left="1702" w:hanging="360"/>
      </w:pPr>
    </w:lvl>
    <w:lvl w:ilvl="2" w:tplc="080A001B" w:tentative="1">
      <w:start w:val="1"/>
      <w:numFmt w:val="lowerRoman"/>
      <w:lvlText w:val="%3."/>
      <w:lvlJc w:val="right"/>
      <w:pPr>
        <w:ind w:left="2422" w:hanging="180"/>
      </w:pPr>
    </w:lvl>
    <w:lvl w:ilvl="3" w:tplc="080A000F" w:tentative="1">
      <w:start w:val="1"/>
      <w:numFmt w:val="decimal"/>
      <w:lvlText w:val="%4."/>
      <w:lvlJc w:val="left"/>
      <w:pPr>
        <w:ind w:left="3142" w:hanging="360"/>
      </w:pPr>
    </w:lvl>
    <w:lvl w:ilvl="4" w:tplc="080A0019" w:tentative="1">
      <w:start w:val="1"/>
      <w:numFmt w:val="lowerLetter"/>
      <w:lvlText w:val="%5."/>
      <w:lvlJc w:val="left"/>
      <w:pPr>
        <w:ind w:left="3862" w:hanging="360"/>
      </w:pPr>
    </w:lvl>
    <w:lvl w:ilvl="5" w:tplc="080A001B" w:tentative="1">
      <w:start w:val="1"/>
      <w:numFmt w:val="lowerRoman"/>
      <w:lvlText w:val="%6."/>
      <w:lvlJc w:val="right"/>
      <w:pPr>
        <w:ind w:left="4582" w:hanging="180"/>
      </w:pPr>
    </w:lvl>
    <w:lvl w:ilvl="6" w:tplc="080A000F" w:tentative="1">
      <w:start w:val="1"/>
      <w:numFmt w:val="decimal"/>
      <w:lvlText w:val="%7."/>
      <w:lvlJc w:val="left"/>
      <w:pPr>
        <w:ind w:left="5302" w:hanging="360"/>
      </w:pPr>
    </w:lvl>
    <w:lvl w:ilvl="7" w:tplc="080A0019" w:tentative="1">
      <w:start w:val="1"/>
      <w:numFmt w:val="lowerLetter"/>
      <w:lvlText w:val="%8."/>
      <w:lvlJc w:val="left"/>
      <w:pPr>
        <w:ind w:left="6022" w:hanging="360"/>
      </w:pPr>
    </w:lvl>
    <w:lvl w:ilvl="8" w:tplc="080A001B" w:tentative="1">
      <w:start w:val="1"/>
      <w:numFmt w:val="lowerRoman"/>
      <w:lvlText w:val="%9."/>
      <w:lvlJc w:val="right"/>
      <w:pPr>
        <w:ind w:left="6742" w:hanging="180"/>
      </w:pPr>
    </w:lvl>
  </w:abstractNum>
  <w:abstractNum w:abstractNumId="8" w15:restartNumberingAfterBreak="0">
    <w:nsid w:val="20D0061D"/>
    <w:multiLevelType w:val="hybridMultilevel"/>
    <w:tmpl w:val="22D6C3C8"/>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27E93F9D"/>
    <w:multiLevelType w:val="hybridMultilevel"/>
    <w:tmpl w:val="79FAE6B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9623F8F"/>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30310329"/>
    <w:multiLevelType w:val="hybridMultilevel"/>
    <w:tmpl w:val="B5C61E7E"/>
    <w:lvl w:ilvl="0" w:tplc="4568F7B4">
      <w:start w:val="1"/>
      <w:numFmt w:val="decimal"/>
      <w:lvlText w:val="%1."/>
      <w:lvlJc w:val="left"/>
      <w:pPr>
        <w:ind w:left="720" w:hanging="360"/>
      </w:pPr>
      <w:rPr>
        <w:rFonts w:hint="default"/>
        <w:b w:val="0"/>
        <w:caps w:val="0"/>
        <w:strike w:val="0"/>
        <w:dstrike w:val="0"/>
        <w:vanish w:val="0"/>
        <w:color w:val="5C0000"/>
        <w:sz w:val="20"/>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194D37"/>
    <w:multiLevelType w:val="hybridMultilevel"/>
    <w:tmpl w:val="CCAC9E4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F8754BE"/>
    <w:multiLevelType w:val="hybridMultilevel"/>
    <w:tmpl w:val="84D67E0A"/>
    <w:lvl w:ilvl="0" w:tplc="080A001B">
      <w:start w:val="1"/>
      <w:numFmt w:val="low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6" w15:restartNumberingAfterBreak="0">
    <w:nsid w:val="42980C83"/>
    <w:multiLevelType w:val="hybridMultilevel"/>
    <w:tmpl w:val="6A92DEB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1C3969"/>
    <w:multiLevelType w:val="hybridMultilevel"/>
    <w:tmpl w:val="589E01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E2038C"/>
    <w:multiLevelType w:val="hybridMultilevel"/>
    <w:tmpl w:val="31002F72"/>
    <w:lvl w:ilvl="0" w:tplc="956A98E6">
      <w:start w:val="1"/>
      <w:numFmt w:val="upperRoman"/>
      <w:lvlText w:val="%1."/>
      <w:lvlJc w:val="left"/>
      <w:pPr>
        <w:ind w:left="720" w:hanging="360"/>
      </w:pPr>
      <w:rPr>
        <w:rFonts w:hint="default"/>
      </w:rPr>
    </w:lvl>
    <w:lvl w:ilvl="1" w:tplc="080A0019" w:tentative="1">
      <w:start w:val="1"/>
      <w:numFmt w:val="lowerLetter"/>
      <w:lvlText w:val="%2."/>
      <w:lvlJc w:val="left"/>
      <w:pPr>
        <w:ind w:left="1702" w:hanging="360"/>
      </w:pPr>
    </w:lvl>
    <w:lvl w:ilvl="2" w:tplc="080A001B" w:tentative="1">
      <w:start w:val="1"/>
      <w:numFmt w:val="lowerRoman"/>
      <w:lvlText w:val="%3."/>
      <w:lvlJc w:val="right"/>
      <w:pPr>
        <w:ind w:left="2422" w:hanging="180"/>
      </w:pPr>
    </w:lvl>
    <w:lvl w:ilvl="3" w:tplc="080A000F" w:tentative="1">
      <w:start w:val="1"/>
      <w:numFmt w:val="decimal"/>
      <w:lvlText w:val="%4."/>
      <w:lvlJc w:val="left"/>
      <w:pPr>
        <w:ind w:left="3142" w:hanging="360"/>
      </w:pPr>
    </w:lvl>
    <w:lvl w:ilvl="4" w:tplc="080A0019" w:tentative="1">
      <w:start w:val="1"/>
      <w:numFmt w:val="lowerLetter"/>
      <w:lvlText w:val="%5."/>
      <w:lvlJc w:val="left"/>
      <w:pPr>
        <w:ind w:left="3862" w:hanging="360"/>
      </w:pPr>
    </w:lvl>
    <w:lvl w:ilvl="5" w:tplc="080A001B" w:tentative="1">
      <w:start w:val="1"/>
      <w:numFmt w:val="lowerRoman"/>
      <w:lvlText w:val="%6."/>
      <w:lvlJc w:val="right"/>
      <w:pPr>
        <w:ind w:left="4582" w:hanging="180"/>
      </w:pPr>
    </w:lvl>
    <w:lvl w:ilvl="6" w:tplc="080A000F" w:tentative="1">
      <w:start w:val="1"/>
      <w:numFmt w:val="decimal"/>
      <w:lvlText w:val="%7."/>
      <w:lvlJc w:val="left"/>
      <w:pPr>
        <w:ind w:left="5302" w:hanging="360"/>
      </w:pPr>
    </w:lvl>
    <w:lvl w:ilvl="7" w:tplc="080A0019" w:tentative="1">
      <w:start w:val="1"/>
      <w:numFmt w:val="lowerLetter"/>
      <w:lvlText w:val="%8."/>
      <w:lvlJc w:val="left"/>
      <w:pPr>
        <w:ind w:left="6022" w:hanging="360"/>
      </w:pPr>
    </w:lvl>
    <w:lvl w:ilvl="8" w:tplc="080A001B" w:tentative="1">
      <w:start w:val="1"/>
      <w:numFmt w:val="lowerRoman"/>
      <w:lvlText w:val="%9."/>
      <w:lvlJc w:val="right"/>
      <w:pPr>
        <w:ind w:left="6742" w:hanging="180"/>
      </w:pPr>
    </w:lvl>
  </w:abstractNum>
  <w:abstractNum w:abstractNumId="19" w15:restartNumberingAfterBreak="0">
    <w:nsid w:val="5FC55FE0"/>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609E5762"/>
    <w:multiLevelType w:val="hybridMultilevel"/>
    <w:tmpl w:val="263E6088"/>
    <w:lvl w:ilvl="0" w:tplc="46A6BC60">
      <w:start w:val="1"/>
      <w:numFmt w:val="lowerLetter"/>
      <w:lvlText w:val="%1)"/>
      <w:lvlJc w:val="left"/>
      <w:pPr>
        <w:ind w:left="1429" w:hanging="360"/>
      </w:pPr>
      <w:rPr>
        <w:rFonts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6125138C"/>
    <w:multiLevelType w:val="hybridMultilevel"/>
    <w:tmpl w:val="308CD5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A81DD7"/>
    <w:multiLevelType w:val="hybridMultilevel"/>
    <w:tmpl w:val="97C4C1CE"/>
    <w:lvl w:ilvl="0" w:tplc="97BEFC62">
      <w:start w:val="1"/>
      <w:numFmt w:val="upperRoman"/>
      <w:lvlText w:val="%1."/>
      <w:lvlJc w:val="left"/>
      <w:pPr>
        <w:ind w:left="720" w:hanging="360"/>
      </w:pPr>
      <w:rPr>
        <w:rFonts w:ascii="Fira Sans Light" w:eastAsiaTheme="minorHAnsi" w:hAnsi="Fira Sans Light"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35A49F7"/>
    <w:multiLevelType w:val="hybridMultilevel"/>
    <w:tmpl w:val="06486928"/>
    <w:lvl w:ilvl="0" w:tplc="98684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BB39A9"/>
    <w:multiLevelType w:val="hybridMultilevel"/>
    <w:tmpl w:val="A716677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8A145BD"/>
    <w:multiLevelType w:val="hybridMultilevel"/>
    <w:tmpl w:val="52D8BA42"/>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6C553616"/>
    <w:multiLevelType w:val="multilevel"/>
    <w:tmpl w:val="447E2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057403"/>
    <w:multiLevelType w:val="hybridMultilevel"/>
    <w:tmpl w:val="4D644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FA568E5"/>
    <w:multiLevelType w:val="hybridMultilevel"/>
    <w:tmpl w:val="DD4C6F68"/>
    <w:lvl w:ilvl="0" w:tplc="99EC764C">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06D619C"/>
    <w:multiLevelType w:val="hybridMultilevel"/>
    <w:tmpl w:val="DDE08CE4"/>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7169121B"/>
    <w:multiLevelType w:val="hybridMultilevel"/>
    <w:tmpl w:val="7602A6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72573CE4"/>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5862F2"/>
    <w:multiLevelType w:val="hybridMultilevel"/>
    <w:tmpl w:val="E76CA7D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2"/>
  </w:num>
  <w:num w:numId="2">
    <w:abstractNumId w:val="22"/>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8"/>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31"/>
  </w:num>
  <w:num w:numId="21">
    <w:abstractNumId w:val="15"/>
  </w:num>
  <w:num w:numId="22">
    <w:abstractNumId w:val="19"/>
  </w:num>
  <w:num w:numId="23">
    <w:abstractNumId w:val="23"/>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8"/>
  </w:num>
  <w:num w:numId="29">
    <w:abstractNumId w:val="7"/>
  </w:num>
  <w:num w:numId="30">
    <w:abstractNumId w:val="21"/>
  </w:num>
  <w:num w:numId="31">
    <w:abstractNumId w:val="4"/>
  </w:num>
  <w:num w:numId="32">
    <w:abstractNumId w:val="3"/>
  </w:num>
  <w:num w:numId="33">
    <w:abstractNumId w:val="16"/>
  </w:num>
  <w:num w:numId="34">
    <w:abstractNumId w:val="24"/>
  </w:num>
  <w:num w:numId="35">
    <w:abstractNumId w:val="5"/>
  </w:num>
  <w:num w:numId="36">
    <w:abstractNumId w:val="1"/>
  </w:num>
  <w:num w:numId="37">
    <w:abstractNumId w:val="9"/>
  </w:num>
  <w:num w:numId="38">
    <w:abstractNumId w:val="6"/>
  </w:num>
  <w:num w:numId="39">
    <w:abstractNumId w:val="20"/>
  </w:num>
  <w:num w:numId="40">
    <w:abstractNumId w:val="29"/>
  </w:num>
  <w:num w:numId="41">
    <w:abstractNumId w:val="1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s-MX" w:vendorID="64" w:dllVersion="6" w:nlCheck="1" w:checkStyle="1"/>
  <w:activeWritingStyle w:appName="MSWord" w:lang="pt-BR" w:vendorID="64" w:dllVersion="6" w:nlCheck="1" w:checkStyle="0"/>
  <w:activeWritingStyle w:appName="MSWord" w:lang="es-ES_tradnl" w:vendorID="64" w:dllVersion="6"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29"/>
    <w:rsid w:val="000013D5"/>
    <w:rsid w:val="00001A20"/>
    <w:rsid w:val="00001A65"/>
    <w:rsid w:val="0000298E"/>
    <w:rsid w:val="00006423"/>
    <w:rsid w:val="00006AF4"/>
    <w:rsid w:val="000133E9"/>
    <w:rsid w:val="00015B1B"/>
    <w:rsid w:val="00023C01"/>
    <w:rsid w:val="00025788"/>
    <w:rsid w:val="00027057"/>
    <w:rsid w:val="00031FF3"/>
    <w:rsid w:val="00033095"/>
    <w:rsid w:val="00033547"/>
    <w:rsid w:val="00034AE5"/>
    <w:rsid w:val="00035F13"/>
    <w:rsid w:val="000366DA"/>
    <w:rsid w:val="00037680"/>
    <w:rsid w:val="00046FBC"/>
    <w:rsid w:val="00047090"/>
    <w:rsid w:val="00051008"/>
    <w:rsid w:val="0005280B"/>
    <w:rsid w:val="00056358"/>
    <w:rsid w:val="000565AD"/>
    <w:rsid w:val="0006363D"/>
    <w:rsid w:val="000664F3"/>
    <w:rsid w:val="00072294"/>
    <w:rsid w:val="000745DD"/>
    <w:rsid w:val="00075229"/>
    <w:rsid w:val="0007760E"/>
    <w:rsid w:val="00077D8A"/>
    <w:rsid w:val="000801F7"/>
    <w:rsid w:val="000806AA"/>
    <w:rsid w:val="00083A4E"/>
    <w:rsid w:val="00091909"/>
    <w:rsid w:val="000929B6"/>
    <w:rsid w:val="000955B1"/>
    <w:rsid w:val="00096C3C"/>
    <w:rsid w:val="000A0BF7"/>
    <w:rsid w:val="000A6A09"/>
    <w:rsid w:val="000A6D2D"/>
    <w:rsid w:val="000A75EB"/>
    <w:rsid w:val="000B0275"/>
    <w:rsid w:val="000B1EC0"/>
    <w:rsid w:val="000B2853"/>
    <w:rsid w:val="000B372A"/>
    <w:rsid w:val="000B72AC"/>
    <w:rsid w:val="000C0D59"/>
    <w:rsid w:val="000C1459"/>
    <w:rsid w:val="000C1FBB"/>
    <w:rsid w:val="000D62EC"/>
    <w:rsid w:val="000D6C9D"/>
    <w:rsid w:val="000D77FD"/>
    <w:rsid w:val="000D7E69"/>
    <w:rsid w:val="000E2E11"/>
    <w:rsid w:val="000E3873"/>
    <w:rsid w:val="000E465D"/>
    <w:rsid w:val="000E7321"/>
    <w:rsid w:val="000F108A"/>
    <w:rsid w:val="000F1516"/>
    <w:rsid w:val="000F4D67"/>
    <w:rsid w:val="00110F20"/>
    <w:rsid w:val="001124D9"/>
    <w:rsid w:val="0011256E"/>
    <w:rsid w:val="001134DB"/>
    <w:rsid w:val="00113626"/>
    <w:rsid w:val="00115D15"/>
    <w:rsid w:val="00116EBF"/>
    <w:rsid w:val="001212C5"/>
    <w:rsid w:val="001216F2"/>
    <w:rsid w:val="00125380"/>
    <w:rsid w:val="00125A4D"/>
    <w:rsid w:val="00126357"/>
    <w:rsid w:val="00132305"/>
    <w:rsid w:val="001323EF"/>
    <w:rsid w:val="00136248"/>
    <w:rsid w:val="00136594"/>
    <w:rsid w:val="00136EA4"/>
    <w:rsid w:val="001376A4"/>
    <w:rsid w:val="00146C55"/>
    <w:rsid w:val="001524FC"/>
    <w:rsid w:val="00156DE4"/>
    <w:rsid w:val="00160E9D"/>
    <w:rsid w:val="0016422D"/>
    <w:rsid w:val="00170A61"/>
    <w:rsid w:val="00170AAE"/>
    <w:rsid w:val="00171B65"/>
    <w:rsid w:val="00173659"/>
    <w:rsid w:val="00176FBC"/>
    <w:rsid w:val="00181041"/>
    <w:rsid w:val="00181AB0"/>
    <w:rsid w:val="0018209E"/>
    <w:rsid w:val="001845DF"/>
    <w:rsid w:val="00185BB7"/>
    <w:rsid w:val="001906CD"/>
    <w:rsid w:val="00191850"/>
    <w:rsid w:val="00196A04"/>
    <w:rsid w:val="001A233E"/>
    <w:rsid w:val="001A396C"/>
    <w:rsid w:val="001A59BB"/>
    <w:rsid w:val="001B0662"/>
    <w:rsid w:val="001B13AA"/>
    <w:rsid w:val="001B49AB"/>
    <w:rsid w:val="001B49D2"/>
    <w:rsid w:val="001B6DE9"/>
    <w:rsid w:val="001C0021"/>
    <w:rsid w:val="001C4E2F"/>
    <w:rsid w:val="001C7B1B"/>
    <w:rsid w:val="001D2176"/>
    <w:rsid w:val="001D58EA"/>
    <w:rsid w:val="001D5ACA"/>
    <w:rsid w:val="001E0881"/>
    <w:rsid w:val="001F0205"/>
    <w:rsid w:val="001F199F"/>
    <w:rsid w:val="001F3C8C"/>
    <w:rsid w:val="001F3EE7"/>
    <w:rsid w:val="001F6B34"/>
    <w:rsid w:val="001F6CDB"/>
    <w:rsid w:val="00204000"/>
    <w:rsid w:val="00205BE2"/>
    <w:rsid w:val="00215343"/>
    <w:rsid w:val="0022706E"/>
    <w:rsid w:val="00230C6F"/>
    <w:rsid w:val="00231EE4"/>
    <w:rsid w:val="0023503F"/>
    <w:rsid w:val="00240E6B"/>
    <w:rsid w:val="002416EE"/>
    <w:rsid w:val="002434BB"/>
    <w:rsid w:val="002508E1"/>
    <w:rsid w:val="00251C6D"/>
    <w:rsid w:val="00253A7C"/>
    <w:rsid w:val="00254209"/>
    <w:rsid w:val="00256EC9"/>
    <w:rsid w:val="00262256"/>
    <w:rsid w:val="002634CB"/>
    <w:rsid w:val="00265F01"/>
    <w:rsid w:val="002664A1"/>
    <w:rsid w:val="00267C13"/>
    <w:rsid w:val="00271C4A"/>
    <w:rsid w:val="002734E1"/>
    <w:rsid w:val="00273784"/>
    <w:rsid w:val="002753D6"/>
    <w:rsid w:val="00275E18"/>
    <w:rsid w:val="00277954"/>
    <w:rsid w:val="002810BA"/>
    <w:rsid w:val="002822CF"/>
    <w:rsid w:val="00286291"/>
    <w:rsid w:val="002944A9"/>
    <w:rsid w:val="0029572A"/>
    <w:rsid w:val="002960CE"/>
    <w:rsid w:val="002960E0"/>
    <w:rsid w:val="0029728D"/>
    <w:rsid w:val="002A0D66"/>
    <w:rsid w:val="002A1D4C"/>
    <w:rsid w:val="002A1EB2"/>
    <w:rsid w:val="002A2103"/>
    <w:rsid w:val="002A237E"/>
    <w:rsid w:val="002A635A"/>
    <w:rsid w:val="002B1110"/>
    <w:rsid w:val="002B7EA5"/>
    <w:rsid w:val="002C4042"/>
    <w:rsid w:val="002C6EB2"/>
    <w:rsid w:val="002C734C"/>
    <w:rsid w:val="002C7BD4"/>
    <w:rsid w:val="002D1CDE"/>
    <w:rsid w:val="002E1DA6"/>
    <w:rsid w:val="002E5361"/>
    <w:rsid w:val="002E62E4"/>
    <w:rsid w:val="002F3AD3"/>
    <w:rsid w:val="002F6C63"/>
    <w:rsid w:val="00302CF3"/>
    <w:rsid w:val="0030567F"/>
    <w:rsid w:val="00312E62"/>
    <w:rsid w:val="0031520C"/>
    <w:rsid w:val="00321936"/>
    <w:rsid w:val="00322AED"/>
    <w:rsid w:val="00323E95"/>
    <w:rsid w:val="0032407B"/>
    <w:rsid w:val="003310A9"/>
    <w:rsid w:val="003314E7"/>
    <w:rsid w:val="00340BFF"/>
    <w:rsid w:val="0034231C"/>
    <w:rsid w:val="0034363F"/>
    <w:rsid w:val="00355ADE"/>
    <w:rsid w:val="00361657"/>
    <w:rsid w:val="0036171B"/>
    <w:rsid w:val="003626CB"/>
    <w:rsid w:val="003630DC"/>
    <w:rsid w:val="00365181"/>
    <w:rsid w:val="003717A1"/>
    <w:rsid w:val="003748C9"/>
    <w:rsid w:val="00376AD5"/>
    <w:rsid w:val="00377054"/>
    <w:rsid w:val="003802D0"/>
    <w:rsid w:val="003817C3"/>
    <w:rsid w:val="003823B1"/>
    <w:rsid w:val="003826BE"/>
    <w:rsid w:val="00384776"/>
    <w:rsid w:val="00384D99"/>
    <w:rsid w:val="00385A3E"/>
    <w:rsid w:val="00390EA9"/>
    <w:rsid w:val="00390F90"/>
    <w:rsid w:val="00394801"/>
    <w:rsid w:val="003957BD"/>
    <w:rsid w:val="003A2550"/>
    <w:rsid w:val="003A4138"/>
    <w:rsid w:val="003A48BE"/>
    <w:rsid w:val="003A7BD3"/>
    <w:rsid w:val="003B00BF"/>
    <w:rsid w:val="003B40EC"/>
    <w:rsid w:val="003C2C4A"/>
    <w:rsid w:val="003C347C"/>
    <w:rsid w:val="003C4D94"/>
    <w:rsid w:val="003C594C"/>
    <w:rsid w:val="003C6D35"/>
    <w:rsid w:val="003D0CDB"/>
    <w:rsid w:val="003D4926"/>
    <w:rsid w:val="003D6550"/>
    <w:rsid w:val="003D7126"/>
    <w:rsid w:val="003E0097"/>
    <w:rsid w:val="003E06E0"/>
    <w:rsid w:val="003E18FA"/>
    <w:rsid w:val="003E23C5"/>
    <w:rsid w:val="003E2599"/>
    <w:rsid w:val="003E35E8"/>
    <w:rsid w:val="003E4438"/>
    <w:rsid w:val="003F1F4B"/>
    <w:rsid w:val="003F3A96"/>
    <w:rsid w:val="003F596F"/>
    <w:rsid w:val="003F7D6F"/>
    <w:rsid w:val="00401E5C"/>
    <w:rsid w:val="00401F04"/>
    <w:rsid w:val="00402861"/>
    <w:rsid w:val="00404598"/>
    <w:rsid w:val="004068CF"/>
    <w:rsid w:val="00411DE3"/>
    <w:rsid w:val="004205E1"/>
    <w:rsid w:val="00423E03"/>
    <w:rsid w:val="004255EC"/>
    <w:rsid w:val="00425C6A"/>
    <w:rsid w:val="0043025B"/>
    <w:rsid w:val="00430D8F"/>
    <w:rsid w:val="00433A9F"/>
    <w:rsid w:val="00442424"/>
    <w:rsid w:val="00442D26"/>
    <w:rsid w:val="0044305F"/>
    <w:rsid w:val="00443087"/>
    <w:rsid w:val="00465115"/>
    <w:rsid w:val="0046529A"/>
    <w:rsid w:val="00466435"/>
    <w:rsid w:val="00470303"/>
    <w:rsid w:val="00472006"/>
    <w:rsid w:val="00472B5B"/>
    <w:rsid w:val="00474DAD"/>
    <w:rsid w:val="00480B44"/>
    <w:rsid w:val="00485447"/>
    <w:rsid w:val="00493E6C"/>
    <w:rsid w:val="00494400"/>
    <w:rsid w:val="004A364C"/>
    <w:rsid w:val="004B041F"/>
    <w:rsid w:val="004B0A35"/>
    <w:rsid w:val="004B2BC5"/>
    <w:rsid w:val="004B4FC0"/>
    <w:rsid w:val="004B5A60"/>
    <w:rsid w:val="004B6CFD"/>
    <w:rsid w:val="004B7657"/>
    <w:rsid w:val="004B7AC1"/>
    <w:rsid w:val="004C26D6"/>
    <w:rsid w:val="004C50BE"/>
    <w:rsid w:val="004C51EE"/>
    <w:rsid w:val="004C5C9A"/>
    <w:rsid w:val="004C6A38"/>
    <w:rsid w:val="004D29BD"/>
    <w:rsid w:val="004D2C3A"/>
    <w:rsid w:val="004D3D03"/>
    <w:rsid w:val="004D509F"/>
    <w:rsid w:val="004E3D91"/>
    <w:rsid w:val="004E432C"/>
    <w:rsid w:val="004E4735"/>
    <w:rsid w:val="004E4CFC"/>
    <w:rsid w:val="004E4F65"/>
    <w:rsid w:val="004F077B"/>
    <w:rsid w:val="004F14EF"/>
    <w:rsid w:val="004F5EB5"/>
    <w:rsid w:val="004F5F6B"/>
    <w:rsid w:val="0050107D"/>
    <w:rsid w:val="00506F30"/>
    <w:rsid w:val="00513AEA"/>
    <w:rsid w:val="0052082A"/>
    <w:rsid w:val="005209CB"/>
    <w:rsid w:val="005218E4"/>
    <w:rsid w:val="005221DA"/>
    <w:rsid w:val="00523801"/>
    <w:rsid w:val="0052699D"/>
    <w:rsid w:val="00527363"/>
    <w:rsid w:val="005279EB"/>
    <w:rsid w:val="00530639"/>
    <w:rsid w:val="0053441A"/>
    <w:rsid w:val="00540412"/>
    <w:rsid w:val="00545B5B"/>
    <w:rsid w:val="0054736C"/>
    <w:rsid w:val="00550AD4"/>
    <w:rsid w:val="00555256"/>
    <w:rsid w:val="0055587F"/>
    <w:rsid w:val="005568D3"/>
    <w:rsid w:val="005574EE"/>
    <w:rsid w:val="00557818"/>
    <w:rsid w:val="00566F13"/>
    <w:rsid w:val="005725DE"/>
    <w:rsid w:val="005755E1"/>
    <w:rsid w:val="00584162"/>
    <w:rsid w:val="00585210"/>
    <w:rsid w:val="005854C0"/>
    <w:rsid w:val="00586164"/>
    <w:rsid w:val="00587144"/>
    <w:rsid w:val="0059177F"/>
    <w:rsid w:val="00591A62"/>
    <w:rsid w:val="005A1B79"/>
    <w:rsid w:val="005B42CF"/>
    <w:rsid w:val="005B6CD5"/>
    <w:rsid w:val="005B79E9"/>
    <w:rsid w:val="005C05C0"/>
    <w:rsid w:val="005C74AD"/>
    <w:rsid w:val="005D009B"/>
    <w:rsid w:val="005D0706"/>
    <w:rsid w:val="005D133A"/>
    <w:rsid w:val="005E0A72"/>
    <w:rsid w:val="005E6564"/>
    <w:rsid w:val="005E6723"/>
    <w:rsid w:val="005E7CD0"/>
    <w:rsid w:val="005F4553"/>
    <w:rsid w:val="005F73DD"/>
    <w:rsid w:val="005F7623"/>
    <w:rsid w:val="00601524"/>
    <w:rsid w:val="00603839"/>
    <w:rsid w:val="006103D7"/>
    <w:rsid w:val="00613BED"/>
    <w:rsid w:val="00615F74"/>
    <w:rsid w:val="00617179"/>
    <w:rsid w:val="00620973"/>
    <w:rsid w:val="00621AC4"/>
    <w:rsid w:val="00621C89"/>
    <w:rsid w:val="00621C93"/>
    <w:rsid w:val="006226C2"/>
    <w:rsid w:val="0062273A"/>
    <w:rsid w:val="006254E5"/>
    <w:rsid w:val="00627717"/>
    <w:rsid w:val="00630355"/>
    <w:rsid w:val="006314E6"/>
    <w:rsid w:val="0063703F"/>
    <w:rsid w:val="00640E8C"/>
    <w:rsid w:val="00643DD2"/>
    <w:rsid w:val="00645272"/>
    <w:rsid w:val="0065091B"/>
    <w:rsid w:val="00653941"/>
    <w:rsid w:val="00653B83"/>
    <w:rsid w:val="00653CBC"/>
    <w:rsid w:val="00656382"/>
    <w:rsid w:val="00667915"/>
    <w:rsid w:val="006701AC"/>
    <w:rsid w:val="0067046D"/>
    <w:rsid w:val="00672B48"/>
    <w:rsid w:val="00674669"/>
    <w:rsid w:val="00675BA1"/>
    <w:rsid w:val="00676FB1"/>
    <w:rsid w:val="006773DC"/>
    <w:rsid w:val="006802C9"/>
    <w:rsid w:val="00681242"/>
    <w:rsid w:val="0068322B"/>
    <w:rsid w:val="006833BB"/>
    <w:rsid w:val="00686A6C"/>
    <w:rsid w:val="006910F8"/>
    <w:rsid w:val="0069268B"/>
    <w:rsid w:val="00693682"/>
    <w:rsid w:val="00693B4B"/>
    <w:rsid w:val="00694204"/>
    <w:rsid w:val="00695296"/>
    <w:rsid w:val="0069600C"/>
    <w:rsid w:val="00696734"/>
    <w:rsid w:val="006A096B"/>
    <w:rsid w:val="006A1EC5"/>
    <w:rsid w:val="006A40C5"/>
    <w:rsid w:val="006A5476"/>
    <w:rsid w:val="006A5DD9"/>
    <w:rsid w:val="006B10E0"/>
    <w:rsid w:val="006B66C4"/>
    <w:rsid w:val="006C5260"/>
    <w:rsid w:val="006C6B63"/>
    <w:rsid w:val="006C7B1F"/>
    <w:rsid w:val="006D1D78"/>
    <w:rsid w:val="006E5045"/>
    <w:rsid w:val="006E62B7"/>
    <w:rsid w:val="006F0CB8"/>
    <w:rsid w:val="006F2BE3"/>
    <w:rsid w:val="006F2C34"/>
    <w:rsid w:val="006F5DDF"/>
    <w:rsid w:val="006F6518"/>
    <w:rsid w:val="006F792D"/>
    <w:rsid w:val="00704173"/>
    <w:rsid w:val="00706176"/>
    <w:rsid w:val="007061B9"/>
    <w:rsid w:val="007129B6"/>
    <w:rsid w:val="00716426"/>
    <w:rsid w:val="007165B7"/>
    <w:rsid w:val="00717170"/>
    <w:rsid w:val="00723A3C"/>
    <w:rsid w:val="0072512B"/>
    <w:rsid w:val="0073153F"/>
    <w:rsid w:val="00734A47"/>
    <w:rsid w:val="00734C6B"/>
    <w:rsid w:val="00736279"/>
    <w:rsid w:val="00737BFB"/>
    <w:rsid w:val="00740B1D"/>
    <w:rsid w:val="00745F44"/>
    <w:rsid w:val="00746588"/>
    <w:rsid w:val="0075165C"/>
    <w:rsid w:val="007534DA"/>
    <w:rsid w:val="0075507D"/>
    <w:rsid w:val="00756A59"/>
    <w:rsid w:val="0076207F"/>
    <w:rsid w:val="0076322F"/>
    <w:rsid w:val="0076697B"/>
    <w:rsid w:val="0076714A"/>
    <w:rsid w:val="007679A7"/>
    <w:rsid w:val="00772FA0"/>
    <w:rsid w:val="007744B8"/>
    <w:rsid w:val="0077511C"/>
    <w:rsid w:val="007773DB"/>
    <w:rsid w:val="00777A8E"/>
    <w:rsid w:val="00777BF9"/>
    <w:rsid w:val="007826A2"/>
    <w:rsid w:val="00783F29"/>
    <w:rsid w:val="00787B5D"/>
    <w:rsid w:val="00794ED5"/>
    <w:rsid w:val="00794F31"/>
    <w:rsid w:val="00795F67"/>
    <w:rsid w:val="0079650C"/>
    <w:rsid w:val="007A1A75"/>
    <w:rsid w:val="007A4BA7"/>
    <w:rsid w:val="007A6BA6"/>
    <w:rsid w:val="007B06A2"/>
    <w:rsid w:val="007B66F3"/>
    <w:rsid w:val="007B7F7B"/>
    <w:rsid w:val="007C08FD"/>
    <w:rsid w:val="007C2CBD"/>
    <w:rsid w:val="007C3FC0"/>
    <w:rsid w:val="007C433A"/>
    <w:rsid w:val="007C6ED5"/>
    <w:rsid w:val="007D27A3"/>
    <w:rsid w:val="007D3AC9"/>
    <w:rsid w:val="007D5C8B"/>
    <w:rsid w:val="007E3BB2"/>
    <w:rsid w:val="007E62E1"/>
    <w:rsid w:val="007E6EA7"/>
    <w:rsid w:val="007E796E"/>
    <w:rsid w:val="007F41FD"/>
    <w:rsid w:val="007F4410"/>
    <w:rsid w:val="00800426"/>
    <w:rsid w:val="00801648"/>
    <w:rsid w:val="00806216"/>
    <w:rsid w:val="00806419"/>
    <w:rsid w:val="008109CD"/>
    <w:rsid w:val="00810AAF"/>
    <w:rsid w:val="008130EA"/>
    <w:rsid w:val="0081567D"/>
    <w:rsid w:val="00815C55"/>
    <w:rsid w:val="00817449"/>
    <w:rsid w:val="00821BA5"/>
    <w:rsid w:val="00821BDC"/>
    <w:rsid w:val="008257DB"/>
    <w:rsid w:val="00825F52"/>
    <w:rsid w:val="008306EC"/>
    <w:rsid w:val="00830829"/>
    <w:rsid w:val="00830D10"/>
    <w:rsid w:val="00831470"/>
    <w:rsid w:val="00832DBD"/>
    <w:rsid w:val="008338E7"/>
    <w:rsid w:val="0083415D"/>
    <w:rsid w:val="0084113F"/>
    <w:rsid w:val="0084317B"/>
    <w:rsid w:val="0084557F"/>
    <w:rsid w:val="008455A0"/>
    <w:rsid w:val="008466A7"/>
    <w:rsid w:val="00847CDA"/>
    <w:rsid w:val="008506E5"/>
    <w:rsid w:val="00851B9A"/>
    <w:rsid w:val="0085572D"/>
    <w:rsid w:val="00861C8C"/>
    <w:rsid w:val="00862EE1"/>
    <w:rsid w:val="00867862"/>
    <w:rsid w:val="008726D7"/>
    <w:rsid w:val="00875480"/>
    <w:rsid w:val="008760F1"/>
    <w:rsid w:val="00882665"/>
    <w:rsid w:val="008901EA"/>
    <w:rsid w:val="008905BF"/>
    <w:rsid w:val="00890779"/>
    <w:rsid w:val="00897F38"/>
    <w:rsid w:val="008A40AD"/>
    <w:rsid w:val="008A7EE4"/>
    <w:rsid w:val="008B2CB8"/>
    <w:rsid w:val="008B4B1A"/>
    <w:rsid w:val="008B4C43"/>
    <w:rsid w:val="008B5EEC"/>
    <w:rsid w:val="008B73BC"/>
    <w:rsid w:val="008C1106"/>
    <w:rsid w:val="008C4101"/>
    <w:rsid w:val="008C6690"/>
    <w:rsid w:val="008C7630"/>
    <w:rsid w:val="008C76DD"/>
    <w:rsid w:val="008D0D53"/>
    <w:rsid w:val="008D1B23"/>
    <w:rsid w:val="008D78BD"/>
    <w:rsid w:val="008E0B09"/>
    <w:rsid w:val="008E4EAF"/>
    <w:rsid w:val="008E7F49"/>
    <w:rsid w:val="008F1012"/>
    <w:rsid w:val="00900962"/>
    <w:rsid w:val="00904AAF"/>
    <w:rsid w:val="00906401"/>
    <w:rsid w:val="0091331B"/>
    <w:rsid w:val="00915101"/>
    <w:rsid w:val="00915338"/>
    <w:rsid w:val="0091796E"/>
    <w:rsid w:val="00922F37"/>
    <w:rsid w:val="00930023"/>
    <w:rsid w:val="0093348E"/>
    <w:rsid w:val="00936BA9"/>
    <w:rsid w:val="009370C0"/>
    <w:rsid w:val="009412B0"/>
    <w:rsid w:val="00944D11"/>
    <w:rsid w:val="009471F9"/>
    <w:rsid w:val="009506E4"/>
    <w:rsid w:val="009516A3"/>
    <w:rsid w:val="0095796F"/>
    <w:rsid w:val="00957EE7"/>
    <w:rsid w:val="009632DE"/>
    <w:rsid w:val="0096480E"/>
    <w:rsid w:val="009654A6"/>
    <w:rsid w:val="00967396"/>
    <w:rsid w:val="009846EC"/>
    <w:rsid w:val="009848AF"/>
    <w:rsid w:val="00985988"/>
    <w:rsid w:val="0098674C"/>
    <w:rsid w:val="0099167F"/>
    <w:rsid w:val="00991A3D"/>
    <w:rsid w:val="009951C4"/>
    <w:rsid w:val="00996328"/>
    <w:rsid w:val="009A604A"/>
    <w:rsid w:val="009A7FEE"/>
    <w:rsid w:val="009B0C7D"/>
    <w:rsid w:val="009B5F56"/>
    <w:rsid w:val="009C5BB4"/>
    <w:rsid w:val="009C6A66"/>
    <w:rsid w:val="009D07DF"/>
    <w:rsid w:val="009D31C2"/>
    <w:rsid w:val="009D40D6"/>
    <w:rsid w:val="009D5F1F"/>
    <w:rsid w:val="009D7904"/>
    <w:rsid w:val="009E25B1"/>
    <w:rsid w:val="009E2711"/>
    <w:rsid w:val="009F7457"/>
    <w:rsid w:val="009F7E2C"/>
    <w:rsid w:val="00A03565"/>
    <w:rsid w:val="00A07855"/>
    <w:rsid w:val="00A1576F"/>
    <w:rsid w:val="00A172E4"/>
    <w:rsid w:val="00A1773E"/>
    <w:rsid w:val="00A177EB"/>
    <w:rsid w:val="00A17C6C"/>
    <w:rsid w:val="00A24FE8"/>
    <w:rsid w:val="00A32357"/>
    <w:rsid w:val="00A345E4"/>
    <w:rsid w:val="00A37ED6"/>
    <w:rsid w:val="00A40106"/>
    <w:rsid w:val="00A40DE6"/>
    <w:rsid w:val="00A458DE"/>
    <w:rsid w:val="00A55050"/>
    <w:rsid w:val="00A552D8"/>
    <w:rsid w:val="00A63FC7"/>
    <w:rsid w:val="00A728BD"/>
    <w:rsid w:val="00A74BE4"/>
    <w:rsid w:val="00A750BC"/>
    <w:rsid w:val="00A8285C"/>
    <w:rsid w:val="00A84CD1"/>
    <w:rsid w:val="00A85C2B"/>
    <w:rsid w:val="00A95555"/>
    <w:rsid w:val="00A957E0"/>
    <w:rsid w:val="00A96C8C"/>
    <w:rsid w:val="00AA6638"/>
    <w:rsid w:val="00AB150B"/>
    <w:rsid w:val="00AB1F44"/>
    <w:rsid w:val="00AB665D"/>
    <w:rsid w:val="00AB6B5E"/>
    <w:rsid w:val="00AC001E"/>
    <w:rsid w:val="00AC6BF4"/>
    <w:rsid w:val="00AE3D88"/>
    <w:rsid w:val="00AE3E1B"/>
    <w:rsid w:val="00AE6C84"/>
    <w:rsid w:val="00AF03E8"/>
    <w:rsid w:val="00AF33EF"/>
    <w:rsid w:val="00AF3D0E"/>
    <w:rsid w:val="00AF6982"/>
    <w:rsid w:val="00B01304"/>
    <w:rsid w:val="00B04162"/>
    <w:rsid w:val="00B0440E"/>
    <w:rsid w:val="00B07670"/>
    <w:rsid w:val="00B10D88"/>
    <w:rsid w:val="00B1183C"/>
    <w:rsid w:val="00B13285"/>
    <w:rsid w:val="00B13516"/>
    <w:rsid w:val="00B13B5B"/>
    <w:rsid w:val="00B151CA"/>
    <w:rsid w:val="00B15FC9"/>
    <w:rsid w:val="00B16288"/>
    <w:rsid w:val="00B16CA3"/>
    <w:rsid w:val="00B20890"/>
    <w:rsid w:val="00B31F73"/>
    <w:rsid w:val="00B32842"/>
    <w:rsid w:val="00B33A85"/>
    <w:rsid w:val="00B36866"/>
    <w:rsid w:val="00B42745"/>
    <w:rsid w:val="00B4482D"/>
    <w:rsid w:val="00B44998"/>
    <w:rsid w:val="00B46B55"/>
    <w:rsid w:val="00B526A1"/>
    <w:rsid w:val="00B53FDF"/>
    <w:rsid w:val="00B54283"/>
    <w:rsid w:val="00B555ED"/>
    <w:rsid w:val="00B56C8E"/>
    <w:rsid w:val="00B60CB0"/>
    <w:rsid w:val="00B70931"/>
    <w:rsid w:val="00B766F9"/>
    <w:rsid w:val="00B76859"/>
    <w:rsid w:val="00B82FAA"/>
    <w:rsid w:val="00B8545C"/>
    <w:rsid w:val="00B866AB"/>
    <w:rsid w:val="00B93BD5"/>
    <w:rsid w:val="00B945A3"/>
    <w:rsid w:val="00B94BEC"/>
    <w:rsid w:val="00B965B4"/>
    <w:rsid w:val="00BA3766"/>
    <w:rsid w:val="00BA7205"/>
    <w:rsid w:val="00BB15D5"/>
    <w:rsid w:val="00BB24FB"/>
    <w:rsid w:val="00BB3C93"/>
    <w:rsid w:val="00BB60FC"/>
    <w:rsid w:val="00BB610A"/>
    <w:rsid w:val="00BC201A"/>
    <w:rsid w:val="00BC7EEC"/>
    <w:rsid w:val="00BD5B28"/>
    <w:rsid w:val="00BE4EE9"/>
    <w:rsid w:val="00BE4F89"/>
    <w:rsid w:val="00BE6443"/>
    <w:rsid w:val="00BF1D34"/>
    <w:rsid w:val="00BF662C"/>
    <w:rsid w:val="00BF7777"/>
    <w:rsid w:val="00C026DD"/>
    <w:rsid w:val="00C02927"/>
    <w:rsid w:val="00C06CBC"/>
    <w:rsid w:val="00C07532"/>
    <w:rsid w:val="00C12CE4"/>
    <w:rsid w:val="00C1355C"/>
    <w:rsid w:val="00C17799"/>
    <w:rsid w:val="00C17C25"/>
    <w:rsid w:val="00C20EEC"/>
    <w:rsid w:val="00C214EA"/>
    <w:rsid w:val="00C26996"/>
    <w:rsid w:val="00C26B2C"/>
    <w:rsid w:val="00C272EC"/>
    <w:rsid w:val="00C374EE"/>
    <w:rsid w:val="00C40980"/>
    <w:rsid w:val="00C4374D"/>
    <w:rsid w:val="00C46625"/>
    <w:rsid w:val="00C54C80"/>
    <w:rsid w:val="00C61F36"/>
    <w:rsid w:val="00C63F56"/>
    <w:rsid w:val="00C66EB4"/>
    <w:rsid w:val="00C70905"/>
    <w:rsid w:val="00C7128C"/>
    <w:rsid w:val="00C74578"/>
    <w:rsid w:val="00C75AD7"/>
    <w:rsid w:val="00C77F05"/>
    <w:rsid w:val="00C80EE0"/>
    <w:rsid w:val="00C82AD7"/>
    <w:rsid w:val="00C85838"/>
    <w:rsid w:val="00C94179"/>
    <w:rsid w:val="00C96FBF"/>
    <w:rsid w:val="00CA1762"/>
    <w:rsid w:val="00CA3FA7"/>
    <w:rsid w:val="00CA7A74"/>
    <w:rsid w:val="00CB007F"/>
    <w:rsid w:val="00CB2EBD"/>
    <w:rsid w:val="00CC2A14"/>
    <w:rsid w:val="00CC722C"/>
    <w:rsid w:val="00CC74AA"/>
    <w:rsid w:val="00CD0E96"/>
    <w:rsid w:val="00CD2F9B"/>
    <w:rsid w:val="00CD4E72"/>
    <w:rsid w:val="00CD5080"/>
    <w:rsid w:val="00CD568C"/>
    <w:rsid w:val="00CD61C6"/>
    <w:rsid w:val="00CD7F63"/>
    <w:rsid w:val="00CE022B"/>
    <w:rsid w:val="00CE312D"/>
    <w:rsid w:val="00CE5848"/>
    <w:rsid w:val="00CF1429"/>
    <w:rsid w:val="00CF1942"/>
    <w:rsid w:val="00CF1B77"/>
    <w:rsid w:val="00CF430D"/>
    <w:rsid w:val="00CF4B63"/>
    <w:rsid w:val="00CF4F52"/>
    <w:rsid w:val="00CF5705"/>
    <w:rsid w:val="00CF5B8A"/>
    <w:rsid w:val="00CF78C1"/>
    <w:rsid w:val="00CF7AC9"/>
    <w:rsid w:val="00CF7FD3"/>
    <w:rsid w:val="00D01306"/>
    <w:rsid w:val="00D03D8F"/>
    <w:rsid w:val="00D10258"/>
    <w:rsid w:val="00D109BA"/>
    <w:rsid w:val="00D118E4"/>
    <w:rsid w:val="00D16A78"/>
    <w:rsid w:val="00D20764"/>
    <w:rsid w:val="00D20B34"/>
    <w:rsid w:val="00D22AFE"/>
    <w:rsid w:val="00D241E5"/>
    <w:rsid w:val="00D25BCB"/>
    <w:rsid w:val="00D27845"/>
    <w:rsid w:val="00D303E8"/>
    <w:rsid w:val="00D3055E"/>
    <w:rsid w:val="00D41C36"/>
    <w:rsid w:val="00D44702"/>
    <w:rsid w:val="00D5474F"/>
    <w:rsid w:val="00D55C4F"/>
    <w:rsid w:val="00D55DD7"/>
    <w:rsid w:val="00D61B64"/>
    <w:rsid w:val="00D658CC"/>
    <w:rsid w:val="00D6632C"/>
    <w:rsid w:val="00D668BE"/>
    <w:rsid w:val="00D71ED0"/>
    <w:rsid w:val="00D72343"/>
    <w:rsid w:val="00D72B44"/>
    <w:rsid w:val="00D80F93"/>
    <w:rsid w:val="00D81528"/>
    <w:rsid w:val="00D86A07"/>
    <w:rsid w:val="00D95689"/>
    <w:rsid w:val="00DA02C8"/>
    <w:rsid w:val="00DA2535"/>
    <w:rsid w:val="00DA2F46"/>
    <w:rsid w:val="00DA3292"/>
    <w:rsid w:val="00DA63EE"/>
    <w:rsid w:val="00DB561F"/>
    <w:rsid w:val="00DB75EA"/>
    <w:rsid w:val="00DC2155"/>
    <w:rsid w:val="00DC21CA"/>
    <w:rsid w:val="00DC227A"/>
    <w:rsid w:val="00DC3C27"/>
    <w:rsid w:val="00DC4C38"/>
    <w:rsid w:val="00DC61F3"/>
    <w:rsid w:val="00DC7964"/>
    <w:rsid w:val="00DD73AA"/>
    <w:rsid w:val="00DE53B6"/>
    <w:rsid w:val="00DE7C0E"/>
    <w:rsid w:val="00DF23F4"/>
    <w:rsid w:val="00DF37EA"/>
    <w:rsid w:val="00DF453D"/>
    <w:rsid w:val="00E001B6"/>
    <w:rsid w:val="00E02F6C"/>
    <w:rsid w:val="00E03044"/>
    <w:rsid w:val="00E06709"/>
    <w:rsid w:val="00E069DF"/>
    <w:rsid w:val="00E10ED6"/>
    <w:rsid w:val="00E134AC"/>
    <w:rsid w:val="00E163F9"/>
    <w:rsid w:val="00E17AB0"/>
    <w:rsid w:val="00E227F4"/>
    <w:rsid w:val="00E232E2"/>
    <w:rsid w:val="00E26514"/>
    <w:rsid w:val="00E31F5F"/>
    <w:rsid w:val="00E32450"/>
    <w:rsid w:val="00E3349B"/>
    <w:rsid w:val="00E34283"/>
    <w:rsid w:val="00E363CC"/>
    <w:rsid w:val="00E37B4A"/>
    <w:rsid w:val="00E43130"/>
    <w:rsid w:val="00E43DF1"/>
    <w:rsid w:val="00E4464E"/>
    <w:rsid w:val="00E467FB"/>
    <w:rsid w:val="00E46E7E"/>
    <w:rsid w:val="00E5010C"/>
    <w:rsid w:val="00E502B5"/>
    <w:rsid w:val="00E51B39"/>
    <w:rsid w:val="00E55B5F"/>
    <w:rsid w:val="00E61BD9"/>
    <w:rsid w:val="00E67E6B"/>
    <w:rsid w:val="00E70576"/>
    <w:rsid w:val="00E71DDF"/>
    <w:rsid w:val="00E73181"/>
    <w:rsid w:val="00E740E1"/>
    <w:rsid w:val="00E80FAC"/>
    <w:rsid w:val="00E842D8"/>
    <w:rsid w:val="00E8636C"/>
    <w:rsid w:val="00E86F6B"/>
    <w:rsid w:val="00E9090D"/>
    <w:rsid w:val="00E92893"/>
    <w:rsid w:val="00EA2FA8"/>
    <w:rsid w:val="00EA5723"/>
    <w:rsid w:val="00EB489F"/>
    <w:rsid w:val="00EB7891"/>
    <w:rsid w:val="00EC0C2E"/>
    <w:rsid w:val="00EC2694"/>
    <w:rsid w:val="00EC2F15"/>
    <w:rsid w:val="00ED0972"/>
    <w:rsid w:val="00ED4EC3"/>
    <w:rsid w:val="00EE4E29"/>
    <w:rsid w:val="00EE6C3A"/>
    <w:rsid w:val="00EF0844"/>
    <w:rsid w:val="00EF2AA4"/>
    <w:rsid w:val="00EF43FF"/>
    <w:rsid w:val="00EF4D28"/>
    <w:rsid w:val="00EF62DE"/>
    <w:rsid w:val="00F035D5"/>
    <w:rsid w:val="00F1004F"/>
    <w:rsid w:val="00F132E6"/>
    <w:rsid w:val="00F13992"/>
    <w:rsid w:val="00F224D9"/>
    <w:rsid w:val="00F2346A"/>
    <w:rsid w:val="00F23713"/>
    <w:rsid w:val="00F255B8"/>
    <w:rsid w:val="00F2661D"/>
    <w:rsid w:val="00F30899"/>
    <w:rsid w:val="00F35EC0"/>
    <w:rsid w:val="00F36C94"/>
    <w:rsid w:val="00F453B5"/>
    <w:rsid w:val="00F55A87"/>
    <w:rsid w:val="00F563E5"/>
    <w:rsid w:val="00F61568"/>
    <w:rsid w:val="00F62FC9"/>
    <w:rsid w:val="00F72974"/>
    <w:rsid w:val="00F733CC"/>
    <w:rsid w:val="00F841D5"/>
    <w:rsid w:val="00F8738D"/>
    <w:rsid w:val="00F87FD2"/>
    <w:rsid w:val="00F9004A"/>
    <w:rsid w:val="00F92CAC"/>
    <w:rsid w:val="00F94699"/>
    <w:rsid w:val="00F95187"/>
    <w:rsid w:val="00FA27BF"/>
    <w:rsid w:val="00FA7D64"/>
    <w:rsid w:val="00FB3CA7"/>
    <w:rsid w:val="00FB67AE"/>
    <w:rsid w:val="00FC0F18"/>
    <w:rsid w:val="00FC2018"/>
    <w:rsid w:val="00FC33C7"/>
    <w:rsid w:val="00FC3B2B"/>
    <w:rsid w:val="00FC3E83"/>
    <w:rsid w:val="00FC62E4"/>
    <w:rsid w:val="00FD5801"/>
    <w:rsid w:val="00FF0346"/>
    <w:rsid w:val="00FF21C7"/>
    <w:rsid w:val="00FF6A41"/>
    <w:rsid w:val="00FF71C7"/>
    <w:rsid w:val="00FF7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D655F89"/>
  <w15:chartTrackingRefBased/>
  <w15:docId w15:val="{1D45519D-A8ED-4F71-B7B2-B8F101A8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EBD"/>
    <w:pPr>
      <w:spacing w:after="0" w:line="240" w:lineRule="auto"/>
    </w:pPr>
    <w:rPr>
      <w:rFonts w:ascii="Calibri" w:hAnsi="Calibri" w:cs="Calibri"/>
      <w:lang w:val="es-MX"/>
    </w:rPr>
  </w:style>
  <w:style w:type="paragraph" w:styleId="Ttulo1">
    <w:name w:val="heading 1"/>
    <w:basedOn w:val="Texto"/>
    <w:next w:val="Normal"/>
    <w:link w:val="Ttulo1Car"/>
    <w:uiPriority w:val="9"/>
    <w:qFormat/>
    <w:rsid w:val="00734A47"/>
    <w:pPr>
      <w:spacing w:after="0" w:line="240" w:lineRule="auto"/>
      <w:ind w:firstLine="0"/>
      <w:jc w:val="center"/>
      <w:outlineLvl w:val="0"/>
    </w:pPr>
    <w:rPr>
      <w:rFonts w:ascii="Fira Sans Medium" w:hAnsi="Fira Sans Medium" w:cs="Calibri"/>
      <w:bCs/>
      <w:color w:val="595959" w:themeColor="text1" w:themeTint="A6"/>
    </w:rPr>
  </w:style>
  <w:style w:type="paragraph" w:styleId="Ttulo2">
    <w:name w:val="heading 2"/>
    <w:basedOn w:val="Normal"/>
    <w:next w:val="Normal"/>
    <w:link w:val="Ttulo2Car"/>
    <w:uiPriority w:val="9"/>
    <w:unhideWhenUsed/>
    <w:qFormat/>
    <w:rsid w:val="00621C93"/>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621C93"/>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unhideWhenUsed/>
    <w:qFormat/>
    <w:rsid w:val="00621C93"/>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621C93"/>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621C93"/>
    <w:pPr>
      <w:tabs>
        <w:tab w:val="num" w:pos="4320"/>
      </w:tabs>
      <w:spacing w:before="240" w:after="60"/>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621C93"/>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621C93"/>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621C93"/>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CF1429"/>
    <w:pPr>
      <w:spacing w:after="101" w:line="216" w:lineRule="exact"/>
      <w:ind w:firstLine="288"/>
      <w:jc w:val="both"/>
    </w:pPr>
    <w:rPr>
      <w:rFonts w:ascii="Arial" w:hAnsi="Arial" w:cs="Arial"/>
      <w:lang w:val="es-ES" w:eastAsia="es-ES"/>
    </w:rPr>
  </w:style>
  <w:style w:type="character" w:customStyle="1" w:styleId="TextoCar">
    <w:name w:val="Texto Car"/>
    <w:basedOn w:val="Fuentedeprrafopredeter"/>
    <w:link w:val="Texto"/>
    <w:locked/>
    <w:rsid w:val="00CF1429"/>
    <w:rPr>
      <w:rFonts w:ascii="Arial" w:hAnsi="Arial" w:cs="Arial"/>
      <w:lang w:eastAsia="es-ES"/>
    </w:rPr>
  </w:style>
  <w:style w:type="character" w:customStyle="1" w:styleId="Ttulo1Car">
    <w:name w:val="Título 1 Car"/>
    <w:basedOn w:val="Fuentedeprrafopredeter"/>
    <w:link w:val="Ttulo1"/>
    <w:rsid w:val="00734A47"/>
    <w:rPr>
      <w:rFonts w:ascii="Fira Sans Medium" w:hAnsi="Fira Sans Medium" w:cs="Calibri"/>
      <w:bCs/>
      <w:color w:val="595959" w:themeColor="text1" w:themeTint="A6"/>
      <w:lang w:eastAsia="es-ES"/>
    </w:rPr>
  </w:style>
  <w:style w:type="character" w:customStyle="1" w:styleId="Ttulo2Car">
    <w:name w:val="Título 2 Car"/>
    <w:basedOn w:val="Fuentedeprrafopredeter"/>
    <w:link w:val="Ttulo2"/>
    <w:rsid w:val="00621C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rsid w:val="00621C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621C93"/>
    <w:rPr>
      <w:rFonts w:eastAsiaTheme="minorEastAsia"/>
      <w:b/>
      <w:bCs/>
      <w:sz w:val="28"/>
      <w:szCs w:val="28"/>
      <w:lang w:val="en-US"/>
    </w:rPr>
  </w:style>
  <w:style w:type="character" w:customStyle="1" w:styleId="Ttulo5Car">
    <w:name w:val="Título 5 Car"/>
    <w:basedOn w:val="Fuentedeprrafopredeter"/>
    <w:link w:val="Ttulo5"/>
    <w:uiPriority w:val="9"/>
    <w:semiHidden/>
    <w:rsid w:val="00621C93"/>
    <w:rPr>
      <w:rFonts w:eastAsiaTheme="minorEastAsia"/>
      <w:b/>
      <w:bCs/>
      <w:i/>
      <w:iCs/>
      <w:sz w:val="26"/>
      <w:szCs w:val="26"/>
      <w:lang w:val="en-US"/>
    </w:rPr>
  </w:style>
  <w:style w:type="character" w:customStyle="1" w:styleId="Ttulo6Car">
    <w:name w:val="Título 6 Car"/>
    <w:basedOn w:val="Fuentedeprrafopredeter"/>
    <w:link w:val="Ttulo6"/>
    <w:rsid w:val="00621C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21C93"/>
    <w:rPr>
      <w:rFonts w:eastAsiaTheme="minorEastAsia"/>
      <w:sz w:val="24"/>
      <w:szCs w:val="24"/>
      <w:lang w:val="en-US"/>
    </w:rPr>
  </w:style>
  <w:style w:type="character" w:customStyle="1" w:styleId="Ttulo8Car">
    <w:name w:val="Título 8 Car"/>
    <w:basedOn w:val="Fuentedeprrafopredeter"/>
    <w:link w:val="Ttulo8"/>
    <w:uiPriority w:val="9"/>
    <w:semiHidden/>
    <w:rsid w:val="00621C93"/>
    <w:rPr>
      <w:rFonts w:eastAsiaTheme="minorEastAsia"/>
      <w:i/>
      <w:iCs/>
      <w:sz w:val="24"/>
      <w:szCs w:val="24"/>
      <w:lang w:val="en-US"/>
    </w:rPr>
  </w:style>
  <w:style w:type="character" w:customStyle="1" w:styleId="Ttulo9Car">
    <w:name w:val="Título 9 Car"/>
    <w:basedOn w:val="Fuentedeprrafopredeter"/>
    <w:link w:val="Ttulo9"/>
    <w:uiPriority w:val="9"/>
    <w:semiHidden/>
    <w:rsid w:val="00621C93"/>
    <w:rPr>
      <w:rFonts w:asciiTheme="majorHAnsi" w:eastAsiaTheme="majorEastAsia" w:hAnsiTheme="majorHAnsi" w:cstheme="majorBidi"/>
      <w:lang w:val="en-US"/>
    </w:rPr>
  </w:style>
  <w:style w:type="character" w:styleId="Hipervnculo">
    <w:name w:val="Hyperlink"/>
    <w:basedOn w:val="Fuentedeprrafopredeter"/>
    <w:uiPriority w:val="99"/>
    <w:unhideWhenUsed/>
    <w:rsid w:val="00CF1429"/>
    <w:rPr>
      <w:color w:val="0000FF"/>
      <w:u w:val="single"/>
    </w:rPr>
  </w:style>
  <w:style w:type="paragraph" w:styleId="Textocomentario">
    <w:name w:val="annotation text"/>
    <w:basedOn w:val="Normal"/>
    <w:link w:val="TextocomentarioCar"/>
    <w:uiPriority w:val="99"/>
    <w:unhideWhenUsed/>
    <w:rsid w:val="00CF1429"/>
    <w:rPr>
      <w:sz w:val="24"/>
      <w:szCs w:val="24"/>
      <w:lang w:eastAsia="es-ES"/>
    </w:rPr>
  </w:style>
  <w:style w:type="character" w:customStyle="1" w:styleId="TextocomentarioCar">
    <w:name w:val="Texto comentario Car"/>
    <w:basedOn w:val="Fuentedeprrafopredeter"/>
    <w:link w:val="Textocomentario"/>
    <w:uiPriority w:val="99"/>
    <w:rsid w:val="00CF1429"/>
    <w:rPr>
      <w:rFonts w:ascii="Calibri" w:hAnsi="Calibri" w:cs="Calibri"/>
      <w:sz w:val="24"/>
      <w:szCs w:val="24"/>
      <w:lang w:val="es-MX" w:eastAsia="es-ES"/>
    </w:rPr>
  </w:style>
  <w:style w:type="paragraph" w:styleId="Encabezado">
    <w:name w:val="header"/>
    <w:basedOn w:val="Normal"/>
    <w:link w:val="EncabezadoCar"/>
    <w:uiPriority w:val="99"/>
    <w:unhideWhenUsed/>
    <w:rsid w:val="00CF1429"/>
    <w:rPr>
      <w:sz w:val="24"/>
      <w:szCs w:val="24"/>
      <w:lang w:eastAsia="es-ES"/>
    </w:rPr>
  </w:style>
  <w:style w:type="character" w:customStyle="1" w:styleId="EncabezadoCar">
    <w:name w:val="Encabezado Car"/>
    <w:basedOn w:val="Fuentedeprrafopredeter"/>
    <w:link w:val="Encabezado"/>
    <w:uiPriority w:val="99"/>
    <w:rsid w:val="00CF1429"/>
    <w:rPr>
      <w:rFonts w:ascii="Calibri" w:hAnsi="Calibri" w:cs="Calibri"/>
      <w:sz w:val="24"/>
      <w:szCs w:val="24"/>
      <w:lang w:val="es-MX" w:eastAsia="es-ES"/>
    </w:rPr>
  </w:style>
  <w:style w:type="paragraph" w:styleId="Piedepgina">
    <w:name w:val="footer"/>
    <w:basedOn w:val="Normal"/>
    <w:link w:val="PiedepginaCar"/>
    <w:uiPriority w:val="99"/>
    <w:unhideWhenUsed/>
    <w:rsid w:val="00CF1429"/>
    <w:rPr>
      <w:sz w:val="24"/>
      <w:szCs w:val="24"/>
      <w:lang w:eastAsia="es-ES"/>
    </w:rPr>
  </w:style>
  <w:style w:type="character" w:customStyle="1" w:styleId="PiedepginaCar">
    <w:name w:val="Pie de página Car"/>
    <w:basedOn w:val="Fuentedeprrafopredeter"/>
    <w:link w:val="Piedepgina"/>
    <w:uiPriority w:val="99"/>
    <w:rsid w:val="00CF1429"/>
    <w:rPr>
      <w:rFonts w:ascii="Calibri" w:hAnsi="Calibri" w:cs="Calibri"/>
      <w:sz w:val="24"/>
      <w:szCs w:val="24"/>
      <w:lang w:val="es-MX" w:eastAsia="es-ES"/>
    </w:rPr>
  </w:style>
  <w:style w:type="character" w:customStyle="1" w:styleId="AsuntodelcomentarioCar">
    <w:name w:val="Asunto del comentario Car"/>
    <w:basedOn w:val="TextocomentarioCar"/>
    <w:link w:val="Asuntodelcomentario"/>
    <w:uiPriority w:val="99"/>
    <w:semiHidden/>
    <w:rsid w:val="00CF1429"/>
    <w:rPr>
      <w:rFonts w:ascii="Calibri" w:hAnsi="Calibri" w:cs="Calibri"/>
      <w:b/>
      <w:bCs/>
      <w:sz w:val="24"/>
      <w:szCs w:val="24"/>
      <w:lang w:val="es-MX" w:eastAsia="es-ES"/>
    </w:rPr>
  </w:style>
  <w:style w:type="paragraph" w:styleId="Asuntodelcomentario">
    <w:name w:val="annotation subject"/>
    <w:basedOn w:val="Normal"/>
    <w:link w:val="AsuntodelcomentarioCar"/>
    <w:uiPriority w:val="99"/>
    <w:semiHidden/>
    <w:unhideWhenUsed/>
    <w:rsid w:val="00CF1429"/>
    <w:rPr>
      <w:b/>
      <w:bCs/>
      <w:sz w:val="24"/>
      <w:szCs w:val="24"/>
      <w:lang w:eastAsia="es-ES"/>
    </w:rPr>
  </w:style>
  <w:style w:type="character" w:customStyle="1" w:styleId="TextodegloboCar">
    <w:name w:val="Texto de globo Car"/>
    <w:basedOn w:val="Fuentedeprrafopredeter"/>
    <w:link w:val="Textodeglobo"/>
    <w:uiPriority w:val="99"/>
    <w:semiHidden/>
    <w:rsid w:val="00CF1429"/>
    <w:rPr>
      <w:rFonts w:ascii="Lucida Grande" w:hAnsi="Lucida Grande" w:cs="Lucida Grande"/>
      <w:sz w:val="18"/>
      <w:szCs w:val="18"/>
      <w:lang w:val="es-MX" w:eastAsia="es-ES"/>
    </w:rPr>
  </w:style>
  <w:style w:type="paragraph" w:styleId="Textodeglobo">
    <w:name w:val="Balloon Text"/>
    <w:basedOn w:val="Normal"/>
    <w:link w:val="TextodegloboCar"/>
    <w:uiPriority w:val="99"/>
    <w:semiHidden/>
    <w:unhideWhenUsed/>
    <w:rsid w:val="00CF1429"/>
    <w:rPr>
      <w:rFonts w:ascii="Lucida Grande" w:hAnsi="Lucida Grande" w:cs="Lucida Grande"/>
      <w:sz w:val="18"/>
      <w:szCs w:val="18"/>
      <w:lang w:eastAsia="es-ES"/>
    </w:rPr>
  </w:style>
  <w:style w:type="paragraph" w:styleId="Prrafodelista">
    <w:name w:val="List Paragraph"/>
    <w:basedOn w:val="Normal"/>
    <w:link w:val="PrrafodelistaCar"/>
    <w:uiPriority w:val="34"/>
    <w:qFormat/>
    <w:rsid w:val="00CF1429"/>
    <w:pPr>
      <w:ind w:left="720"/>
      <w:contextualSpacing/>
    </w:pPr>
    <w:rPr>
      <w:sz w:val="24"/>
      <w:szCs w:val="24"/>
      <w:lang w:eastAsia="es-ES"/>
    </w:rPr>
  </w:style>
  <w:style w:type="character" w:customStyle="1" w:styleId="PrrafodelistaCar">
    <w:name w:val="Párrafo de lista Car"/>
    <w:link w:val="Prrafodelista"/>
    <w:uiPriority w:val="34"/>
    <w:rsid w:val="00BA3766"/>
    <w:rPr>
      <w:rFonts w:ascii="Calibri" w:hAnsi="Calibri" w:cs="Calibri"/>
      <w:sz w:val="24"/>
      <w:szCs w:val="24"/>
      <w:lang w:val="es-MX" w:eastAsia="es-ES"/>
    </w:rPr>
  </w:style>
  <w:style w:type="character" w:customStyle="1" w:styleId="ANOTACIONCar">
    <w:name w:val="ANOTACION Car"/>
    <w:basedOn w:val="Fuentedeprrafopredeter"/>
    <w:link w:val="ANOTACION"/>
    <w:locked/>
    <w:rsid w:val="00CF1429"/>
    <w:rPr>
      <w:b/>
      <w:bCs/>
      <w:lang w:eastAsia="es-ES"/>
    </w:rPr>
  </w:style>
  <w:style w:type="paragraph" w:customStyle="1" w:styleId="ANOTACION">
    <w:name w:val="ANOTACION"/>
    <w:basedOn w:val="Normal"/>
    <w:link w:val="ANOTACIONCar"/>
    <w:rsid w:val="00CF1429"/>
    <w:pPr>
      <w:spacing w:before="101" w:after="101" w:line="216" w:lineRule="atLeast"/>
      <w:jc w:val="center"/>
    </w:pPr>
    <w:rPr>
      <w:rFonts w:asciiTheme="minorHAnsi" w:hAnsiTheme="minorHAnsi" w:cstheme="minorBidi"/>
      <w:b/>
      <w:bCs/>
      <w:lang w:val="es-ES" w:eastAsia="es-ES"/>
    </w:rPr>
  </w:style>
  <w:style w:type="character" w:customStyle="1" w:styleId="AsuntodelcomentarioCar1">
    <w:name w:val="Asunto del comentario Car1"/>
    <w:basedOn w:val="Fuentedeprrafopredeter"/>
    <w:uiPriority w:val="99"/>
    <w:rsid w:val="00CF1429"/>
    <w:rPr>
      <w:rFonts w:ascii="Times New Roman" w:hAnsi="Times New Roman" w:cs="Times New Roman" w:hint="default"/>
      <w:b/>
      <w:bCs/>
      <w:lang w:eastAsia="es-ES"/>
    </w:rPr>
  </w:style>
  <w:style w:type="character" w:styleId="Refdecomentario">
    <w:name w:val="annotation reference"/>
    <w:basedOn w:val="Fuentedeprrafopredeter"/>
    <w:uiPriority w:val="99"/>
    <w:semiHidden/>
    <w:unhideWhenUsed/>
    <w:rsid w:val="00CF1429"/>
  </w:style>
  <w:style w:type="table" w:styleId="Tablaconcuadrcula">
    <w:name w:val="Table Grid"/>
    <w:basedOn w:val="Tablanormal"/>
    <w:uiPriority w:val="59"/>
    <w:rsid w:val="00CF142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429"/>
    <w:pPr>
      <w:autoSpaceDE w:val="0"/>
      <w:autoSpaceDN w:val="0"/>
      <w:adjustRightInd w:val="0"/>
      <w:spacing w:after="0" w:line="240" w:lineRule="auto"/>
    </w:pPr>
    <w:rPr>
      <w:rFonts w:ascii="GNNNA E+ Eureka Sans" w:hAnsi="GNNNA E+ Eureka Sans" w:cs="GNNNA E+ Eureka Sans"/>
      <w:color w:val="000000"/>
      <w:sz w:val="24"/>
      <w:szCs w:val="24"/>
      <w:lang w:val="es-MX"/>
    </w:rPr>
  </w:style>
  <w:style w:type="paragraph" w:styleId="Textonotapie">
    <w:name w:val="footnote text"/>
    <w:basedOn w:val="Normal"/>
    <w:link w:val="TextonotapieCar"/>
    <w:uiPriority w:val="99"/>
    <w:semiHidden/>
    <w:unhideWhenUsed/>
    <w:rsid w:val="00CF1429"/>
    <w:rPr>
      <w:sz w:val="20"/>
      <w:szCs w:val="20"/>
    </w:rPr>
  </w:style>
  <w:style w:type="character" w:customStyle="1" w:styleId="TextonotapieCar">
    <w:name w:val="Texto nota pie Car"/>
    <w:basedOn w:val="Fuentedeprrafopredeter"/>
    <w:link w:val="Textonotapie"/>
    <w:uiPriority w:val="99"/>
    <w:semiHidden/>
    <w:rsid w:val="00CF1429"/>
    <w:rPr>
      <w:rFonts w:ascii="Calibri" w:hAnsi="Calibri" w:cs="Calibri"/>
      <w:sz w:val="20"/>
      <w:szCs w:val="20"/>
      <w:lang w:val="es-MX"/>
    </w:rPr>
  </w:style>
  <w:style w:type="character" w:styleId="Refdenotaalpie">
    <w:name w:val="footnote reference"/>
    <w:basedOn w:val="Fuentedeprrafopredeter"/>
    <w:uiPriority w:val="99"/>
    <w:semiHidden/>
    <w:unhideWhenUsed/>
    <w:rsid w:val="00CF1429"/>
    <w:rPr>
      <w:vertAlign w:val="superscript"/>
    </w:rPr>
  </w:style>
  <w:style w:type="paragraph" w:styleId="Sinespaciado">
    <w:name w:val="No Spacing"/>
    <w:link w:val="SinespaciadoCar"/>
    <w:uiPriority w:val="1"/>
    <w:qFormat/>
    <w:rsid w:val="00CF142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CF1429"/>
    <w:rPr>
      <w:rFonts w:eastAsiaTheme="minorEastAsia"/>
      <w:lang w:eastAsia="es-ES"/>
    </w:rPr>
  </w:style>
  <w:style w:type="paragraph" w:styleId="Puesto">
    <w:name w:val="Title"/>
    <w:basedOn w:val="Normal"/>
    <w:next w:val="Normal"/>
    <w:link w:val="PuestoCar"/>
    <w:uiPriority w:val="10"/>
    <w:qFormat/>
    <w:rsid w:val="00CF1429"/>
    <w:pPr>
      <w:spacing w:line="216" w:lineRule="auto"/>
      <w:contextualSpacing/>
    </w:pPr>
    <w:rPr>
      <w:rFonts w:asciiTheme="majorHAnsi" w:eastAsiaTheme="majorEastAsia" w:hAnsiTheme="majorHAnsi" w:cstheme="majorBidi"/>
      <w:color w:val="404040" w:themeColor="text1" w:themeTint="BF"/>
      <w:spacing w:val="-10"/>
      <w:kern w:val="28"/>
      <w:sz w:val="56"/>
      <w:szCs w:val="56"/>
      <w:lang w:val="es-ES" w:eastAsia="es-ES"/>
    </w:rPr>
  </w:style>
  <w:style w:type="character" w:customStyle="1" w:styleId="PuestoCar">
    <w:name w:val="Puesto Car"/>
    <w:basedOn w:val="Fuentedeprrafopredeter"/>
    <w:link w:val="Puesto"/>
    <w:uiPriority w:val="10"/>
    <w:rsid w:val="00CF1429"/>
    <w:rPr>
      <w:rFonts w:asciiTheme="majorHAnsi" w:eastAsiaTheme="majorEastAsia" w:hAnsiTheme="majorHAnsi" w:cstheme="majorBidi"/>
      <w:color w:val="404040" w:themeColor="text1" w:themeTint="BF"/>
      <w:spacing w:val="-10"/>
      <w:kern w:val="28"/>
      <w:sz w:val="56"/>
      <w:szCs w:val="56"/>
      <w:lang w:eastAsia="es-ES"/>
    </w:rPr>
  </w:style>
  <w:style w:type="paragraph" w:styleId="Subttulo">
    <w:name w:val="Subtitle"/>
    <w:basedOn w:val="Normal"/>
    <w:next w:val="Normal"/>
    <w:link w:val="SubttuloCar"/>
    <w:uiPriority w:val="11"/>
    <w:qFormat/>
    <w:rsid w:val="00CF1429"/>
    <w:pPr>
      <w:numPr>
        <w:ilvl w:val="1"/>
      </w:numPr>
      <w:spacing w:after="160" w:line="259" w:lineRule="auto"/>
    </w:pPr>
    <w:rPr>
      <w:rFonts w:asciiTheme="minorHAnsi" w:eastAsiaTheme="minorEastAsia" w:hAnsiTheme="minorHAnsi" w:cs="Times New Roman"/>
      <w:color w:val="5A5A5A" w:themeColor="text1" w:themeTint="A5"/>
      <w:spacing w:val="15"/>
      <w:lang w:val="es-ES" w:eastAsia="es-ES"/>
    </w:rPr>
  </w:style>
  <w:style w:type="character" w:customStyle="1" w:styleId="SubttuloCar">
    <w:name w:val="Subtítulo Car"/>
    <w:basedOn w:val="Fuentedeprrafopredeter"/>
    <w:link w:val="Subttulo"/>
    <w:uiPriority w:val="11"/>
    <w:rsid w:val="00CF1429"/>
    <w:rPr>
      <w:rFonts w:eastAsiaTheme="minorEastAsia" w:cs="Times New Roman"/>
      <w:color w:val="5A5A5A" w:themeColor="text1" w:themeTint="A5"/>
      <w:spacing w:val="15"/>
      <w:lang w:eastAsia="es-ES"/>
    </w:rPr>
  </w:style>
  <w:style w:type="character" w:customStyle="1" w:styleId="TextonotaalfinalCar">
    <w:name w:val="Texto nota al final Car"/>
    <w:basedOn w:val="Fuentedeprrafopredeter"/>
    <w:link w:val="Textonotaalfinal"/>
    <w:uiPriority w:val="99"/>
    <w:semiHidden/>
    <w:rsid w:val="00CF1429"/>
    <w:rPr>
      <w:rFonts w:ascii="Calibri" w:hAnsi="Calibri" w:cs="Calibri"/>
      <w:sz w:val="20"/>
      <w:szCs w:val="20"/>
      <w:lang w:val="es-MX"/>
    </w:rPr>
  </w:style>
  <w:style w:type="paragraph" w:styleId="Textonotaalfinal">
    <w:name w:val="endnote text"/>
    <w:basedOn w:val="Normal"/>
    <w:link w:val="TextonotaalfinalCar"/>
    <w:uiPriority w:val="99"/>
    <w:semiHidden/>
    <w:unhideWhenUsed/>
    <w:rsid w:val="00CF1429"/>
    <w:rPr>
      <w:sz w:val="20"/>
      <w:szCs w:val="20"/>
    </w:rPr>
  </w:style>
  <w:style w:type="table" w:styleId="Cuadrculadetablaclara">
    <w:name w:val="Grid Table Light"/>
    <w:basedOn w:val="Tablanormal"/>
    <w:uiPriority w:val="40"/>
    <w:rsid w:val="00C17C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BF1D34"/>
    <w:pPr>
      <w:spacing w:after="0" w:line="240" w:lineRule="auto"/>
    </w:pPr>
    <w:rPr>
      <w:rFonts w:ascii="Calibri" w:hAnsi="Calibri" w:cs="Calibri"/>
      <w:lang w:val="es-MX"/>
    </w:rPr>
  </w:style>
  <w:style w:type="paragraph" w:styleId="Textoindependiente2">
    <w:name w:val="Body Text 2"/>
    <w:basedOn w:val="Normal"/>
    <w:link w:val="Textoindependiente2Car"/>
    <w:rsid w:val="00CC74AA"/>
    <w:pPr>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rsid w:val="00CC74AA"/>
    <w:rPr>
      <w:rFonts w:ascii="Tahoma" w:eastAsia="Times New Roman" w:hAnsi="Tahoma" w:cs="Tahoma"/>
      <w:b/>
      <w:szCs w:val="20"/>
      <w:lang w:val="es-MX" w:eastAsia="es-ES"/>
    </w:rPr>
  </w:style>
  <w:style w:type="character" w:customStyle="1" w:styleId="apple-converted-space">
    <w:name w:val="apple-converted-space"/>
    <w:basedOn w:val="Fuentedeprrafopredeter"/>
    <w:rsid w:val="001B49AB"/>
  </w:style>
  <w:style w:type="character" w:styleId="Hipervnculovisitado">
    <w:name w:val="FollowedHyperlink"/>
    <w:basedOn w:val="Fuentedeprrafopredeter"/>
    <w:uiPriority w:val="99"/>
    <w:semiHidden/>
    <w:unhideWhenUsed/>
    <w:rsid w:val="00B555ED"/>
    <w:rPr>
      <w:color w:val="954F72"/>
      <w:u w:val="single"/>
    </w:rPr>
  </w:style>
  <w:style w:type="paragraph" w:customStyle="1" w:styleId="xl81">
    <w:name w:val="xl81"/>
    <w:basedOn w:val="Normal"/>
    <w:rsid w:val="00B555ED"/>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eastAsia="Times New Roman" w:hAnsi="Arial" w:cs="Arial"/>
      <w:color w:val="595959"/>
      <w:sz w:val="16"/>
      <w:szCs w:val="16"/>
      <w:lang w:eastAsia="es-MX"/>
    </w:rPr>
  </w:style>
  <w:style w:type="paragraph" w:customStyle="1" w:styleId="xl82">
    <w:name w:val="xl82"/>
    <w:basedOn w:val="Normal"/>
    <w:rsid w:val="00B555ED"/>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eastAsia="Times New Roman" w:hAnsi="Arial" w:cs="Arial"/>
      <w:color w:val="595959"/>
      <w:sz w:val="16"/>
      <w:szCs w:val="16"/>
      <w:lang w:eastAsia="es-MX"/>
    </w:rPr>
  </w:style>
  <w:style w:type="paragraph" w:customStyle="1" w:styleId="xl83">
    <w:name w:val="xl83"/>
    <w:basedOn w:val="Normal"/>
    <w:rsid w:val="00B555ED"/>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eastAsia="Times New Roman" w:hAnsi="Arial" w:cs="Arial"/>
      <w:color w:val="595959"/>
      <w:sz w:val="16"/>
      <w:szCs w:val="16"/>
      <w:lang w:eastAsia="es-MX"/>
    </w:rPr>
  </w:style>
  <w:style w:type="paragraph" w:customStyle="1" w:styleId="xl84">
    <w:name w:val="xl84"/>
    <w:basedOn w:val="Normal"/>
    <w:rsid w:val="00B555ED"/>
    <w:pPr>
      <w:pBdr>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Arial" w:eastAsia="Times New Roman" w:hAnsi="Arial" w:cs="Arial"/>
      <w:b/>
      <w:bCs/>
      <w:color w:val="595959"/>
      <w:sz w:val="16"/>
      <w:szCs w:val="16"/>
      <w:lang w:eastAsia="es-MX"/>
    </w:rPr>
  </w:style>
  <w:style w:type="paragraph" w:customStyle="1" w:styleId="xl85">
    <w:name w:val="xl85"/>
    <w:basedOn w:val="Normal"/>
    <w:rsid w:val="00B555ED"/>
    <w:pPr>
      <w:pBdr>
        <w:bottom w:val="single" w:sz="8" w:space="0" w:color="auto"/>
        <w:right w:val="single" w:sz="8" w:space="0" w:color="auto"/>
      </w:pBdr>
      <w:shd w:val="clear" w:color="000000" w:fill="BFBFBF"/>
      <w:spacing w:before="100" w:beforeAutospacing="1" w:after="100" w:afterAutospacing="1"/>
      <w:textAlignment w:val="center"/>
    </w:pPr>
    <w:rPr>
      <w:rFonts w:ascii="Arial" w:eastAsia="Times New Roman" w:hAnsi="Arial" w:cs="Arial"/>
      <w:b/>
      <w:bCs/>
      <w:color w:val="595959"/>
      <w:sz w:val="16"/>
      <w:szCs w:val="16"/>
      <w:lang w:eastAsia="es-MX"/>
    </w:rPr>
  </w:style>
  <w:style w:type="paragraph" w:customStyle="1" w:styleId="xl86">
    <w:name w:val="xl86"/>
    <w:basedOn w:val="Normal"/>
    <w:rsid w:val="00B555ED"/>
    <w:pPr>
      <w:pBdr>
        <w:bottom w:val="single" w:sz="8" w:space="0" w:color="auto"/>
        <w:right w:val="single" w:sz="8" w:space="0" w:color="auto"/>
      </w:pBdr>
      <w:shd w:val="clear" w:color="000000" w:fill="BFBFBF"/>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7">
    <w:name w:val="xl87"/>
    <w:basedOn w:val="Normal"/>
    <w:rsid w:val="00B555ED"/>
    <w:pPr>
      <w:pBdr>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eastAsia="Times New Roman" w:hAnsi="Arial" w:cs="Arial"/>
      <w:b/>
      <w:bCs/>
      <w:color w:val="595959"/>
      <w:sz w:val="16"/>
      <w:szCs w:val="16"/>
      <w:lang w:eastAsia="es-MX"/>
    </w:rPr>
  </w:style>
  <w:style w:type="paragraph" w:customStyle="1" w:styleId="xl88">
    <w:name w:val="xl88"/>
    <w:basedOn w:val="Normal"/>
    <w:rsid w:val="00B555ED"/>
    <w:pPr>
      <w:pBdr>
        <w:bottom w:val="single" w:sz="8" w:space="0" w:color="auto"/>
        <w:right w:val="single" w:sz="8" w:space="0" w:color="auto"/>
      </w:pBdr>
      <w:shd w:val="clear" w:color="000000" w:fill="F2F2F2"/>
      <w:spacing w:before="100" w:beforeAutospacing="1" w:after="100" w:afterAutospacing="1"/>
      <w:textAlignment w:val="center"/>
    </w:pPr>
    <w:rPr>
      <w:rFonts w:ascii="Arial" w:eastAsia="Times New Roman" w:hAnsi="Arial" w:cs="Arial"/>
      <w:b/>
      <w:bCs/>
      <w:color w:val="595959"/>
      <w:sz w:val="16"/>
      <w:szCs w:val="16"/>
      <w:lang w:eastAsia="es-MX"/>
    </w:rPr>
  </w:style>
  <w:style w:type="paragraph" w:customStyle="1" w:styleId="xl89">
    <w:name w:val="xl89"/>
    <w:basedOn w:val="Normal"/>
    <w:rsid w:val="00B555ED"/>
    <w:pPr>
      <w:pBdr>
        <w:bottom w:val="single" w:sz="8" w:space="0" w:color="auto"/>
        <w:right w:val="single" w:sz="8" w:space="0" w:color="auto"/>
      </w:pBdr>
      <w:shd w:val="clear" w:color="000000" w:fill="F2F2F2"/>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B555E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595959"/>
      <w:sz w:val="16"/>
      <w:szCs w:val="16"/>
      <w:lang w:eastAsia="es-MX"/>
    </w:rPr>
  </w:style>
  <w:style w:type="paragraph" w:customStyle="1" w:styleId="xl91">
    <w:name w:val="xl91"/>
    <w:basedOn w:val="Normal"/>
    <w:rsid w:val="00B555ED"/>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595959"/>
      <w:sz w:val="16"/>
      <w:szCs w:val="16"/>
      <w:lang w:eastAsia="es-MX"/>
    </w:rPr>
  </w:style>
  <w:style w:type="paragraph" w:customStyle="1" w:styleId="xl92">
    <w:name w:val="xl92"/>
    <w:basedOn w:val="Normal"/>
    <w:rsid w:val="00B555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es-MX"/>
    </w:rPr>
  </w:style>
  <w:style w:type="paragraph" w:customStyle="1" w:styleId="xl93">
    <w:name w:val="xl93"/>
    <w:basedOn w:val="Normal"/>
    <w:rsid w:val="00B555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4">
    <w:name w:val="xl94"/>
    <w:basedOn w:val="Normal"/>
    <w:rsid w:val="00B555E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es-MX"/>
    </w:rPr>
  </w:style>
  <w:style w:type="paragraph" w:customStyle="1" w:styleId="xl95">
    <w:name w:val="xl95"/>
    <w:basedOn w:val="Normal"/>
    <w:rsid w:val="00B555E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color w:val="595959"/>
      <w:sz w:val="16"/>
      <w:szCs w:val="16"/>
      <w:lang w:eastAsia="es-MX"/>
    </w:rPr>
  </w:style>
  <w:style w:type="paragraph" w:customStyle="1" w:styleId="xl96">
    <w:name w:val="xl96"/>
    <w:basedOn w:val="Normal"/>
    <w:rsid w:val="00B555E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color w:val="595959"/>
      <w:sz w:val="16"/>
      <w:szCs w:val="16"/>
      <w:lang w:eastAsia="es-MX"/>
    </w:rPr>
  </w:style>
  <w:style w:type="paragraph" w:customStyle="1" w:styleId="xl97">
    <w:name w:val="xl97"/>
    <w:basedOn w:val="Normal"/>
    <w:rsid w:val="00B555ED"/>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es-MX"/>
    </w:rPr>
  </w:style>
  <w:style w:type="paragraph" w:customStyle="1" w:styleId="xl98">
    <w:name w:val="xl98"/>
    <w:basedOn w:val="Normal"/>
    <w:rsid w:val="00B555E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595959"/>
      <w:sz w:val="16"/>
      <w:szCs w:val="16"/>
      <w:lang w:eastAsia="es-MX"/>
    </w:rPr>
  </w:style>
  <w:style w:type="paragraph" w:customStyle="1" w:styleId="xl99">
    <w:name w:val="xl99"/>
    <w:basedOn w:val="Normal"/>
    <w:rsid w:val="00B555E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00">
    <w:name w:val="xl100"/>
    <w:basedOn w:val="Normal"/>
    <w:rsid w:val="00B555ED"/>
    <w:pPr>
      <w:pBdr>
        <w:bottom w:val="single" w:sz="8" w:space="0" w:color="auto"/>
        <w:right w:val="single" w:sz="8" w:space="0" w:color="auto"/>
      </w:pBdr>
      <w:shd w:val="clear" w:color="000000" w:fill="F2F2F2"/>
      <w:spacing w:before="100" w:beforeAutospacing="1" w:after="100" w:afterAutospacing="1"/>
      <w:textAlignment w:val="center"/>
    </w:pPr>
    <w:rPr>
      <w:rFonts w:ascii="Arial" w:eastAsia="Times New Roman" w:hAnsi="Arial" w:cs="Arial"/>
      <w:b/>
      <w:bCs/>
      <w:color w:val="595959"/>
      <w:sz w:val="16"/>
      <w:szCs w:val="16"/>
      <w:lang w:eastAsia="es-MX"/>
    </w:rPr>
  </w:style>
  <w:style w:type="paragraph" w:customStyle="1" w:styleId="xl101">
    <w:name w:val="xl101"/>
    <w:basedOn w:val="Normal"/>
    <w:rsid w:val="00B555E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02">
    <w:name w:val="xl102"/>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MX"/>
    </w:rPr>
  </w:style>
  <w:style w:type="paragraph" w:customStyle="1" w:styleId="xl103">
    <w:name w:val="xl103"/>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MX"/>
    </w:rPr>
  </w:style>
  <w:style w:type="paragraph" w:customStyle="1" w:styleId="xl104">
    <w:name w:val="xl104"/>
    <w:basedOn w:val="Normal"/>
    <w:rsid w:val="00265F01"/>
    <w:pPr>
      <w:spacing w:before="100" w:beforeAutospacing="1" w:after="100" w:afterAutospacing="1"/>
    </w:pPr>
    <w:rPr>
      <w:rFonts w:ascii="Times New Roman" w:eastAsia="Times New Roman" w:hAnsi="Times New Roman" w:cs="Times New Roman"/>
      <w:sz w:val="18"/>
      <w:szCs w:val="18"/>
      <w:lang w:eastAsia="es-MX"/>
    </w:rPr>
  </w:style>
  <w:style w:type="paragraph" w:customStyle="1" w:styleId="xl105">
    <w:name w:val="xl105"/>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106">
    <w:name w:val="xl106"/>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107">
    <w:name w:val="xl107"/>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08">
    <w:name w:val="xl108"/>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109">
    <w:name w:val="xl109"/>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16"/>
      <w:szCs w:val="16"/>
      <w:lang w:eastAsia="es-MX"/>
    </w:rPr>
  </w:style>
  <w:style w:type="paragraph" w:customStyle="1" w:styleId="xl110">
    <w:name w:val="xl110"/>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lang w:eastAsia="es-MX"/>
    </w:rPr>
  </w:style>
  <w:style w:type="paragraph" w:customStyle="1" w:styleId="xl111">
    <w:name w:val="xl111"/>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s-MX"/>
    </w:rPr>
  </w:style>
  <w:style w:type="paragraph" w:customStyle="1" w:styleId="xl112">
    <w:name w:val="xl112"/>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s-MX"/>
    </w:rPr>
  </w:style>
  <w:style w:type="paragraph" w:customStyle="1" w:styleId="xl113">
    <w:name w:val="xl113"/>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14">
    <w:name w:val="xl114"/>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15">
    <w:name w:val="xl115"/>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16">
    <w:name w:val="xl116"/>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17">
    <w:name w:val="xl117"/>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18">
    <w:name w:val="xl118"/>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19">
    <w:name w:val="xl119"/>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20">
    <w:name w:val="xl120"/>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21">
    <w:name w:val="xl121"/>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es-MX"/>
    </w:rPr>
  </w:style>
  <w:style w:type="paragraph" w:customStyle="1" w:styleId="xl122">
    <w:name w:val="xl122"/>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es-MX"/>
    </w:rPr>
  </w:style>
  <w:style w:type="paragraph" w:customStyle="1" w:styleId="xl123">
    <w:name w:val="xl123"/>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es-MX"/>
    </w:rPr>
  </w:style>
  <w:style w:type="paragraph" w:customStyle="1" w:styleId="xl124">
    <w:name w:val="xl124"/>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6"/>
      <w:szCs w:val="16"/>
      <w:lang w:eastAsia="es-MX"/>
    </w:rPr>
  </w:style>
  <w:style w:type="paragraph" w:customStyle="1" w:styleId="xl125">
    <w:name w:val="xl125"/>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126">
    <w:name w:val="xl126"/>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es-MX"/>
    </w:rPr>
  </w:style>
  <w:style w:type="paragraph" w:customStyle="1" w:styleId="xl127">
    <w:name w:val="xl127"/>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es-MX"/>
    </w:rPr>
  </w:style>
  <w:style w:type="paragraph" w:customStyle="1" w:styleId="xl128">
    <w:name w:val="xl128"/>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es-MX"/>
    </w:rPr>
  </w:style>
  <w:style w:type="paragraph" w:customStyle="1" w:styleId="xl129">
    <w:name w:val="xl129"/>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6"/>
      <w:szCs w:val="16"/>
      <w:lang w:eastAsia="es-MX"/>
    </w:rPr>
  </w:style>
  <w:style w:type="paragraph" w:customStyle="1" w:styleId="xl130">
    <w:name w:val="xl130"/>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lang w:eastAsia="es-MX"/>
    </w:rPr>
  </w:style>
  <w:style w:type="paragraph" w:customStyle="1" w:styleId="xl131">
    <w:name w:val="xl131"/>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 w:val="16"/>
      <w:szCs w:val="16"/>
      <w:lang w:eastAsia="es-MX"/>
    </w:rPr>
  </w:style>
  <w:style w:type="paragraph" w:customStyle="1" w:styleId="xl132">
    <w:name w:val="xl132"/>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es-MX"/>
    </w:rPr>
  </w:style>
  <w:style w:type="paragraph" w:customStyle="1" w:styleId="xl133">
    <w:name w:val="xl133"/>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 w:val="16"/>
      <w:szCs w:val="16"/>
      <w:lang w:eastAsia="es-MX"/>
    </w:rPr>
  </w:style>
  <w:style w:type="paragraph" w:customStyle="1" w:styleId="xl134">
    <w:name w:val="xl134"/>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lang w:eastAsia="es-MX"/>
    </w:rPr>
  </w:style>
  <w:style w:type="paragraph" w:customStyle="1" w:styleId="xl135">
    <w:name w:val="xl135"/>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lang w:eastAsia="es-MX"/>
    </w:rPr>
  </w:style>
  <w:style w:type="paragraph" w:customStyle="1" w:styleId="xl136">
    <w:name w:val="xl136"/>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es-MX"/>
    </w:rPr>
  </w:style>
  <w:style w:type="paragraph" w:customStyle="1" w:styleId="xl137">
    <w:name w:val="xl137"/>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138">
    <w:name w:val="xl138"/>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6"/>
      <w:szCs w:val="16"/>
      <w:lang w:eastAsia="es-MX"/>
    </w:rPr>
  </w:style>
  <w:style w:type="paragraph" w:customStyle="1" w:styleId="xl139">
    <w:name w:val="xl139"/>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lang w:eastAsia="es-MX"/>
    </w:rPr>
  </w:style>
  <w:style w:type="paragraph" w:customStyle="1" w:styleId="xl140">
    <w:name w:val="xl140"/>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6"/>
      <w:szCs w:val="16"/>
      <w:lang w:eastAsia="es-MX"/>
    </w:rPr>
  </w:style>
  <w:style w:type="paragraph" w:customStyle="1" w:styleId="xl141">
    <w:name w:val="xl141"/>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lang w:eastAsia="es-MX"/>
    </w:rPr>
  </w:style>
  <w:style w:type="paragraph" w:customStyle="1" w:styleId="font5">
    <w:name w:val="font5"/>
    <w:basedOn w:val="Normal"/>
    <w:rsid w:val="001212C5"/>
    <w:pPr>
      <w:spacing w:before="100" w:beforeAutospacing="1" w:after="100" w:afterAutospacing="1"/>
    </w:pPr>
    <w:rPr>
      <w:rFonts w:ascii="Arial" w:eastAsia="Times New Roman" w:hAnsi="Arial" w:cs="Arial"/>
      <w:color w:val="000000"/>
      <w:sz w:val="16"/>
      <w:szCs w:val="16"/>
      <w:lang w:eastAsia="es-MX"/>
    </w:rPr>
  </w:style>
  <w:style w:type="paragraph" w:customStyle="1" w:styleId="font6">
    <w:name w:val="font6"/>
    <w:basedOn w:val="Normal"/>
    <w:rsid w:val="001212C5"/>
    <w:pPr>
      <w:spacing w:before="100" w:beforeAutospacing="1" w:after="100" w:afterAutospacing="1"/>
    </w:pPr>
    <w:rPr>
      <w:rFonts w:ascii="Arial" w:eastAsia="Times New Roman" w:hAnsi="Arial" w:cs="Arial"/>
      <w:b/>
      <w:bCs/>
      <w:color w:val="000000"/>
      <w:sz w:val="16"/>
      <w:szCs w:val="16"/>
      <w:lang w:eastAsia="es-MX"/>
    </w:rPr>
  </w:style>
  <w:style w:type="paragraph" w:customStyle="1" w:styleId="font7">
    <w:name w:val="font7"/>
    <w:basedOn w:val="Normal"/>
    <w:rsid w:val="001212C5"/>
    <w:pPr>
      <w:spacing w:before="100" w:beforeAutospacing="1" w:after="100" w:afterAutospacing="1"/>
    </w:pPr>
    <w:rPr>
      <w:rFonts w:ascii="Arial" w:eastAsia="Times New Roman" w:hAnsi="Arial" w:cs="Arial"/>
      <w:color w:val="000000"/>
      <w:sz w:val="16"/>
      <w:szCs w:val="16"/>
      <w:lang w:eastAsia="es-MX"/>
    </w:rPr>
  </w:style>
  <w:style w:type="paragraph" w:customStyle="1" w:styleId="xl65">
    <w:name w:val="xl65"/>
    <w:basedOn w:val="Normal"/>
    <w:rsid w:val="001212C5"/>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16"/>
      <w:szCs w:val="16"/>
      <w:lang w:eastAsia="es-MX"/>
    </w:rPr>
  </w:style>
  <w:style w:type="paragraph" w:customStyle="1" w:styleId="xl66">
    <w:name w:val="xl66"/>
    <w:basedOn w:val="Normal"/>
    <w:rsid w:val="001212C5"/>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67">
    <w:name w:val="xl67"/>
    <w:basedOn w:val="Normal"/>
    <w:rsid w:val="001212C5"/>
    <w:pPr>
      <w:pBdr>
        <w:top w:val="single" w:sz="8" w:space="0" w:color="auto"/>
        <w:left w:val="single" w:sz="8" w:space="0" w:color="auto"/>
        <w:right w:val="single" w:sz="8" w:space="0" w:color="auto"/>
      </w:pBdr>
      <w:spacing w:before="100" w:beforeAutospacing="1" w:after="100" w:afterAutospacing="1"/>
      <w:jc w:val="right"/>
      <w:textAlignment w:val="center"/>
    </w:pPr>
    <w:rPr>
      <w:rFonts w:ascii="Arial" w:eastAsia="Times New Roman" w:hAnsi="Arial" w:cs="Arial"/>
      <w:sz w:val="16"/>
      <w:szCs w:val="16"/>
      <w:lang w:eastAsia="es-MX"/>
    </w:rPr>
  </w:style>
  <w:style w:type="paragraph" w:customStyle="1" w:styleId="xl68">
    <w:name w:val="xl68"/>
    <w:basedOn w:val="Normal"/>
    <w:rsid w:val="001212C5"/>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69">
    <w:name w:val="xl69"/>
    <w:basedOn w:val="Normal"/>
    <w:rsid w:val="001212C5"/>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0">
    <w:name w:val="xl70"/>
    <w:basedOn w:val="Normal"/>
    <w:rsid w:val="001212C5"/>
    <w:pPr>
      <w:pBdr>
        <w:top w:val="single" w:sz="8" w:space="0" w:color="auto"/>
        <w:bottom w:val="single" w:sz="8" w:space="0" w:color="auto"/>
        <w:right w:val="single" w:sz="8" w:space="0" w:color="000000"/>
      </w:pBdr>
      <w:shd w:val="clear" w:color="000000" w:fill="F2F2F2"/>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2">
    <w:name w:val="xl72"/>
    <w:basedOn w:val="Normal"/>
    <w:rsid w:val="001212C5"/>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color w:val="000000"/>
      <w:sz w:val="16"/>
      <w:szCs w:val="16"/>
      <w:lang w:eastAsia="es-MX"/>
    </w:rPr>
  </w:style>
  <w:style w:type="paragraph" w:customStyle="1" w:styleId="xl73">
    <w:name w:val="xl73"/>
    <w:basedOn w:val="Normal"/>
    <w:rsid w:val="001212C5"/>
    <w:pPr>
      <w:pBdr>
        <w:right w:val="single" w:sz="8" w:space="0" w:color="auto"/>
      </w:pBdr>
      <w:spacing w:before="100" w:beforeAutospacing="1" w:after="100" w:afterAutospacing="1"/>
      <w:jc w:val="right"/>
      <w:textAlignment w:val="center"/>
    </w:pPr>
    <w:rPr>
      <w:rFonts w:ascii="Arial" w:eastAsia="Times New Roman" w:hAnsi="Arial" w:cs="Arial"/>
      <w:color w:val="000000"/>
      <w:sz w:val="16"/>
      <w:szCs w:val="16"/>
      <w:lang w:eastAsia="es-MX"/>
    </w:rPr>
  </w:style>
  <w:style w:type="paragraph" w:customStyle="1" w:styleId="xl74">
    <w:name w:val="xl74"/>
    <w:basedOn w:val="Normal"/>
    <w:rsid w:val="001212C5"/>
    <w:pPr>
      <w:pBdr>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sz w:val="24"/>
      <w:szCs w:val="24"/>
      <w:lang w:eastAsia="es-MX"/>
    </w:rPr>
  </w:style>
  <w:style w:type="paragraph" w:customStyle="1" w:styleId="xl75">
    <w:name w:val="xl75"/>
    <w:basedOn w:val="Normal"/>
    <w:rsid w:val="001212C5"/>
    <w:pPr>
      <w:pBdr>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es-MX"/>
    </w:rPr>
  </w:style>
  <w:style w:type="paragraph" w:customStyle="1" w:styleId="xl76">
    <w:name w:val="xl76"/>
    <w:basedOn w:val="Normal"/>
    <w:rsid w:val="001212C5"/>
    <w:pPr>
      <w:pBdr>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es-MX"/>
    </w:rPr>
  </w:style>
  <w:style w:type="paragraph" w:customStyle="1" w:styleId="xl77">
    <w:name w:val="xl77"/>
    <w:basedOn w:val="Normal"/>
    <w:rsid w:val="001212C5"/>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16"/>
      <w:szCs w:val="16"/>
      <w:lang w:eastAsia="es-MX"/>
    </w:rPr>
  </w:style>
  <w:style w:type="paragraph" w:customStyle="1" w:styleId="xl78">
    <w:name w:val="xl78"/>
    <w:basedOn w:val="Normal"/>
    <w:rsid w:val="001212C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rsid w:val="001212C5"/>
    <w:pPr>
      <w:pBdr>
        <w:bottom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80">
    <w:name w:val="xl80"/>
    <w:basedOn w:val="Normal"/>
    <w:rsid w:val="001212C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color w:val="000000"/>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876">
      <w:bodyDiv w:val="1"/>
      <w:marLeft w:val="0"/>
      <w:marRight w:val="0"/>
      <w:marTop w:val="0"/>
      <w:marBottom w:val="0"/>
      <w:divBdr>
        <w:top w:val="none" w:sz="0" w:space="0" w:color="auto"/>
        <w:left w:val="none" w:sz="0" w:space="0" w:color="auto"/>
        <w:bottom w:val="none" w:sz="0" w:space="0" w:color="auto"/>
        <w:right w:val="none" w:sz="0" w:space="0" w:color="auto"/>
      </w:divBdr>
    </w:div>
    <w:div w:id="6062033">
      <w:bodyDiv w:val="1"/>
      <w:marLeft w:val="0"/>
      <w:marRight w:val="0"/>
      <w:marTop w:val="0"/>
      <w:marBottom w:val="0"/>
      <w:divBdr>
        <w:top w:val="none" w:sz="0" w:space="0" w:color="auto"/>
        <w:left w:val="none" w:sz="0" w:space="0" w:color="auto"/>
        <w:bottom w:val="none" w:sz="0" w:space="0" w:color="auto"/>
        <w:right w:val="none" w:sz="0" w:space="0" w:color="auto"/>
      </w:divBdr>
    </w:div>
    <w:div w:id="8218855">
      <w:bodyDiv w:val="1"/>
      <w:marLeft w:val="0"/>
      <w:marRight w:val="0"/>
      <w:marTop w:val="0"/>
      <w:marBottom w:val="0"/>
      <w:divBdr>
        <w:top w:val="none" w:sz="0" w:space="0" w:color="auto"/>
        <w:left w:val="none" w:sz="0" w:space="0" w:color="auto"/>
        <w:bottom w:val="none" w:sz="0" w:space="0" w:color="auto"/>
        <w:right w:val="none" w:sz="0" w:space="0" w:color="auto"/>
      </w:divBdr>
    </w:div>
    <w:div w:id="8410885">
      <w:bodyDiv w:val="1"/>
      <w:marLeft w:val="0"/>
      <w:marRight w:val="0"/>
      <w:marTop w:val="0"/>
      <w:marBottom w:val="0"/>
      <w:divBdr>
        <w:top w:val="none" w:sz="0" w:space="0" w:color="auto"/>
        <w:left w:val="none" w:sz="0" w:space="0" w:color="auto"/>
        <w:bottom w:val="none" w:sz="0" w:space="0" w:color="auto"/>
        <w:right w:val="none" w:sz="0" w:space="0" w:color="auto"/>
      </w:divBdr>
    </w:div>
    <w:div w:id="11304399">
      <w:bodyDiv w:val="1"/>
      <w:marLeft w:val="0"/>
      <w:marRight w:val="0"/>
      <w:marTop w:val="0"/>
      <w:marBottom w:val="0"/>
      <w:divBdr>
        <w:top w:val="none" w:sz="0" w:space="0" w:color="auto"/>
        <w:left w:val="none" w:sz="0" w:space="0" w:color="auto"/>
        <w:bottom w:val="none" w:sz="0" w:space="0" w:color="auto"/>
        <w:right w:val="none" w:sz="0" w:space="0" w:color="auto"/>
      </w:divBdr>
    </w:div>
    <w:div w:id="15153766">
      <w:bodyDiv w:val="1"/>
      <w:marLeft w:val="0"/>
      <w:marRight w:val="0"/>
      <w:marTop w:val="0"/>
      <w:marBottom w:val="0"/>
      <w:divBdr>
        <w:top w:val="none" w:sz="0" w:space="0" w:color="auto"/>
        <w:left w:val="none" w:sz="0" w:space="0" w:color="auto"/>
        <w:bottom w:val="none" w:sz="0" w:space="0" w:color="auto"/>
        <w:right w:val="none" w:sz="0" w:space="0" w:color="auto"/>
      </w:divBdr>
    </w:div>
    <w:div w:id="18748151">
      <w:bodyDiv w:val="1"/>
      <w:marLeft w:val="0"/>
      <w:marRight w:val="0"/>
      <w:marTop w:val="0"/>
      <w:marBottom w:val="0"/>
      <w:divBdr>
        <w:top w:val="none" w:sz="0" w:space="0" w:color="auto"/>
        <w:left w:val="none" w:sz="0" w:space="0" w:color="auto"/>
        <w:bottom w:val="none" w:sz="0" w:space="0" w:color="auto"/>
        <w:right w:val="none" w:sz="0" w:space="0" w:color="auto"/>
      </w:divBdr>
    </w:div>
    <w:div w:id="20251022">
      <w:bodyDiv w:val="1"/>
      <w:marLeft w:val="0"/>
      <w:marRight w:val="0"/>
      <w:marTop w:val="0"/>
      <w:marBottom w:val="0"/>
      <w:divBdr>
        <w:top w:val="none" w:sz="0" w:space="0" w:color="auto"/>
        <w:left w:val="none" w:sz="0" w:space="0" w:color="auto"/>
        <w:bottom w:val="none" w:sz="0" w:space="0" w:color="auto"/>
        <w:right w:val="none" w:sz="0" w:space="0" w:color="auto"/>
      </w:divBdr>
    </w:div>
    <w:div w:id="22439472">
      <w:bodyDiv w:val="1"/>
      <w:marLeft w:val="0"/>
      <w:marRight w:val="0"/>
      <w:marTop w:val="0"/>
      <w:marBottom w:val="0"/>
      <w:divBdr>
        <w:top w:val="none" w:sz="0" w:space="0" w:color="auto"/>
        <w:left w:val="none" w:sz="0" w:space="0" w:color="auto"/>
        <w:bottom w:val="none" w:sz="0" w:space="0" w:color="auto"/>
        <w:right w:val="none" w:sz="0" w:space="0" w:color="auto"/>
      </w:divBdr>
    </w:div>
    <w:div w:id="25954483">
      <w:bodyDiv w:val="1"/>
      <w:marLeft w:val="0"/>
      <w:marRight w:val="0"/>
      <w:marTop w:val="0"/>
      <w:marBottom w:val="0"/>
      <w:divBdr>
        <w:top w:val="none" w:sz="0" w:space="0" w:color="auto"/>
        <w:left w:val="none" w:sz="0" w:space="0" w:color="auto"/>
        <w:bottom w:val="none" w:sz="0" w:space="0" w:color="auto"/>
        <w:right w:val="none" w:sz="0" w:space="0" w:color="auto"/>
      </w:divBdr>
    </w:div>
    <w:div w:id="35393584">
      <w:bodyDiv w:val="1"/>
      <w:marLeft w:val="0"/>
      <w:marRight w:val="0"/>
      <w:marTop w:val="0"/>
      <w:marBottom w:val="0"/>
      <w:divBdr>
        <w:top w:val="none" w:sz="0" w:space="0" w:color="auto"/>
        <w:left w:val="none" w:sz="0" w:space="0" w:color="auto"/>
        <w:bottom w:val="none" w:sz="0" w:space="0" w:color="auto"/>
        <w:right w:val="none" w:sz="0" w:space="0" w:color="auto"/>
      </w:divBdr>
    </w:div>
    <w:div w:id="44836273">
      <w:bodyDiv w:val="1"/>
      <w:marLeft w:val="0"/>
      <w:marRight w:val="0"/>
      <w:marTop w:val="0"/>
      <w:marBottom w:val="0"/>
      <w:divBdr>
        <w:top w:val="none" w:sz="0" w:space="0" w:color="auto"/>
        <w:left w:val="none" w:sz="0" w:space="0" w:color="auto"/>
        <w:bottom w:val="none" w:sz="0" w:space="0" w:color="auto"/>
        <w:right w:val="none" w:sz="0" w:space="0" w:color="auto"/>
      </w:divBdr>
    </w:div>
    <w:div w:id="60953626">
      <w:bodyDiv w:val="1"/>
      <w:marLeft w:val="0"/>
      <w:marRight w:val="0"/>
      <w:marTop w:val="0"/>
      <w:marBottom w:val="0"/>
      <w:divBdr>
        <w:top w:val="none" w:sz="0" w:space="0" w:color="auto"/>
        <w:left w:val="none" w:sz="0" w:space="0" w:color="auto"/>
        <w:bottom w:val="none" w:sz="0" w:space="0" w:color="auto"/>
        <w:right w:val="none" w:sz="0" w:space="0" w:color="auto"/>
      </w:divBdr>
    </w:div>
    <w:div w:id="64190405">
      <w:bodyDiv w:val="1"/>
      <w:marLeft w:val="0"/>
      <w:marRight w:val="0"/>
      <w:marTop w:val="0"/>
      <w:marBottom w:val="0"/>
      <w:divBdr>
        <w:top w:val="none" w:sz="0" w:space="0" w:color="auto"/>
        <w:left w:val="none" w:sz="0" w:space="0" w:color="auto"/>
        <w:bottom w:val="none" w:sz="0" w:space="0" w:color="auto"/>
        <w:right w:val="none" w:sz="0" w:space="0" w:color="auto"/>
      </w:divBdr>
    </w:div>
    <w:div w:id="65150164">
      <w:bodyDiv w:val="1"/>
      <w:marLeft w:val="0"/>
      <w:marRight w:val="0"/>
      <w:marTop w:val="0"/>
      <w:marBottom w:val="0"/>
      <w:divBdr>
        <w:top w:val="none" w:sz="0" w:space="0" w:color="auto"/>
        <w:left w:val="none" w:sz="0" w:space="0" w:color="auto"/>
        <w:bottom w:val="none" w:sz="0" w:space="0" w:color="auto"/>
        <w:right w:val="none" w:sz="0" w:space="0" w:color="auto"/>
      </w:divBdr>
    </w:div>
    <w:div w:id="67728176">
      <w:bodyDiv w:val="1"/>
      <w:marLeft w:val="0"/>
      <w:marRight w:val="0"/>
      <w:marTop w:val="0"/>
      <w:marBottom w:val="0"/>
      <w:divBdr>
        <w:top w:val="none" w:sz="0" w:space="0" w:color="auto"/>
        <w:left w:val="none" w:sz="0" w:space="0" w:color="auto"/>
        <w:bottom w:val="none" w:sz="0" w:space="0" w:color="auto"/>
        <w:right w:val="none" w:sz="0" w:space="0" w:color="auto"/>
      </w:divBdr>
    </w:div>
    <w:div w:id="71513529">
      <w:bodyDiv w:val="1"/>
      <w:marLeft w:val="0"/>
      <w:marRight w:val="0"/>
      <w:marTop w:val="0"/>
      <w:marBottom w:val="0"/>
      <w:divBdr>
        <w:top w:val="none" w:sz="0" w:space="0" w:color="auto"/>
        <w:left w:val="none" w:sz="0" w:space="0" w:color="auto"/>
        <w:bottom w:val="none" w:sz="0" w:space="0" w:color="auto"/>
        <w:right w:val="none" w:sz="0" w:space="0" w:color="auto"/>
      </w:divBdr>
    </w:div>
    <w:div w:id="74058256">
      <w:bodyDiv w:val="1"/>
      <w:marLeft w:val="0"/>
      <w:marRight w:val="0"/>
      <w:marTop w:val="0"/>
      <w:marBottom w:val="0"/>
      <w:divBdr>
        <w:top w:val="none" w:sz="0" w:space="0" w:color="auto"/>
        <w:left w:val="none" w:sz="0" w:space="0" w:color="auto"/>
        <w:bottom w:val="none" w:sz="0" w:space="0" w:color="auto"/>
        <w:right w:val="none" w:sz="0" w:space="0" w:color="auto"/>
      </w:divBdr>
    </w:div>
    <w:div w:id="77101875">
      <w:bodyDiv w:val="1"/>
      <w:marLeft w:val="0"/>
      <w:marRight w:val="0"/>
      <w:marTop w:val="0"/>
      <w:marBottom w:val="0"/>
      <w:divBdr>
        <w:top w:val="none" w:sz="0" w:space="0" w:color="auto"/>
        <w:left w:val="none" w:sz="0" w:space="0" w:color="auto"/>
        <w:bottom w:val="none" w:sz="0" w:space="0" w:color="auto"/>
        <w:right w:val="none" w:sz="0" w:space="0" w:color="auto"/>
      </w:divBdr>
    </w:div>
    <w:div w:id="77406257">
      <w:bodyDiv w:val="1"/>
      <w:marLeft w:val="0"/>
      <w:marRight w:val="0"/>
      <w:marTop w:val="0"/>
      <w:marBottom w:val="0"/>
      <w:divBdr>
        <w:top w:val="none" w:sz="0" w:space="0" w:color="auto"/>
        <w:left w:val="none" w:sz="0" w:space="0" w:color="auto"/>
        <w:bottom w:val="none" w:sz="0" w:space="0" w:color="auto"/>
        <w:right w:val="none" w:sz="0" w:space="0" w:color="auto"/>
      </w:divBdr>
    </w:div>
    <w:div w:id="78138695">
      <w:bodyDiv w:val="1"/>
      <w:marLeft w:val="0"/>
      <w:marRight w:val="0"/>
      <w:marTop w:val="0"/>
      <w:marBottom w:val="0"/>
      <w:divBdr>
        <w:top w:val="none" w:sz="0" w:space="0" w:color="auto"/>
        <w:left w:val="none" w:sz="0" w:space="0" w:color="auto"/>
        <w:bottom w:val="none" w:sz="0" w:space="0" w:color="auto"/>
        <w:right w:val="none" w:sz="0" w:space="0" w:color="auto"/>
      </w:divBdr>
    </w:div>
    <w:div w:id="78798137">
      <w:bodyDiv w:val="1"/>
      <w:marLeft w:val="0"/>
      <w:marRight w:val="0"/>
      <w:marTop w:val="0"/>
      <w:marBottom w:val="0"/>
      <w:divBdr>
        <w:top w:val="none" w:sz="0" w:space="0" w:color="auto"/>
        <w:left w:val="none" w:sz="0" w:space="0" w:color="auto"/>
        <w:bottom w:val="none" w:sz="0" w:space="0" w:color="auto"/>
        <w:right w:val="none" w:sz="0" w:space="0" w:color="auto"/>
      </w:divBdr>
    </w:div>
    <w:div w:id="80301704">
      <w:bodyDiv w:val="1"/>
      <w:marLeft w:val="0"/>
      <w:marRight w:val="0"/>
      <w:marTop w:val="0"/>
      <w:marBottom w:val="0"/>
      <w:divBdr>
        <w:top w:val="none" w:sz="0" w:space="0" w:color="auto"/>
        <w:left w:val="none" w:sz="0" w:space="0" w:color="auto"/>
        <w:bottom w:val="none" w:sz="0" w:space="0" w:color="auto"/>
        <w:right w:val="none" w:sz="0" w:space="0" w:color="auto"/>
      </w:divBdr>
    </w:div>
    <w:div w:id="84150548">
      <w:bodyDiv w:val="1"/>
      <w:marLeft w:val="0"/>
      <w:marRight w:val="0"/>
      <w:marTop w:val="0"/>
      <w:marBottom w:val="0"/>
      <w:divBdr>
        <w:top w:val="none" w:sz="0" w:space="0" w:color="auto"/>
        <w:left w:val="none" w:sz="0" w:space="0" w:color="auto"/>
        <w:bottom w:val="none" w:sz="0" w:space="0" w:color="auto"/>
        <w:right w:val="none" w:sz="0" w:space="0" w:color="auto"/>
      </w:divBdr>
    </w:div>
    <w:div w:id="88354227">
      <w:bodyDiv w:val="1"/>
      <w:marLeft w:val="0"/>
      <w:marRight w:val="0"/>
      <w:marTop w:val="0"/>
      <w:marBottom w:val="0"/>
      <w:divBdr>
        <w:top w:val="none" w:sz="0" w:space="0" w:color="auto"/>
        <w:left w:val="none" w:sz="0" w:space="0" w:color="auto"/>
        <w:bottom w:val="none" w:sz="0" w:space="0" w:color="auto"/>
        <w:right w:val="none" w:sz="0" w:space="0" w:color="auto"/>
      </w:divBdr>
    </w:div>
    <w:div w:id="88934670">
      <w:bodyDiv w:val="1"/>
      <w:marLeft w:val="0"/>
      <w:marRight w:val="0"/>
      <w:marTop w:val="0"/>
      <w:marBottom w:val="0"/>
      <w:divBdr>
        <w:top w:val="none" w:sz="0" w:space="0" w:color="auto"/>
        <w:left w:val="none" w:sz="0" w:space="0" w:color="auto"/>
        <w:bottom w:val="none" w:sz="0" w:space="0" w:color="auto"/>
        <w:right w:val="none" w:sz="0" w:space="0" w:color="auto"/>
      </w:divBdr>
    </w:div>
    <w:div w:id="91248281">
      <w:bodyDiv w:val="1"/>
      <w:marLeft w:val="0"/>
      <w:marRight w:val="0"/>
      <w:marTop w:val="0"/>
      <w:marBottom w:val="0"/>
      <w:divBdr>
        <w:top w:val="none" w:sz="0" w:space="0" w:color="auto"/>
        <w:left w:val="none" w:sz="0" w:space="0" w:color="auto"/>
        <w:bottom w:val="none" w:sz="0" w:space="0" w:color="auto"/>
        <w:right w:val="none" w:sz="0" w:space="0" w:color="auto"/>
      </w:divBdr>
    </w:div>
    <w:div w:id="91315871">
      <w:bodyDiv w:val="1"/>
      <w:marLeft w:val="0"/>
      <w:marRight w:val="0"/>
      <w:marTop w:val="0"/>
      <w:marBottom w:val="0"/>
      <w:divBdr>
        <w:top w:val="none" w:sz="0" w:space="0" w:color="auto"/>
        <w:left w:val="none" w:sz="0" w:space="0" w:color="auto"/>
        <w:bottom w:val="none" w:sz="0" w:space="0" w:color="auto"/>
        <w:right w:val="none" w:sz="0" w:space="0" w:color="auto"/>
      </w:divBdr>
    </w:div>
    <w:div w:id="102457006">
      <w:bodyDiv w:val="1"/>
      <w:marLeft w:val="0"/>
      <w:marRight w:val="0"/>
      <w:marTop w:val="0"/>
      <w:marBottom w:val="0"/>
      <w:divBdr>
        <w:top w:val="none" w:sz="0" w:space="0" w:color="auto"/>
        <w:left w:val="none" w:sz="0" w:space="0" w:color="auto"/>
        <w:bottom w:val="none" w:sz="0" w:space="0" w:color="auto"/>
        <w:right w:val="none" w:sz="0" w:space="0" w:color="auto"/>
      </w:divBdr>
    </w:div>
    <w:div w:id="109278438">
      <w:bodyDiv w:val="1"/>
      <w:marLeft w:val="0"/>
      <w:marRight w:val="0"/>
      <w:marTop w:val="0"/>
      <w:marBottom w:val="0"/>
      <w:divBdr>
        <w:top w:val="none" w:sz="0" w:space="0" w:color="auto"/>
        <w:left w:val="none" w:sz="0" w:space="0" w:color="auto"/>
        <w:bottom w:val="none" w:sz="0" w:space="0" w:color="auto"/>
        <w:right w:val="none" w:sz="0" w:space="0" w:color="auto"/>
      </w:divBdr>
    </w:div>
    <w:div w:id="114762313">
      <w:bodyDiv w:val="1"/>
      <w:marLeft w:val="0"/>
      <w:marRight w:val="0"/>
      <w:marTop w:val="0"/>
      <w:marBottom w:val="0"/>
      <w:divBdr>
        <w:top w:val="none" w:sz="0" w:space="0" w:color="auto"/>
        <w:left w:val="none" w:sz="0" w:space="0" w:color="auto"/>
        <w:bottom w:val="none" w:sz="0" w:space="0" w:color="auto"/>
        <w:right w:val="none" w:sz="0" w:space="0" w:color="auto"/>
      </w:divBdr>
    </w:div>
    <w:div w:id="115216360">
      <w:bodyDiv w:val="1"/>
      <w:marLeft w:val="0"/>
      <w:marRight w:val="0"/>
      <w:marTop w:val="0"/>
      <w:marBottom w:val="0"/>
      <w:divBdr>
        <w:top w:val="none" w:sz="0" w:space="0" w:color="auto"/>
        <w:left w:val="none" w:sz="0" w:space="0" w:color="auto"/>
        <w:bottom w:val="none" w:sz="0" w:space="0" w:color="auto"/>
        <w:right w:val="none" w:sz="0" w:space="0" w:color="auto"/>
      </w:divBdr>
    </w:div>
    <w:div w:id="123081599">
      <w:bodyDiv w:val="1"/>
      <w:marLeft w:val="0"/>
      <w:marRight w:val="0"/>
      <w:marTop w:val="0"/>
      <w:marBottom w:val="0"/>
      <w:divBdr>
        <w:top w:val="none" w:sz="0" w:space="0" w:color="auto"/>
        <w:left w:val="none" w:sz="0" w:space="0" w:color="auto"/>
        <w:bottom w:val="none" w:sz="0" w:space="0" w:color="auto"/>
        <w:right w:val="none" w:sz="0" w:space="0" w:color="auto"/>
      </w:divBdr>
    </w:div>
    <w:div w:id="124854160">
      <w:bodyDiv w:val="1"/>
      <w:marLeft w:val="0"/>
      <w:marRight w:val="0"/>
      <w:marTop w:val="0"/>
      <w:marBottom w:val="0"/>
      <w:divBdr>
        <w:top w:val="none" w:sz="0" w:space="0" w:color="auto"/>
        <w:left w:val="none" w:sz="0" w:space="0" w:color="auto"/>
        <w:bottom w:val="none" w:sz="0" w:space="0" w:color="auto"/>
        <w:right w:val="none" w:sz="0" w:space="0" w:color="auto"/>
      </w:divBdr>
    </w:div>
    <w:div w:id="129713356">
      <w:bodyDiv w:val="1"/>
      <w:marLeft w:val="0"/>
      <w:marRight w:val="0"/>
      <w:marTop w:val="0"/>
      <w:marBottom w:val="0"/>
      <w:divBdr>
        <w:top w:val="none" w:sz="0" w:space="0" w:color="auto"/>
        <w:left w:val="none" w:sz="0" w:space="0" w:color="auto"/>
        <w:bottom w:val="none" w:sz="0" w:space="0" w:color="auto"/>
        <w:right w:val="none" w:sz="0" w:space="0" w:color="auto"/>
      </w:divBdr>
    </w:div>
    <w:div w:id="135222556">
      <w:bodyDiv w:val="1"/>
      <w:marLeft w:val="0"/>
      <w:marRight w:val="0"/>
      <w:marTop w:val="0"/>
      <w:marBottom w:val="0"/>
      <w:divBdr>
        <w:top w:val="none" w:sz="0" w:space="0" w:color="auto"/>
        <w:left w:val="none" w:sz="0" w:space="0" w:color="auto"/>
        <w:bottom w:val="none" w:sz="0" w:space="0" w:color="auto"/>
        <w:right w:val="none" w:sz="0" w:space="0" w:color="auto"/>
      </w:divBdr>
    </w:div>
    <w:div w:id="135806479">
      <w:bodyDiv w:val="1"/>
      <w:marLeft w:val="0"/>
      <w:marRight w:val="0"/>
      <w:marTop w:val="0"/>
      <w:marBottom w:val="0"/>
      <w:divBdr>
        <w:top w:val="none" w:sz="0" w:space="0" w:color="auto"/>
        <w:left w:val="none" w:sz="0" w:space="0" w:color="auto"/>
        <w:bottom w:val="none" w:sz="0" w:space="0" w:color="auto"/>
        <w:right w:val="none" w:sz="0" w:space="0" w:color="auto"/>
      </w:divBdr>
    </w:div>
    <w:div w:id="140777673">
      <w:bodyDiv w:val="1"/>
      <w:marLeft w:val="0"/>
      <w:marRight w:val="0"/>
      <w:marTop w:val="0"/>
      <w:marBottom w:val="0"/>
      <w:divBdr>
        <w:top w:val="none" w:sz="0" w:space="0" w:color="auto"/>
        <w:left w:val="none" w:sz="0" w:space="0" w:color="auto"/>
        <w:bottom w:val="none" w:sz="0" w:space="0" w:color="auto"/>
        <w:right w:val="none" w:sz="0" w:space="0" w:color="auto"/>
      </w:divBdr>
    </w:div>
    <w:div w:id="152138223">
      <w:bodyDiv w:val="1"/>
      <w:marLeft w:val="0"/>
      <w:marRight w:val="0"/>
      <w:marTop w:val="0"/>
      <w:marBottom w:val="0"/>
      <w:divBdr>
        <w:top w:val="none" w:sz="0" w:space="0" w:color="auto"/>
        <w:left w:val="none" w:sz="0" w:space="0" w:color="auto"/>
        <w:bottom w:val="none" w:sz="0" w:space="0" w:color="auto"/>
        <w:right w:val="none" w:sz="0" w:space="0" w:color="auto"/>
      </w:divBdr>
    </w:div>
    <w:div w:id="152453139">
      <w:bodyDiv w:val="1"/>
      <w:marLeft w:val="0"/>
      <w:marRight w:val="0"/>
      <w:marTop w:val="0"/>
      <w:marBottom w:val="0"/>
      <w:divBdr>
        <w:top w:val="none" w:sz="0" w:space="0" w:color="auto"/>
        <w:left w:val="none" w:sz="0" w:space="0" w:color="auto"/>
        <w:bottom w:val="none" w:sz="0" w:space="0" w:color="auto"/>
        <w:right w:val="none" w:sz="0" w:space="0" w:color="auto"/>
      </w:divBdr>
    </w:div>
    <w:div w:id="153424622">
      <w:bodyDiv w:val="1"/>
      <w:marLeft w:val="0"/>
      <w:marRight w:val="0"/>
      <w:marTop w:val="0"/>
      <w:marBottom w:val="0"/>
      <w:divBdr>
        <w:top w:val="none" w:sz="0" w:space="0" w:color="auto"/>
        <w:left w:val="none" w:sz="0" w:space="0" w:color="auto"/>
        <w:bottom w:val="none" w:sz="0" w:space="0" w:color="auto"/>
        <w:right w:val="none" w:sz="0" w:space="0" w:color="auto"/>
      </w:divBdr>
    </w:div>
    <w:div w:id="158274225">
      <w:bodyDiv w:val="1"/>
      <w:marLeft w:val="0"/>
      <w:marRight w:val="0"/>
      <w:marTop w:val="0"/>
      <w:marBottom w:val="0"/>
      <w:divBdr>
        <w:top w:val="none" w:sz="0" w:space="0" w:color="auto"/>
        <w:left w:val="none" w:sz="0" w:space="0" w:color="auto"/>
        <w:bottom w:val="none" w:sz="0" w:space="0" w:color="auto"/>
        <w:right w:val="none" w:sz="0" w:space="0" w:color="auto"/>
      </w:divBdr>
    </w:div>
    <w:div w:id="158539434">
      <w:bodyDiv w:val="1"/>
      <w:marLeft w:val="0"/>
      <w:marRight w:val="0"/>
      <w:marTop w:val="0"/>
      <w:marBottom w:val="0"/>
      <w:divBdr>
        <w:top w:val="none" w:sz="0" w:space="0" w:color="auto"/>
        <w:left w:val="none" w:sz="0" w:space="0" w:color="auto"/>
        <w:bottom w:val="none" w:sz="0" w:space="0" w:color="auto"/>
        <w:right w:val="none" w:sz="0" w:space="0" w:color="auto"/>
      </w:divBdr>
    </w:div>
    <w:div w:id="162284930">
      <w:bodyDiv w:val="1"/>
      <w:marLeft w:val="0"/>
      <w:marRight w:val="0"/>
      <w:marTop w:val="0"/>
      <w:marBottom w:val="0"/>
      <w:divBdr>
        <w:top w:val="none" w:sz="0" w:space="0" w:color="auto"/>
        <w:left w:val="none" w:sz="0" w:space="0" w:color="auto"/>
        <w:bottom w:val="none" w:sz="0" w:space="0" w:color="auto"/>
        <w:right w:val="none" w:sz="0" w:space="0" w:color="auto"/>
      </w:divBdr>
    </w:div>
    <w:div w:id="162402539">
      <w:bodyDiv w:val="1"/>
      <w:marLeft w:val="0"/>
      <w:marRight w:val="0"/>
      <w:marTop w:val="0"/>
      <w:marBottom w:val="0"/>
      <w:divBdr>
        <w:top w:val="none" w:sz="0" w:space="0" w:color="auto"/>
        <w:left w:val="none" w:sz="0" w:space="0" w:color="auto"/>
        <w:bottom w:val="none" w:sz="0" w:space="0" w:color="auto"/>
        <w:right w:val="none" w:sz="0" w:space="0" w:color="auto"/>
      </w:divBdr>
    </w:div>
    <w:div w:id="162477995">
      <w:bodyDiv w:val="1"/>
      <w:marLeft w:val="0"/>
      <w:marRight w:val="0"/>
      <w:marTop w:val="0"/>
      <w:marBottom w:val="0"/>
      <w:divBdr>
        <w:top w:val="none" w:sz="0" w:space="0" w:color="auto"/>
        <w:left w:val="none" w:sz="0" w:space="0" w:color="auto"/>
        <w:bottom w:val="none" w:sz="0" w:space="0" w:color="auto"/>
        <w:right w:val="none" w:sz="0" w:space="0" w:color="auto"/>
      </w:divBdr>
    </w:div>
    <w:div w:id="167714072">
      <w:bodyDiv w:val="1"/>
      <w:marLeft w:val="0"/>
      <w:marRight w:val="0"/>
      <w:marTop w:val="0"/>
      <w:marBottom w:val="0"/>
      <w:divBdr>
        <w:top w:val="none" w:sz="0" w:space="0" w:color="auto"/>
        <w:left w:val="none" w:sz="0" w:space="0" w:color="auto"/>
        <w:bottom w:val="none" w:sz="0" w:space="0" w:color="auto"/>
        <w:right w:val="none" w:sz="0" w:space="0" w:color="auto"/>
      </w:divBdr>
    </w:div>
    <w:div w:id="170921234">
      <w:bodyDiv w:val="1"/>
      <w:marLeft w:val="0"/>
      <w:marRight w:val="0"/>
      <w:marTop w:val="0"/>
      <w:marBottom w:val="0"/>
      <w:divBdr>
        <w:top w:val="none" w:sz="0" w:space="0" w:color="auto"/>
        <w:left w:val="none" w:sz="0" w:space="0" w:color="auto"/>
        <w:bottom w:val="none" w:sz="0" w:space="0" w:color="auto"/>
        <w:right w:val="none" w:sz="0" w:space="0" w:color="auto"/>
      </w:divBdr>
    </w:div>
    <w:div w:id="171721469">
      <w:bodyDiv w:val="1"/>
      <w:marLeft w:val="0"/>
      <w:marRight w:val="0"/>
      <w:marTop w:val="0"/>
      <w:marBottom w:val="0"/>
      <w:divBdr>
        <w:top w:val="none" w:sz="0" w:space="0" w:color="auto"/>
        <w:left w:val="none" w:sz="0" w:space="0" w:color="auto"/>
        <w:bottom w:val="none" w:sz="0" w:space="0" w:color="auto"/>
        <w:right w:val="none" w:sz="0" w:space="0" w:color="auto"/>
      </w:divBdr>
    </w:div>
    <w:div w:id="171729692">
      <w:bodyDiv w:val="1"/>
      <w:marLeft w:val="0"/>
      <w:marRight w:val="0"/>
      <w:marTop w:val="0"/>
      <w:marBottom w:val="0"/>
      <w:divBdr>
        <w:top w:val="none" w:sz="0" w:space="0" w:color="auto"/>
        <w:left w:val="none" w:sz="0" w:space="0" w:color="auto"/>
        <w:bottom w:val="none" w:sz="0" w:space="0" w:color="auto"/>
        <w:right w:val="none" w:sz="0" w:space="0" w:color="auto"/>
      </w:divBdr>
    </w:div>
    <w:div w:id="176164219">
      <w:bodyDiv w:val="1"/>
      <w:marLeft w:val="0"/>
      <w:marRight w:val="0"/>
      <w:marTop w:val="0"/>
      <w:marBottom w:val="0"/>
      <w:divBdr>
        <w:top w:val="none" w:sz="0" w:space="0" w:color="auto"/>
        <w:left w:val="none" w:sz="0" w:space="0" w:color="auto"/>
        <w:bottom w:val="none" w:sz="0" w:space="0" w:color="auto"/>
        <w:right w:val="none" w:sz="0" w:space="0" w:color="auto"/>
      </w:divBdr>
    </w:div>
    <w:div w:id="186330945">
      <w:bodyDiv w:val="1"/>
      <w:marLeft w:val="0"/>
      <w:marRight w:val="0"/>
      <w:marTop w:val="0"/>
      <w:marBottom w:val="0"/>
      <w:divBdr>
        <w:top w:val="none" w:sz="0" w:space="0" w:color="auto"/>
        <w:left w:val="none" w:sz="0" w:space="0" w:color="auto"/>
        <w:bottom w:val="none" w:sz="0" w:space="0" w:color="auto"/>
        <w:right w:val="none" w:sz="0" w:space="0" w:color="auto"/>
      </w:divBdr>
    </w:div>
    <w:div w:id="192959743">
      <w:bodyDiv w:val="1"/>
      <w:marLeft w:val="0"/>
      <w:marRight w:val="0"/>
      <w:marTop w:val="0"/>
      <w:marBottom w:val="0"/>
      <w:divBdr>
        <w:top w:val="none" w:sz="0" w:space="0" w:color="auto"/>
        <w:left w:val="none" w:sz="0" w:space="0" w:color="auto"/>
        <w:bottom w:val="none" w:sz="0" w:space="0" w:color="auto"/>
        <w:right w:val="none" w:sz="0" w:space="0" w:color="auto"/>
      </w:divBdr>
    </w:div>
    <w:div w:id="193663881">
      <w:bodyDiv w:val="1"/>
      <w:marLeft w:val="0"/>
      <w:marRight w:val="0"/>
      <w:marTop w:val="0"/>
      <w:marBottom w:val="0"/>
      <w:divBdr>
        <w:top w:val="none" w:sz="0" w:space="0" w:color="auto"/>
        <w:left w:val="none" w:sz="0" w:space="0" w:color="auto"/>
        <w:bottom w:val="none" w:sz="0" w:space="0" w:color="auto"/>
        <w:right w:val="none" w:sz="0" w:space="0" w:color="auto"/>
      </w:divBdr>
    </w:div>
    <w:div w:id="196505486">
      <w:bodyDiv w:val="1"/>
      <w:marLeft w:val="0"/>
      <w:marRight w:val="0"/>
      <w:marTop w:val="0"/>
      <w:marBottom w:val="0"/>
      <w:divBdr>
        <w:top w:val="none" w:sz="0" w:space="0" w:color="auto"/>
        <w:left w:val="none" w:sz="0" w:space="0" w:color="auto"/>
        <w:bottom w:val="none" w:sz="0" w:space="0" w:color="auto"/>
        <w:right w:val="none" w:sz="0" w:space="0" w:color="auto"/>
      </w:divBdr>
    </w:div>
    <w:div w:id="205146194">
      <w:bodyDiv w:val="1"/>
      <w:marLeft w:val="0"/>
      <w:marRight w:val="0"/>
      <w:marTop w:val="0"/>
      <w:marBottom w:val="0"/>
      <w:divBdr>
        <w:top w:val="none" w:sz="0" w:space="0" w:color="auto"/>
        <w:left w:val="none" w:sz="0" w:space="0" w:color="auto"/>
        <w:bottom w:val="none" w:sz="0" w:space="0" w:color="auto"/>
        <w:right w:val="none" w:sz="0" w:space="0" w:color="auto"/>
      </w:divBdr>
    </w:div>
    <w:div w:id="214392708">
      <w:bodyDiv w:val="1"/>
      <w:marLeft w:val="0"/>
      <w:marRight w:val="0"/>
      <w:marTop w:val="0"/>
      <w:marBottom w:val="0"/>
      <w:divBdr>
        <w:top w:val="none" w:sz="0" w:space="0" w:color="auto"/>
        <w:left w:val="none" w:sz="0" w:space="0" w:color="auto"/>
        <w:bottom w:val="none" w:sz="0" w:space="0" w:color="auto"/>
        <w:right w:val="none" w:sz="0" w:space="0" w:color="auto"/>
      </w:divBdr>
    </w:div>
    <w:div w:id="222448651">
      <w:bodyDiv w:val="1"/>
      <w:marLeft w:val="0"/>
      <w:marRight w:val="0"/>
      <w:marTop w:val="0"/>
      <w:marBottom w:val="0"/>
      <w:divBdr>
        <w:top w:val="none" w:sz="0" w:space="0" w:color="auto"/>
        <w:left w:val="none" w:sz="0" w:space="0" w:color="auto"/>
        <w:bottom w:val="none" w:sz="0" w:space="0" w:color="auto"/>
        <w:right w:val="none" w:sz="0" w:space="0" w:color="auto"/>
      </w:divBdr>
    </w:div>
    <w:div w:id="222832841">
      <w:bodyDiv w:val="1"/>
      <w:marLeft w:val="0"/>
      <w:marRight w:val="0"/>
      <w:marTop w:val="0"/>
      <w:marBottom w:val="0"/>
      <w:divBdr>
        <w:top w:val="none" w:sz="0" w:space="0" w:color="auto"/>
        <w:left w:val="none" w:sz="0" w:space="0" w:color="auto"/>
        <w:bottom w:val="none" w:sz="0" w:space="0" w:color="auto"/>
        <w:right w:val="none" w:sz="0" w:space="0" w:color="auto"/>
      </w:divBdr>
    </w:div>
    <w:div w:id="230577868">
      <w:bodyDiv w:val="1"/>
      <w:marLeft w:val="0"/>
      <w:marRight w:val="0"/>
      <w:marTop w:val="0"/>
      <w:marBottom w:val="0"/>
      <w:divBdr>
        <w:top w:val="none" w:sz="0" w:space="0" w:color="auto"/>
        <w:left w:val="none" w:sz="0" w:space="0" w:color="auto"/>
        <w:bottom w:val="none" w:sz="0" w:space="0" w:color="auto"/>
        <w:right w:val="none" w:sz="0" w:space="0" w:color="auto"/>
      </w:divBdr>
    </w:div>
    <w:div w:id="231431634">
      <w:bodyDiv w:val="1"/>
      <w:marLeft w:val="0"/>
      <w:marRight w:val="0"/>
      <w:marTop w:val="0"/>
      <w:marBottom w:val="0"/>
      <w:divBdr>
        <w:top w:val="none" w:sz="0" w:space="0" w:color="auto"/>
        <w:left w:val="none" w:sz="0" w:space="0" w:color="auto"/>
        <w:bottom w:val="none" w:sz="0" w:space="0" w:color="auto"/>
        <w:right w:val="none" w:sz="0" w:space="0" w:color="auto"/>
      </w:divBdr>
    </w:div>
    <w:div w:id="236090682">
      <w:bodyDiv w:val="1"/>
      <w:marLeft w:val="0"/>
      <w:marRight w:val="0"/>
      <w:marTop w:val="0"/>
      <w:marBottom w:val="0"/>
      <w:divBdr>
        <w:top w:val="none" w:sz="0" w:space="0" w:color="auto"/>
        <w:left w:val="none" w:sz="0" w:space="0" w:color="auto"/>
        <w:bottom w:val="none" w:sz="0" w:space="0" w:color="auto"/>
        <w:right w:val="none" w:sz="0" w:space="0" w:color="auto"/>
      </w:divBdr>
    </w:div>
    <w:div w:id="237832317">
      <w:bodyDiv w:val="1"/>
      <w:marLeft w:val="0"/>
      <w:marRight w:val="0"/>
      <w:marTop w:val="0"/>
      <w:marBottom w:val="0"/>
      <w:divBdr>
        <w:top w:val="none" w:sz="0" w:space="0" w:color="auto"/>
        <w:left w:val="none" w:sz="0" w:space="0" w:color="auto"/>
        <w:bottom w:val="none" w:sz="0" w:space="0" w:color="auto"/>
        <w:right w:val="none" w:sz="0" w:space="0" w:color="auto"/>
      </w:divBdr>
    </w:div>
    <w:div w:id="242762824">
      <w:bodyDiv w:val="1"/>
      <w:marLeft w:val="0"/>
      <w:marRight w:val="0"/>
      <w:marTop w:val="0"/>
      <w:marBottom w:val="0"/>
      <w:divBdr>
        <w:top w:val="none" w:sz="0" w:space="0" w:color="auto"/>
        <w:left w:val="none" w:sz="0" w:space="0" w:color="auto"/>
        <w:bottom w:val="none" w:sz="0" w:space="0" w:color="auto"/>
        <w:right w:val="none" w:sz="0" w:space="0" w:color="auto"/>
      </w:divBdr>
    </w:div>
    <w:div w:id="242957326">
      <w:bodyDiv w:val="1"/>
      <w:marLeft w:val="0"/>
      <w:marRight w:val="0"/>
      <w:marTop w:val="0"/>
      <w:marBottom w:val="0"/>
      <w:divBdr>
        <w:top w:val="none" w:sz="0" w:space="0" w:color="auto"/>
        <w:left w:val="none" w:sz="0" w:space="0" w:color="auto"/>
        <w:bottom w:val="none" w:sz="0" w:space="0" w:color="auto"/>
        <w:right w:val="none" w:sz="0" w:space="0" w:color="auto"/>
      </w:divBdr>
    </w:div>
    <w:div w:id="244849694">
      <w:bodyDiv w:val="1"/>
      <w:marLeft w:val="0"/>
      <w:marRight w:val="0"/>
      <w:marTop w:val="0"/>
      <w:marBottom w:val="0"/>
      <w:divBdr>
        <w:top w:val="none" w:sz="0" w:space="0" w:color="auto"/>
        <w:left w:val="none" w:sz="0" w:space="0" w:color="auto"/>
        <w:bottom w:val="none" w:sz="0" w:space="0" w:color="auto"/>
        <w:right w:val="none" w:sz="0" w:space="0" w:color="auto"/>
      </w:divBdr>
    </w:div>
    <w:div w:id="245312171">
      <w:bodyDiv w:val="1"/>
      <w:marLeft w:val="0"/>
      <w:marRight w:val="0"/>
      <w:marTop w:val="0"/>
      <w:marBottom w:val="0"/>
      <w:divBdr>
        <w:top w:val="none" w:sz="0" w:space="0" w:color="auto"/>
        <w:left w:val="none" w:sz="0" w:space="0" w:color="auto"/>
        <w:bottom w:val="none" w:sz="0" w:space="0" w:color="auto"/>
        <w:right w:val="none" w:sz="0" w:space="0" w:color="auto"/>
      </w:divBdr>
    </w:div>
    <w:div w:id="246232365">
      <w:bodyDiv w:val="1"/>
      <w:marLeft w:val="0"/>
      <w:marRight w:val="0"/>
      <w:marTop w:val="0"/>
      <w:marBottom w:val="0"/>
      <w:divBdr>
        <w:top w:val="none" w:sz="0" w:space="0" w:color="auto"/>
        <w:left w:val="none" w:sz="0" w:space="0" w:color="auto"/>
        <w:bottom w:val="none" w:sz="0" w:space="0" w:color="auto"/>
        <w:right w:val="none" w:sz="0" w:space="0" w:color="auto"/>
      </w:divBdr>
    </w:div>
    <w:div w:id="249317251">
      <w:bodyDiv w:val="1"/>
      <w:marLeft w:val="0"/>
      <w:marRight w:val="0"/>
      <w:marTop w:val="0"/>
      <w:marBottom w:val="0"/>
      <w:divBdr>
        <w:top w:val="none" w:sz="0" w:space="0" w:color="auto"/>
        <w:left w:val="none" w:sz="0" w:space="0" w:color="auto"/>
        <w:bottom w:val="none" w:sz="0" w:space="0" w:color="auto"/>
        <w:right w:val="none" w:sz="0" w:space="0" w:color="auto"/>
      </w:divBdr>
    </w:div>
    <w:div w:id="251621778">
      <w:bodyDiv w:val="1"/>
      <w:marLeft w:val="0"/>
      <w:marRight w:val="0"/>
      <w:marTop w:val="0"/>
      <w:marBottom w:val="0"/>
      <w:divBdr>
        <w:top w:val="none" w:sz="0" w:space="0" w:color="auto"/>
        <w:left w:val="none" w:sz="0" w:space="0" w:color="auto"/>
        <w:bottom w:val="none" w:sz="0" w:space="0" w:color="auto"/>
        <w:right w:val="none" w:sz="0" w:space="0" w:color="auto"/>
      </w:divBdr>
    </w:div>
    <w:div w:id="252134524">
      <w:bodyDiv w:val="1"/>
      <w:marLeft w:val="0"/>
      <w:marRight w:val="0"/>
      <w:marTop w:val="0"/>
      <w:marBottom w:val="0"/>
      <w:divBdr>
        <w:top w:val="none" w:sz="0" w:space="0" w:color="auto"/>
        <w:left w:val="none" w:sz="0" w:space="0" w:color="auto"/>
        <w:bottom w:val="none" w:sz="0" w:space="0" w:color="auto"/>
        <w:right w:val="none" w:sz="0" w:space="0" w:color="auto"/>
      </w:divBdr>
    </w:div>
    <w:div w:id="254948529">
      <w:bodyDiv w:val="1"/>
      <w:marLeft w:val="0"/>
      <w:marRight w:val="0"/>
      <w:marTop w:val="0"/>
      <w:marBottom w:val="0"/>
      <w:divBdr>
        <w:top w:val="none" w:sz="0" w:space="0" w:color="auto"/>
        <w:left w:val="none" w:sz="0" w:space="0" w:color="auto"/>
        <w:bottom w:val="none" w:sz="0" w:space="0" w:color="auto"/>
        <w:right w:val="none" w:sz="0" w:space="0" w:color="auto"/>
      </w:divBdr>
    </w:div>
    <w:div w:id="255097891">
      <w:bodyDiv w:val="1"/>
      <w:marLeft w:val="0"/>
      <w:marRight w:val="0"/>
      <w:marTop w:val="0"/>
      <w:marBottom w:val="0"/>
      <w:divBdr>
        <w:top w:val="none" w:sz="0" w:space="0" w:color="auto"/>
        <w:left w:val="none" w:sz="0" w:space="0" w:color="auto"/>
        <w:bottom w:val="none" w:sz="0" w:space="0" w:color="auto"/>
        <w:right w:val="none" w:sz="0" w:space="0" w:color="auto"/>
      </w:divBdr>
    </w:div>
    <w:div w:id="256066324">
      <w:bodyDiv w:val="1"/>
      <w:marLeft w:val="0"/>
      <w:marRight w:val="0"/>
      <w:marTop w:val="0"/>
      <w:marBottom w:val="0"/>
      <w:divBdr>
        <w:top w:val="none" w:sz="0" w:space="0" w:color="auto"/>
        <w:left w:val="none" w:sz="0" w:space="0" w:color="auto"/>
        <w:bottom w:val="none" w:sz="0" w:space="0" w:color="auto"/>
        <w:right w:val="none" w:sz="0" w:space="0" w:color="auto"/>
      </w:divBdr>
    </w:div>
    <w:div w:id="267548291">
      <w:bodyDiv w:val="1"/>
      <w:marLeft w:val="0"/>
      <w:marRight w:val="0"/>
      <w:marTop w:val="0"/>
      <w:marBottom w:val="0"/>
      <w:divBdr>
        <w:top w:val="none" w:sz="0" w:space="0" w:color="auto"/>
        <w:left w:val="none" w:sz="0" w:space="0" w:color="auto"/>
        <w:bottom w:val="none" w:sz="0" w:space="0" w:color="auto"/>
        <w:right w:val="none" w:sz="0" w:space="0" w:color="auto"/>
      </w:divBdr>
    </w:div>
    <w:div w:id="268586299">
      <w:bodyDiv w:val="1"/>
      <w:marLeft w:val="0"/>
      <w:marRight w:val="0"/>
      <w:marTop w:val="0"/>
      <w:marBottom w:val="0"/>
      <w:divBdr>
        <w:top w:val="none" w:sz="0" w:space="0" w:color="auto"/>
        <w:left w:val="none" w:sz="0" w:space="0" w:color="auto"/>
        <w:bottom w:val="none" w:sz="0" w:space="0" w:color="auto"/>
        <w:right w:val="none" w:sz="0" w:space="0" w:color="auto"/>
      </w:divBdr>
    </w:div>
    <w:div w:id="271672063">
      <w:bodyDiv w:val="1"/>
      <w:marLeft w:val="0"/>
      <w:marRight w:val="0"/>
      <w:marTop w:val="0"/>
      <w:marBottom w:val="0"/>
      <w:divBdr>
        <w:top w:val="none" w:sz="0" w:space="0" w:color="auto"/>
        <w:left w:val="none" w:sz="0" w:space="0" w:color="auto"/>
        <w:bottom w:val="none" w:sz="0" w:space="0" w:color="auto"/>
        <w:right w:val="none" w:sz="0" w:space="0" w:color="auto"/>
      </w:divBdr>
    </w:div>
    <w:div w:id="289018680">
      <w:bodyDiv w:val="1"/>
      <w:marLeft w:val="0"/>
      <w:marRight w:val="0"/>
      <w:marTop w:val="0"/>
      <w:marBottom w:val="0"/>
      <w:divBdr>
        <w:top w:val="none" w:sz="0" w:space="0" w:color="auto"/>
        <w:left w:val="none" w:sz="0" w:space="0" w:color="auto"/>
        <w:bottom w:val="none" w:sz="0" w:space="0" w:color="auto"/>
        <w:right w:val="none" w:sz="0" w:space="0" w:color="auto"/>
      </w:divBdr>
    </w:div>
    <w:div w:id="294139692">
      <w:bodyDiv w:val="1"/>
      <w:marLeft w:val="0"/>
      <w:marRight w:val="0"/>
      <w:marTop w:val="0"/>
      <w:marBottom w:val="0"/>
      <w:divBdr>
        <w:top w:val="none" w:sz="0" w:space="0" w:color="auto"/>
        <w:left w:val="none" w:sz="0" w:space="0" w:color="auto"/>
        <w:bottom w:val="none" w:sz="0" w:space="0" w:color="auto"/>
        <w:right w:val="none" w:sz="0" w:space="0" w:color="auto"/>
      </w:divBdr>
    </w:div>
    <w:div w:id="297951775">
      <w:bodyDiv w:val="1"/>
      <w:marLeft w:val="0"/>
      <w:marRight w:val="0"/>
      <w:marTop w:val="0"/>
      <w:marBottom w:val="0"/>
      <w:divBdr>
        <w:top w:val="none" w:sz="0" w:space="0" w:color="auto"/>
        <w:left w:val="none" w:sz="0" w:space="0" w:color="auto"/>
        <w:bottom w:val="none" w:sz="0" w:space="0" w:color="auto"/>
        <w:right w:val="none" w:sz="0" w:space="0" w:color="auto"/>
      </w:divBdr>
    </w:div>
    <w:div w:id="298848847">
      <w:bodyDiv w:val="1"/>
      <w:marLeft w:val="0"/>
      <w:marRight w:val="0"/>
      <w:marTop w:val="0"/>
      <w:marBottom w:val="0"/>
      <w:divBdr>
        <w:top w:val="none" w:sz="0" w:space="0" w:color="auto"/>
        <w:left w:val="none" w:sz="0" w:space="0" w:color="auto"/>
        <w:bottom w:val="none" w:sz="0" w:space="0" w:color="auto"/>
        <w:right w:val="none" w:sz="0" w:space="0" w:color="auto"/>
      </w:divBdr>
    </w:div>
    <w:div w:id="309407993">
      <w:bodyDiv w:val="1"/>
      <w:marLeft w:val="0"/>
      <w:marRight w:val="0"/>
      <w:marTop w:val="0"/>
      <w:marBottom w:val="0"/>
      <w:divBdr>
        <w:top w:val="none" w:sz="0" w:space="0" w:color="auto"/>
        <w:left w:val="none" w:sz="0" w:space="0" w:color="auto"/>
        <w:bottom w:val="none" w:sz="0" w:space="0" w:color="auto"/>
        <w:right w:val="none" w:sz="0" w:space="0" w:color="auto"/>
      </w:divBdr>
    </w:div>
    <w:div w:id="313291320">
      <w:bodyDiv w:val="1"/>
      <w:marLeft w:val="0"/>
      <w:marRight w:val="0"/>
      <w:marTop w:val="0"/>
      <w:marBottom w:val="0"/>
      <w:divBdr>
        <w:top w:val="none" w:sz="0" w:space="0" w:color="auto"/>
        <w:left w:val="none" w:sz="0" w:space="0" w:color="auto"/>
        <w:bottom w:val="none" w:sz="0" w:space="0" w:color="auto"/>
        <w:right w:val="none" w:sz="0" w:space="0" w:color="auto"/>
      </w:divBdr>
    </w:div>
    <w:div w:id="318582893">
      <w:bodyDiv w:val="1"/>
      <w:marLeft w:val="0"/>
      <w:marRight w:val="0"/>
      <w:marTop w:val="0"/>
      <w:marBottom w:val="0"/>
      <w:divBdr>
        <w:top w:val="none" w:sz="0" w:space="0" w:color="auto"/>
        <w:left w:val="none" w:sz="0" w:space="0" w:color="auto"/>
        <w:bottom w:val="none" w:sz="0" w:space="0" w:color="auto"/>
        <w:right w:val="none" w:sz="0" w:space="0" w:color="auto"/>
      </w:divBdr>
    </w:div>
    <w:div w:id="330303721">
      <w:bodyDiv w:val="1"/>
      <w:marLeft w:val="0"/>
      <w:marRight w:val="0"/>
      <w:marTop w:val="0"/>
      <w:marBottom w:val="0"/>
      <w:divBdr>
        <w:top w:val="none" w:sz="0" w:space="0" w:color="auto"/>
        <w:left w:val="none" w:sz="0" w:space="0" w:color="auto"/>
        <w:bottom w:val="none" w:sz="0" w:space="0" w:color="auto"/>
        <w:right w:val="none" w:sz="0" w:space="0" w:color="auto"/>
      </w:divBdr>
    </w:div>
    <w:div w:id="332680975">
      <w:bodyDiv w:val="1"/>
      <w:marLeft w:val="0"/>
      <w:marRight w:val="0"/>
      <w:marTop w:val="0"/>
      <w:marBottom w:val="0"/>
      <w:divBdr>
        <w:top w:val="none" w:sz="0" w:space="0" w:color="auto"/>
        <w:left w:val="none" w:sz="0" w:space="0" w:color="auto"/>
        <w:bottom w:val="none" w:sz="0" w:space="0" w:color="auto"/>
        <w:right w:val="none" w:sz="0" w:space="0" w:color="auto"/>
      </w:divBdr>
    </w:div>
    <w:div w:id="334068251">
      <w:bodyDiv w:val="1"/>
      <w:marLeft w:val="0"/>
      <w:marRight w:val="0"/>
      <w:marTop w:val="0"/>
      <w:marBottom w:val="0"/>
      <w:divBdr>
        <w:top w:val="none" w:sz="0" w:space="0" w:color="auto"/>
        <w:left w:val="none" w:sz="0" w:space="0" w:color="auto"/>
        <w:bottom w:val="none" w:sz="0" w:space="0" w:color="auto"/>
        <w:right w:val="none" w:sz="0" w:space="0" w:color="auto"/>
      </w:divBdr>
    </w:div>
    <w:div w:id="345517633">
      <w:bodyDiv w:val="1"/>
      <w:marLeft w:val="0"/>
      <w:marRight w:val="0"/>
      <w:marTop w:val="0"/>
      <w:marBottom w:val="0"/>
      <w:divBdr>
        <w:top w:val="none" w:sz="0" w:space="0" w:color="auto"/>
        <w:left w:val="none" w:sz="0" w:space="0" w:color="auto"/>
        <w:bottom w:val="none" w:sz="0" w:space="0" w:color="auto"/>
        <w:right w:val="none" w:sz="0" w:space="0" w:color="auto"/>
      </w:divBdr>
    </w:div>
    <w:div w:id="347485860">
      <w:bodyDiv w:val="1"/>
      <w:marLeft w:val="0"/>
      <w:marRight w:val="0"/>
      <w:marTop w:val="0"/>
      <w:marBottom w:val="0"/>
      <w:divBdr>
        <w:top w:val="none" w:sz="0" w:space="0" w:color="auto"/>
        <w:left w:val="none" w:sz="0" w:space="0" w:color="auto"/>
        <w:bottom w:val="none" w:sz="0" w:space="0" w:color="auto"/>
        <w:right w:val="none" w:sz="0" w:space="0" w:color="auto"/>
      </w:divBdr>
    </w:div>
    <w:div w:id="355617060">
      <w:bodyDiv w:val="1"/>
      <w:marLeft w:val="0"/>
      <w:marRight w:val="0"/>
      <w:marTop w:val="0"/>
      <w:marBottom w:val="0"/>
      <w:divBdr>
        <w:top w:val="none" w:sz="0" w:space="0" w:color="auto"/>
        <w:left w:val="none" w:sz="0" w:space="0" w:color="auto"/>
        <w:bottom w:val="none" w:sz="0" w:space="0" w:color="auto"/>
        <w:right w:val="none" w:sz="0" w:space="0" w:color="auto"/>
      </w:divBdr>
    </w:div>
    <w:div w:id="355883636">
      <w:bodyDiv w:val="1"/>
      <w:marLeft w:val="0"/>
      <w:marRight w:val="0"/>
      <w:marTop w:val="0"/>
      <w:marBottom w:val="0"/>
      <w:divBdr>
        <w:top w:val="none" w:sz="0" w:space="0" w:color="auto"/>
        <w:left w:val="none" w:sz="0" w:space="0" w:color="auto"/>
        <w:bottom w:val="none" w:sz="0" w:space="0" w:color="auto"/>
        <w:right w:val="none" w:sz="0" w:space="0" w:color="auto"/>
      </w:divBdr>
    </w:div>
    <w:div w:id="355935128">
      <w:bodyDiv w:val="1"/>
      <w:marLeft w:val="0"/>
      <w:marRight w:val="0"/>
      <w:marTop w:val="0"/>
      <w:marBottom w:val="0"/>
      <w:divBdr>
        <w:top w:val="none" w:sz="0" w:space="0" w:color="auto"/>
        <w:left w:val="none" w:sz="0" w:space="0" w:color="auto"/>
        <w:bottom w:val="none" w:sz="0" w:space="0" w:color="auto"/>
        <w:right w:val="none" w:sz="0" w:space="0" w:color="auto"/>
      </w:divBdr>
    </w:div>
    <w:div w:id="356393450">
      <w:bodyDiv w:val="1"/>
      <w:marLeft w:val="0"/>
      <w:marRight w:val="0"/>
      <w:marTop w:val="0"/>
      <w:marBottom w:val="0"/>
      <w:divBdr>
        <w:top w:val="none" w:sz="0" w:space="0" w:color="auto"/>
        <w:left w:val="none" w:sz="0" w:space="0" w:color="auto"/>
        <w:bottom w:val="none" w:sz="0" w:space="0" w:color="auto"/>
        <w:right w:val="none" w:sz="0" w:space="0" w:color="auto"/>
      </w:divBdr>
    </w:div>
    <w:div w:id="356778454">
      <w:bodyDiv w:val="1"/>
      <w:marLeft w:val="0"/>
      <w:marRight w:val="0"/>
      <w:marTop w:val="0"/>
      <w:marBottom w:val="0"/>
      <w:divBdr>
        <w:top w:val="none" w:sz="0" w:space="0" w:color="auto"/>
        <w:left w:val="none" w:sz="0" w:space="0" w:color="auto"/>
        <w:bottom w:val="none" w:sz="0" w:space="0" w:color="auto"/>
        <w:right w:val="none" w:sz="0" w:space="0" w:color="auto"/>
      </w:divBdr>
    </w:div>
    <w:div w:id="358823601">
      <w:bodyDiv w:val="1"/>
      <w:marLeft w:val="0"/>
      <w:marRight w:val="0"/>
      <w:marTop w:val="0"/>
      <w:marBottom w:val="0"/>
      <w:divBdr>
        <w:top w:val="none" w:sz="0" w:space="0" w:color="auto"/>
        <w:left w:val="none" w:sz="0" w:space="0" w:color="auto"/>
        <w:bottom w:val="none" w:sz="0" w:space="0" w:color="auto"/>
        <w:right w:val="none" w:sz="0" w:space="0" w:color="auto"/>
      </w:divBdr>
    </w:div>
    <w:div w:id="363218313">
      <w:bodyDiv w:val="1"/>
      <w:marLeft w:val="0"/>
      <w:marRight w:val="0"/>
      <w:marTop w:val="0"/>
      <w:marBottom w:val="0"/>
      <w:divBdr>
        <w:top w:val="none" w:sz="0" w:space="0" w:color="auto"/>
        <w:left w:val="none" w:sz="0" w:space="0" w:color="auto"/>
        <w:bottom w:val="none" w:sz="0" w:space="0" w:color="auto"/>
        <w:right w:val="none" w:sz="0" w:space="0" w:color="auto"/>
      </w:divBdr>
    </w:div>
    <w:div w:id="368840343">
      <w:bodyDiv w:val="1"/>
      <w:marLeft w:val="0"/>
      <w:marRight w:val="0"/>
      <w:marTop w:val="0"/>
      <w:marBottom w:val="0"/>
      <w:divBdr>
        <w:top w:val="none" w:sz="0" w:space="0" w:color="auto"/>
        <w:left w:val="none" w:sz="0" w:space="0" w:color="auto"/>
        <w:bottom w:val="none" w:sz="0" w:space="0" w:color="auto"/>
        <w:right w:val="none" w:sz="0" w:space="0" w:color="auto"/>
      </w:divBdr>
    </w:div>
    <w:div w:id="372659714">
      <w:bodyDiv w:val="1"/>
      <w:marLeft w:val="0"/>
      <w:marRight w:val="0"/>
      <w:marTop w:val="0"/>
      <w:marBottom w:val="0"/>
      <w:divBdr>
        <w:top w:val="none" w:sz="0" w:space="0" w:color="auto"/>
        <w:left w:val="none" w:sz="0" w:space="0" w:color="auto"/>
        <w:bottom w:val="none" w:sz="0" w:space="0" w:color="auto"/>
        <w:right w:val="none" w:sz="0" w:space="0" w:color="auto"/>
      </w:divBdr>
    </w:div>
    <w:div w:id="373433259">
      <w:bodyDiv w:val="1"/>
      <w:marLeft w:val="0"/>
      <w:marRight w:val="0"/>
      <w:marTop w:val="0"/>
      <w:marBottom w:val="0"/>
      <w:divBdr>
        <w:top w:val="none" w:sz="0" w:space="0" w:color="auto"/>
        <w:left w:val="none" w:sz="0" w:space="0" w:color="auto"/>
        <w:bottom w:val="none" w:sz="0" w:space="0" w:color="auto"/>
        <w:right w:val="none" w:sz="0" w:space="0" w:color="auto"/>
      </w:divBdr>
    </w:div>
    <w:div w:id="374624051">
      <w:bodyDiv w:val="1"/>
      <w:marLeft w:val="0"/>
      <w:marRight w:val="0"/>
      <w:marTop w:val="0"/>
      <w:marBottom w:val="0"/>
      <w:divBdr>
        <w:top w:val="none" w:sz="0" w:space="0" w:color="auto"/>
        <w:left w:val="none" w:sz="0" w:space="0" w:color="auto"/>
        <w:bottom w:val="none" w:sz="0" w:space="0" w:color="auto"/>
        <w:right w:val="none" w:sz="0" w:space="0" w:color="auto"/>
      </w:divBdr>
    </w:div>
    <w:div w:id="375083191">
      <w:bodyDiv w:val="1"/>
      <w:marLeft w:val="0"/>
      <w:marRight w:val="0"/>
      <w:marTop w:val="0"/>
      <w:marBottom w:val="0"/>
      <w:divBdr>
        <w:top w:val="none" w:sz="0" w:space="0" w:color="auto"/>
        <w:left w:val="none" w:sz="0" w:space="0" w:color="auto"/>
        <w:bottom w:val="none" w:sz="0" w:space="0" w:color="auto"/>
        <w:right w:val="none" w:sz="0" w:space="0" w:color="auto"/>
      </w:divBdr>
    </w:div>
    <w:div w:id="377710222">
      <w:bodyDiv w:val="1"/>
      <w:marLeft w:val="0"/>
      <w:marRight w:val="0"/>
      <w:marTop w:val="0"/>
      <w:marBottom w:val="0"/>
      <w:divBdr>
        <w:top w:val="none" w:sz="0" w:space="0" w:color="auto"/>
        <w:left w:val="none" w:sz="0" w:space="0" w:color="auto"/>
        <w:bottom w:val="none" w:sz="0" w:space="0" w:color="auto"/>
        <w:right w:val="none" w:sz="0" w:space="0" w:color="auto"/>
      </w:divBdr>
    </w:div>
    <w:div w:id="381711086">
      <w:bodyDiv w:val="1"/>
      <w:marLeft w:val="0"/>
      <w:marRight w:val="0"/>
      <w:marTop w:val="0"/>
      <w:marBottom w:val="0"/>
      <w:divBdr>
        <w:top w:val="none" w:sz="0" w:space="0" w:color="auto"/>
        <w:left w:val="none" w:sz="0" w:space="0" w:color="auto"/>
        <w:bottom w:val="none" w:sz="0" w:space="0" w:color="auto"/>
        <w:right w:val="none" w:sz="0" w:space="0" w:color="auto"/>
      </w:divBdr>
    </w:div>
    <w:div w:id="382339018">
      <w:bodyDiv w:val="1"/>
      <w:marLeft w:val="0"/>
      <w:marRight w:val="0"/>
      <w:marTop w:val="0"/>
      <w:marBottom w:val="0"/>
      <w:divBdr>
        <w:top w:val="none" w:sz="0" w:space="0" w:color="auto"/>
        <w:left w:val="none" w:sz="0" w:space="0" w:color="auto"/>
        <w:bottom w:val="none" w:sz="0" w:space="0" w:color="auto"/>
        <w:right w:val="none" w:sz="0" w:space="0" w:color="auto"/>
      </w:divBdr>
    </w:div>
    <w:div w:id="389766964">
      <w:bodyDiv w:val="1"/>
      <w:marLeft w:val="0"/>
      <w:marRight w:val="0"/>
      <w:marTop w:val="0"/>
      <w:marBottom w:val="0"/>
      <w:divBdr>
        <w:top w:val="none" w:sz="0" w:space="0" w:color="auto"/>
        <w:left w:val="none" w:sz="0" w:space="0" w:color="auto"/>
        <w:bottom w:val="none" w:sz="0" w:space="0" w:color="auto"/>
        <w:right w:val="none" w:sz="0" w:space="0" w:color="auto"/>
      </w:divBdr>
    </w:div>
    <w:div w:id="393235833">
      <w:bodyDiv w:val="1"/>
      <w:marLeft w:val="0"/>
      <w:marRight w:val="0"/>
      <w:marTop w:val="0"/>
      <w:marBottom w:val="0"/>
      <w:divBdr>
        <w:top w:val="none" w:sz="0" w:space="0" w:color="auto"/>
        <w:left w:val="none" w:sz="0" w:space="0" w:color="auto"/>
        <w:bottom w:val="none" w:sz="0" w:space="0" w:color="auto"/>
        <w:right w:val="none" w:sz="0" w:space="0" w:color="auto"/>
      </w:divBdr>
    </w:div>
    <w:div w:id="402408999">
      <w:bodyDiv w:val="1"/>
      <w:marLeft w:val="0"/>
      <w:marRight w:val="0"/>
      <w:marTop w:val="0"/>
      <w:marBottom w:val="0"/>
      <w:divBdr>
        <w:top w:val="none" w:sz="0" w:space="0" w:color="auto"/>
        <w:left w:val="none" w:sz="0" w:space="0" w:color="auto"/>
        <w:bottom w:val="none" w:sz="0" w:space="0" w:color="auto"/>
        <w:right w:val="none" w:sz="0" w:space="0" w:color="auto"/>
      </w:divBdr>
    </w:div>
    <w:div w:id="408118266">
      <w:bodyDiv w:val="1"/>
      <w:marLeft w:val="0"/>
      <w:marRight w:val="0"/>
      <w:marTop w:val="0"/>
      <w:marBottom w:val="0"/>
      <w:divBdr>
        <w:top w:val="none" w:sz="0" w:space="0" w:color="auto"/>
        <w:left w:val="none" w:sz="0" w:space="0" w:color="auto"/>
        <w:bottom w:val="none" w:sz="0" w:space="0" w:color="auto"/>
        <w:right w:val="none" w:sz="0" w:space="0" w:color="auto"/>
      </w:divBdr>
    </w:div>
    <w:div w:id="409424153">
      <w:bodyDiv w:val="1"/>
      <w:marLeft w:val="0"/>
      <w:marRight w:val="0"/>
      <w:marTop w:val="0"/>
      <w:marBottom w:val="0"/>
      <w:divBdr>
        <w:top w:val="none" w:sz="0" w:space="0" w:color="auto"/>
        <w:left w:val="none" w:sz="0" w:space="0" w:color="auto"/>
        <w:bottom w:val="none" w:sz="0" w:space="0" w:color="auto"/>
        <w:right w:val="none" w:sz="0" w:space="0" w:color="auto"/>
      </w:divBdr>
    </w:div>
    <w:div w:id="412896015">
      <w:bodyDiv w:val="1"/>
      <w:marLeft w:val="0"/>
      <w:marRight w:val="0"/>
      <w:marTop w:val="0"/>
      <w:marBottom w:val="0"/>
      <w:divBdr>
        <w:top w:val="none" w:sz="0" w:space="0" w:color="auto"/>
        <w:left w:val="none" w:sz="0" w:space="0" w:color="auto"/>
        <w:bottom w:val="none" w:sz="0" w:space="0" w:color="auto"/>
        <w:right w:val="none" w:sz="0" w:space="0" w:color="auto"/>
      </w:divBdr>
    </w:div>
    <w:div w:id="413165541">
      <w:bodyDiv w:val="1"/>
      <w:marLeft w:val="0"/>
      <w:marRight w:val="0"/>
      <w:marTop w:val="0"/>
      <w:marBottom w:val="0"/>
      <w:divBdr>
        <w:top w:val="none" w:sz="0" w:space="0" w:color="auto"/>
        <w:left w:val="none" w:sz="0" w:space="0" w:color="auto"/>
        <w:bottom w:val="none" w:sz="0" w:space="0" w:color="auto"/>
        <w:right w:val="none" w:sz="0" w:space="0" w:color="auto"/>
      </w:divBdr>
    </w:div>
    <w:div w:id="416679143">
      <w:bodyDiv w:val="1"/>
      <w:marLeft w:val="0"/>
      <w:marRight w:val="0"/>
      <w:marTop w:val="0"/>
      <w:marBottom w:val="0"/>
      <w:divBdr>
        <w:top w:val="none" w:sz="0" w:space="0" w:color="auto"/>
        <w:left w:val="none" w:sz="0" w:space="0" w:color="auto"/>
        <w:bottom w:val="none" w:sz="0" w:space="0" w:color="auto"/>
        <w:right w:val="none" w:sz="0" w:space="0" w:color="auto"/>
      </w:divBdr>
    </w:div>
    <w:div w:id="418597056">
      <w:bodyDiv w:val="1"/>
      <w:marLeft w:val="0"/>
      <w:marRight w:val="0"/>
      <w:marTop w:val="0"/>
      <w:marBottom w:val="0"/>
      <w:divBdr>
        <w:top w:val="none" w:sz="0" w:space="0" w:color="auto"/>
        <w:left w:val="none" w:sz="0" w:space="0" w:color="auto"/>
        <w:bottom w:val="none" w:sz="0" w:space="0" w:color="auto"/>
        <w:right w:val="none" w:sz="0" w:space="0" w:color="auto"/>
      </w:divBdr>
    </w:div>
    <w:div w:id="421728503">
      <w:bodyDiv w:val="1"/>
      <w:marLeft w:val="0"/>
      <w:marRight w:val="0"/>
      <w:marTop w:val="0"/>
      <w:marBottom w:val="0"/>
      <w:divBdr>
        <w:top w:val="none" w:sz="0" w:space="0" w:color="auto"/>
        <w:left w:val="none" w:sz="0" w:space="0" w:color="auto"/>
        <w:bottom w:val="none" w:sz="0" w:space="0" w:color="auto"/>
        <w:right w:val="none" w:sz="0" w:space="0" w:color="auto"/>
      </w:divBdr>
    </w:div>
    <w:div w:id="422917881">
      <w:bodyDiv w:val="1"/>
      <w:marLeft w:val="0"/>
      <w:marRight w:val="0"/>
      <w:marTop w:val="0"/>
      <w:marBottom w:val="0"/>
      <w:divBdr>
        <w:top w:val="none" w:sz="0" w:space="0" w:color="auto"/>
        <w:left w:val="none" w:sz="0" w:space="0" w:color="auto"/>
        <w:bottom w:val="none" w:sz="0" w:space="0" w:color="auto"/>
        <w:right w:val="none" w:sz="0" w:space="0" w:color="auto"/>
      </w:divBdr>
    </w:div>
    <w:div w:id="428082570">
      <w:bodyDiv w:val="1"/>
      <w:marLeft w:val="0"/>
      <w:marRight w:val="0"/>
      <w:marTop w:val="0"/>
      <w:marBottom w:val="0"/>
      <w:divBdr>
        <w:top w:val="none" w:sz="0" w:space="0" w:color="auto"/>
        <w:left w:val="none" w:sz="0" w:space="0" w:color="auto"/>
        <w:bottom w:val="none" w:sz="0" w:space="0" w:color="auto"/>
        <w:right w:val="none" w:sz="0" w:space="0" w:color="auto"/>
      </w:divBdr>
    </w:div>
    <w:div w:id="430395608">
      <w:bodyDiv w:val="1"/>
      <w:marLeft w:val="0"/>
      <w:marRight w:val="0"/>
      <w:marTop w:val="0"/>
      <w:marBottom w:val="0"/>
      <w:divBdr>
        <w:top w:val="none" w:sz="0" w:space="0" w:color="auto"/>
        <w:left w:val="none" w:sz="0" w:space="0" w:color="auto"/>
        <w:bottom w:val="none" w:sz="0" w:space="0" w:color="auto"/>
        <w:right w:val="none" w:sz="0" w:space="0" w:color="auto"/>
      </w:divBdr>
    </w:div>
    <w:div w:id="433981742">
      <w:bodyDiv w:val="1"/>
      <w:marLeft w:val="0"/>
      <w:marRight w:val="0"/>
      <w:marTop w:val="0"/>
      <w:marBottom w:val="0"/>
      <w:divBdr>
        <w:top w:val="none" w:sz="0" w:space="0" w:color="auto"/>
        <w:left w:val="none" w:sz="0" w:space="0" w:color="auto"/>
        <w:bottom w:val="none" w:sz="0" w:space="0" w:color="auto"/>
        <w:right w:val="none" w:sz="0" w:space="0" w:color="auto"/>
      </w:divBdr>
    </w:div>
    <w:div w:id="435028830">
      <w:bodyDiv w:val="1"/>
      <w:marLeft w:val="0"/>
      <w:marRight w:val="0"/>
      <w:marTop w:val="0"/>
      <w:marBottom w:val="0"/>
      <w:divBdr>
        <w:top w:val="none" w:sz="0" w:space="0" w:color="auto"/>
        <w:left w:val="none" w:sz="0" w:space="0" w:color="auto"/>
        <w:bottom w:val="none" w:sz="0" w:space="0" w:color="auto"/>
        <w:right w:val="none" w:sz="0" w:space="0" w:color="auto"/>
      </w:divBdr>
    </w:div>
    <w:div w:id="436751859">
      <w:bodyDiv w:val="1"/>
      <w:marLeft w:val="0"/>
      <w:marRight w:val="0"/>
      <w:marTop w:val="0"/>
      <w:marBottom w:val="0"/>
      <w:divBdr>
        <w:top w:val="none" w:sz="0" w:space="0" w:color="auto"/>
        <w:left w:val="none" w:sz="0" w:space="0" w:color="auto"/>
        <w:bottom w:val="none" w:sz="0" w:space="0" w:color="auto"/>
        <w:right w:val="none" w:sz="0" w:space="0" w:color="auto"/>
      </w:divBdr>
    </w:div>
    <w:div w:id="440489730">
      <w:bodyDiv w:val="1"/>
      <w:marLeft w:val="0"/>
      <w:marRight w:val="0"/>
      <w:marTop w:val="0"/>
      <w:marBottom w:val="0"/>
      <w:divBdr>
        <w:top w:val="none" w:sz="0" w:space="0" w:color="auto"/>
        <w:left w:val="none" w:sz="0" w:space="0" w:color="auto"/>
        <w:bottom w:val="none" w:sz="0" w:space="0" w:color="auto"/>
        <w:right w:val="none" w:sz="0" w:space="0" w:color="auto"/>
      </w:divBdr>
    </w:div>
    <w:div w:id="447623682">
      <w:bodyDiv w:val="1"/>
      <w:marLeft w:val="0"/>
      <w:marRight w:val="0"/>
      <w:marTop w:val="0"/>
      <w:marBottom w:val="0"/>
      <w:divBdr>
        <w:top w:val="none" w:sz="0" w:space="0" w:color="auto"/>
        <w:left w:val="none" w:sz="0" w:space="0" w:color="auto"/>
        <w:bottom w:val="none" w:sz="0" w:space="0" w:color="auto"/>
        <w:right w:val="none" w:sz="0" w:space="0" w:color="auto"/>
      </w:divBdr>
    </w:div>
    <w:div w:id="459962274">
      <w:bodyDiv w:val="1"/>
      <w:marLeft w:val="0"/>
      <w:marRight w:val="0"/>
      <w:marTop w:val="0"/>
      <w:marBottom w:val="0"/>
      <w:divBdr>
        <w:top w:val="none" w:sz="0" w:space="0" w:color="auto"/>
        <w:left w:val="none" w:sz="0" w:space="0" w:color="auto"/>
        <w:bottom w:val="none" w:sz="0" w:space="0" w:color="auto"/>
        <w:right w:val="none" w:sz="0" w:space="0" w:color="auto"/>
      </w:divBdr>
    </w:div>
    <w:div w:id="461533231">
      <w:bodyDiv w:val="1"/>
      <w:marLeft w:val="0"/>
      <w:marRight w:val="0"/>
      <w:marTop w:val="0"/>
      <w:marBottom w:val="0"/>
      <w:divBdr>
        <w:top w:val="none" w:sz="0" w:space="0" w:color="auto"/>
        <w:left w:val="none" w:sz="0" w:space="0" w:color="auto"/>
        <w:bottom w:val="none" w:sz="0" w:space="0" w:color="auto"/>
        <w:right w:val="none" w:sz="0" w:space="0" w:color="auto"/>
      </w:divBdr>
    </w:div>
    <w:div w:id="472335763">
      <w:bodyDiv w:val="1"/>
      <w:marLeft w:val="0"/>
      <w:marRight w:val="0"/>
      <w:marTop w:val="0"/>
      <w:marBottom w:val="0"/>
      <w:divBdr>
        <w:top w:val="none" w:sz="0" w:space="0" w:color="auto"/>
        <w:left w:val="none" w:sz="0" w:space="0" w:color="auto"/>
        <w:bottom w:val="none" w:sz="0" w:space="0" w:color="auto"/>
        <w:right w:val="none" w:sz="0" w:space="0" w:color="auto"/>
      </w:divBdr>
    </w:div>
    <w:div w:id="472874737">
      <w:bodyDiv w:val="1"/>
      <w:marLeft w:val="0"/>
      <w:marRight w:val="0"/>
      <w:marTop w:val="0"/>
      <w:marBottom w:val="0"/>
      <w:divBdr>
        <w:top w:val="none" w:sz="0" w:space="0" w:color="auto"/>
        <w:left w:val="none" w:sz="0" w:space="0" w:color="auto"/>
        <w:bottom w:val="none" w:sz="0" w:space="0" w:color="auto"/>
        <w:right w:val="none" w:sz="0" w:space="0" w:color="auto"/>
      </w:divBdr>
    </w:div>
    <w:div w:id="477645647">
      <w:bodyDiv w:val="1"/>
      <w:marLeft w:val="0"/>
      <w:marRight w:val="0"/>
      <w:marTop w:val="0"/>
      <w:marBottom w:val="0"/>
      <w:divBdr>
        <w:top w:val="none" w:sz="0" w:space="0" w:color="auto"/>
        <w:left w:val="none" w:sz="0" w:space="0" w:color="auto"/>
        <w:bottom w:val="none" w:sz="0" w:space="0" w:color="auto"/>
        <w:right w:val="none" w:sz="0" w:space="0" w:color="auto"/>
      </w:divBdr>
    </w:div>
    <w:div w:id="485785532">
      <w:bodyDiv w:val="1"/>
      <w:marLeft w:val="0"/>
      <w:marRight w:val="0"/>
      <w:marTop w:val="0"/>
      <w:marBottom w:val="0"/>
      <w:divBdr>
        <w:top w:val="none" w:sz="0" w:space="0" w:color="auto"/>
        <w:left w:val="none" w:sz="0" w:space="0" w:color="auto"/>
        <w:bottom w:val="none" w:sz="0" w:space="0" w:color="auto"/>
        <w:right w:val="none" w:sz="0" w:space="0" w:color="auto"/>
      </w:divBdr>
    </w:div>
    <w:div w:id="487327292">
      <w:bodyDiv w:val="1"/>
      <w:marLeft w:val="0"/>
      <w:marRight w:val="0"/>
      <w:marTop w:val="0"/>
      <w:marBottom w:val="0"/>
      <w:divBdr>
        <w:top w:val="none" w:sz="0" w:space="0" w:color="auto"/>
        <w:left w:val="none" w:sz="0" w:space="0" w:color="auto"/>
        <w:bottom w:val="none" w:sz="0" w:space="0" w:color="auto"/>
        <w:right w:val="none" w:sz="0" w:space="0" w:color="auto"/>
      </w:divBdr>
    </w:div>
    <w:div w:id="488523241">
      <w:bodyDiv w:val="1"/>
      <w:marLeft w:val="0"/>
      <w:marRight w:val="0"/>
      <w:marTop w:val="0"/>
      <w:marBottom w:val="0"/>
      <w:divBdr>
        <w:top w:val="none" w:sz="0" w:space="0" w:color="auto"/>
        <w:left w:val="none" w:sz="0" w:space="0" w:color="auto"/>
        <w:bottom w:val="none" w:sz="0" w:space="0" w:color="auto"/>
        <w:right w:val="none" w:sz="0" w:space="0" w:color="auto"/>
      </w:divBdr>
    </w:div>
    <w:div w:id="495460252">
      <w:bodyDiv w:val="1"/>
      <w:marLeft w:val="0"/>
      <w:marRight w:val="0"/>
      <w:marTop w:val="0"/>
      <w:marBottom w:val="0"/>
      <w:divBdr>
        <w:top w:val="none" w:sz="0" w:space="0" w:color="auto"/>
        <w:left w:val="none" w:sz="0" w:space="0" w:color="auto"/>
        <w:bottom w:val="none" w:sz="0" w:space="0" w:color="auto"/>
        <w:right w:val="none" w:sz="0" w:space="0" w:color="auto"/>
      </w:divBdr>
    </w:div>
    <w:div w:id="504710007">
      <w:bodyDiv w:val="1"/>
      <w:marLeft w:val="0"/>
      <w:marRight w:val="0"/>
      <w:marTop w:val="0"/>
      <w:marBottom w:val="0"/>
      <w:divBdr>
        <w:top w:val="none" w:sz="0" w:space="0" w:color="auto"/>
        <w:left w:val="none" w:sz="0" w:space="0" w:color="auto"/>
        <w:bottom w:val="none" w:sz="0" w:space="0" w:color="auto"/>
        <w:right w:val="none" w:sz="0" w:space="0" w:color="auto"/>
      </w:divBdr>
    </w:div>
    <w:div w:id="505093031">
      <w:bodyDiv w:val="1"/>
      <w:marLeft w:val="0"/>
      <w:marRight w:val="0"/>
      <w:marTop w:val="0"/>
      <w:marBottom w:val="0"/>
      <w:divBdr>
        <w:top w:val="none" w:sz="0" w:space="0" w:color="auto"/>
        <w:left w:val="none" w:sz="0" w:space="0" w:color="auto"/>
        <w:bottom w:val="none" w:sz="0" w:space="0" w:color="auto"/>
        <w:right w:val="none" w:sz="0" w:space="0" w:color="auto"/>
      </w:divBdr>
    </w:div>
    <w:div w:id="507254552">
      <w:bodyDiv w:val="1"/>
      <w:marLeft w:val="0"/>
      <w:marRight w:val="0"/>
      <w:marTop w:val="0"/>
      <w:marBottom w:val="0"/>
      <w:divBdr>
        <w:top w:val="none" w:sz="0" w:space="0" w:color="auto"/>
        <w:left w:val="none" w:sz="0" w:space="0" w:color="auto"/>
        <w:bottom w:val="none" w:sz="0" w:space="0" w:color="auto"/>
        <w:right w:val="none" w:sz="0" w:space="0" w:color="auto"/>
      </w:divBdr>
    </w:div>
    <w:div w:id="510681632">
      <w:bodyDiv w:val="1"/>
      <w:marLeft w:val="0"/>
      <w:marRight w:val="0"/>
      <w:marTop w:val="0"/>
      <w:marBottom w:val="0"/>
      <w:divBdr>
        <w:top w:val="none" w:sz="0" w:space="0" w:color="auto"/>
        <w:left w:val="none" w:sz="0" w:space="0" w:color="auto"/>
        <w:bottom w:val="none" w:sz="0" w:space="0" w:color="auto"/>
        <w:right w:val="none" w:sz="0" w:space="0" w:color="auto"/>
      </w:divBdr>
    </w:div>
    <w:div w:id="511645923">
      <w:bodyDiv w:val="1"/>
      <w:marLeft w:val="0"/>
      <w:marRight w:val="0"/>
      <w:marTop w:val="0"/>
      <w:marBottom w:val="0"/>
      <w:divBdr>
        <w:top w:val="none" w:sz="0" w:space="0" w:color="auto"/>
        <w:left w:val="none" w:sz="0" w:space="0" w:color="auto"/>
        <w:bottom w:val="none" w:sz="0" w:space="0" w:color="auto"/>
        <w:right w:val="none" w:sz="0" w:space="0" w:color="auto"/>
      </w:divBdr>
    </w:div>
    <w:div w:id="543062559">
      <w:bodyDiv w:val="1"/>
      <w:marLeft w:val="0"/>
      <w:marRight w:val="0"/>
      <w:marTop w:val="0"/>
      <w:marBottom w:val="0"/>
      <w:divBdr>
        <w:top w:val="none" w:sz="0" w:space="0" w:color="auto"/>
        <w:left w:val="none" w:sz="0" w:space="0" w:color="auto"/>
        <w:bottom w:val="none" w:sz="0" w:space="0" w:color="auto"/>
        <w:right w:val="none" w:sz="0" w:space="0" w:color="auto"/>
      </w:divBdr>
    </w:div>
    <w:div w:id="550773758">
      <w:bodyDiv w:val="1"/>
      <w:marLeft w:val="0"/>
      <w:marRight w:val="0"/>
      <w:marTop w:val="0"/>
      <w:marBottom w:val="0"/>
      <w:divBdr>
        <w:top w:val="none" w:sz="0" w:space="0" w:color="auto"/>
        <w:left w:val="none" w:sz="0" w:space="0" w:color="auto"/>
        <w:bottom w:val="none" w:sz="0" w:space="0" w:color="auto"/>
        <w:right w:val="none" w:sz="0" w:space="0" w:color="auto"/>
      </w:divBdr>
    </w:div>
    <w:div w:id="553539906">
      <w:bodyDiv w:val="1"/>
      <w:marLeft w:val="0"/>
      <w:marRight w:val="0"/>
      <w:marTop w:val="0"/>
      <w:marBottom w:val="0"/>
      <w:divBdr>
        <w:top w:val="none" w:sz="0" w:space="0" w:color="auto"/>
        <w:left w:val="none" w:sz="0" w:space="0" w:color="auto"/>
        <w:bottom w:val="none" w:sz="0" w:space="0" w:color="auto"/>
        <w:right w:val="none" w:sz="0" w:space="0" w:color="auto"/>
      </w:divBdr>
    </w:div>
    <w:div w:id="557477819">
      <w:bodyDiv w:val="1"/>
      <w:marLeft w:val="0"/>
      <w:marRight w:val="0"/>
      <w:marTop w:val="0"/>
      <w:marBottom w:val="0"/>
      <w:divBdr>
        <w:top w:val="none" w:sz="0" w:space="0" w:color="auto"/>
        <w:left w:val="none" w:sz="0" w:space="0" w:color="auto"/>
        <w:bottom w:val="none" w:sz="0" w:space="0" w:color="auto"/>
        <w:right w:val="none" w:sz="0" w:space="0" w:color="auto"/>
      </w:divBdr>
    </w:div>
    <w:div w:id="557983310">
      <w:bodyDiv w:val="1"/>
      <w:marLeft w:val="0"/>
      <w:marRight w:val="0"/>
      <w:marTop w:val="0"/>
      <w:marBottom w:val="0"/>
      <w:divBdr>
        <w:top w:val="none" w:sz="0" w:space="0" w:color="auto"/>
        <w:left w:val="none" w:sz="0" w:space="0" w:color="auto"/>
        <w:bottom w:val="none" w:sz="0" w:space="0" w:color="auto"/>
        <w:right w:val="none" w:sz="0" w:space="0" w:color="auto"/>
      </w:divBdr>
    </w:div>
    <w:div w:id="565579065">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8152458">
      <w:bodyDiv w:val="1"/>
      <w:marLeft w:val="0"/>
      <w:marRight w:val="0"/>
      <w:marTop w:val="0"/>
      <w:marBottom w:val="0"/>
      <w:divBdr>
        <w:top w:val="none" w:sz="0" w:space="0" w:color="auto"/>
        <w:left w:val="none" w:sz="0" w:space="0" w:color="auto"/>
        <w:bottom w:val="none" w:sz="0" w:space="0" w:color="auto"/>
        <w:right w:val="none" w:sz="0" w:space="0" w:color="auto"/>
      </w:divBdr>
    </w:div>
    <w:div w:id="569534679">
      <w:bodyDiv w:val="1"/>
      <w:marLeft w:val="0"/>
      <w:marRight w:val="0"/>
      <w:marTop w:val="0"/>
      <w:marBottom w:val="0"/>
      <w:divBdr>
        <w:top w:val="none" w:sz="0" w:space="0" w:color="auto"/>
        <w:left w:val="none" w:sz="0" w:space="0" w:color="auto"/>
        <w:bottom w:val="none" w:sz="0" w:space="0" w:color="auto"/>
        <w:right w:val="none" w:sz="0" w:space="0" w:color="auto"/>
      </w:divBdr>
    </w:div>
    <w:div w:id="581186213">
      <w:bodyDiv w:val="1"/>
      <w:marLeft w:val="0"/>
      <w:marRight w:val="0"/>
      <w:marTop w:val="0"/>
      <w:marBottom w:val="0"/>
      <w:divBdr>
        <w:top w:val="none" w:sz="0" w:space="0" w:color="auto"/>
        <w:left w:val="none" w:sz="0" w:space="0" w:color="auto"/>
        <w:bottom w:val="none" w:sz="0" w:space="0" w:color="auto"/>
        <w:right w:val="none" w:sz="0" w:space="0" w:color="auto"/>
      </w:divBdr>
    </w:div>
    <w:div w:id="584261869">
      <w:bodyDiv w:val="1"/>
      <w:marLeft w:val="0"/>
      <w:marRight w:val="0"/>
      <w:marTop w:val="0"/>
      <w:marBottom w:val="0"/>
      <w:divBdr>
        <w:top w:val="none" w:sz="0" w:space="0" w:color="auto"/>
        <w:left w:val="none" w:sz="0" w:space="0" w:color="auto"/>
        <w:bottom w:val="none" w:sz="0" w:space="0" w:color="auto"/>
        <w:right w:val="none" w:sz="0" w:space="0" w:color="auto"/>
      </w:divBdr>
    </w:div>
    <w:div w:id="611787207">
      <w:bodyDiv w:val="1"/>
      <w:marLeft w:val="0"/>
      <w:marRight w:val="0"/>
      <w:marTop w:val="0"/>
      <w:marBottom w:val="0"/>
      <w:divBdr>
        <w:top w:val="none" w:sz="0" w:space="0" w:color="auto"/>
        <w:left w:val="none" w:sz="0" w:space="0" w:color="auto"/>
        <w:bottom w:val="none" w:sz="0" w:space="0" w:color="auto"/>
        <w:right w:val="none" w:sz="0" w:space="0" w:color="auto"/>
      </w:divBdr>
    </w:div>
    <w:div w:id="615137702">
      <w:bodyDiv w:val="1"/>
      <w:marLeft w:val="0"/>
      <w:marRight w:val="0"/>
      <w:marTop w:val="0"/>
      <w:marBottom w:val="0"/>
      <w:divBdr>
        <w:top w:val="none" w:sz="0" w:space="0" w:color="auto"/>
        <w:left w:val="none" w:sz="0" w:space="0" w:color="auto"/>
        <w:bottom w:val="none" w:sz="0" w:space="0" w:color="auto"/>
        <w:right w:val="none" w:sz="0" w:space="0" w:color="auto"/>
      </w:divBdr>
    </w:div>
    <w:div w:id="624847580">
      <w:bodyDiv w:val="1"/>
      <w:marLeft w:val="0"/>
      <w:marRight w:val="0"/>
      <w:marTop w:val="0"/>
      <w:marBottom w:val="0"/>
      <w:divBdr>
        <w:top w:val="none" w:sz="0" w:space="0" w:color="auto"/>
        <w:left w:val="none" w:sz="0" w:space="0" w:color="auto"/>
        <w:bottom w:val="none" w:sz="0" w:space="0" w:color="auto"/>
        <w:right w:val="none" w:sz="0" w:space="0" w:color="auto"/>
      </w:divBdr>
    </w:div>
    <w:div w:id="627587022">
      <w:bodyDiv w:val="1"/>
      <w:marLeft w:val="0"/>
      <w:marRight w:val="0"/>
      <w:marTop w:val="0"/>
      <w:marBottom w:val="0"/>
      <w:divBdr>
        <w:top w:val="none" w:sz="0" w:space="0" w:color="auto"/>
        <w:left w:val="none" w:sz="0" w:space="0" w:color="auto"/>
        <w:bottom w:val="none" w:sz="0" w:space="0" w:color="auto"/>
        <w:right w:val="none" w:sz="0" w:space="0" w:color="auto"/>
      </w:divBdr>
    </w:div>
    <w:div w:id="633602167">
      <w:bodyDiv w:val="1"/>
      <w:marLeft w:val="0"/>
      <w:marRight w:val="0"/>
      <w:marTop w:val="0"/>
      <w:marBottom w:val="0"/>
      <w:divBdr>
        <w:top w:val="none" w:sz="0" w:space="0" w:color="auto"/>
        <w:left w:val="none" w:sz="0" w:space="0" w:color="auto"/>
        <w:bottom w:val="none" w:sz="0" w:space="0" w:color="auto"/>
        <w:right w:val="none" w:sz="0" w:space="0" w:color="auto"/>
      </w:divBdr>
    </w:div>
    <w:div w:id="637220125">
      <w:bodyDiv w:val="1"/>
      <w:marLeft w:val="0"/>
      <w:marRight w:val="0"/>
      <w:marTop w:val="0"/>
      <w:marBottom w:val="0"/>
      <w:divBdr>
        <w:top w:val="none" w:sz="0" w:space="0" w:color="auto"/>
        <w:left w:val="none" w:sz="0" w:space="0" w:color="auto"/>
        <w:bottom w:val="none" w:sz="0" w:space="0" w:color="auto"/>
        <w:right w:val="none" w:sz="0" w:space="0" w:color="auto"/>
      </w:divBdr>
    </w:div>
    <w:div w:id="638803506">
      <w:bodyDiv w:val="1"/>
      <w:marLeft w:val="0"/>
      <w:marRight w:val="0"/>
      <w:marTop w:val="0"/>
      <w:marBottom w:val="0"/>
      <w:divBdr>
        <w:top w:val="none" w:sz="0" w:space="0" w:color="auto"/>
        <w:left w:val="none" w:sz="0" w:space="0" w:color="auto"/>
        <w:bottom w:val="none" w:sz="0" w:space="0" w:color="auto"/>
        <w:right w:val="none" w:sz="0" w:space="0" w:color="auto"/>
      </w:divBdr>
    </w:div>
    <w:div w:id="640040834">
      <w:bodyDiv w:val="1"/>
      <w:marLeft w:val="0"/>
      <w:marRight w:val="0"/>
      <w:marTop w:val="0"/>
      <w:marBottom w:val="0"/>
      <w:divBdr>
        <w:top w:val="none" w:sz="0" w:space="0" w:color="auto"/>
        <w:left w:val="none" w:sz="0" w:space="0" w:color="auto"/>
        <w:bottom w:val="none" w:sz="0" w:space="0" w:color="auto"/>
        <w:right w:val="none" w:sz="0" w:space="0" w:color="auto"/>
      </w:divBdr>
    </w:div>
    <w:div w:id="647590528">
      <w:bodyDiv w:val="1"/>
      <w:marLeft w:val="0"/>
      <w:marRight w:val="0"/>
      <w:marTop w:val="0"/>
      <w:marBottom w:val="0"/>
      <w:divBdr>
        <w:top w:val="none" w:sz="0" w:space="0" w:color="auto"/>
        <w:left w:val="none" w:sz="0" w:space="0" w:color="auto"/>
        <w:bottom w:val="none" w:sz="0" w:space="0" w:color="auto"/>
        <w:right w:val="none" w:sz="0" w:space="0" w:color="auto"/>
      </w:divBdr>
    </w:div>
    <w:div w:id="649556460">
      <w:bodyDiv w:val="1"/>
      <w:marLeft w:val="0"/>
      <w:marRight w:val="0"/>
      <w:marTop w:val="0"/>
      <w:marBottom w:val="0"/>
      <w:divBdr>
        <w:top w:val="none" w:sz="0" w:space="0" w:color="auto"/>
        <w:left w:val="none" w:sz="0" w:space="0" w:color="auto"/>
        <w:bottom w:val="none" w:sz="0" w:space="0" w:color="auto"/>
        <w:right w:val="none" w:sz="0" w:space="0" w:color="auto"/>
      </w:divBdr>
    </w:div>
    <w:div w:id="662969056">
      <w:bodyDiv w:val="1"/>
      <w:marLeft w:val="0"/>
      <w:marRight w:val="0"/>
      <w:marTop w:val="0"/>
      <w:marBottom w:val="0"/>
      <w:divBdr>
        <w:top w:val="none" w:sz="0" w:space="0" w:color="auto"/>
        <w:left w:val="none" w:sz="0" w:space="0" w:color="auto"/>
        <w:bottom w:val="none" w:sz="0" w:space="0" w:color="auto"/>
        <w:right w:val="none" w:sz="0" w:space="0" w:color="auto"/>
      </w:divBdr>
    </w:div>
    <w:div w:id="666979567">
      <w:bodyDiv w:val="1"/>
      <w:marLeft w:val="0"/>
      <w:marRight w:val="0"/>
      <w:marTop w:val="0"/>
      <w:marBottom w:val="0"/>
      <w:divBdr>
        <w:top w:val="none" w:sz="0" w:space="0" w:color="auto"/>
        <w:left w:val="none" w:sz="0" w:space="0" w:color="auto"/>
        <w:bottom w:val="none" w:sz="0" w:space="0" w:color="auto"/>
        <w:right w:val="none" w:sz="0" w:space="0" w:color="auto"/>
      </w:divBdr>
    </w:div>
    <w:div w:id="670329879">
      <w:bodyDiv w:val="1"/>
      <w:marLeft w:val="0"/>
      <w:marRight w:val="0"/>
      <w:marTop w:val="0"/>
      <w:marBottom w:val="0"/>
      <w:divBdr>
        <w:top w:val="none" w:sz="0" w:space="0" w:color="auto"/>
        <w:left w:val="none" w:sz="0" w:space="0" w:color="auto"/>
        <w:bottom w:val="none" w:sz="0" w:space="0" w:color="auto"/>
        <w:right w:val="none" w:sz="0" w:space="0" w:color="auto"/>
      </w:divBdr>
    </w:div>
    <w:div w:id="671643918">
      <w:bodyDiv w:val="1"/>
      <w:marLeft w:val="0"/>
      <w:marRight w:val="0"/>
      <w:marTop w:val="0"/>
      <w:marBottom w:val="0"/>
      <w:divBdr>
        <w:top w:val="none" w:sz="0" w:space="0" w:color="auto"/>
        <w:left w:val="none" w:sz="0" w:space="0" w:color="auto"/>
        <w:bottom w:val="none" w:sz="0" w:space="0" w:color="auto"/>
        <w:right w:val="none" w:sz="0" w:space="0" w:color="auto"/>
      </w:divBdr>
    </w:div>
    <w:div w:id="684475612">
      <w:bodyDiv w:val="1"/>
      <w:marLeft w:val="0"/>
      <w:marRight w:val="0"/>
      <w:marTop w:val="0"/>
      <w:marBottom w:val="0"/>
      <w:divBdr>
        <w:top w:val="none" w:sz="0" w:space="0" w:color="auto"/>
        <w:left w:val="none" w:sz="0" w:space="0" w:color="auto"/>
        <w:bottom w:val="none" w:sz="0" w:space="0" w:color="auto"/>
        <w:right w:val="none" w:sz="0" w:space="0" w:color="auto"/>
      </w:divBdr>
    </w:div>
    <w:div w:id="687024974">
      <w:bodyDiv w:val="1"/>
      <w:marLeft w:val="0"/>
      <w:marRight w:val="0"/>
      <w:marTop w:val="0"/>
      <w:marBottom w:val="0"/>
      <w:divBdr>
        <w:top w:val="none" w:sz="0" w:space="0" w:color="auto"/>
        <w:left w:val="none" w:sz="0" w:space="0" w:color="auto"/>
        <w:bottom w:val="none" w:sz="0" w:space="0" w:color="auto"/>
        <w:right w:val="none" w:sz="0" w:space="0" w:color="auto"/>
      </w:divBdr>
    </w:div>
    <w:div w:id="688918932">
      <w:bodyDiv w:val="1"/>
      <w:marLeft w:val="0"/>
      <w:marRight w:val="0"/>
      <w:marTop w:val="0"/>
      <w:marBottom w:val="0"/>
      <w:divBdr>
        <w:top w:val="none" w:sz="0" w:space="0" w:color="auto"/>
        <w:left w:val="none" w:sz="0" w:space="0" w:color="auto"/>
        <w:bottom w:val="none" w:sz="0" w:space="0" w:color="auto"/>
        <w:right w:val="none" w:sz="0" w:space="0" w:color="auto"/>
      </w:divBdr>
    </w:div>
    <w:div w:id="701176309">
      <w:bodyDiv w:val="1"/>
      <w:marLeft w:val="0"/>
      <w:marRight w:val="0"/>
      <w:marTop w:val="0"/>
      <w:marBottom w:val="0"/>
      <w:divBdr>
        <w:top w:val="none" w:sz="0" w:space="0" w:color="auto"/>
        <w:left w:val="none" w:sz="0" w:space="0" w:color="auto"/>
        <w:bottom w:val="none" w:sz="0" w:space="0" w:color="auto"/>
        <w:right w:val="none" w:sz="0" w:space="0" w:color="auto"/>
      </w:divBdr>
    </w:div>
    <w:div w:id="709303652">
      <w:bodyDiv w:val="1"/>
      <w:marLeft w:val="0"/>
      <w:marRight w:val="0"/>
      <w:marTop w:val="0"/>
      <w:marBottom w:val="0"/>
      <w:divBdr>
        <w:top w:val="none" w:sz="0" w:space="0" w:color="auto"/>
        <w:left w:val="none" w:sz="0" w:space="0" w:color="auto"/>
        <w:bottom w:val="none" w:sz="0" w:space="0" w:color="auto"/>
        <w:right w:val="none" w:sz="0" w:space="0" w:color="auto"/>
      </w:divBdr>
    </w:div>
    <w:div w:id="716198692">
      <w:bodyDiv w:val="1"/>
      <w:marLeft w:val="0"/>
      <w:marRight w:val="0"/>
      <w:marTop w:val="0"/>
      <w:marBottom w:val="0"/>
      <w:divBdr>
        <w:top w:val="none" w:sz="0" w:space="0" w:color="auto"/>
        <w:left w:val="none" w:sz="0" w:space="0" w:color="auto"/>
        <w:bottom w:val="none" w:sz="0" w:space="0" w:color="auto"/>
        <w:right w:val="none" w:sz="0" w:space="0" w:color="auto"/>
      </w:divBdr>
    </w:div>
    <w:div w:id="717514690">
      <w:bodyDiv w:val="1"/>
      <w:marLeft w:val="0"/>
      <w:marRight w:val="0"/>
      <w:marTop w:val="0"/>
      <w:marBottom w:val="0"/>
      <w:divBdr>
        <w:top w:val="none" w:sz="0" w:space="0" w:color="auto"/>
        <w:left w:val="none" w:sz="0" w:space="0" w:color="auto"/>
        <w:bottom w:val="none" w:sz="0" w:space="0" w:color="auto"/>
        <w:right w:val="none" w:sz="0" w:space="0" w:color="auto"/>
      </w:divBdr>
    </w:div>
    <w:div w:id="717973666">
      <w:bodyDiv w:val="1"/>
      <w:marLeft w:val="0"/>
      <w:marRight w:val="0"/>
      <w:marTop w:val="0"/>
      <w:marBottom w:val="0"/>
      <w:divBdr>
        <w:top w:val="none" w:sz="0" w:space="0" w:color="auto"/>
        <w:left w:val="none" w:sz="0" w:space="0" w:color="auto"/>
        <w:bottom w:val="none" w:sz="0" w:space="0" w:color="auto"/>
        <w:right w:val="none" w:sz="0" w:space="0" w:color="auto"/>
      </w:divBdr>
    </w:div>
    <w:div w:id="725955097">
      <w:bodyDiv w:val="1"/>
      <w:marLeft w:val="0"/>
      <w:marRight w:val="0"/>
      <w:marTop w:val="0"/>
      <w:marBottom w:val="0"/>
      <w:divBdr>
        <w:top w:val="none" w:sz="0" w:space="0" w:color="auto"/>
        <w:left w:val="none" w:sz="0" w:space="0" w:color="auto"/>
        <w:bottom w:val="none" w:sz="0" w:space="0" w:color="auto"/>
        <w:right w:val="none" w:sz="0" w:space="0" w:color="auto"/>
      </w:divBdr>
    </w:div>
    <w:div w:id="727992921">
      <w:bodyDiv w:val="1"/>
      <w:marLeft w:val="0"/>
      <w:marRight w:val="0"/>
      <w:marTop w:val="0"/>
      <w:marBottom w:val="0"/>
      <w:divBdr>
        <w:top w:val="none" w:sz="0" w:space="0" w:color="auto"/>
        <w:left w:val="none" w:sz="0" w:space="0" w:color="auto"/>
        <w:bottom w:val="none" w:sz="0" w:space="0" w:color="auto"/>
        <w:right w:val="none" w:sz="0" w:space="0" w:color="auto"/>
      </w:divBdr>
    </w:div>
    <w:div w:id="728847792">
      <w:bodyDiv w:val="1"/>
      <w:marLeft w:val="0"/>
      <w:marRight w:val="0"/>
      <w:marTop w:val="0"/>
      <w:marBottom w:val="0"/>
      <w:divBdr>
        <w:top w:val="none" w:sz="0" w:space="0" w:color="auto"/>
        <w:left w:val="none" w:sz="0" w:space="0" w:color="auto"/>
        <w:bottom w:val="none" w:sz="0" w:space="0" w:color="auto"/>
        <w:right w:val="none" w:sz="0" w:space="0" w:color="auto"/>
      </w:divBdr>
    </w:div>
    <w:div w:id="732239076">
      <w:bodyDiv w:val="1"/>
      <w:marLeft w:val="0"/>
      <w:marRight w:val="0"/>
      <w:marTop w:val="0"/>
      <w:marBottom w:val="0"/>
      <w:divBdr>
        <w:top w:val="none" w:sz="0" w:space="0" w:color="auto"/>
        <w:left w:val="none" w:sz="0" w:space="0" w:color="auto"/>
        <w:bottom w:val="none" w:sz="0" w:space="0" w:color="auto"/>
        <w:right w:val="none" w:sz="0" w:space="0" w:color="auto"/>
      </w:divBdr>
    </w:div>
    <w:div w:id="738285552">
      <w:bodyDiv w:val="1"/>
      <w:marLeft w:val="0"/>
      <w:marRight w:val="0"/>
      <w:marTop w:val="0"/>
      <w:marBottom w:val="0"/>
      <w:divBdr>
        <w:top w:val="none" w:sz="0" w:space="0" w:color="auto"/>
        <w:left w:val="none" w:sz="0" w:space="0" w:color="auto"/>
        <w:bottom w:val="none" w:sz="0" w:space="0" w:color="auto"/>
        <w:right w:val="none" w:sz="0" w:space="0" w:color="auto"/>
      </w:divBdr>
    </w:div>
    <w:div w:id="739403072">
      <w:bodyDiv w:val="1"/>
      <w:marLeft w:val="0"/>
      <w:marRight w:val="0"/>
      <w:marTop w:val="0"/>
      <w:marBottom w:val="0"/>
      <w:divBdr>
        <w:top w:val="none" w:sz="0" w:space="0" w:color="auto"/>
        <w:left w:val="none" w:sz="0" w:space="0" w:color="auto"/>
        <w:bottom w:val="none" w:sz="0" w:space="0" w:color="auto"/>
        <w:right w:val="none" w:sz="0" w:space="0" w:color="auto"/>
      </w:divBdr>
    </w:div>
    <w:div w:id="740716987">
      <w:bodyDiv w:val="1"/>
      <w:marLeft w:val="0"/>
      <w:marRight w:val="0"/>
      <w:marTop w:val="0"/>
      <w:marBottom w:val="0"/>
      <w:divBdr>
        <w:top w:val="none" w:sz="0" w:space="0" w:color="auto"/>
        <w:left w:val="none" w:sz="0" w:space="0" w:color="auto"/>
        <w:bottom w:val="none" w:sz="0" w:space="0" w:color="auto"/>
        <w:right w:val="none" w:sz="0" w:space="0" w:color="auto"/>
      </w:divBdr>
    </w:div>
    <w:div w:id="754014638">
      <w:bodyDiv w:val="1"/>
      <w:marLeft w:val="0"/>
      <w:marRight w:val="0"/>
      <w:marTop w:val="0"/>
      <w:marBottom w:val="0"/>
      <w:divBdr>
        <w:top w:val="none" w:sz="0" w:space="0" w:color="auto"/>
        <w:left w:val="none" w:sz="0" w:space="0" w:color="auto"/>
        <w:bottom w:val="none" w:sz="0" w:space="0" w:color="auto"/>
        <w:right w:val="none" w:sz="0" w:space="0" w:color="auto"/>
      </w:divBdr>
    </w:div>
    <w:div w:id="761534982">
      <w:bodyDiv w:val="1"/>
      <w:marLeft w:val="0"/>
      <w:marRight w:val="0"/>
      <w:marTop w:val="0"/>
      <w:marBottom w:val="0"/>
      <w:divBdr>
        <w:top w:val="none" w:sz="0" w:space="0" w:color="auto"/>
        <w:left w:val="none" w:sz="0" w:space="0" w:color="auto"/>
        <w:bottom w:val="none" w:sz="0" w:space="0" w:color="auto"/>
        <w:right w:val="none" w:sz="0" w:space="0" w:color="auto"/>
      </w:divBdr>
    </w:div>
    <w:div w:id="762190226">
      <w:bodyDiv w:val="1"/>
      <w:marLeft w:val="0"/>
      <w:marRight w:val="0"/>
      <w:marTop w:val="0"/>
      <w:marBottom w:val="0"/>
      <w:divBdr>
        <w:top w:val="none" w:sz="0" w:space="0" w:color="auto"/>
        <w:left w:val="none" w:sz="0" w:space="0" w:color="auto"/>
        <w:bottom w:val="none" w:sz="0" w:space="0" w:color="auto"/>
        <w:right w:val="none" w:sz="0" w:space="0" w:color="auto"/>
      </w:divBdr>
    </w:div>
    <w:div w:id="763497974">
      <w:bodyDiv w:val="1"/>
      <w:marLeft w:val="0"/>
      <w:marRight w:val="0"/>
      <w:marTop w:val="0"/>
      <w:marBottom w:val="0"/>
      <w:divBdr>
        <w:top w:val="none" w:sz="0" w:space="0" w:color="auto"/>
        <w:left w:val="none" w:sz="0" w:space="0" w:color="auto"/>
        <w:bottom w:val="none" w:sz="0" w:space="0" w:color="auto"/>
        <w:right w:val="none" w:sz="0" w:space="0" w:color="auto"/>
      </w:divBdr>
    </w:div>
    <w:div w:id="766314437">
      <w:bodyDiv w:val="1"/>
      <w:marLeft w:val="0"/>
      <w:marRight w:val="0"/>
      <w:marTop w:val="0"/>
      <w:marBottom w:val="0"/>
      <w:divBdr>
        <w:top w:val="none" w:sz="0" w:space="0" w:color="auto"/>
        <w:left w:val="none" w:sz="0" w:space="0" w:color="auto"/>
        <w:bottom w:val="none" w:sz="0" w:space="0" w:color="auto"/>
        <w:right w:val="none" w:sz="0" w:space="0" w:color="auto"/>
      </w:divBdr>
    </w:div>
    <w:div w:id="767047477">
      <w:bodyDiv w:val="1"/>
      <w:marLeft w:val="0"/>
      <w:marRight w:val="0"/>
      <w:marTop w:val="0"/>
      <w:marBottom w:val="0"/>
      <w:divBdr>
        <w:top w:val="none" w:sz="0" w:space="0" w:color="auto"/>
        <w:left w:val="none" w:sz="0" w:space="0" w:color="auto"/>
        <w:bottom w:val="none" w:sz="0" w:space="0" w:color="auto"/>
        <w:right w:val="none" w:sz="0" w:space="0" w:color="auto"/>
      </w:divBdr>
    </w:div>
    <w:div w:id="774903254">
      <w:bodyDiv w:val="1"/>
      <w:marLeft w:val="0"/>
      <w:marRight w:val="0"/>
      <w:marTop w:val="0"/>
      <w:marBottom w:val="0"/>
      <w:divBdr>
        <w:top w:val="none" w:sz="0" w:space="0" w:color="auto"/>
        <w:left w:val="none" w:sz="0" w:space="0" w:color="auto"/>
        <w:bottom w:val="none" w:sz="0" w:space="0" w:color="auto"/>
        <w:right w:val="none" w:sz="0" w:space="0" w:color="auto"/>
      </w:divBdr>
    </w:div>
    <w:div w:id="775171097">
      <w:bodyDiv w:val="1"/>
      <w:marLeft w:val="0"/>
      <w:marRight w:val="0"/>
      <w:marTop w:val="0"/>
      <w:marBottom w:val="0"/>
      <w:divBdr>
        <w:top w:val="none" w:sz="0" w:space="0" w:color="auto"/>
        <w:left w:val="none" w:sz="0" w:space="0" w:color="auto"/>
        <w:bottom w:val="none" w:sz="0" w:space="0" w:color="auto"/>
        <w:right w:val="none" w:sz="0" w:space="0" w:color="auto"/>
      </w:divBdr>
    </w:div>
    <w:div w:id="787774264">
      <w:bodyDiv w:val="1"/>
      <w:marLeft w:val="0"/>
      <w:marRight w:val="0"/>
      <w:marTop w:val="0"/>
      <w:marBottom w:val="0"/>
      <w:divBdr>
        <w:top w:val="none" w:sz="0" w:space="0" w:color="auto"/>
        <w:left w:val="none" w:sz="0" w:space="0" w:color="auto"/>
        <w:bottom w:val="none" w:sz="0" w:space="0" w:color="auto"/>
        <w:right w:val="none" w:sz="0" w:space="0" w:color="auto"/>
      </w:divBdr>
    </w:div>
    <w:div w:id="788550206">
      <w:bodyDiv w:val="1"/>
      <w:marLeft w:val="0"/>
      <w:marRight w:val="0"/>
      <w:marTop w:val="0"/>
      <w:marBottom w:val="0"/>
      <w:divBdr>
        <w:top w:val="none" w:sz="0" w:space="0" w:color="auto"/>
        <w:left w:val="none" w:sz="0" w:space="0" w:color="auto"/>
        <w:bottom w:val="none" w:sz="0" w:space="0" w:color="auto"/>
        <w:right w:val="none" w:sz="0" w:space="0" w:color="auto"/>
      </w:divBdr>
    </w:div>
    <w:div w:id="795564325">
      <w:bodyDiv w:val="1"/>
      <w:marLeft w:val="0"/>
      <w:marRight w:val="0"/>
      <w:marTop w:val="0"/>
      <w:marBottom w:val="0"/>
      <w:divBdr>
        <w:top w:val="none" w:sz="0" w:space="0" w:color="auto"/>
        <w:left w:val="none" w:sz="0" w:space="0" w:color="auto"/>
        <w:bottom w:val="none" w:sz="0" w:space="0" w:color="auto"/>
        <w:right w:val="none" w:sz="0" w:space="0" w:color="auto"/>
      </w:divBdr>
    </w:div>
    <w:div w:id="796337129">
      <w:bodyDiv w:val="1"/>
      <w:marLeft w:val="0"/>
      <w:marRight w:val="0"/>
      <w:marTop w:val="0"/>
      <w:marBottom w:val="0"/>
      <w:divBdr>
        <w:top w:val="none" w:sz="0" w:space="0" w:color="auto"/>
        <w:left w:val="none" w:sz="0" w:space="0" w:color="auto"/>
        <w:bottom w:val="none" w:sz="0" w:space="0" w:color="auto"/>
        <w:right w:val="none" w:sz="0" w:space="0" w:color="auto"/>
      </w:divBdr>
    </w:div>
    <w:div w:id="800155221">
      <w:bodyDiv w:val="1"/>
      <w:marLeft w:val="0"/>
      <w:marRight w:val="0"/>
      <w:marTop w:val="0"/>
      <w:marBottom w:val="0"/>
      <w:divBdr>
        <w:top w:val="none" w:sz="0" w:space="0" w:color="auto"/>
        <w:left w:val="none" w:sz="0" w:space="0" w:color="auto"/>
        <w:bottom w:val="none" w:sz="0" w:space="0" w:color="auto"/>
        <w:right w:val="none" w:sz="0" w:space="0" w:color="auto"/>
      </w:divBdr>
    </w:div>
    <w:div w:id="801924920">
      <w:bodyDiv w:val="1"/>
      <w:marLeft w:val="0"/>
      <w:marRight w:val="0"/>
      <w:marTop w:val="0"/>
      <w:marBottom w:val="0"/>
      <w:divBdr>
        <w:top w:val="none" w:sz="0" w:space="0" w:color="auto"/>
        <w:left w:val="none" w:sz="0" w:space="0" w:color="auto"/>
        <w:bottom w:val="none" w:sz="0" w:space="0" w:color="auto"/>
        <w:right w:val="none" w:sz="0" w:space="0" w:color="auto"/>
      </w:divBdr>
    </w:div>
    <w:div w:id="805707610">
      <w:bodyDiv w:val="1"/>
      <w:marLeft w:val="0"/>
      <w:marRight w:val="0"/>
      <w:marTop w:val="0"/>
      <w:marBottom w:val="0"/>
      <w:divBdr>
        <w:top w:val="none" w:sz="0" w:space="0" w:color="auto"/>
        <w:left w:val="none" w:sz="0" w:space="0" w:color="auto"/>
        <w:bottom w:val="none" w:sz="0" w:space="0" w:color="auto"/>
        <w:right w:val="none" w:sz="0" w:space="0" w:color="auto"/>
      </w:divBdr>
    </w:div>
    <w:div w:id="807743700">
      <w:bodyDiv w:val="1"/>
      <w:marLeft w:val="0"/>
      <w:marRight w:val="0"/>
      <w:marTop w:val="0"/>
      <w:marBottom w:val="0"/>
      <w:divBdr>
        <w:top w:val="none" w:sz="0" w:space="0" w:color="auto"/>
        <w:left w:val="none" w:sz="0" w:space="0" w:color="auto"/>
        <w:bottom w:val="none" w:sz="0" w:space="0" w:color="auto"/>
        <w:right w:val="none" w:sz="0" w:space="0" w:color="auto"/>
      </w:divBdr>
    </w:div>
    <w:div w:id="810631954">
      <w:bodyDiv w:val="1"/>
      <w:marLeft w:val="0"/>
      <w:marRight w:val="0"/>
      <w:marTop w:val="0"/>
      <w:marBottom w:val="0"/>
      <w:divBdr>
        <w:top w:val="none" w:sz="0" w:space="0" w:color="auto"/>
        <w:left w:val="none" w:sz="0" w:space="0" w:color="auto"/>
        <w:bottom w:val="none" w:sz="0" w:space="0" w:color="auto"/>
        <w:right w:val="none" w:sz="0" w:space="0" w:color="auto"/>
      </w:divBdr>
    </w:div>
    <w:div w:id="812985113">
      <w:bodyDiv w:val="1"/>
      <w:marLeft w:val="0"/>
      <w:marRight w:val="0"/>
      <w:marTop w:val="0"/>
      <w:marBottom w:val="0"/>
      <w:divBdr>
        <w:top w:val="none" w:sz="0" w:space="0" w:color="auto"/>
        <w:left w:val="none" w:sz="0" w:space="0" w:color="auto"/>
        <w:bottom w:val="none" w:sz="0" w:space="0" w:color="auto"/>
        <w:right w:val="none" w:sz="0" w:space="0" w:color="auto"/>
      </w:divBdr>
    </w:div>
    <w:div w:id="822114353">
      <w:bodyDiv w:val="1"/>
      <w:marLeft w:val="0"/>
      <w:marRight w:val="0"/>
      <w:marTop w:val="0"/>
      <w:marBottom w:val="0"/>
      <w:divBdr>
        <w:top w:val="none" w:sz="0" w:space="0" w:color="auto"/>
        <w:left w:val="none" w:sz="0" w:space="0" w:color="auto"/>
        <w:bottom w:val="none" w:sz="0" w:space="0" w:color="auto"/>
        <w:right w:val="none" w:sz="0" w:space="0" w:color="auto"/>
      </w:divBdr>
    </w:div>
    <w:div w:id="825557458">
      <w:bodyDiv w:val="1"/>
      <w:marLeft w:val="0"/>
      <w:marRight w:val="0"/>
      <w:marTop w:val="0"/>
      <w:marBottom w:val="0"/>
      <w:divBdr>
        <w:top w:val="none" w:sz="0" w:space="0" w:color="auto"/>
        <w:left w:val="none" w:sz="0" w:space="0" w:color="auto"/>
        <w:bottom w:val="none" w:sz="0" w:space="0" w:color="auto"/>
        <w:right w:val="none" w:sz="0" w:space="0" w:color="auto"/>
      </w:divBdr>
    </w:div>
    <w:div w:id="827986661">
      <w:bodyDiv w:val="1"/>
      <w:marLeft w:val="0"/>
      <w:marRight w:val="0"/>
      <w:marTop w:val="0"/>
      <w:marBottom w:val="0"/>
      <w:divBdr>
        <w:top w:val="none" w:sz="0" w:space="0" w:color="auto"/>
        <w:left w:val="none" w:sz="0" w:space="0" w:color="auto"/>
        <w:bottom w:val="none" w:sz="0" w:space="0" w:color="auto"/>
        <w:right w:val="none" w:sz="0" w:space="0" w:color="auto"/>
      </w:divBdr>
    </w:div>
    <w:div w:id="829903538">
      <w:bodyDiv w:val="1"/>
      <w:marLeft w:val="0"/>
      <w:marRight w:val="0"/>
      <w:marTop w:val="0"/>
      <w:marBottom w:val="0"/>
      <w:divBdr>
        <w:top w:val="none" w:sz="0" w:space="0" w:color="auto"/>
        <w:left w:val="none" w:sz="0" w:space="0" w:color="auto"/>
        <w:bottom w:val="none" w:sz="0" w:space="0" w:color="auto"/>
        <w:right w:val="none" w:sz="0" w:space="0" w:color="auto"/>
      </w:divBdr>
    </w:div>
    <w:div w:id="830102752">
      <w:bodyDiv w:val="1"/>
      <w:marLeft w:val="0"/>
      <w:marRight w:val="0"/>
      <w:marTop w:val="0"/>
      <w:marBottom w:val="0"/>
      <w:divBdr>
        <w:top w:val="none" w:sz="0" w:space="0" w:color="auto"/>
        <w:left w:val="none" w:sz="0" w:space="0" w:color="auto"/>
        <w:bottom w:val="none" w:sz="0" w:space="0" w:color="auto"/>
        <w:right w:val="none" w:sz="0" w:space="0" w:color="auto"/>
      </w:divBdr>
    </w:div>
    <w:div w:id="836531146">
      <w:bodyDiv w:val="1"/>
      <w:marLeft w:val="0"/>
      <w:marRight w:val="0"/>
      <w:marTop w:val="0"/>
      <w:marBottom w:val="0"/>
      <w:divBdr>
        <w:top w:val="none" w:sz="0" w:space="0" w:color="auto"/>
        <w:left w:val="none" w:sz="0" w:space="0" w:color="auto"/>
        <w:bottom w:val="none" w:sz="0" w:space="0" w:color="auto"/>
        <w:right w:val="none" w:sz="0" w:space="0" w:color="auto"/>
      </w:divBdr>
    </w:div>
    <w:div w:id="837501412">
      <w:bodyDiv w:val="1"/>
      <w:marLeft w:val="0"/>
      <w:marRight w:val="0"/>
      <w:marTop w:val="0"/>
      <w:marBottom w:val="0"/>
      <w:divBdr>
        <w:top w:val="none" w:sz="0" w:space="0" w:color="auto"/>
        <w:left w:val="none" w:sz="0" w:space="0" w:color="auto"/>
        <w:bottom w:val="none" w:sz="0" w:space="0" w:color="auto"/>
        <w:right w:val="none" w:sz="0" w:space="0" w:color="auto"/>
      </w:divBdr>
    </w:div>
    <w:div w:id="838546366">
      <w:bodyDiv w:val="1"/>
      <w:marLeft w:val="0"/>
      <w:marRight w:val="0"/>
      <w:marTop w:val="0"/>
      <w:marBottom w:val="0"/>
      <w:divBdr>
        <w:top w:val="none" w:sz="0" w:space="0" w:color="auto"/>
        <w:left w:val="none" w:sz="0" w:space="0" w:color="auto"/>
        <w:bottom w:val="none" w:sz="0" w:space="0" w:color="auto"/>
        <w:right w:val="none" w:sz="0" w:space="0" w:color="auto"/>
      </w:divBdr>
    </w:div>
    <w:div w:id="840851593">
      <w:bodyDiv w:val="1"/>
      <w:marLeft w:val="0"/>
      <w:marRight w:val="0"/>
      <w:marTop w:val="0"/>
      <w:marBottom w:val="0"/>
      <w:divBdr>
        <w:top w:val="none" w:sz="0" w:space="0" w:color="auto"/>
        <w:left w:val="none" w:sz="0" w:space="0" w:color="auto"/>
        <w:bottom w:val="none" w:sz="0" w:space="0" w:color="auto"/>
        <w:right w:val="none" w:sz="0" w:space="0" w:color="auto"/>
      </w:divBdr>
    </w:div>
    <w:div w:id="844713679">
      <w:bodyDiv w:val="1"/>
      <w:marLeft w:val="0"/>
      <w:marRight w:val="0"/>
      <w:marTop w:val="0"/>
      <w:marBottom w:val="0"/>
      <w:divBdr>
        <w:top w:val="none" w:sz="0" w:space="0" w:color="auto"/>
        <w:left w:val="none" w:sz="0" w:space="0" w:color="auto"/>
        <w:bottom w:val="none" w:sz="0" w:space="0" w:color="auto"/>
        <w:right w:val="none" w:sz="0" w:space="0" w:color="auto"/>
      </w:divBdr>
    </w:div>
    <w:div w:id="845754309">
      <w:bodyDiv w:val="1"/>
      <w:marLeft w:val="0"/>
      <w:marRight w:val="0"/>
      <w:marTop w:val="0"/>
      <w:marBottom w:val="0"/>
      <w:divBdr>
        <w:top w:val="none" w:sz="0" w:space="0" w:color="auto"/>
        <w:left w:val="none" w:sz="0" w:space="0" w:color="auto"/>
        <w:bottom w:val="none" w:sz="0" w:space="0" w:color="auto"/>
        <w:right w:val="none" w:sz="0" w:space="0" w:color="auto"/>
      </w:divBdr>
    </w:div>
    <w:div w:id="848326096">
      <w:bodyDiv w:val="1"/>
      <w:marLeft w:val="0"/>
      <w:marRight w:val="0"/>
      <w:marTop w:val="0"/>
      <w:marBottom w:val="0"/>
      <w:divBdr>
        <w:top w:val="none" w:sz="0" w:space="0" w:color="auto"/>
        <w:left w:val="none" w:sz="0" w:space="0" w:color="auto"/>
        <w:bottom w:val="none" w:sz="0" w:space="0" w:color="auto"/>
        <w:right w:val="none" w:sz="0" w:space="0" w:color="auto"/>
      </w:divBdr>
    </w:div>
    <w:div w:id="851526854">
      <w:bodyDiv w:val="1"/>
      <w:marLeft w:val="0"/>
      <w:marRight w:val="0"/>
      <w:marTop w:val="0"/>
      <w:marBottom w:val="0"/>
      <w:divBdr>
        <w:top w:val="none" w:sz="0" w:space="0" w:color="auto"/>
        <w:left w:val="none" w:sz="0" w:space="0" w:color="auto"/>
        <w:bottom w:val="none" w:sz="0" w:space="0" w:color="auto"/>
        <w:right w:val="none" w:sz="0" w:space="0" w:color="auto"/>
      </w:divBdr>
    </w:div>
    <w:div w:id="852378518">
      <w:bodyDiv w:val="1"/>
      <w:marLeft w:val="0"/>
      <w:marRight w:val="0"/>
      <w:marTop w:val="0"/>
      <w:marBottom w:val="0"/>
      <w:divBdr>
        <w:top w:val="none" w:sz="0" w:space="0" w:color="auto"/>
        <w:left w:val="none" w:sz="0" w:space="0" w:color="auto"/>
        <w:bottom w:val="none" w:sz="0" w:space="0" w:color="auto"/>
        <w:right w:val="none" w:sz="0" w:space="0" w:color="auto"/>
      </w:divBdr>
    </w:div>
    <w:div w:id="855383838">
      <w:bodyDiv w:val="1"/>
      <w:marLeft w:val="0"/>
      <w:marRight w:val="0"/>
      <w:marTop w:val="0"/>
      <w:marBottom w:val="0"/>
      <w:divBdr>
        <w:top w:val="none" w:sz="0" w:space="0" w:color="auto"/>
        <w:left w:val="none" w:sz="0" w:space="0" w:color="auto"/>
        <w:bottom w:val="none" w:sz="0" w:space="0" w:color="auto"/>
        <w:right w:val="none" w:sz="0" w:space="0" w:color="auto"/>
      </w:divBdr>
    </w:div>
    <w:div w:id="858392660">
      <w:bodyDiv w:val="1"/>
      <w:marLeft w:val="0"/>
      <w:marRight w:val="0"/>
      <w:marTop w:val="0"/>
      <w:marBottom w:val="0"/>
      <w:divBdr>
        <w:top w:val="none" w:sz="0" w:space="0" w:color="auto"/>
        <w:left w:val="none" w:sz="0" w:space="0" w:color="auto"/>
        <w:bottom w:val="none" w:sz="0" w:space="0" w:color="auto"/>
        <w:right w:val="none" w:sz="0" w:space="0" w:color="auto"/>
      </w:divBdr>
    </w:div>
    <w:div w:id="861623890">
      <w:bodyDiv w:val="1"/>
      <w:marLeft w:val="0"/>
      <w:marRight w:val="0"/>
      <w:marTop w:val="0"/>
      <w:marBottom w:val="0"/>
      <w:divBdr>
        <w:top w:val="none" w:sz="0" w:space="0" w:color="auto"/>
        <w:left w:val="none" w:sz="0" w:space="0" w:color="auto"/>
        <w:bottom w:val="none" w:sz="0" w:space="0" w:color="auto"/>
        <w:right w:val="none" w:sz="0" w:space="0" w:color="auto"/>
      </w:divBdr>
    </w:div>
    <w:div w:id="864369580">
      <w:bodyDiv w:val="1"/>
      <w:marLeft w:val="0"/>
      <w:marRight w:val="0"/>
      <w:marTop w:val="0"/>
      <w:marBottom w:val="0"/>
      <w:divBdr>
        <w:top w:val="none" w:sz="0" w:space="0" w:color="auto"/>
        <w:left w:val="none" w:sz="0" w:space="0" w:color="auto"/>
        <w:bottom w:val="none" w:sz="0" w:space="0" w:color="auto"/>
        <w:right w:val="none" w:sz="0" w:space="0" w:color="auto"/>
      </w:divBdr>
    </w:div>
    <w:div w:id="864945519">
      <w:bodyDiv w:val="1"/>
      <w:marLeft w:val="0"/>
      <w:marRight w:val="0"/>
      <w:marTop w:val="0"/>
      <w:marBottom w:val="0"/>
      <w:divBdr>
        <w:top w:val="none" w:sz="0" w:space="0" w:color="auto"/>
        <w:left w:val="none" w:sz="0" w:space="0" w:color="auto"/>
        <w:bottom w:val="none" w:sz="0" w:space="0" w:color="auto"/>
        <w:right w:val="none" w:sz="0" w:space="0" w:color="auto"/>
      </w:divBdr>
    </w:div>
    <w:div w:id="867792892">
      <w:bodyDiv w:val="1"/>
      <w:marLeft w:val="0"/>
      <w:marRight w:val="0"/>
      <w:marTop w:val="0"/>
      <w:marBottom w:val="0"/>
      <w:divBdr>
        <w:top w:val="none" w:sz="0" w:space="0" w:color="auto"/>
        <w:left w:val="none" w:sz="0" w:space="0" w:color="auto"/>
        <w:bottom w:val="none" w:sz="0" w:space="0" w:color="auto"/>
        <w:right w:val="none" w:sz="0" w:space="0" w:color="auto"/>
      </w:divBdr>
    </w:div>
    <w:div w:id="868682638">
      <w:bodyDiv w:val="1"/>
      <w:marLeft w:val="0"/>
      <w:marRight w:val="0"/>
      <w:marTop w:val="0"/>
      <w:marBottom w:val="0"/>
      <w:divBdr>
        <w:top w:val="none" w:sz="0" w:space="0" w:color="auto"/>
        <w:left w:val="none" w:sz="0" w:space="0" w:color="auto"/>
        <w:bottom w:val="none" w:sz="0" w:space="0" w:color="auto"/>
        <w:right w:val="none" w:sz="0" w:space="0" w:color="auto"/>
      </w:divBdr>
    </w:div>
    <w:div w:id="870147796">
      <w:bodyDiv w:val="1"/>
      <w:marLeft w:val="0"/>
      <w:marRight w:val="0"/>
      <w:marTop w:val="0"/>
      <w:marBottom w:val="0"/>
      <w:divBdr>
        <w:top w:val="none" w:sz="0" w:space="0" w:color="auto"/>
        <w:left w:val="none" w:sz="0" w:space="0" w:color="auto"/>
        <w:bottom w:val="none" w:sz="0" w:space="0" w:color="auto"/>
        <w:right w:val="none" w:sz="0" w:space="0" w:color="auto"/>
      </w:divBdr>
    </w:div>
    <w:div w:id="874731226">
      <w:bodyDiv w:val="1"/>
      <w:marLeft w:val="0"/>
      <w:marRight w:val="0"/>
      <w:marTop w:val="0"/>
      <w:marBottom w:val="0"/>
      <w:divBdr>
        <w:top w:val="none" w:sz="0" w:space="0" w:color="auto"/>
        <w:left w:val="none" w:sz="0" w:space="0" w:color="auto"/>
        <w:bottom w:val="none" w:sz="0" w:space="0" w:color="auto"/>
        <w:right w:val="none" w:sz="0" w:space="0" w:color="auto"/>
      </w:divBdr>
    </w:div>
    <w:div w:id="875703630">
      <w:bodyDiv w:val="1"/>
      <w:marLeft w:val="0"/>
      <w:marRight w:val="0"/>
      <w:marTop w:val="0"/>
      <w:marBottom w:val="0"/>
      <w:divBdr>
        <w:top w:val="none" w:sz="0" w:space="0" w:color="auto"/>
        <w:left w:val="none" w:sz="0" w:space="0" w:color="auto"/>
        <w:bottom w:val="none" w:sz="0" w:space="0" w:color="auto"/>
        <w:right w:val="none" w:sz="0" w:space="0" w:color="auto"/>
      </w:divBdr>
    </w:div>
    <w:div w:id="881211386">
      <w:bodyDiv w:val="1"/>
      <w:marLeft w:val="0"/>
      <w:marRight w:val="0"/>
      <w:marTop w:val="0"/>
      <w:marBottom w:val="0"/>
      <w:divBdr>
        <w:top w:val="none" w:sz="0" w:space="0" w:color="auto"/>
        <w:left w:val="none" w:sz="0" w:space="0" w:color="auto"/>
        <w:bottom w:val="none" w:sz="0" w:space="0" w:color="auto"/>
        <w:right w:val="none" w:sz="0" w:space="0" w:color="auto"/>
      </w:divBdr>
    </w:div>
    <w:div w:id="888031155">
      <w:bodyDiv w:val="1"/>
      <w:marLeft w:val="0"/>
      <w:marRight w:val="0"/>
      <w:marTop w:val="0"/>
      <w:marBottom w:val="0"/>
      <w:divBdr>
        <w:top w:val="none" w:sz="0" w:space="0" w:color="auto"/>
        <w:left w:val="none" w:sz="0" w:space="0" w:color="auto"/>
        <w:bottom w:val="none" w:sz="0" w:space="0" w:color="auto"/>
        <w:right w:val="none" w:sz="0" w:space="0" w:color="auto"/>
      </w:divBdr>
    </w:div>
    <w:div w:id="889993459">
      <w:bodyDiv w:val="1"/>
      <w:marLeft w:val="0"/>
      <w:marRight w:val="0"/>
      <w:marTop w:val="0"/>
      <w:marBottom w:val="0"/>
      <w:divBdr>
        <w:top w:val="none" w:sz="0" w:space="0" w:color="auto"/>
        <w:left w:val="none" w:sz="0" w:space="0" w:color="auto"/>
        <w:bottom w:val="none" w:sz="0" w:space="0" w:color="auto"/>
        <w:right w:val="none" w:sz="0" w:space="0" w:color="auto"/>
      </w:divBdr>
    </w:div>
    <w:div w:id="890581008">
      <w:bodyDiv w:val="1"/>
      <w:marLeft w:val="0"/>
      <w:marRight w:val="0"/>
      <w:marTop w:val="0"/>
      <w:marBottom w:val="0"/>
      <w:divBdr>
        <w:top w:val="none" w:sz="0" w:space="0" w:color="auto"/>
        <w:left w:val="none" w:sz="0" w:space="0" w:color="auto"/>
        <w:bottom w:val="none" w:sz="0" w:space="0" w:color="auto"/>
        <w:right w:val="none" w:sz="0" w:space="0" w:color="auto"/>
      </w:divBdr>
    </w:div>
    <w:div w:id="891696697">
      <w:bodyDiv w:val="1"/>
      <w:marLeft w:val="0"/>
      <w:marRight w:val="0"/>
      <w:marTop w:val="0"/>
      <w:marBottom w:val="0"/>
      <w:divBdr>
        <w:top w:val="none" w:sz="0" w:space="0" w:color="auto"/>
        <w:left w:val="none" w:sz="0" w:space="0" w:color="auto"/>
        <w:bottom w:val="none" w:sz="0" w:space="0" w:color="auto"/>
        <w:right w:val="none" w:sz="0" w:space="0" w:color="auto"/>
      </w:divBdr>
    </w:div>
    <w:div w:id="908610522">
      <w:bodyDiv w:val="1"/>
      <w:marLeft w:val="0"/>
      <w:marRight w:val="0"/>
      <w:marTop w:val="0"/>
      <w:marBottom w:val="0"/>
      <w:divBdr>
        <w:top w:val="none" w:sz="0" w:space="0" w:color="auto"/>
        <w:left w:val="none" w:sz="0" w:space="0" w:color="auto"/>
        <w:bottom w:val="none" w:sz="0" w:space="0" w:color="auto"/>
        <w:right w:val="none" w:sz="0" w:space="0" w:color="auto"/>
      </w:divBdr>
    </w:div>
    <w:div w:id="918518549">
      <w:bodyDiv w:val="1"/>
      <w:marLeft w:val="0"/>
      <w:marRight w:val="0"/>
      <w:marTop w:val="0"/>
      <w:marBottom w:val="0"/>
      <w:divBdr>
        <w:top w:val="none" w:sz="0" w:space="0" w:color="auto"/>
        <w:left w:val="none" w:sz="0" w:space="0" w:color="auto"/>
        <w:bottom w:val="none" w:sz="0" w:space="0" w:color="auto"/>
        <w:right w:val="none" w:sz="0" w:space="0" w:color="auto"/>
      </w:divBdr>
    </w:div>
    <w:div w:id="919749253">
      <w:bodyDiv w:val="1"/>
      <w:marLeft w:val="0"/>
      <w:marRight w:val="0"/>
      <w:marTop w:val="0"/>
      <w:marBottom w:val="0"/>
      <w:divBdr>
        <w:top w:val="none" w:sz="0" w:space="0" w:color="auto"/>
        <w:left w:val="none" w:sz="0" w:space="0" w:color="auto"/>
        <w:bottom w:val="none" w:sz="0" w:space="0" w:color="auto"/>
        <w:right w:val="none" w:sz="0" w:space="0" w:color="auto"/>
      </w:divBdr>
    </w:div>
    <w:div w:id="923149615">
      <w:bodyDiv w:val="1"/>
      <w:marLeft w:val="0"/>
      <w:marRight w:val="0"/>
      <w:marTop w:val="0"/>
      <w:marBottom w:val="0"/>
      <w:divBdr>
        <w:top w:val="none" w:sz="0" w:space="0" w:color="auto"/>
        <w:left w:val="none" w:sz="0" w:space="0" w:color="auto"/>
        <w:bottom w:val="none" w:sz="0" w:space="0" w:color="auto"/>
        <w:right w:val="none" w:sz="0" w:space="0" w:color="auto"/>
      </w:divBdr>
    </w:div>
    <w:div w:id="923756666">
      <w:bodyDiv w:val="1"/>
      <w:marLeft w:val="0"/>
      <w:marRight w:val="0"/>
      <w:marTop w:val="0"/>
      <w:marBottom w:val="0"/>
      <w:divBdr>
        <w:top w:val="none" w:sz="0" w:space="0" w:color="auto"/>
        <w:left w:val="none" w:sz="0" w:space="0" w:color="auto"/>
        <w:bottom w:val="none" w:sz="0" w:space="0" w:color="auto"/>
        <w:right w:val="none" w:sz="0" w:space="0" w:color="auto"/>
      </w:divBdr>
    </w:div>
    <w:div w:id="925650849">
      <w:bodyDiv w:val="1"/>
      <w:marLeft w:val="0"/>
      <w:marRight w:val="0"/>
      <w:marTop w:val="0"/>
      <w:marBottom w:val="0"/>
      <w:divBdr>
        <w:top w:val="none" w:sz="0" w:space="0" w:color="auto"/>
        <w:left w:val="none" w:sz="0" w:space="0" w:color="auto"/>
        <w:bottom w:val="none" w:sz="0" w:space="0" w:color="auto"/>
        <w:right w:val="none" w:sz="0" w:space="0" w:color="auto"/>
      </w:divBdr>
    </w:div>
    <w:div w:id="925841855">
      <w:bodyDiv w:val="1"/>
      <w:marLeft w:val="0"/>
      <w:marRight w:val="0"/>
      <w:marTop w:val="0"/>
      <w:marBottom w:val="0"/>
      <w:divBdr>
        <w:top w:val="none" w:sz="0" w:space="0" w:color="auto"/>
        <w:left w:val="none" w:sz="0" w:space="0" w:color="auto"/>
        <w:bottom w:val="none" w:sz="0" w:space="0" w:color="auto"/>
        <w:right w:val="none" w:sz="0" w:space="0" w:color="auto"/>
      </w:divBdr>
    </w:div>
    <w:div w:id="932083476">
      <w:bodyDiv w:val="1"/>
      <w:marLeft w:val="0"/>
      <w:marRight w:val="0"/>
      <w:marTop w:val="0"/>
      <w:marBottom w:val="0"/>
      <w:divBdr>
        <w:top w:val="none" w:sz="0" w:space="0" w:color="auto"/>
        <w:left w:val="none" w:sz="0" w:space="0" w:color="auto"/>
        <w:bottom w:val="none" w:sz="0" w:space="0" w:color="auto"/>
        <w:right w:val="none" w:sz="0" w:space="0" w:color="auto"/>
      </w:divBdr>
    </w:div>
    <w:div w:id="934899403">
      <w:bodyDiv w:val="1"/>
      <w:marLeft w:val="0"/>
      <w:marRight w:val="0"/>
      <w:marTop w:val="0"/>
      <w:marBottom w:val="0"/>
      <w:divBdr>
        <w:top w:val="none" w:sz="0" w:space="0" w:color="auto"/>
        <w:left w:val="none" w:sz="0" w:space="0" w:color="auto"/>
        <w:bottom w:val="none" w:sz="0" w:space="0" w:color="auto"/>
        <w:right w:val="none" w:sz="0" w:space="0" w:color="auto"/>
      </w:divBdr>
    </w:div>
    <w:div w:id="939992314">
      <w:bodyDiv w:val="1"/>
      <w:marLeft w:val="0"/>
      <w:marRight w:val="0"/>
      <w:marTop w:val="0"/>
      <w:marBottom w:val="0"/>
      <w:divBdr>
        <w:top w:val="none" w:sz="0" w:space="0" w:color="auto"/>
        <w:left w:val="none" w:sz="0" w:space="0" w:color="auto"/>
        <w:bottom w:val="none" w:sz="0" w:space="0" w:color="auto"/>
        <w:right w:val="none" w:sz="0" w:space="0" w:color="auto"/>
      </w:divBdr>
    </w:div>
    <w:div w:id="939996697">
      <w:bodyDiv w:val="1"/>
      <w:marLeft w:val="0"/>
      <w:marRight w:val="0"/>
      <w:marTop w:val="0"/>
      <w:marBottom w:val="0"/>
      <w:divBdr>
        <w:top w:val="none" w:sz="0" w:space="0" w:color="auto"/>
        <w:left w:val="none" w:sz="0" w:space="0" w:color="auto"/>
        <w:bottom w:val="none" w:sz="0" w:space="0" w:color="auto"/>
        <w:right w:val="none" w:sz="0" w:space="0" w:color="auto"/>
      </w:divBdr>
    </w:div>
    <w:div w:id="944382131">
      <w:bodyDiv w:val="1"/>
      <w:marLeft w:val="0"/>
      <w:marRight w:val="0"/>
      <w:marTop w:val="0"/>
      <w:marBottom w:val="0"/>
      <w:divBdr>
        <w:top w:val="none" w:sz="0" w:space="0" w:color="auto"/>
        <w:left w:val="none" w:sz="0" w:space="0" w:color="auto"/>
        <w:bottom w:val="none" w:sz="0" w:space="0" w:color="auto"/>
        <w:right w:val="none" w:sz="0" w:space="0" w:color="auto"/>
      </w:divBdr>
    </w:div>
    <w:div w:id="947929168">
      <w:bodyDiv w:val="1"/>
      <w:marLeft w:val="0"/>
      <w:marRight w:val="0"/>
      <w:marTop w:val="0"/>
      <w:marBottom w:val="0"/>
      <w:divBdr>
        <w:top w:val="none" w:sz="0" w:space="0" w:color="auto"/>
        <w:left w:val="none" w:sz="0" w:space="0" w:color="auto"/>
        <w:bottom w:val="none" w:sz="0" w:space="0" w:color="auto"/>
        <w:right w:val="none" w:sz="0" w:space="0" w:color="auto"/>
      </w:divBdr>
    </w:div>
    <w:div w:id="952203568">
      <w:bodyDiv w:val="1"/>
      <w:marLeft w:val="0"/>
      <w:marRight w:val="0"/>
      <w:marTop w:val="0"/>
      <w:marBottom w:val="0"/>
      <w:divBdr>
        <w:top w:val="none" w:sz="0" w:space="0" w:color="auto"/>
        <w:left w:val="none" w:sz="0" w:space="0" w:color="auto"/>
        <w:bottom w:val="none" w:sz="0" w:space="0" w:color="auto"/>
        <w:right w:val="none" w:sz="0" w:space="0" w:color="auto"/>
      </w:divBdr>
    </w:div>
    <w:div w:id="954944881">
      <w:bodyDiv w:val="1"/>
      <w:marLeft w:val="0"/>
      <w:marRight w:val="0"/>
      <w:marTop w:val="0"/>
      <w:marBottom w:val="0"/>
      <w:divBdr>
        <w:top w:val="none" w:sz="0" w:space="0" w:color="auto"/>
        <w:left w:val="none" w:sz="0" w:space="0" w:color="auto"/>
        <w:bottom w:val="none" w:sz="0" w:space="0" w:color="auto"/>
        <w:right w:val="none" w:sz="0" w:space="0" w:color="auto"/>
      </w:divBdr>
    </w:div>
    <w:div w:id="956566250">
      <w:bodyDiv w:val="1"/>
      <w:marLeft w:val="0"/>
      <w:marRight w:val="0"/>
      <w:marTop w:val="0"/>
      <w:marBottom w:val="0"/>
      <w:divBdr>
        <w:top w:val="none" w:sz="0" w:space="0" w:color="auto"/>
        <w:left w:val="none" w:sz="0" w:space="0" w:color="auto"/>
        <w:bottom w:val="none" w:sz="0" w:space="0" w:color="auto"/>
        <w:right w:val="none" w:sz="0" w:space="0" w:color="auto"/>
      </w:divBdr>
    </w:div>
    <w:div w:id="957688185">
      <w:bodyDiv w:val="1"/>
      <w:marLeft w:val="0"/>
      <w:marRight w:val="0"/>
      <w:marTop w:val="0"/>
      <w:marBottom w:val="0"/>
      <w:divBdr>
        <w:top w:val="none" w:sz="0" w:space="0" w:color="auto"/>
        <w:left w:val="none" w:sz="0" w:space="0" w:color="auto"/>
        <w:bottom w:val="none" w:sz="0" w:space="0" w:color="auto"/>
        <w:right w:val="none" w:sz="0" w:space="0" w:color="auto"/>
      </w:divBdr>
    </w:div>
    <w:div w:id="958531014">
      <w:bodyDiv w:val="1"/>
      <w:marLeft w:val="0"/>
      <w:marRight w:val="0"/>
      <w:marTop w:val="0"/>
      <w:marBottom w:val="0"/>
      <w:divBdr>
        <w:top w:val="none" w:sz="0" w:space="0" w:color="auto"/>
        <w:left w:val="none" w:sz="0" w:space="0" w:color="auto"/>
        <w:bottom w:val="none" w:sz="0" w:space="0" w:color="auto"/>
        <w:right w:val="none" w:sz="0" w:space="0" w:color="auto"/>
      </w:divBdr>
    </w:div>
    <w:div w:id="960113481">
      <w:bodyDiv w:val="1"/>
      <w:marLeft w:val="0"/>
      <w:marRight w:val="0"/>
      <w:marTop w:val="0"/>
      <w:marBottom w:val="0"/>
      <w:divBdr>
        <w:top w:val="none" w:sz="0" w:space="0" w:color="auto"/>
        <w:left w:val="none" w:sz="0" w:space="0" w:color="auto"/>
        <w:bottom w:val="none" w:sz="0" w:space="0" w:color="auto"/>
        <w:right w:val="none" w:sz="0" w:space="0" w:color="auto"/>
      </w:divBdr>
    </w:div>
    <w:div w:id="960919409">
      <w:bodyDiv w:val="1"/>
      <w:marLeft w:val="0"/>
      <w:marRight w:val="0"/>
      <w:marTop w:val="0"/>
      <w:marBottom w:val="0"/>
      <w:divBdr>
        <w:top w:val="none" w:sz="0" w:space="0" w:color="auto"/>
        <w:left w:val="none" w:sz="0" w:space="0" w:color="auto"/>
        <w:bottom w:val="none" w:sz="0" w:space="0" w:color="auto"/>
        <w:right w:val="none" w:sz="0" w:space="0" w:color="auto"/>
      </w:divBdr>
    </w:div>
    <w:div w:id="973369238">
      <w:bodyDiv w:val="1"/>
      <w:marLeft w:val="0"/>
      <w:marRight w:val="0"/>
      <w:marTop w:val="0"/>
      <w:marBottom w:val="0"/>
      <w:divBdr>
        <w:top w:val="none" w:sz="0" w:space="0" w:color="auto"/>
        <w:left w:val="none" w:sz="0" w:space="0" w:color="auto"/>
        <w:bottom w:val="none" w:sz="0" w:space="0" w:color="auto"/>
        <w:right w:val="none" w:sz="0" w:space="0" w:color="auto"/>
      </w:divBdr>
    </w:div>
    <w:div w:id="973562462">
      <w:bodyDiv w:val="1"/>
      <w:marLeft w:val="0"/>
      <w:marRight w:val="0"/>
      <w:marTop w:val="0"/>
      <w:marBottom w:val="0"/>
      <w:divBdr>
        <w:top w:val="none" w:sz="0" w:space="0" w:color="auto"/>
        <w:left w:val="none" w:sz="0" w:space="0" w:color="auto"/>
        <w:bottom w:val="none" w:sz="0" w:space="0" w:color="auto"/>
        <w:right w:val="none" w:sz="0" w:space="0" w:color="auto"/>
      </w:divBdr>
    </w:div>
    <w:div w:id="982848346">
      <w:bodyDiv w:val="1"/>
      <w:marLeft w:val="0"/>
      <w:marRight w:val="0"/>
      <w:marTop w:val="0"/>
      <w:marBottom w:val="0"/>
      <w:divBdr>
        <w:top w:val="none" w:sz="0" w:space="0" w:color="auto"/>
        <w:left w:val="none" w:sz="0" w:space="0" w:color="auto"/>
        <w:bottom w:val="none" w:sz="0" w:space="0" w:color="auto"/>
        <w:right w:val="none" w:sz="0" w:space="0" w:color="auto"/>
      </w:divBdr>
    </w:div>
    <w:div w:id="984045344">
      <w:bodyDiv w:val="1"/>
      <w:marLeft w:val="0"/>
      <w:marRight w:val="0"/>
      <w:marTop w:val="0"/>
      <w:marBottom w:val="0"/>
      <w:divBdr>
        <w:top w:val="none" w:sz="0" w:space="0" w:color="auto"/>
        <w:left w:val="none" w:sz="0" w:space="0" w:color="auto"/>
        <w:bottom w:val="none" w:sz="0" w:space="0" w:color="auto"/>
        <w:right w:val="none" w:sz="0" w:space="0" w:color="auto"/>
      </w:divBdr>
    </w:div>
    <w:div w:id="986939214">
      <w:bodyDiv w:val="1"/>
      <w:marLeft w:val="0"/>
      <w:marRight w:val="0"/>
      <w:marTop w:val="0"/>
      <w:marBottom w:val="0"/>
      <w:divBdr>
        <w:top w:val="none" w:sz="0" w:space="0" w:color="auto"/>
        <w:left w:val="none" w:sz="0" w:space="0" w:color="auto"/>
        <w:bottom w:val="none" w:sz="0" w:space="0" w:color="auto"/>
        <w:right w:val="none" w:sz="0" w:space="0" w:color="auto"/>
      </w:divBdr>
    </w:div>
    <w:div w:id="989482950">
      <w:bodyDiv w:val="1"/>
      <w:marLeft w:val="0"/>
      <w:marRight w:val="0"/>
      <w:marTop w:val="0"/>
      <w:marBottom w:val="0"/>
      <w:divBdr>
        <w:top w:val="none" w:sz="0" w:space="0" w:color="auto"/>
        <w:left w:val="none" w:sz="0" w:space="0" w:color="auto"/>
        <w:bottom w:val="none" w:sz="0" w:space="0" w:color="auto"/>
        <w:right w:val="none" w:sz="0" w:space="0" w:color="auto"/>
      </w:divBdr>
    </w:div>
    <w:div w:id="995916388">
      <w:bodyDiv w:val="1"/>
      <w:marLeft w:val="0"/>
      <w:marRight w:val="0"/>
      <w:marTop w:val="0"/>
      <w:marBottom w:val="0"/>
      <w:divBdr>
        <w:top w:val="none" w:sz="0" w:space="0" w:color="auto"/>
        <w:left w:val="none" w:sz="0" w:space="0" w:color="auto"/>
        <w:bottom w:val="none" w:sz="0" w:space="0" w:color="auto"/>
        <w:right w:val="none" w:sz="0" w:space="0" w:color="auto"/>
      </w:divBdr>
    </w:div>
    <w:div w:id="1002582671">
      <w:bodyDiv w:val="1"/>
      <w:marLeft w:val="0"/>
      <w:marRight w:val="0"/>
      <w:marTop w:val="0"/>
      <w:marBottom w:val="0"/>
      <w:divBdr>
        <w:top w:val="none" w:sz="0" w:space="0" w:color="auto"/>
        <w:left w:val="none" w:sz="0" w:space="0" w:color="auto"/>
        <w:bottom w:val="none" w:sz="0" w:space="0" w:color="auto"/>
        <w:right w:val="none" w:sz="0" w:space="0" w:color="auto"/>
      </w:divBdr>
    </w:div>
    <w:div w:id="1009603404">
      <w:bodyDiv w:val="1"/>
      <w:marLeft w:val="0"/>
      <w:marRight w:val="0"/>
      <w:marTop w:val="0"/>
      <w:marBottom w:val="0"/>
      <w:divBdr>
        <w:top w:val="none" w:sz="0" w:space="0" w:color="auto"/>
        <w:left w:val="none" w:sz="0" w:space="0" w:color="auto"/>
        <w:bottom w:val="none" w:sz="0" w:space="0" w:color="auto"/>
        <w:right w:val="none" w:sz="0" w:space="0" w:color="auto"/>
      </w:divBdr>
    </w:div>
    <w:div w:id="1024793777">
      <w:bodyDiv w:val="1"/>
      <w:marLeft w:val="0"/>
      <w:marRight w:val="0"/>
      <w:marTop w:val="0"/>
      <w:marBottom w:val="0"/>
      <w:divBdr>
        <w:top w:val="none" w:sz="0" w:space="0" w:color="auto"/>
        <w:left w:val="none" w:sz="0" w:space="0" w:color="auto"/>
        <w:bottom w:val="none" w:sz="0" w:space="0" w:color="auto"/>
        <w:right w:val="none" w:sz="0" w:space="0" w:color="auto"/>
      </w:divBdr>
    </w:div>
    <w:div w:id="1025668361">
      <w:bodyDiv w:val="1"/>
      <w:marLeft w:val="0"/>
      <w:marRight w:val="0"/>
      <w:marTop w:val="0"/>
      <w:marBottom w:val="0"/>
      <w:divBdr>
        <w:top w:val="none" w:sz="0" w:space="0" w:color="auto"/>
        <w:left w:val="none" w:sz="0" w:space="0" w:color="auto"/>
        <w:bottom w:val="none" w:sz="0" w:space="0" w:color="auto"/>
        <w:right w:val="none" w:sz="0" w:space="0" w:color="auto"/>
      </w:divBdr>
    </w:div>
    <w:div w:id="1028261302">
      <w:bodyDiv w:val="1"/>
      <w:marLeft w:val="0"/>
      <w:marRight w:val="0"/>
      <w:marTop w:val="0"/>
      <w:marBottom w:val="0"/>
      <w:divBdr>
        <w:top w:val="none" w:sz="0" w:space="0" w:color="auto"/>
        <w:left w:val="none" w:sz="0" w:space="0" w:color="auto"/>
        <w:bottom w:val="none" w:sz="0" w:space="0" w:color="auto"/>
        <w:right w:val="none" w:sz="0" w:space="0" w:color="auto"/>
      </w:divBdr>
    </w:div>
    <w:div w:id="1030035694">
      <w:bodyDiv w:val="1"/>
      <w:marLeft w:val="0"/>
      <w:marRight w:val="0"/>
      <w:marTop w:val="0"/>
      <w:marBottom w:val="0"/>
      <w:divBdr>
        <w:top w:val="none" w:sz="0" w:space="0" w:color="auto"/>
        <w:left w:val="none" w:sz="0" w:space="0" w:color="auto"/>
        <w:bottom w:val="none" w:sz="0" w:space="0" w:color="auto"/>
        <w:right w:val="none" w:sz="0" w:space="0" w:color="auto"/>
      </w:divBdr>
    </w:div>
    <w:div w:id="1030229843">
      <w:bodyDiv w:val="1"/>
      <w:marLeft w:val="0"/>
      <w:marRight w:val="0"/>
      <w:marTop w:val="0"/>
      <w:marBottom w:val="0"/>
      <w:divBdr>
        <w:top w:val="none" w:sz="0" w:space="0" w:color="auto"/>
        <w:left w:val="none" w:sz="0" w:space="0" w:color="auto"/>
        <w:bottom w:val="none" w:sz="0" w:space="0" w:color="auto"/>
        <w:right w:val="none" w:sz="0" w:space="0" w:color="auto"/>
      </w:divBdr>
    </w:div>
    <w:div w:id="1041517899">
      <w:bodyDiv w:val="1"/>
      <w:marLeft w:val="0"/>
      <w:marRight w:val="0"/>
      <w:marTop w:val="0"/>
      <w:marBottom w:val="0"/>
      <w:divBdr>
        <w:top w:val="none" w:sz="0" w:space="0" w:color="auto"/>
        <w:left w:val="none" w:sz="0" w:space="0" w:color="auto"/>
        <w:bottom w:val="none" w:sz="0" w:space="0" w:color="auto"/>
        <w:right w:val="none" w:sz="0" w:space="0" w:color="auto"/>
      </w:divBdr>
    </w:div>
    <w:div w:id="1044871091">
      <w:bodyDiv w:val="1"/>
      <w:marLeft w:val="0"/>
      <w:marRight w:val="0"/>
      <w:marTop w:val="0"/>
      <w:marBottom w:val="0"/>
      <w:divBdr>
        <w:top w:val="none" w:sz="0" w:space="0" w:color="auto"/>
        <w:left w:val="none" w:sz="0" w:space="0" w:color="auto"/>
        <w:bottom w:val="none" w:sz="0" w:space="0" w:color="auto"/>
        <w:right w:val="none" w:sz="0" w:space="0" w:color="auto"/>
      </w:divBdr>
    </w:div>
    <w:div w:id="1045177605">
      <w:bodyDiv w:val="1"/>
      <w:marLeft w:val="0"/>
      <w:marRight w:val="0"/>
      <w:marTop w:val="0"/>
      <w:marBottom w:val="0"/>
      <w:divBdr>
        <w:top w:val="none" w:sz="0" w:space="0" w:color="auto"/>
        <w:left w:val="none" w:sz="0" w:space="0" w:color="auto"/>
        <w:bottom w:val="none" w:sz="0" w:space="0" w:color="auto"/>
        <w:right w:val="none" w:sz="0" w:space="0" w:color="auto"/>
      </w:divBdr>
    </w:div>
    <w:div w:id="1056006728">
      <w:bodyDiv w:val="1"/>
      <w:marLeft w:val="0"/>
      <w:marRight w:val="0"/>
      <w:marTop w:val="0"/>
      <w:marBottom w:val="0"/>
      <w:divBdr>
        <w:top w:val="none" w:sz="0" w:space="0" w:color="auto"/>
        <w:left w:val="none" w:sz="0" w:space="0" w:color="auto"/>
        <w:bottom w:val="none" w:sz="0" w:space="0" w:color="auto"/>
        <w:right w:val="none" w:sz="0" w:space="0" w:color="auto"/>
      </w:divBdr>
    </w:div>
    <w:div w:id="1062025802">
      <w:bodyDiv w:val="1"/>
      <w:marLeft w:val="0"/>
      <w:marRight w:val="0"/>
      <w:marTop w:val="0"/>
      <w:marBottom w:val="0"/>
      <w:divBdr>
        <w:top w:val="none" w:sz="0" w:space="0" w:color="auto"/>
        <w:left w:val="none" w:sz="0" w:space="0" w:color="auto"/>
        <w:bottom w:val="none" w:sz="0" w:space="0" w:color="auto"/>
        <w:right w:val="none" w:sz="0" w:space="0" w:color="auto"/>
      </w:divBdr>
    </w:div>
    <w:div w:id="1079672304">
      <w:bodyDiv w:val="1"/>
      <w:marLeft w:val="0"/>
      <w:marRight w:val="0"/>
      <w:marTop w:val="0"/>
      <w:marBottom w:val="0"/>
      <w:divBdr>
        <w:top w:val="none" w:sz="0" w:space="0" w:color="auto"/>
        <w:left w:val="none" w:sz="0" w:space="0" w:color="auto"/>
        <w:bottom w:val="none" w:sz="0" w:space="0" w:color="auto"/>
        <w:right w:val="none" w:sz="0" w:space="0" w:color="auto"/>
      </w:divBdr>
    </w:div>
    <w:div w:id="1080326004">
      <w:bodyDiv w:val="1"/>
      <w:marLeft w:val="0"/>
      <w:marRight w:val="0"/>
      <w:marTop w:val="0"/>
      <w:marBottom w:val="0"/>
      <w:divBdr>
        <w:top w:val="none" w:sz="0" w:space="0" w:color="auto"/>
        <w:left w:val="none" w:sz="0" w:space="0" w:color="auto"/>
        <w:bottom w:val="none" w:sz="0" w:space="0" w:color="auto"/>
        <w:right w:val="none" w:sz="0" w:space="0" w:color="auto"/>
      </w:divBdr>
    </w:div>
    <w:div w:id="1084759212">
      <w:bodyDiv w:val="1"/>
      <w:marLeft w:val="0"/>
      <w:marRight w:val="0"/>
      <w:marTop w:val="0"/>
      <w:marBottom w:val="0"/>
      <w:divBdr>
        <w:top w:val="none" w:sz="0" w:space="0" w:color="auto"/>
        <w:left w:val="none" w:sz="0" w:space="0" w:color="auto"/>
        <w:bottom w:val="none" w:sz="0" w:space="0" w:color="auto"/>
        <w:right w:val="none" w:sz="0" w:space="0" w:color="auto"/>
      </w:divBdr>
    </w:div>
    <w:div w:id="1091005554">
      <w:bodyDiv w:val="1"/>
      <w:marLeft w:val="0"/>
      <w:marRight w:val="0"/>
      <w:marTop w:val="0"/>
      <w:marBottom w:val="0"/>
      <w:divBdr>
        <w:top w:val="none" w:sz="0" w:space="0" w:color="auto"/>
        <w:left w:val="none" w:sz="0" w:space="0" w:color="auto"/>
        <w:bottom w:val="none" w:sz="0" w:space="0" w:color="auto"/>
        <w:right w:val="none" w:sz="0" w:space="0" w:color="auto"/>
      </w:divBdr>
    </w:div>
    <w:div w:id="1099763706">
      <w:bodyDiv w:val="1"/>
      <w:marLeft w:val="0"/>
      <w:marRight w:val="0"/>
      <w:marTop w:val="0"/>
      <w:marBottom w:val="0"/>
      <w:divBdr>
        <w:top w:val="none" w:sz="0" w:space="0" w:color="auto"/>
        <w:left w:val="none" w:sz="0" w:space="0" w:color="auto"/>
        <w:bottom w:val="none" w:sz="0" w:space="0" w:color="auto"/>
        <w:right w:val="none" w:sz="0" w:space="0" w:color="auto"/>
      </w:divBdr>
    </w:div>
    <w:div w:id="1103302725">
      <w:bodyDiv w:val="1"/>
      <w:marLeft w:val="0"/>
      <w:marRight w:val="0"/>
      <w:marTop w:val="0"/>
      <w:marBottom w:val="0"/>
      <w:divBdr>
        <w:top w:val="none" w:sz="0" w:space="0" w:color="auto"/>
        <w:left w:val="none" w:sz="0" w:space="0" w:color="auto"/>
        <w:bottom w:val="none" w:sz="0" w:space="0" w:color="auto"/>
        <w:right w:val="none" w:sz="0" w:space="0" w:color="auto"/>
      </w:divBdr>
    </w:div>
    <w:div w:id="1105806154">
      <w:bodyDiv w:val="1"/>
      <w:marLeft w:val="0"/>
      <w:marRight w:val="0"/>
      <w:marTop w:val="0"/>
      <w:marBottom w:val="0"/>
      <w:divBdr>
        <w:top w:val="none" w:sz="0" w:space="0" w:color="auto"/>
        <w:left w:val="none" w:sz="0" w:space="0" w:color="auto"/>
        <w:bottom w:val="none" w:sz="0" w:space="0" w:color="auto"/>
        <w:right w:val="none" w:sz="0" w:space="0" w:color="auto"/>
      </w:divBdr>
    </w:div>
    <w:div w:id="1105807000">
      <w:bodyDiv w:val="1"/>
      <w:marLeft w:val="0"/>
      <w:marRight w:val="0"/>
      <w:marTop w:val="0"/>
      <w:marBottom w:val="0"/>
      <w:divBdr>
        <w:top w:val="none" w:sz="0" w:space="0" w:color="auto"/>
        <w:left w:val="none" w:sz="0" w:space="0" w:color="auto"/>
        <w:bottom w:val="none" w:sz="0" w:space="0" w:color="auto"/>
        <w:right w:val="none" w:sz="0" w:space="0" w:color="auto"/>
      </w:divBdr>
    </w:div>
    <w:div w:id="1115753830">
      <w:bodyDiv w:val="1"/>
      <w:marLeft w:val="0"/>
      <w:marRight w:val="0"/>
      <w:marTop w:val="0"/>
      <w:marBottom w:val="0"/>
      <w:divBdr>
        <w:top w:val="none" w:sz="0" w:space="0" w:color="auto"/>
        <w:left w:val="none" w:sz="0" w:space="0" w:color="auto"/>
        <w:bottom w:val="none" w:sz="0" w:space="0" w:color="auto"/>
        <w:right w:val="none" w:sz="0" w:space="0" w:color="auto"/>
      </w:divBdr>
    </w:div>
    <w:div w:id="1116755088">
      <w:bodyDiv w:val="1"/>
      <w:marLeft w:val="0"/>
      <w:marRight w:val="0"/>
      <w:marTop w:val="0"/>
      <w:marBottom w:val="0"/>
      <w:divBdr>
        <w:top w:val="none" w:sz="0" w:space="0" w:color="auto"/>
        <w:left w:val="none" w:sz="0" w:space="0" w:color="auto"/>
        <w:bottom w:val="none" w:sz="0" w:space="0" w:color="auto"/>
        <w:right w:val="none" w:sz="0" w:space="0" w:color="auto"/>
      </w:divBdr>
    </w:div>
    <w:div w:id="1116944136">
      <w:bodyDiv w:val="1"/>
      <w:marLeft w:val="0"/>
      <w:marRight w:val="0"/>
      <w:marTop w:val="0"/>
      <w:marBottom w:val="0"/>
      <w:divBdr>
        <w:top w:val="none" w:sz="0" w:space="0" w:color="auto"/>
        <w:left w:val="none" w:sz="0" w:space="0" w:color="auto"/>
        <w:bottom w:val="none" w:sz="0" w:space="0" w:color="auto"/>
        <w:right w:val="none" w:sz="0" w:space="0" w:color="auto"/>
      </w:divBdr>
    </w:div>
    <w:div w:id="1121263694">
      <w:bodyDiv w:val="1"/>
      <w:marLeft w:val="0"/>
      <w:marRight w:val="0"/>
      <w:marTop w:val="0"/>
      <w:marBottom w:val="0"/>
      <w:divBdr>
        <w:top w:val="none" w:sz="0" w:space="0" w:color="auto"/>
        <w:left w:val="none" w:sz="0" w:space="0" w:color="auto"/>
        <w:bottom w:val="none" w:sz="0" w:space="0" w:color="auto"/>
        <w:right w:val="none" w:sz="0" w:space="0" w:color="auto"/>
      </w:divBdr>
    </w:div>
    <w:div w:id="1122193206">
      <w:bodyDiv w:val="1"/>
      <w:marLeft w:val="0"/>
      <w:marRight w:val="0"/>
      <w:marTop w:val="0"/>
      <w:marBottom w:val="0"/>
      <w:divBdr>
        <w:top w:val="none" w:sz="0" w:space="0" w:color="auto"/>
        <w:left w:val="none" w:sz="0" w:space="0" w:color="auto"/>
        <w:bottom w:val="none" w:sz="0" w:space="0" w:color="auto"/>
        <w:right w:val="none" w:sz="0" w:space="0" w:color="auto"/>
      </w:divBdr>
    </w:div>
    <w:div w:id="1124881794">
      <w:bodyDiv w:val="1"/>
      <w:marLeft w:val="0"/>
      <w:marRight w:val="0"/>
      <w:marTop w:val="0"/>
      <w:marBottom w:val="0"/>
      <w:divBdr>
        <w:top w:val="none" w:sz="0" w:space="0" w:color="auto"/>
        <w:left w:val="none" w:sz="0" w:space="0" w:color="auto"/>
        <w:bottom w:val="none" w:sz="0" w:space="0" w:color="auto"/>
        <w:right w:val="none" w:sz="0" w:space="0" w:color="auto"/>
      </w:divBdr>
    </w:div>
    <w:div w:id="1125197780">
      <w:bodyDiv w:val="1"/>
      <w:marLeft w:val="0"/>
      <w:marRight w:val="0"/>
      <w:marTop w:val="0"/>
      <w:marBottom w:val="0"/>
      <w:divBdr>
        <w:top w:val="none" w:sz="0" w:space="0" w:color="auto"/>
        <w:left w:val="none" w:sz="0" w:space="0" w:color="auto"/>
        <w:bottom w:val="none" w:sz="0" w:space="0" w:color="auto"/>
        <w:right w:val="none" w:sz="0" w:space="0" w:color="auto"/>
      </w:divBdr>
    </w:div>
    <w:div w:id="1131284794">
      <w:bodyDiv w:val="1"/>
      <w:marLeft w:val="0"/>
      <w:marRight w:val="0"/>
      <w:marTop w:val="0"/>
      <w:marBottom w:val="0"/>
      <w:divBdr>
        <w:top w:val="none" w:sz="0" w:space="0" w:color="auto"/>
        <w:left w:val="none" w:sz="0" w:space="0" w:color="auto"/>
        <w:bottom w:val="none" w:sz="0" w:space="0" w:color="auto"/>
        <w:right w:val="none" w:sz="0" w:space="0" w:color="auto"/>
      </w:divBdr>
    </w:div>
    <w:div w:id="1133645193">
      <w:bodyDiv w:val="1"/>
      <w:marLeft w:val="0"/>
      <w:marRight w:val="0"/>
      <w:marTop w:val="0"/>
      <w:marBottom w:val="0"/>
      <w:divBdr>
        <w:top w:val="none" w:sz="0" w:space="0" w:color="auto"/>
        <w:left w:val="none" w:sz="0" w:space="0" w:color="auto"/>
        <w:bottom w:val="none" w:sz="0" w:space="0" w:color="auto"/>
        <w:right w:val="none" w:sz="0" w:space="0" w:color="auto"/>
      </w:divBdr>
    </w:div>
    <w:div w:id="1134374824">
      <w:bodyDiv w:val="1"/>
      <w:marLeft w:val="0"/>
      <w:marRight w:val="0"/>
      <w:marTop w:val="0"/>
      <w:marBottom w:val="0"/>
      <w:divBdr>
        <w:top w:val="none" w:sz="0" w:space="0" w:color="auto"/>
        <w:left w:val="none" w:sz="0" w:space="0" w:color="auto"/>
        <w:bottom w:val="none" w:sz="0" w:space="0" w:color="auto"/>
        <w:right w:val="none" w:sz="0" w:space="0" w:color="auto"/>
      </w:divBdr>
    </w:div>
    <w:div w:id="1135294768">
      <w:bodyDiv w:val="1"/>
      <w:marLeft w:val="0"/>
      <w:marRight w:val="0"/>
      <w:marTop w:val="0"/>
      <w:marBottom w:val="0"/>
      <w:divBdr>
        <w:top w:val="none" w:sz="0" w:space="0" w:color="auto"/>
        <w:left w:val="none" w:sz="0" w:space="0" w:color="auto"/>
        <w:bottom w:val="none" w:sz="0" w:space="0" w:color="auto"/>
        <w:right w:val="none" w:sz="0" w:space="0" w:color="auto"/>
      </w:divBdr>
    </w:div>
    <w:div w:id="1137919428">
      <w:bodyDiv w:val="1"/>
      <w:marLeft w:val="0"/>
      <w:marRight w:val="0"/>
      <w:marTop w:val="0"/>
      <w:marBottom w:val="0"/>
      <w:divBdr>
        <w:top w:val="none" w:sz="0" w:space="0" w:color="auto"/>
        <w:left w:val="none" w:sz="0" w:space="0" w:color="auto"/>
        <w:bottom w:val="none" w:sz="0" w:space="0" w:color="auto"/>
        <w:right w:val="none" w:sz="0" w:space="0" w:color="auto"/>
      </w:divBdr>
    </w:div>
    <w:div w:id="1139224178">
      <w:bodyDiv w:val="1"/>
      <w:marLeft w:val="0"/>
      <w:marRight w:val="0"/>
      <w:marTop w:val="0"/>
      <w:marBottom w:val="0"/>
      <w:divBdr>
        <w:top w:val="none" w:sz="0" w:space="0" w:color="auto"/>
        <w:left w:val="none" w:sz="0" w:space="0" w:color="auto"/>
        <w:bottom w:val="none" w:sz="0" w:space="0" w:color="auto"/>
        <w:right w:val="none" w:sz="0" w:space="0" w:color="auto"/>
      </w:divBdr>
    </w:div>
    <w:div w:id="1139542126">
      <w:bodyDiv w:val="1"/>
      <w:marLeft w:val="0"/>
      <w:marRight w:val="0"/>
      <w:marTop w:val="0"/>
      <w:marBottom w:val="0"/>
      <w:divBdr>
        <w:top w:val="none" w:sz="0" w:space="0" w:color="auto"/>
        <w:left w:val="none" w:sz="0" w:space="0" w:color="auto"/>
        <w:bottom w:val="none" w:sz="0" w:space="0" w:color="auto"/>
        <w:right w:val="none" w:sz="0" w:space="0" w:color="auto"/>
      </w:divBdr>
    </w:div>
    <w:div w:id="1152598378">
      <w:bodyDiv w:val="1"/>
      <w:marLeft w:val="0"/>
      <w:marRight w:val="0"/>
      <w:marTop w:val="0"/>
      <w:marBottom w:val="0"/>
      <w:divBdr>
        <w:top w:val="none" w:sz="0" w:space="0" w:color="auto"/>
        <w:left w:val="none" w:sz="0" w:space="0" w:color="auto"/>
        <w:bottom w:val="none" w:sz="0" w:space="0" w:color="auto"/>
        <w:right w:val="none" w:sz="0" w:space="0" w:color="auto"/>
      </w:divBdr>
    </w:div>
    <w:div w:id="1157454263">
      <w:bodyDiv w:val="1"/>
      <w:marLeft w:val="0"/>
      <w:marRight w:val="0"/>
      <w:marTop w:val="0"/>
      <w:marBottom w:val="0"/>
      <w:divBdr>
        <w:top w:val="none" w:sz="0" w:space="0" w:color="auto"/>
        <w:left w:val="none" w:sz="0" w:space="0" w:color="auto"/>
        <w:bottom w:val="none" w:sz="0" w:space="0" w:color="auto"/>
        <w:right w:val="none" w:sz="0" w:space="0" w:color="auto"/>
      </w:divBdr>
    </w:div>
    <w:div w:id="1162626116">
      <w:bodyDiv w:val="1"/>
      <w:marLeft w:val="0"/>
      <w:marRight w:val="0"/>
      <w:marTop w:val="0"/>
      <w:marBottom w:val="0"/>
      <w:divBdr>
        <w:top w:val="none" w:sz="0" w:space="0" w:color="auto"/>
        <w:left w:val="none" w:sz="0" w:space="0" w:color="auto"/>
        <w:bottom w:val="none" w:sz="0" w:space="0" w:color="auto"/>
        <w:right w:val="none" w:sz="0" w:space="0" w:color="auto"/>
      </w:divBdr>
    </w:div>
    <w:div w:id="1175344196">
      <w:bodyDiv w:val="1"/>
      <w:marLeft w:val="0"/>
      <w:marRight w:val="0"/>
      <w:marTop w:val="0"/>
      <w:marBottom w:val="0"/>
      <w:divBdr>
        <w:top w:val="none" w:sz="0" w:space="0" w:color="auto"/>
        <w:left w:val="none" w:sz="0" w:space="0" w:color="auto"/>
        <w:bottom w:val="none" w:sz="0" w:space="0" w:color="auto"/>
        <w:right w:val="none" w:sz="0" w:space="0" w:color="auto"/>
      </w:divBdr>
    </w:div>
    <w:div w:id="1181580044">
      <w:bodyDiv w:val="1"/>
      <w:marLeft w:val="0"/>
      <w:marRight w:val="0"/>
      <w:marTop w:val="0"/>
      <w:marBottom w:val="0"/>
      <w:divBdr>
        <w:top w:val="none" w:sz="0" w:space="0" w:color="auto"/>
        <w:left w:val="none" w:sz="0" w:space="0" w:color="auto"/>
        <w:bottom w:val="none" w:sz="0" w:space="0" w:color="auto"/>
        <w:right w:val="none" w:sz="0" w:space="0" w:color="auto"/>
      </w:divBdr>
    </w:div>
    <w:div w:id="1183058688">
      <w:bodyDiv w:val="1"/>
      <w:marLeft w:val="0"/>
      <w:marRight w:val="0"/>
      <w:marTop w:val="0"/>
      <w:marBottom w:val="0"/>
      <w:divBdr>
        <w:top w:val="none" w:sz="0" w:space="0" w:color="auto"/>
        <w:left w:val="none" w:sz="0" w:space="0" w:color="auto"/>
        <w:bottom w:val="none" w:sz="0" w:space="0" w:color="auto"/>
        <w:right w:val="none" w:sz="0" w:space="0" w:color="auto"/>
      </w:divBdr>
    </w:div>
    <w:div w:id="1183787990">
      <w:bodyDiv w:val="1"/>
      <w:marLeft w:val="0"/>
      <w:marRight w:val="0"/>
      <w:marTop w:val="0"/>
      <w:marBottom w:val="0"/>
      <w:divBdr>
        <w:top w:val="none" w:sz="0" w:space="0" w:color="auto"/>
        <w:left w:val="none" w:sz="0" w:space="0" w:color="auto"/>
        <w:bottom w:val="none" w:sz="0" w:space="0" w:color="auto"/>
        <w:right w:val="none" w:sz="0" w:space="0" w:color="auto"/>
      </w:divBdr>
    </w:div>
    <w:div w:id="1198010065">
      <w:bodyDiv w:val="1"/>
      <w:marLeft w:val="0"/>
      <w:marRight w:val="0"/>
      <w:marTop w:val="0"/>
      <w:marBottom w:val="0"/>
      <w:divBdr>
        <w:top w:val="none" w:sz="0" w:space="0" w:color="auto"/>
        <w:left w:val="none" w:sz="0" w:space="0" w:color="auto"/>
        <w:bottom w:val="none" w:sz="0" w:space="0" w:color="auto"/>
        <w:right w:val="none" w:sz="0" w:space="0" w:color="auto"/>
      </w:divBdr>
    </w:div>
    <w:div w:id="1208178942">
      <w:bodyDiv w:val="1"/>
      <w:marLeft w:val="0"/>
      <w:marRight w:val="0"/>
      <w:marTop w:val="0"/>
      <w:marBottom w:val="0"/>
      <w:divBdr>
        <w:top w:val="none" w:sz="0" w:space="0" w:color="auto"/>
        <w:left w:val="none" w:sz="0" w:space="0" w:color="auto"/>
        <w:bottom w:val="none" w:sz="0" w:space="0" w:color="auto"/>
        <w:right w:val="none" w:sz="0" w:space="0" w:color="auto"/>
      </w:divBdr>
    </w:div>
    <w:div w:id="1209293661">
      <w:bodyDiv w:val="1"/>
      <w:marLeft w:val="0"/>
      <w:marRight w:val="0"/>
      <w:marTop w:val="0"/>
      <w:marBottom w:val="0"/>
      <w:divBdr>
        <w:top w:val="none" w:sz="0" w:space="0" w:color="auto"/>
        <w:left w:val="none" w:sz="0" w:space="0" w:color="auto"/>
        <w:bottom w:val="none" w:sz="0" w:space="0" w:color="auto"/>
        <w:right w:val="none" w:sz="0" w:space="0" w:color="auto"/>
      </w:divBdr>
    </w:div>
    <w:div w:id="1210651248">
      <w:bodyDiv w:val="1"/>
      <w:marLeft w:val="0"/>
      <w:marRight w:val="0"/>
      <w:marTop w:val="0"/>
      <w:marBottom w:val="0"/>
      <w:divBdr>
        <w:top w:val="none" w:sz="0" w:space="0" w:color="auto"/>
        <w:left w:val="none" w:sz="0" w:space="0" w:color="auto"/>
        <w:bottom w:val="none" w:sz="0" w:space="0" w:color="auto"/>
        <w:right w:val="none" w:sz="0" w:space="0" w:color="auto"/>
      </w:divBdr>
    </w:div>
    <w:div w:id="1213468739">
      <w:bodyDiv w:val="1"/>
      <w:marLeft w:val="0"/>
      <w:marRight w:val="0"/>
      <w:marTop w:val="0"/>
      <w:marBottom w:val="0"/>
      <w:divBdr>
        <w:top w:val="none" w:sz="0" w:space="0" w:color="auto"/>
        <w:left w:val="none" w:sz="0" w:space="0" w:color="auto"/>
        <w:bottom w:val="none" w:sz="0" w:space="0" w:color="auto"/>
        <w:right w:val="none" w:sz="0" w:space="0" w:color="auto"/>
      </w:divBdr>
    </w:div>
    <w:div w:id="1219517968">
      <w:bodyDiv w:val="1"/>
      <w:marLeft w:val="0"/>
      <w:marRight w:val="0"/>
      <w:marTop w:val="0"/>
      <w:marBottom w:val="0"/>
      <w:divBdr>
        <w:top w:val="none" w:sz="0" w:space="0" w:color="auto"/>
        <w:left w:val="none" w:sz="0" w:space="0" w:color="auto"/>
        <w:bottom w:val="none" w:sz="0" w:space="0" w:color="auto"/>
        <w:right w:val="none" w:sz="0" w:space="0" w:color="auto"/>
      </w:divBdr>
    </w:div>
    <w:div w:id="1220481279">
      <w:bodyDiv w:val="1"/>
      <w:marLeft w:val="0"/>
      <w:marRight w:val="0"/>
      <w:marTop w:val="0"/>
      <w:marBottom w:val="0"/>
      <w:divBdr>
        <w:top w:val="none" w:sz="0" w:space="0" w:color="auto"/>
        <w:left w:val="none" w:sz="0" w:space="0" w:color="auto"/>
        <w:bottom w:val="none" w:sz="0" w:space="0" w:color="auto"/>
        <w:right w:val="none" w:sz="0" w:space="0" w:color="auto"/>
      </w:divBdr>
    </w:div>
    <w:div w:id="1233081566">
      <w:bodyDiv w:val="1"/>
      <w:marLeft w:val="0"/>
      <w:marRight w:val="0"/>
      <w:marTop w:val="0"/>
      <w:marBottom w:val="0"/>
      <w:divBdr>
        <w:top w:val="none" w:sz="0" w:space="0" w:color="auto"/>
        <w:left w:val="none" w:sz="0" w:space="0" w:color="auto"/>
        <w:bottom w:val="none" w:sz="0" w:space="0" w:color="auto"/>
        <w:right w:val="none" w:sz="0" w:space="0" w:color="auto"/>
      </w:divBdr>
    </w:div>
    <w:div w:id="1235361146">
      <w:bodyDiv w:val="1"/>
      <w:marLeft w:val="0"/>
      <w:marRight w:val="0"/>
      <w:marTop w:val="0"/>
      <w:marBottom w:val="0"/>
      <w:divBdr>
        <w:top w:val="none" w:sz="0" w:space="0" w:color="auto"/>
        <w:left w:val="none" w:sz="0" w:space="0" w:color="auto"/>
        <w:bottom w:val="none" w:sz="0" w:space="0" w:color="auto"/>
        <w:right w:val="none" w:sz="0" w:space="0" w:color="auto"/>
      </w:divBdr>
    </w:div>
    <w:div w:id="1237400488">
      <w:bodyDiv w:val="1"/>
      <w:marLeft w:val="0"/>
      <w:marRight w:val="0"/>
      <w:marTop w:val="0"/>
      <w:marBottom w:val="0"/>
      <w:divBdr>
        <w:top w:val="none" w:sz="0" w:space="0" w:color="auto"/>
        <w:left w:val="none" w:sz="0" w:space="0" w:color="auto"/>
        <w:bottom w:val="none" w:sz="0" w:space="0" w:color="auto"/>
        <w:right w:val="none" w:sz="0" w:space="0" w:color="auto"/>
      </w:divBdr>
    </w:div>
    <w:div w:id="1244533659">
      <w:bodyDiv w:val="1"/>
      <w:marLeft w:val="0"/>
      <w:marRight w:val="0"/>
      <w:marTop w:val="0"/>
      <w:marBottom w:val="0"/>
      <w:divBdr>
        <w:top w:val="none" w:sz="0" w:space="0" w:color="auto"/>
        <w:left w:val="none" w:sz="0" w:space="0" w:color="auto"/>
        <w:bottom w:val="none" w:sz="0" w:space="0" w:color="auto"/>
        <w:right w:val="none" w:sz="0" w:space="0" w:color="auto"/>
      </w:divBdr>
    </w:div>
    <w:div w:id="1248613250">
      <w:bodyDiv w:val="1"/>
      <w:marLeft w:val="0"/>
      <w:marRight w:val="0"/>
      <w:marTop w:val="0"/>
      <w:marBottom w:val="0"/>
      <w:divBdr>
        <w:top w:val="none" w:sz="0" w:space="0" w:color="auto"/>
        <w:left w:val="none" w:sz="0" w:space="0" w:color="auto"/>
        <w:bottom w:val="none" w:sz="0" w:space="0" w:color="auto"/>
        <w:right w:val="none" w:sz="0" w:space="0" w:color="auto"/>
      </w:divBdr>
    </w:div>
    <w:div w:id="1248996155">
      <w:bodyDiv w:val="1"/>
      <w:marLeft w:val="0"/>
      <w:marRight w:val="0"/>
      <w:marTop w:val="0"/>
      <w:marBottom w:val="0"/>
      <w:divBdr>
        <w:top w:val="none" w:sz="0" w:space="0" w:color="auto"/>
        <w:left w:val="none" w:sz="0" w:space="0" w:color="auto"/>
        <w:bottom w:val="none" w:sz="0" w:space="0" w:color="auto"/>
        <w:right w:val="none" w:sz="0" w:space="0" w:color="auto"/>
      </w:divBdr>
    </w:div>
    <w:div w:id="1252467197">
      <w:bodyDiv w:val="1"/>
      <w:marLeft w:val="0"/>
      <w:marRight w:val="0"/>
      <w:marTop w:val="0"/>
      <w:marBottom w:val="0"/>
      <w:divBdr>
        <w:top w:val="none" w:sz="0" w:space="0" w:color="auto"/>
        <w:left w:val="none" w:sz="0" w:space="0" w:color="auto"/>
        <w:bottom w:val="none" w:sz="0" w:space="0" w:color="auto"/>
        <w:right w:val="none" w:sz="0" w:space="0" w:color="auto"/>
      </w:divBdr>
    </w:div>
    <w:div w:id="1254703013">
      <w:bodyDiv w:val="1"/>
      <w:marLeft w:val="0"/>
      <w:marRight w:val="0"/>
      <w:marTop w:val="0"/>
      <w:marBottom w:val="0"/>
      <w:divBdr>
        <w:top w:val="none" w:sz="0" w:space="0" w:color="auto"/>
        <w:left w:val="none" w:sz="0" w:space="0" w:color="auto"/>
        <w:bottom w:val="none" w:sz="0" w:space="0" w:color="auto"/>
        <w:right w:val="none" w:sz="0" w:space="0" w:color="auto"/>
      </w:divBdr>
    </w:div>
    <w:div w:id="1257398115">
      <w:bodyDiv w:val="1"/>
      <w:marLeft w:val="0"/>
      <w:marRight w:val="0"/>
      <w:marTop w:val="0"/>
      <w:marBottom w:val="0"/>
      <w:divBdr>
        <w:top w:val="none" w:sz="0" w:space="0" w:color="auto"/>
        <w:left w:val="none" w:sz="0" w:space="0" w:color="auto"/>
        <w:bottom w:val="none" w:sz="0" w:space="0" w:color="auto"/>
        <w:right w:val="none" w:sz="0" w:space="0" w:color="auto"/>
      </w:divBdr>
    </w:div>
    <w:div w:id="1258633885">
      <w:bodyDiv w:val="1"/>
      <w:marLeft w:val="0"/>
      <w:marRight w:val="0"/>
      <w:marTop w:val="0"/>
      <w:marBottom w:val="0"/>
      <w:divBdr>
        <w:top w:val="none" w:sz="0" w:space="0" w:color="auto"/>
        <w:left w:val="none" w:sz="0" w:space="0" w:color="auto"/>
        <w:bottom w:val="none" w:sz="0" w:space="0" w:color="auto"/>
        <w:right w:val="none" w:sz="0" w:space="0" w:color="auto"/>
      </w:divBdr>
    </w:div>
    <w:div w:id="1269386501">
      <w:bodyDiv w:val="1"/>
      <w:marLeft w:val="0"/>
      <w:marRight w:val="0"/>
      <w:marTop w:val="0"/>
      <w:marBottom w:val="0"/>
      <w:divBdr>
        <w:top w:val="none" w:sz="0" w:space="0" w:color="auto"/>
        <w:left w:val="none" w:sz="0" w:space="0" w:color="auto"/>
        <w:bottom w:val="none" w:sz="0" w:space="0" w:color="auto"/>
        <w:right w:val="none" w:sz="0" w:space="0" w:color="auto"/>
      </w:divBdr>
    </w:div>
    <w:div w:id="1270234525">
      <w:bodyDiv w:val="1"/>
      <w:marLeft w:val="0"/>
      <w:marRight w:val="0"/>
      <w:marTop w:val="0"/>
      <w:marBottom w:val="0"/>
      <w:divBdr>
        <w:top w:val="none" w:sz="0" w:space="0" w:color="auto"/>
        <w:left w:val="none" w:sz="0" w:space="0" w:color="auto"/>
        <w:bottom w:val="none" w:sz="0" w:space="0" w:color="auto"/>
        <w:right w:val="none" w:sz="0" w:space="0" w:color="auto"/>
      </w:divBdr>
    </w:div>
    <w:div w:id="1272080921">
      <w:bodyDiv w:val="1"/>
      <w:marLeft w:val="0"/>
      <w:marRight w:val="0"/>
      <w:marTop w:val="0"/>
      <w:marBottom w:val="0"/>
      <w:divBdr>
        <w:top w:val="none" w:sz="0" w:space="0" w:color="auto"/>
        <w:left w:val="none" w:sz="0" w:space="0" w:color="auto"/>
        <w:bottom w:val="none" w:sz="0" w:space="0" w:color="auto"/>
        <w:right w:val="none" w:sz="0" w:space="0" w:color="auto"/>
      </w:divBdr>
    </w:div>
    <w:div w:id="1275868727">
      <w:bodyDiv w:val="1"/>
      <w:marLeft w:val="0"/>
      <w:marRight w:val="0"/>
      <w:marTop w:val="0"/>
      <w:marBottom w:val="0"/>
      <w:divBdr>
        <w:top w:val="none" w:sz="0" w:space="0" w:color="auto"/>
        <w:left w:val="none" w:sz="0" w:space="0" w:color="auto"/>
        <w:bottom w:val="none" w:sz="0" w:space="0" w:color="auto"/>
        <w:right w:val="none" w:sz="0" w:space="0" w:color="auto"/>
      </w:divBdr>
    </w:div>
    <w:div w:id="1276447783">
      <w:bodyDiv w:val="1"/>
      <w:marLeft w:val="0"/>
      <w:marRight w:val="0"/>
      <w:marTop w:val="0"/>
      <w:marBottom w:val="0"/>
      <w:divBdr>
        <w:top w:val="none" w:sz="0" w:space="0" w:color="auto"/>
        <w:left w:val="none" w:sz="0" w:space="0" w:color="auto"/>
        <w:bottom w:val="none" w:sz="0" w:space="0" w:color="auto"/>
        <w:right w:val="none" w:sz="0" w:space="0" w:color="auto"/>
      </w:divBdr>
    </w:div>
    <w:div w:id="1286501007">
      <w:bodyDiv w:val="1"/>
      <w:marLeft w:val="0"/>
      <w:marRight w:val="0"/>
      <w:marTop w:val="0"/>
      <w:marBottom w:val="0"/>
      <w:divBdr>
        <w:top w:val="none" w:sz="0" w:space="0" w:color="auto"/>
        <w:left w:val="none" w:sz="0" w:space="0" w:color="auto"/>
        <w:bottom w:val="none" w:sz="0" w:space="0" w:color="auto"/>
        <w:right w:val="none" w:sz="0" w:space="0" w:color="auto"/>
      </w:divBdr>
    </w:div>
    <w:div w:id="1292129445">
      <w:bodyDiv w:val="1"/>
      <w:marLeft w:val="0"/>
      <w:marRight w:val="0"/>
      <w:marTop w:val="0"/>
      <w:marBottom w:val="0"/>
      <w:divBdr>
        <w:top w:val="none" w:sz="0" w:space="0" w:color="auto"/>
        <w:left w:val="none" w:sz="0" w:space="0" w:color="auto"/>
        <w:bottom w:val="none" w:sz="0" w:space="0" w:color="auto"/>
        <w:right w:val="none" w:sz="0" w:space="0" w:color="auto"/>
      </w:divBdr>
    </w:div>
    <w:div w:id="1292325404">
      <w:bodyDiv w:val="1"/>
      <w:marLeft w:val="0"/>
      <w:marRight w:val="0"/>
      <w:marTop w:val="0"/>
      <w:marBottom w:val="0"/>
      <w:divBdr>
        <w:top w:val="none" w:sz="0" w:space="0" w:color="auto"/>
        <w:left w:val="none" w:sz="0" w:space="0" w:color="auto"/>
        <w:bottom w:val="none" w:sz="0" w:space="0" w:color="auto"/>
        <w:right w:val="none" w:sz="0" w:space="0" w:color="auto"/>
      </w:divBdr>
    </w:div>
    <w:div w:id="1295210356">
      <w:bodyDiv w:val="1"/>
      <w:marLeft w:val="0"/>
      <w:marRight w:val="0"/>
      <w:marTop w:val="0"/>
      <w:marBottom w:val="0"/>
      <w:divBdr>
        <w:top w:val="none" w:sz="0" w:space="0" w:color="auto"/>
        <w:left w:val="none" w:sz="0" w:space="0" w:color="auto"/>
        <w:bottom w:val="none" w:sz="0" w:space="0" w:color="auto"/>
        <w:right w:val="none" w:sz="0" w:space="0" w:color="auto"/>
      </w:divBdr>
    </w:div>
    <w:div w:id="1307321298">
      <w:bodyDiv w:val="1"/>
      <w:marLeft w:val="0"/>
      <w:marRight w:val="0"/>
      <w:marTop w:val="0"/>
      <w:marBottom w:val="0"/>
      <w:divBdr>
        <w:top w:val="none" w:sz="0" w:space="0" w:color="auto"/>
        <w:left w:val="none" w:sz="0" w:space="0" w:color="auto"/>
        <w:bottom w:val="none" w:sz="0" w:space="0" w:color="auto"/>
        <w:right w:val="none" w:sz="0" w:space="0" w:color="auto"/>
      </w:divBdr>
    </w:div>
    <w:div w:id="1309240370">
      <w:bodyDiv w:val="1"/>
      <w:marLeft w:val="0"/>
      <w:marRight w:val="0"/>
      <w:marTop w:val="0"/>
      <w:marBottom w:val="0"/>
      <w:divBdr>
        <w:top w:val="none" w:sz="0" w:space="0" w:color="auto"/>
        <w:left w:val="none" w:sz="0" w:space="0" w:color="auto"/>
        <w:bottom w:val="none" w:sz="0" w:space="0" w:color="auto"/>
        <w:right w:val="none" w:sz="0" w:space="0" w:color="auto"/>
      </w:divBdr>
    </w:div>
    <w:div w:id="1310600473">
      <w:bodyDiv w:val="1"/>
      <w:marLeft w:val="0"/>
      <w:marRight w:val="0"/>
      <w:marTop w:val="0"/>
      <w:marBottom w:val="0"/>
      <w:divBdr>
        <w:top w:val="none" w:sz="0" w:space="0" w:color="auto"/>
        <w:left w:val="none" w:sz="0" w:space="0" w:color="auto"/>
        <w:bottom w:val="none" w:sz="0" w:space="0" w:color="auto"/>
        <w:right w:val="none" w:sz="0" w:space="0" w:color="auto"/>
      </w:divBdr>
    </w:div>
    <w:div w:id="1313290253">
      <w:bodyDiv w:val="1"/>
      <w:marLeft w:val="0"/>
      <w:marRight w:val="0"/>
      <w:marTop w:val="0"/>
      <w:marBottom w:val="0"/>
      <w:divBdr>
        <w:top w:val="none" w:sz="0" w:space="0" w:color="auto"/>
        <w:left w:val="none" w:sz="0" w:space="0" w:color="auto"/>
        <w:bottom w:val="none" w:sz="0" w:space="0" w:color="auto"/>
        <w:right w:val="none" w:sz="0" w:space="0" w:color="auto"/>
      </w:divBdr>
    </w:div>
    <w:div w:id="1314456434">
      <w:bodyDiv w:val="1"/>
      <w:marLeft w:val="0"/>
      <w:marRight w:val="0"/>
      <w:marTop w:val="0"/>
      <w:marBottom w:val="0"/>
      <w:divBdr>
        <w:top w:val="none" w:sz="0" w:space="0" w:color="auto"/>
        <w:left w:val="none" w:sz="0" w:space="0" w:color="auto"/>
        <w:bottom w:val="none" w:sz="0" w:space="0" w:color="auto"/>
        <w:right w:val="none" w:sz="0" w:space="0" w:color="auto"/>
      </w:divBdr>
    </w:div>
    <w:div w:id="1315842127">
      <w:bodyDiv w:val="1"/>
      <w:marLeft w:val="0"/>
      <w:marRight w:val="0"/>
      <w:marTop w:val="0"/>
      <w:marBottom w:val="0"/>
      <w:divBdr>
        <w:top w:val="none" w:sz="0" w:space="0" w:color="auto"/>
        <w:left w:val="none" w:sz="0" w:space="0" w:color="auto"/>
        <w:bottom w:val="none" w:sz="0" w:space="0" w:color="auto"/>
        <w:right w:val="none" w:sz="0" w:space="0" w:color="auto"/>
      </w:divBdr>
    </w:div>
    <w:div w:id="1319731086">
      <w:bodyDiv w:val="1"/>
      <w:marLeft w:val="0"/>
      <w:marRight w:val="0"/>
      <w:marTop w:val="0"/>
      <w:marBottom w:val="0"/>
      <w:divBdr>
        <w:top w:val="none" w:sz="0" w:space="0" w:color="auto"/>
        <w:left w:val="none" w:sz="0" w:space="0" w:color="auto"/>
        <w:bottom w:val="none" w:sz="0" w:space="0" w:color="auto"/>
        <w:right w:val="none" w:sz="0" w:space="0" w:color="auto"/>
      </w:divBdr>
    </w:div>
    <w:div w:id="1322546070">
      <w:bodyDiv w:val="1"/>
      <w:marLeft w:val="0"/>
      <w:marRight w:val="0"/>
      <w:marTop w:val="0"/>
      <w:marBottom w:val="0"/>
      <w:divBdr>
        <w:top w:val="none" w:sz="0" w:space="0" w:color="auto"/>
        <w:left w:val="none" w:sz="0" w:space="0" w:color="auto"/>
        <w:bottom w:val="none" w:sz="0" w:space="0" w:color="auto"/>
        <w:right w:val="none" w:sz="0" w:space="0" w:color="auto"/>
      </w:divBdr>
    </w:div>
    <w:div w:id="1322733829">
      <w:bodyDiv w:val="1"/>
      <w:marLeft w:val="0"/>
      <w:marRight w:val="0"/>
      <w:marTop w:val="0"/>
      <w:marBottom w:val="0"/>
      <w:divBdr>
        <w:top w:val="none" w:sz="0" w:space="0" w:color="auto"/>
        <w:left w:val="none" w:sz="0" w:space="0" w:color="auto"/>
        <w:bottom w:val="none" w:sz="0" w:space="0" w:color="auto"/>
        <w:right w:val="none" w:sz="0" w:space="0" w:color="auto"/>
      </w:divBdr>
    </w:div>
    <w:div w:id="1328948022">
      <w:bodyDiv w:val="1"/>
      <w:marLeft w:val="0"/>
      <w:marRight w:val="0"/>
      <w:marTop w:val="0"/>
      <w:marBottom w:val="0"/>
      <w:divBdr>
        <w:top w:val="none" w:sz="0" w:space="0" w:color="auto"/>
        <w:left w:val="none" w:sz="0" w:space="0" w:color="auto"/>
        <w:bottom w:val="none" w:sz="0" w:space="0" w:color="auto"/>
        <w:right w:val="none" w:sz="0" w:space="0" w:color="auto"/>
      </w:divBdr>
    </w:div>
    <w:div w:id="1333215885">
      <w:bodyDiv w:val="1"/>
      <w:marLeft w:val="0"/>
      <w:marRight w:val="0"/>
      <w:marTop w:val="0"/>
      <w:marBottom w:val="0"/>
      <w:divBdr>
        <w:top w:val="none" w:sz="0" w:space="0" w:color="auto"/>
        <w:left w:val="none" w:sz="0" w:space="0" w:color="auto"/>
        <w:bottom w:val="none" w:sz="0" w:space="0" w:color="auto"/>
        <w:right w:val="none" w:sz="0" w:space="0" w:color="auto"/>
      </w:divBdr>
    </w:div>
    <w:div w:id="1336811276">
      <w:bodyDiv w:val="1"/>
      <w:marLeft w:val="0"/>
      <w:marRight w:val="0"/>
      <w:marTop w:val="0"/>
      <w:marBottom w:val="0"/>
      <w:divBdr>
        <w:top w:val="none" w:sz="0" w:space="0" w:color="auto"/>
        <w:left w:val="none" w:sz="0" w:space="0" w:color="auto"/>
        <w:bottom w:val="none" w:sz="0" w:space="0" w:color="auto"/>
        <w:right w:val="none" w:sz="0" w:space="0" w:color="auto"/>
      </w:divBdr>
    </w:div>
    <w:div w:id="1338770544">
      <w:bodyDiv w:val="1"/>
      <w:marLeft w:val="0"/>
      <w:marRight w:val="0"/>
      <w:marTop w:val="0"/>
      <w:marBottom w:val="0"/>
      <w:divBdr>
        <w:top w:val="none" w:sz="0" w:space="0" w:color="auto"/>
        <w:left w:val="none" w:sz="0" w:space="0" w:color="auto"/>
        <w:bottom w:val="none" w:sz="0" w:space="0" w:color="auto"/>
        <w:right w:val="none" w:sz="0" w:space="0" w:color="auto"/>
      </w:divBdr>
    </w:div>
    <w:div w:id="1339238292">
      <w:bodyDiv w:val="1"/>
      <w:marLeft w:val="0"/>
      <w:marRight w:val="0"/>
      <w:marTop w:val="0"/>
      <w:marBottom w:val="0"/>
      <w:divBdr>
        <w:top w:val="none" w:sz="0" w:space="0" w:color="auto"/>
        <w:left w:val="none" w:sz="0" w:space="0" w:color="auto"/>
        <w:bottom w:val="none" w:sz="0" w:space="0" w:color="auto"/>
        <w:right w:val="none" w:sz="0" w:space="0" w:color="auto"/>
      </w:divBdr>
    </w:div>
    <w:div w:id="1341468365">
      <w:bodyDiv w:val="1"/>
      <w:marLeft w:val="0"/>
      <w:marRight w:val="0"/>
      <w:marTop w:val="0"/>
      <w:marBottom w:val="0"/>
      <w:divBdr>
        <w:top w:val="none" w:sz="0" w:space="0" w:color="auto"/>
        <w:left w:val="none" w:sz="0" w:space="0" w:color="auto"/>
        <w:bottom w:val="none" w:sz="0" w:space="0" w:color="auto"/>
        <w:right w:val="none" w:sz="0" w:space="0" w:color="auto"/>
      </w:divBdr>
    </w:div>
    <w:div w:id="1343051275">
      <w:bodyDiv w:val="1"/>
      <w:marLeft w:val="0"/>
      <w:marRight w:val="0"/>
      <w:marTop w:val="0"/>
      <w:marBottom w:val="0"/>
      <w:divBdr>
        <w:top w:val="none" w:sz="0" w:space="0" w:color="auto"/>
        <w:left w:val="none" w:sz="0" w:space="0" w:color="auto"/>
        <w:bottom w:val="none" w:sz="0" w:space="0" w:color="auto"/>
        <w:right w:val="none" w:sz="0" w:space="0" w:color="auto"/>
      </w:divBdr>
    </w:div>
    <w:div w:id="1351031919">
      <w:bodyDiv w:val="1"/>
      <w:marLeft w:val="0"/>
      <w:marRight w:val="0"/>
      <w:marTop w:val="0"/>
      <w:marBottom w:val="0"/>
      <w:divBdr>
        <w:top w:val="none" w:sz="0" w:space="0" w:color="auto"/>
        <w:left w:val="none" w:sz="0" w:space="0" w:color="auto"/>
        <w:bottom w:val="none" w:sz="0" w:space="0" w:color="auto"/>
        <w:right w:val="none" w:sz="0" w:space="0" w:color="auto"/>
      </w:divBdr>
    </w:div>
    <w:div w:id="1351181391">
      <w:bodyDiv w:val="1"/>
      <w:marLeft w:val="0"/>
      <w:marRight w:val="0"/>
      <w:marTop w:val="0"/>
      <w:marBottom w:val="0"/>
      <w:divBdr>
        <w:top w:val="none" w:sz="0" w:space="0" w:color="auto"/>
        <w:left w:val="none" w:sz="0" w:space="0" w:color="auto"/>
        <w:bottom w:val="none" w:sz="0" w:space="0" w:color="auto"/>
        <w:right w:val="none" w:sz="0" w:space="0" w:color="auto"/>
      </w:divBdr>
    </w:div>
    <w:div w:id="1354451679">
      <w:bodyDiv w:val="1"/>
      <w:marLeft w:val="0"/>
      <w:marRight w:val="0"/>
      <w:marTop w:val="0"/>
      <w:marBottom w:val="0"/>
      <w:divBdr>
        <w:top w:val="none" w:sz="0" w:space="0" w:color="auto"/>
        <w:left w:val="none" w:sz="0" w:space="0" w:color="auto"/>
        <w:bottom w:val="none" w:sz="0" w:space="0" w:color="auto"/>
        <w:right w:val="none" w:sz="0" w:space="0" w:color="auto"/>
      </w:divBdr>
    </w:div>
    <w:div w:id="1359232918">
      <w:bodyDiv w:val="1"/>
      <w:marLeft w:val="0"/>
      <w:marRight w:val="0"/>
      <w:marTop w:val="0"/>
      <w:marBottom w:val="0"/>
      <w:divBdr>
        <w:top w:val="none" w:sz="0" w:space="0" w:color="auto"/>
        <w:left w:val="none" w:sz="0" w:space="0" w:color="auto"/>
        <w:bottom w:val="none" w:sz="0" w:space="0" w:color="auto"/>
        <w:right w:val="none" w:sz="0" w:space="0" w:color="auto"/>
      </w:divBdr>
    </w:div>
    <w:div w:id="1368599179">
      <w:bodyDiv w:val="1"/>
      <w:marLeft w:val="0"/>
      <w:marRight w:val="0"/>
      <w:marTop w:val="0"/>
      <w:marBottom w:val="0"/>
      <w:divBdr>
        <w:top w:val="none" w:sz="0" w:space="0" w:color="auto"/>
        <w:left w:val="none" w:sz="0" w:space="0" w:color="auto"/>
        <w:bottom w:val="none" w:sz="0" w:space="0" w:color="auto"/>
        <w:right w:val="none" w:sz="0" w:space="0" w:color="auto"/>
      </w:divBdr>
    </w:div>
    <w:div w:id="1370229609">
      <w:bodyDiv w:val="1"/>
      <w:marLeft w:val="0"/>
      <w:marRight w:val="0"/>
      <w:marTop w:val="0"/>
      <w:marBottom w:val="0"/>
      <w:divBdr>
        <w:top w:val="none" w:sz="0" w:space="0" w:color="auto"/>
        <w:left w:val="none" w:sz="0" w:space="0" w:color="auto"/>
        <w:bottom w:val="none" w:sz="0" w:space="0" w:color="auto"/>
        <w:right w:val="none" w:sz="0" w:space="0" w:color="auto"/>
      </w:divBdr>
    </w:div>
    <w:div w:id="1372076089">
      <w:bodyDiv w:val="1"/>
      <w:marLeft w:val="0"/>
      <w:marRight w:val="0"/>
      <w:marTop w:val="0"/>
      <w:marBottom w:val="0"/>
      <w:divBdr>
        <w:top w:val="none" w:sz="0" w:space="0" w:color="auto"/>
        <w:left w:val="none" w:sz="0" w:space="0" w:color="auto"/>
        <w:bottom w:val="none" w:sz="0" w:space="0" w:color="auto"/>
        <w:right w:val="none" w:sz="0" w:space="0" w:color="auto"/>
      </w:divBdr>
    </w:div>
    <w:div w:id="1372730979">
      <w:bodyDiv w:val="1"/>
      <w:marLeft w:val="0"/>
      <w:marRight w:val="0"/>
      <w:marTop w:val="0"/>
      <w:marBottom w:val="0"/>
      <w:divBdr>
        <w:top w:val="none" w:sz="0" w:space="0" w:color="auto"/>
        <w:left w:val="none" w:sz="0" w:space="0" w:color="auto"/>
        <w:bottom w:val="none" w:sz="0" w:space="0" w:color="auto"/>
        <w:right w:val="none" w:sz="0" w:space="0" w:color="auto"/>
      </w:divBdr>
    </w:div>
    <w:div w:id="1374227518">
      <w:bodyDiv w:val="1"/>
      <w:marLeft w:val="0"/>
      <w:marRight w:val="0"/>
      <w:marTop w:val="0"/>
      <w:marBottom w:val="0"/>
      <w:divBdr>
        <w:top w:val="none" w:sz="0" w:space="0" w:color="auto"/>
        <w:left w:val="none" w:sz="0" w:space="0" w:color="auto"/>
        <w:bottom w:val="none" w:sz="0" w:space="0" w:color="auto"/>
        <w:right w:val="none" w:sz="0" w:space="0" w:color="auto"/>
      </w:divBdr>
    </w:div>
    <w:div w:id="1378699377">
      <w:bodyDiv w:val="1"/>
      <w:marLeft w:val="0"/>
      <w:marRight w:val="0"/>
      <w:marTop w:val="0"/>
      <w:marBottom w:val="0"/>
      <w:divBdr>
        <w:top w:val="none" w:sz="0" w:space="0" w:color="auto"/>
        <w:left w:val="none" w:sz="0" w:space="0" w:color="auto"/>
        <w:bottom w:val="none" w:sz="0" w:space="0" w:color="auto"/>
        <w:right w:val="none" w:sz="0" w:space="0" w:color="auto"/>
      </w:divBdr>
    </w:div>
    <w:div w:id="1384017016">
      <w:bodyDiv w:val="1"/>
      <w:marLeft w:val="0"/>
      <w:marRight w:val="0"/>
      <w:marTop w:val="0"/>
      <w:marBottom w:val="0"/>
      <w:divBdr>
        <w:top w:val="none" w:sz="0" w:space="0" w:color="auto"/>
        <w:left w:val="none" w:sz="0" w:space="0" w:color="auto"/>
        <w:bottom w:val="none" w:sz="0" w:space="0" w:color="auto"/>
        <w:right w:val="none" w:sz="0" w:space="0" w:color="auto"/>
      </w:divBdr>
    </w:div>
    <w:div w:id="1384716164">
      <w:bodyDiv w:val="1"/>
      <w:marLeft w:val="0"/>
      <w:marRight w:val="0"/>
      <w:marTop w:val="0"/>
      <w:marBottom w:val="0"/>
      <w:divBdr>
        <w:top w:val="none" w:sz="0" w:space="0" w:color="auto"/>
        <w:left w:val="none" w:sz="0" w:space="0" w:color="auto"/>
        <w:bottom w:val="none" w:sz="0" w:space="0" w:color="auto"/>
        <w:right w:val="none" w:sz="0" w:space="0" w:color="auto"/>
      </w:divBdr>
    </w:div>
    <w:div w:id="1384980874">
      <w:bodyDiv w:val="1"/>
      <w:marLeft w:val="0"/>
      <w:marRight w:val="0"/>
      <w:marTop w:val="0"/>
      <w:marBottom w:val="0"/>
      <w:divBdr>
        <w:top w:val="none" w:sz="0" w:space="0" w:color="auto"/>
        <w:left w:val="none" w:sz="0" w:space="0" w:color="auto"/>
        <w:bottom w:val="none" w:sz="0" w:space="0" w:color="auto"/>
        <w:right w:val="none" w:sz="0" w:space="0" w:color="auto"/>
      </w:divBdr>
    </w:div>
    <w:div w:id="1388651349">
      <w:bodyDiv w:val="1"/>
      <w:marLeft w:val="0"/>
      <w:marRight w:val="0"/>
      <w:marTop w:val="0"/>
      <w:marBottom w:val="0"/>
      <w:divBdr>
        <w:top w:val="none" w:sz="0" w:space="0" w:color="auto"/>
        <w:left w:val="none" w:sz="0" w:space="0" w:color="auto"/>
        <w:bottom w:val="none" w:sz="0" w:space="0" w:color="auto"/>
        <w:right w:val="none" w:sz="0" w:space="0" w:color="auto"/>
      </w:divBdr>
    </w:div>
    <w:div w:id="1392927459">
      <w:bodyDiv w:val="1"/>
      <w:marLeft w:val="0"/>
      <w:marRight w:val="0"/>
      <w:marTop w:val="0"/>
      <w:marBottom w:val="0"/>
      <w:divBdr>
        <w:top w:val="none" w:sz="0" w:space="0" w:color="auto"/>
        <w:left w:val="none" w:sz="0" w:space="0" w:color="auto"/>
        <w:bottom w:val="none" w:sz="0" w:space="0" w:color="auto"/>
        <w:right w:val="none" w:sz="0" w:space="0" w:color="auto"/>
      </w:divBdr>
    </w:div>
    <w:div w:id="1394309393">
      <w:bodyDiv w:val="1"/>
      <w:marLeft w:val="0"/>
      <w:marRight w:val="0"/>
      <w:marTop w:val="0"/>
      <w:marBottom w:val="0"/>
      <w:divBdr>
        <w:top w:val="none" w:sz="0" w:space="0" w:color="auto"/>
        <w:left w:val="none" w:sz="0" w:space="0" w:color="auto"/>
        <w:bottom w:val="none" w:sz="0" w:space="0" w:color="auto"/>
        <w:right w:val="none" w:sz="0" w:space="0" w:color="auto"/>
      </w:divBdr>
    </w:div>
    <w:div w:id="1395350573">
      <w:bodyDiv w:val="1"/>
      <w:marLeft w:val="0"/>
      <w:marRight w:val="0"/>
      <w:marTop w:val="0"/>
      <w:marBottom w:val="0"/>
      <w:divBdr>
        <w:top w:val="none" w:sz="0" w:space="0" w:color="auto"/>
        <w:left w:val="none" w:sz="0" w:space="0" w:color="auto"/>
        <w:bottom w:val="none" w:sz="0" w:space="0" w:color="auto"/>
        <w:right w:val="none" w:sz="0" w:space="0" w:color="auto"/>
      </w:divBdr>
    </w:div>
    <w:div w:id="1397849983">
      <w:bodyDiv w:val="1"/>
      <w:marLeft w:val="0"/>
      <w:marRight w:val="0"/>
      <w:marTop w:val="0"/>
      <w:marBottom w:val="0"/>
      <w:divBdr>
        <w:top w:val="none" w:sz="0" w:space="0" w:color="auto"/>
        <w:left w:val="none" w:sz="0" w:space="0" w:color="auto"/>
        <w:bottom w:val="none" w:sz="0" w:space="0" w:color="auto"/>
        <w:right w:val="none" w:sz="0" w:space="0" w:color="auto"/>
      </w:divBdr>
    </w:div>
    <w:div w:id="1398093304">
      <w:bodyDiv w:val="1"/>
      <w:marLeft w:val="0"/>
      <w:marRight w:val="0"/>
      <w:marTop w:val="0"/>
      <w:marBottom w:val="0"/>
      <w:divBdr>
        <w:top w:val="none" w:sz="0" w:space="0" w:color="auto"/>
        <w:left w:val="none" w:sz="0" w:space="0" w:color="auto"/>
        <w:bottom w:val="none" w:sz="0" w:space="0" w:color="auto"/>
        <w:right w:val="none" w:sz="0" w:space="0" w:color="auto"/>
      </w:divBdr>
    </w:div>
    <w:div w:id="1399861430">
      <w:bodyDiv w:val="1"/>
      <w:marLeft w:val="0"/>
      <w:marRight w:val="0"/>
      <w:marTop w:val="0"/>
      <w:marBottom w:val="0"/>
      <w:divBdr>
        <w:top w:val="none" w:sz="0" w:space="0" w:color="auto"/>
        <w:left w:val="none" w:sz="0" w:space="0" w:color="auto"/>
        <w:bottom w:val="none" w:sz="0" w:space="0" w:color="auto"/>
        <w:right w:val="none" w:sz="0" w:space="0" w:color="auto"/>
      </w:divBdr>
    </w:div>
    <w:div w:id="1401363376">
      <w:bodyDiv w:val="1"/>
      <w:marLeft w:val="0"/>
      <w:marRight w:val="0"/>
      <w:marTop w:val="0"/>
      <w:marBottom w:val="0"/>
      <w:divBdr>
        <w:top w:val="none" w:sz="0" w:space="0" w:color="auto"/>
        <w:left w:val="none" w:sz="0" w:space="0" w:color="auto"/>
        <w:bottom w:val="none" w:sz="0" w:space="0" w:color="auto"/>
        <w:right w:val="none" w:sz="0" w:space="0" w:color="auto"/>
      </w:divBdr>
    </w:div>
    <w:div w:id="1414737040">
      <w:bodyDiv w:val="1"/>
      <w:marLeft w:val="0"/>
      <w:marRight w:val="0"/>
      <w:marTop w:val="0"/>
      <w:marBottom w:val="0"/>
      <w:divBdr>
        <w:top w:val="none" w:sz="0" w:space="0" w:color="auto"/>
        <w:left w:val="none" w:sz="0" w:space="0" w:color="auto"/>
        <w:bottom w:val="none" w:sz="0" w:space="0" w:color="auto"/>
        <w:right w:val="none" w:sz="0" w:space="0" w:color="auto"/>
      </w:divBdr>
    </w:div>
    <w:div w:id="1415206439">
      <w:bodyDiv w:val="1"/>
      <w:marLeft w:val="0"/>
      <w:marRight w:val="0"/>
      <w:marTop w:val="0"/>
      <w:marBottom w:val="0"/>
      <w:divBdr>
        <w:top w:val="none" w:sz="0" w:space="0" w:color="auto"/>
        <w:left w:val="none" w:sz="0" w:space="0" w:color="auto"/>
        <w:bottom w:val="none" w:sz="0" w:space="0" w:color="auto"/>
        <w:right w:val="none" w:sz="0" w:space="0" w:color="auto"/>
      </w:divBdr>
    </w:div>
    <w:div w:id="1423453685">
      <w:bodyDiv w:val="1"/>
      <w:marLeft w:val="0"/>
      <w:marRight w:val="0"/>
      <w:marTop w:val="0"/>
      <w:marBottom w:val="0"/>
      <w:divBdr>
        <w:top w:val="none" w:sz="0" w:space="0" w:color="auto"/>
        <w:left w:val="none" w:sz="0" w:space="0" w:color="auto"/>
        <w:bottom w:val="none" w:sz="0" w:space="0" w:color="auto"/>
        <w:right w:val="none" w:sz="0" w:space="0" w:color="auto"/>
      </w:divBdr>
    </w:div>
    <w:div w:id="1424107375">
      <w:bodyDiv w:val="1"/>
      <w:marLeft w:val="0"/>
      <w:marRight w:val="0"/>
      <w:marTop w:val="0"/>
      <w:marBottom w:val="0"/>
      <w:divBdr>
        <w:top w:val="none" w:sz="0" w:space="0" w:color="auto"/>
        <w:left w:val="none" w:sz="0" w:space="0" w:color="auto"/>
        <w:bottom w:val="none" w:sz="0" w:space="0" w:color="auto"/>
        <w:right w:val="none" w:sz="0" w:space="0" w:color="auto"/>
      </w:divBdr>
    </w:div>
    <w:div w:id="1432774854">
      <w:bodyDiv w:val="1"/>
      <w:marLeft w:val="0"/>
      <w:marRight w:val="0"/>
      <w:marTop w:val="0"/>
      <w:marBottom w:val="0"/>
      <w:divBdr>
        <w:top w:val="none" w:sz="0" w:space="0" w:color="auto"/>
        <w:left w:val="none" w:sz="0" w:space="0" w:color="auto"/>
        <w:bottom w:val="none" w:sz="0" w:space="0" w:color="auto"/>
        <w:right w:val="none" w:sz="0" w:space="0" w:color="auto"/>
      </w:divBdr>
    </w:div>
    <w:div w:id="1434278347">
      <w:bodyDiv w:val="1"/>
      <w:marLeft w:val="0"/>
      <w:marRight w:val="0"/>
      <w:marTop w:val="0"/>
      <w:marBottom w:val="0"/>
      <w:divBdr>
        <w:top w:val="none" w:sz="0" w:space="0" w:color="auto"/>
        <w:left w:val="none" w:sz="0" w:space="0" w:color="auto"/>
        <w:bottom w:val="none" w:sz="0" w:space="0" w:color="auto"/>
        <w:right w:val="none" w:sz="0" w:space="0" w:color="auto"/>
      </w:divBdr>
    </w:div>
    <w:div w:id="1437210084">
      <w:bodyDiv w:val="1"/>
      <w:marLeft w:val="0"/>
      <w:marRight w:val="0"/>
      <w:marTop w:val="0"/>
      <w:marBottom w:val="0"/>
      <w:divBdr>
        <w:top w:val="none" w:sz="0" w:space="0" w:color="auto"/>
        <w:left w:val="none" w:sz="0" w:space="0" w:color="auto"/>
        <w:bottom w:val="none" w:sz="0" w:space="0" w:color="auto"/>
        <w:right w:val="none" w:sz="0" w:space="0" w:color="auto"/>
      </w:divBdr>
    </w:div>
    <w:div w:id="1440176910">
      <w:bodyDiv w:val="1"/>
      <w:marLeft w:val="0"/>
      <w:marRight w:val="0"/>
      <w:marTop w:val="0"/>
      <w:marBottom w:val="0"/>
      <w:divBdr>
        <w:top w:val="none" w:sz="0" w:space="0" w:color="auto"/>
        <w:left w:val="none" w:sz="0" w:space="0" w:color="auto"/>
        <w:bottom w:val="none" w:sz="0" w:space="0" w:color="auto"/>
        <w:right w:val="none" w:sz="0" w:space="0" w:color="auto"/>
      </w:divBdr>
    </w:div>
    <w:div w:id="1446466270">
      <w:bodyDiv w:val="1"/>
      <w:marLeft w:val="0"/>
      <w:marRight w:val="0"/>
      <w:marTop w:val="0"/>
      <w:marBottom w:val="0"/>
      <w:divBdr>
        <w:top w:val="none" w:sz="0" w:space="0" w:color="auto"/>
        <w:left w:val="none" w:sz="0" w:space="0" w:color="auto"/>
        <w:bottom w:val="none" w:sz="0" w:space="0" w:color="auto"/>
        <w:right w:val="none" w:sz="0" w:space="0" w:color="auto"/>
      </w:divBdr>
    </w:div>
    <w:div w:id="1446608887">
      <w:bodyDiv w:val="1"/>
      <w:marLeft w:val="0"/>
      <w:marRight w:val="0"/>
      <w:marTop w:val="0"/>
      <w:marBottom w:val="0"/>
      <w:divBdr>
        <w:top w:val="none" w:sz="0" w:space="0" w:color="auto"/>
        <w:left w:val="none" w:sz="0" w:space="0" w:color="auto"/>
        <w:bottom w:val="none" w:sz="0" w:space="0" w:color="auto"/>
        <w:right w:val="none" w:sz="0" w:space="0" w:color="auto"/>
      </w:divBdr>
    </w:div>
    <w:div w:id="1447311824">
      <w:bodyDiv w:val="1"/>
      <w:marLeft w:val="0"/>
      <w:marRight w:val="0"/>
      <w:marTop w:val="0"/>
      <w:marBottom w:val="0"/>
      <w:divBdr>
        <w:top w:val="none" w:sz="0" w:space="0" w:color="auto"/>
        <w:left w:val="none" w:sz="0" w:space="0" w:color="auto"/>
        <w:bottom w:val="none" w:sz="0" w:space="0" w:color="auto"/>
        <w:right w:val="none" w:sz="0" w:space="0" w:color="auto"/>
      </w:divBdr>
    </w:div>
    <w:div w:id="1449354401">
      <w:bodyDiv w:val="1"/>
      <w:marLeft w:val="0"/>
      <w:marRight w:val="0"/>
      <w:marTop w:val="0"/>
      <w:marBottom w:val="0"/>
      <w:divBdr>
        <w:top w:val="none" w:sz="0" w:space="0" w:color="auto"/>
        <w:left w:val="none" w:sz="0" w:space="0" w:color="auto"/>
        <w:bottom w:val="none" w:sz="0" w:space="0" w:color="auto"/>
        <w:right w:val="none" w:sz="0" w:space="0" w:color="auto"/>
      </w:divBdr>
    </w:div>
    <w:div w:id="1454204825">
      <w:bodyDiv w:val="1"/>
      <w:marLeft w:val="0"/>
      <w:marRight w:val="0"/>
      <w:marTop w:val="0"/>
      <w:marBottom w:val="0"/>
      <w:divBdr>
        <w:top w:val="none" w:sz="0" w:space="0" w:color="auto"/>
        <w:left w:val="none" w:sz="0" w:space="0" w:color="auto"/>
        <w:bottom w:val="none" w:sz="0" w:space="0" w:color="auto"/>
        <w:right w:val="none" w:sz="0" w:space="0" w:color="auto"/>
      </w:divBdr>
    </w:div>
    <w:div w:id="1454444713">
      <w:bodyDiv w:val="1"/>
      <w:marLeft w:val="0"/>
      <w:marRight w:val="0"/>
      <w:marTop w:val="0"/>
      <w:marBottom w:val="0"/>
      <w:divBdr>
        <w:top w:val="none" w:sz="0" w:space="0" w:color="auto"/>
        <w:left w:val="none" w:sz="0" w:space="0" w:color="auto"/>
        <w:bottom w:val="none" w:sz="0" w:space="0" w:color="auto"/>
        <w:right w:val="none" w:sz="0" w:space="0" w:color="auto"/>
      </w:divBdr>
    </w:div>
    <w:div w:id="1457871083">
      <w:bodyDiv w:val="1"/>
      <w:marLeft w:val="0"/>
      <w:marRight w:val="0"/>
      <w:marTop w:val="0"/>
      <w:marBottom w:val="0"/>
      <w:divBdr>
        <w:top w:val="none" w:sz="0" w:space="0" w:color="auto"/>
        <w:left w:val="none" w:sz="0" w:space="0" w:color="auto"/>
        <w:bottom w:val="none" w:sz="0" w:space="0" w:color="auto"/>
        <w:right w:val="none" w:sz="0" w:space="0" w:color="auto"/>
      </w:divBdr>
    </w:div>
    <w:div w:id="1467309448">
      <w:bodyDiv w:val="1"/>
      <w:marLeft w:val="0"/>
      <w:marRight w:val="0"/>
      <w:marTop w:val="0"/>
      <w:marBottom w:val="0"/>
      <w:divBdr>
        <w:top w:val="none" w:sz="0" w:space="0" w:color="auto"/>
        <w:left w:val="none" w:sz="0" w:space="0" w:color="auto"/>
        <w:bottom w:val="none" w:sz="0" w:space="0" w:color="auto"/>
        <w:right w:val="none" w:sz="0" w:space="0" w:color="auto"/>
      </w:divBdr>
    </w:div>
    <w:div w:id="1471822094">
      <w:bodyDiv w:val="1"/>
      <w:marLeft w:val="0"/>
      <w:marRight w:val="0"/>
      <w:marTop w:val="0"/>
      <w:marBottom w:val="0"/>
      <w:divBdr>
        <w:top w:val="none" w:sz="0" w:space="0" w:color="auto"/>
        <w:left w:val="none" w:sz="0" w:space="0" w:color="auto"/>
        <w:bottom w:val="none" w:sz="0" w:space="0" w:color="auto"/>
        <w:right w:val="none" w:sz="0" w:space="0" w:color="auto"/>
      </w:divBdr>
    </w:div>
    <w:div w:id="1476291591">
      <w:bodyDiv w:val="1"/>
      <w:marLeft w:val="0"/>
      <w:marRight w:val="0"/>
      <w:marTop w:val="0"/>
      <w:marBottom w:val="0"/>
      <w:divBdr>
        <w:top w:val="none" w:sz="0" w:space="0" w:color="auto"/>
        <w:left w:val="none" w:sz="0" w:space="0" w:color="auto"/>
        <w:bottom w:val="none" w:sz="0" w:space="0" w:color="auto"/>
        <w:right w:val="none" w:sz="0" w:space="0" w:color="auto"/>
      </w:divBdr>
    </w:div>
    <w:div w:id="1507476085">
      <w:bodyDiv w:val="1"/>
      <w:marLeft w:val="0"/>
      <w:marRight w:val="0"/>
      <w:marTop w:val="0"/>
      <w:marBottom w:val="0"/>
      <w:divBdr>
        <w:top w:val="none" w:sz="0" w:space="0" w:color="auto"/>
        <w:left w:val="none" w:sz="0" w:space="0" w:color="auto"/>
        <w:bottom w:val="none" w:sz="0" w:space="0" w:color="auto"/>
        <w:right w:val="none" w:sz="0" w:space="0" w:color="auto"/>
      </w:divBdr>
    </w:div>
    <w:div w:id="1509056192">
      <w:bodyDiv w:val="1"/>
      <w:marLeft w:val="0"/>
      <w:marRight w:val="0"/>
      <w:marTop w:val="0"/>
      <w:marBottom w:val="0"/>
      <w:divBdr>
        <w:top w:val="none" w:sz="0" w:space="0" w:color="auto"/>
        <w:left w:val="none" w:sz="0" w:space="0" w:color="auto"/>
        <w:bottom w:val="none" w:sz="0" w:space="0" w:color="auto"/>
        <w:right w:val="none" w:sz="0" w:space="0" w:color="auto"/>
      </w:divBdr>
    </w:div>
    <w:div w:id="1509712374">
      <w:bodyDiv w:val="1"/>
      <w:marLeft w:val="0"/>
      <w:marRight w:val="0"/>
      <w:marTop w:val="0"/>
      <w:marBottom w:val="0"/>
      <w:divBdr>
        <w:top w:val="none" w:sz="0" w:space="0" w:color="auto"/>
        <w:left w:val="none" w:sz="0" w:space="0" w:color="auto"/>
        <w:bottom w:val="none" w:sz="0" w:space="0" w:color="auto"/>
        <w:right w:val="none" w:sz="0" w:space="0" w:color="auto"/>
      </w:divBdr>
    </w:div>
    <w:div w:id="1518304961">
      <w:bodyDiv w:val="1"/>
      <w:marLeft w:val="0"/>
      <w:marRight w:val="0"/>
      <w:marTop w:val="0"/>
      <w:marBottom w:val="0"/>
      <w:divBdr>
        <w:top w:val="none" w:sz="0" w:space="0" w:color="auto"/>
        <w:left w:val="none" w:sz="0" w:space="0" w:color="auto"/>
        <w:bottom w:val="none" w:sz="0" w:space="0" w:color="auto"/>
        <w:right w:val="none" w:sz="0" w:space="0" w:color="auto"/>
      </w:divBdr>
    </w:div>
    <w:div w:id="1525829791">
      <w:bodyDiv w:val="1"/>
      <w:marLeft w:val="0"/>
      <w:marRight w:val="0"/>
      <w:marTop w:val="0"/>
      <w:marBottom w:val="0"/>
      <w:divBdr>
        <w:top w:val="none" w:sz="0" w:space="0" w:color="auto"/>
        <w:left w:val="none" w:sz="0" w:space="0" w:color="auto"/>
        <w:bottom w:val="none" w:sz="0" w:space="0" w:color="auto"/>
        <w:right w:val="none" w:sz="0" w:space="0" w:color="auto"/>
      </w:divBdr>
    </w:div>
    <w:div w:id="1530678676">
      <w:bodyDiv w:val="1"/>
      <w:marLeft w:val="0"/>
      <w:marRight w:val="0"/>
      <w:marTop w:val="0"/>
      <w:marBottom w:val="0"/>
      <w:divBdr>
        <w:top w:val="none" w:sz="0" w:space="0" w:color="auto"/>
        <w:left w:val="none" w:sz="0" w:space="0" w:color="auto"/>
        <w:bottom w:val="none" w:sz="0" w:space="0" w:color="auto"/>
        <w:right w:val="none" w:sz="0" w:space="0" w:color="auto"/>
      </w:divBdr>
    </w:div>
    <w:div w:id="1533957637">
      <w:bodyDiv w:val="1"/>
      <w:marLeft w:val="0"/>
      <w:marRight w:val="0"/>
      <w:marTop w:val="0"/>
      <w:marBottom w:val="0"/>
      <w:divBdr>
        <w:top w:val="none" w:sz="0" w:space="0" w:color="auto"/>
        <w:left w:val="none" w:sz="0" w:space="0" w:color="auto"/>
        <w:bottom w:val="none" w:sz="0" w:space="0" w:color="auto"/>
        <w:right w:val="none" w:sz="0" w:space="0" w:color="auto"/>
      </w:divBdr>
    </w:div>
    <w:div w:id="1537892471">
      <w:bodyDiv w:val="1"/>
      <w:marLeft w:val="0"/>
      <w:marRight w:val="0"/>
      <w:marTop w:val="0"/>
      <w:marBottom w:val="0"/>
      <w:divBdr>
        <w:top w:val="none" w:sz="0" w:space="0" w:color="auto"/>
        <w:left w:val="none" w:sz="0" w:space="0" w:color="auto"/>
        <w:bottom w:val="none" w:sz="0" w:space="0" w:color="auto"/>
        <w:right w:val="none" w:sz="0" w:space="0" w:color="auto"/>
      </w:divBdr>
    </w:div>
    <w:div w:id="1538393021">
      <w:bodyDiv w:val="1"/>
      <w:marLeft w:val="0"/>
      <w:marRight w:val="0"/>
      <w:marTop w:val="0"/>
      <w:marBottom w:val="0"/>
      <w:divBdr>
        <w:top w:val="none" w:sz="0" w:space="0" w:color="auto"/>
        <w:left w:val="none" w:sz="0" w:space="0" w:color="auto"/>
        <w:bottom w:val="none" w:sz="0" w:space="0" w:color="auto"/>
        <w:right w:val="none" w:sz="0" w:space="0" w:color="auto"/>
      </w:divBdr>
    </w:div>
    <w:div w:id="1542016203">
      <w:bodyDiv w:val="1"/>
      <w:marLeft w:val="0"/>
      <w:marRight w:val="0"/>
      <w:marTop w:val="0"/>
      <w:marBottom w:val="0"/>
      <w:divBdr>
        <w:top w:val="none" w:sz="0" w:space="0" w:color="auto"/>
        <w:left w:val="none" w:sz="0" w:space="0" w:color="auto"/>
        <w:bottom w:val="none" w:sz="0" w:space="0" w:color="auto"/>
        <w:right w:val="none" w:sz="0" w:space="0" w:color="auto"/>
      </w:divBdr>
    </w:div>
    <w:div w:id="1542742967">
      <w:bodyDiv w:val="1"/>
      <w:marLeft w:val="0"/>
      <w:marRight w:val="0"/>
      <w:marTop w:val="0"/>
      <w:marBottom w:val="0"/>
      <w:divBdr>
        <w:top w:val="none" w:sz="0" w:space="0" w:color="auto"/>
        <w:left w:val="none" w:sz="0" w:space="0" w:color="auto"/>
        <w:bottom w:val="none" w:sz="0" w:space="0" w:color="auto"/>
        <w:right w:val="none" w:sz="0" w:space="0" w:color="auto"/>
      </w:divBdr>
    </w:div>
    <w:div w:id="1545363382">
      <w:bodyDiv w:val="1"/>
      <w:marLeft w:val="0"/>
      <w:marRight w:val="0"/>
      <w:marTop w:val="0"/>
      <w:marBottom w:val="0"/>
      <w:divBdr>
        <w:top w:val="none" w:sz="0" w:space="0" w:color="auto"/>
        <w:left w:val="none" w:sz="0" w:space="0" w:color="auto"/>
        <w:bottom w:val="none" w:sz="0" w:space="0" w:color="auto"/>
        <w:right w:val="none" w:sz="0" w:space="0" w:color="auto"/>
      </w:divBdr>
    </w:div>
    <w:div w:id="1551261086">
      <w:bodyDiv w:val="1"/>
      <w:marLeft w:val="0"/>
      <w:marRight w:val="0"/>
      <w:marTop w:val="0"/>
      <w:marBottom w:val="0"/>
      <w:divBdr>
        <w:top w:val="none" w:sz="0" w:space="0" w:color="auto"/>
        <w:left w:val="none" w:sz="0" w:space="0" w:color="auto"/>
        <w:bottom w:val="none" w:sz="0" w:space="0" w:color="auto"/>
        <w:right w:val="none" w:sz="0" w:space="0" w:color="auto"/>
      </w:divBdr>
    </w:div>
    <w:div w:id="1552426871">
      <w:bodyDiv w:val="1"/>
      <w:marLeft w:val="0"/>
      <w:marRight w:val="0"/>
      <w:marTop w:val="0"/>
      <w:marBottom w:val="0"/>
      <w:divBdr>
        <w:top w:val="none" w:sz="0" w:space="0" w:color="auto"/>
        <w:left w:val="none" w:sz="0" w:space="0" w:color="auto"/>
        <w:bottom w:val="none" w:sz="0" w:space="0" w:color="auto"/>
        <w:right w:val="none" w:sz="0" w:space="0" w:color="auto"/>
      </w:divBdr>
    </w:div>
    <w:div w:id="1557550992">
      <w:bodyDiv w:val="1"/>
      <w:marLeft w:val="0"/>
      <w:marRight w:val="0"/>
      <w:marTop w:val="0"/>
      <w:marBottom w:val="0"/>
      <w:divBdr>
        <w:top w:val="none" w:sz="0" w:space="0" w:color="auto"/>
        <w:left w:val="none" w:sz="0" w:space="0" w:color="auto"/>
        <w:bottom w:val="none" w:sz="0" w:space="0" w:color="auto"/>
        <w:right w:val="none" w:sz="0" w:space="0" w:color="auto"/>
      </w:divBdr>
    </w:div>
    <w:div w:id="1562860021">
      <w:bodyDiv w:val="1"/>
      <w:marLeft w:val="0"/>
      <w:marRight w:val="0"/>
      <w:marTop w:val="0"/>
      <w:marBottom w:val="0"/>
      <w:divBdr>
        <w:top w:val="none" w:sz="0" w:space="0" w:color="auto"/>
        <w:left w:val="none" w:sz="0" w:space="0" w:color="auto"/>
        <w:bottom w:val="none" w:sz="0" w:space="0" w:color="auto"/>
        <w:right w:val="none" w:sz="0" w:space="0" w:color="auto"/>
      </w:divBdr>
    </w:div>
    <w:div w:id="1566598388">
      <w:bodyDiv w:val="1"/>
      <w:marLeft w:val="0"/>
      <w:marRight w:val="0"/>
      <w:marTop w:val="0"/>
      <w:marBottom w:val="0"/>
      <w:divBdr>
        <w:top w:val="none" w:sz="0" w:space="0" w:color="auto"/>
        <w:left w:val="none" w:sz="0" w:space="0" w:color="auto"/>
        <w:bottom w:val="none" w:sz="0" w:space="0" w:color="auto"/>
        <w:right w:val="none" w:sz="0" w:space="0" w:color="auto"/>
      </w:divBdr>
    </w:div>
    <w:div w:id="1572230922">
      <w:bodyDiv w:val="1"/>
      <w:marLeft w:val="0"/>
      <w:marRight w:val="0"/>
      <w:marTop w:val="0"/>
      <w:marBottom w:val="0"/>
      <w:divBdr>
        <w:top w:val="none" w:sz="0" w:space="0" w:color="auto"/>
        <w:left w:val="none" w:sz="0" w:space="0" w:color="auto"/>
        <w:bottom w:val="none" w:sz="0" w:space="0" w:color="auto"/>
        <w:right w:val="none" w:sz="0" w:space="0" w:color="auto"/>
      </w:divBdr>
    </w:div>
    <w:div w:id="1572622866">
      <w:bodyDiv w:val="1"/>
      <w:marLeft w:val="0"/>
      <w:marRight w:val="0"/>
      <w:marTop w:val="0"/>
      <w:marBottom w:val="0"/>
      <w:divBdr>
        <w:top w:val="none" w:sz="0" w:space="0" w:color="auto"/>
        <w:left w:val="none" w:sz="0" w:space="0" w:color="auto"/>
        <w:bottom w:val="none" w:sz="0" w:space="0" w:color="auto"/>
        <w:right w:val="none" w:sz="0" w:space="0" w:color="auto"/>
      </w:divBdr>
    </w:div>
    <w:div w:id="1572886499">
      <w:bodyDiv w:val="1"/>
      <w:marLeft w:val="0"/>
      <w:marRight w:val="0"/>
      <w:marTop w:val="0"/>
      <w:marBottom w:val="0"/>
      <w:divBdr>
        <w:top w:val="none" w:sz="0" w:space="0" w:color="auto"/>
        <w:left w:val="none" w:sz="0" w:space="0" w:color="auto"/>
        <w:bottom w:val="none" w:sz="0" w:space="0" w:color="auto"/>
        <w:right w:val="none" w:sz="0" w:space="0" w:color="auto"/>
      </w:divBdr>
    </w:div>
    <w:div w:id="1580943810">
      <w:bodyDiv w:val="1"/>
      <w:marLeft w:val="0"/>
      <w:marRight w:val="0"/>
      <w:marTop w:val="0"/>
      <w:marBottom w:val="0"/>
      <w:divBdr>
        <w:top w:val="none" w:sz="0" w:space="0" w:color="auto"/>
        <w:left w:val="none" w:sz="0" w:space="0" w:color="auto"/>
        <w:bottom w:val="none" w:sz="0" w:space="0" w:color="auto"/>
        <w:right w:val="none" w:sz="0" w:space="0" w:color="auto"/>
      </w:divBdr>
    </w:div>
    <w:div w:id="1581062849">
      <w:bodyDiv w:val="1"/>
      <w:marLeft w:val="0"/>
      <w:marRight w:val="0"/>
      <w:marTop w:val="0"/>
      <w:marBottom w:val="0"/>
      <w:divBdr>
        <w:top w:val="none" w:sz="0" w:space="0" w:color="auto"/>
        <w:left w:val="none" w:sz="0" w:space="0" w:color="auto"/>
        <w:bottom w:val="none" w:sz="0" w:space="0" w:color="auto"/>
        <w:right w:val="none" w:sz="0" w:space="0" w:color="auto"/>
      </w:divBdr>
    </w:div>
    <w:div w:id="1582132943">
      <w:bodyDiv w:val="1"/>
      <w:marLeft w:val="0"/>
      <w:marRight w:val="0"/>
      <w:marTop w:val="0"/>
      <w:marBottom w:val="0"/>
      <w:divBdr>
        <w:top w:val="none" w:sz="0" w:space="0" w:color="auto"/>
        <w:left w:val="none" w:sz="0" w:space="0" w:color="auto"/>
        <w:bottom w:val="none" w:sz="0" w:space="0" w:color="auto"/>
        <w:right w:val="none" w:sz="0" w:space="0" w:color="auto"/>
      </w:divBdr>
    </w:div>
    <w:div w:id="1586456948">
      <w:bodyDiv w:val="1"/>
      <w:marLeft w:val="0"/>
      <w:marRight w:val="0"/>
      <w:marTop w:val="0"/>
      <w:marBottom w:val="0"/>
      <w:divBdr>
        <w:top w:val="none" w:sz="0" w:space="0" w:color="auto"/>
        <w:left w:val="none" w:sz="0" w:space="0" w:color="auto"/>
        <w:bottom w:val="none" w:sz="0" w:space="0" w:color="auto"/>
        <w:right w:val="none" w:sz="0" w:space="0" w:color="auto"/>
      </w:divBdr>
    </w:div>
    <w:div w:id="1591115675">
      <w:bodyDiv w:val="1"/>
      <w:marLeft w:val="0"/>
      <w:marRight w:val="0"/>
      <w:marTop w:val="0"/>
      <w:marBottom w:val="0"/>
      <w:divBdr>
        <w:top w:val="none" w:sz="0" w:space="0" w:color="auto"/>
        <w:left w:val="none" w:sz="0" w:space="0" w:color="auto"/>
        <w:bottom w:val="none" w:sz="0" w:space="0" w:color="auto"/>
        <w:right w:val="none" w:sz="0" w:space="0" w:color="auto"/>
      </w:divBdr>
    </w:div>
    <w:div w:id="1591503128">
      <w:bodyDiv w:val="1"/>
      <w:marLeft w:val="0"/>
      <w:marRight w:val="0"/>
      <w:marTop w:val="0"/>
      <w:marBottom w:val="0"/>
      <w:divBdr>
        <w:top w:val="none" w:sz="0" w:space="0" w:color="auto"/>
        <w:left w:val="none" w:sz="0" w:space="0" w:color="auto"/>
        <w:bottom w:val="none" w:sz="0" w:space="0" w:color="auto"/>
        <w:right w:val="none" w:sz="0" w:space="0" w:color="auto"/>
      </w:divBdr>
    </w:div>
    <w:div w:id="1599557392">
      <w:bodyDiv w:val="1"/>
      <w:marLeft w:val="0"/>
      <w:marRight w:val="0"/>
      <w:marTop w:val="0"/>
      <w:marBottom w:val="0"/>
      <w:divBdr>
        <w:top w:val="none" w:sz="0" w:space="0" w:color="auto"/>
        <w:left w:val="none" w:sz="0" w:space="0" w:color="auto"/>
        <w:bottom w:val="none" w:sz="0" w:space="0" w:color="auto"/>
        <w:right w:val="none" w:sz="0" w:space="0" w:color="auto"/>
      </w:divBdr>
    </w:div>
    <w:div w:id="1600797090">
      <w:bodyDiv w:val="1"/>
      <w:marLeft w:val="0"/>
      <w:marRight w:val="0"/>
      <w:marTop w:val="0"/>
      <w:marBottom w:val="0"/>
      <w:divBdr>
        <w:top w:val="none" w:sz="0" w:space="0" w:color="auto"/>
        <w:left w:val="none" w:sz="0" w:space="0" w:color="auto"/>
        <w:bottom w:val="none" w:sz="0" w:space="0" w:color="auto"/>
        <w:right w:val="none" w:sz="0" w:space="0" w:color="auto"/>
      </w:divBdr>
    </w:div>
    <w:div w:id="1601378622">
      <w:bodyDiv w:val="1"/>
      <w:marLeft w:val="0"/>
      <w:marRight w:val="0"/>
      <w:marTop w:val="0"/>
      <w:marBottom w:val="0"/>
      <w:divBdr>
        <w:top w:val="none" w:sz="0" w:space="0" w:color="auto"/>
        <w:left w:val="none" w:sz="0" w:space="0" w:color="auto"/>
        <w:bottom w:val="none" w:sz="0" w:space="0" w:color="auto"/>
        <w:right w:val="none" w:sz="0" w:space="0" w:color="auto"/>
      </w:divBdr>
    </w:div>
    <w:div w:id="1602910365">
      <w:bodyDiv w:val="1"/>
      <w:marLeft w:val="0"/>
      <w:marRight w:val="0"/>
      <w:marTop w:val="0"/>
      <w:marBottom w:val="0"/>
      <w:divBdr>
        <w:top w:val="none" w:sz="0" w:space="0" w:color="auto"/>
        <w:left w:val="none" w:sz="0" w:space="0" w:color="auto"/>
        <w:bottom w:val="none" w:sz="0" w:space="0" w:color="auto"/>
        <w:right w:val="none" w:sz="0" w:space="0" w:color="auto"/>
      </w:divBdr>
    </w:div>
    <w:div w:id="1605116532">
      <w:bodyDiv w:val="1"/>
      <w:marLeft w:val="0"/>
      <w:marRight w:val="0"/>
      <w:marTop w:val="0"/>
      <w:marBottom w:val="0"/>
      <w:divBdr>
        <w:top w:val="none" w:sz="0" w:space="0" w:color="auto"/>
        <w:left w:val="none" w:sz="0" w:space="0" w:color="auto"/>
        <w:bottom w:val="none" w:sz="0" w:space="0" w:color="auto"/>
        <w:right w:val="none" w:sz="0" w:space="0" w:color="auto"/>
      </w:divBdr>
    </w:div>
    <w:div w:id="1609384517">
      <w:bodyDiv w:val="1"/>
      <w:marLeft w:val="0"/>
      <w:marRight w:val="0"/>
      <w:marTop w:val="0"/>
      <w:marBottom w:val="0"/>
      <w:divBdr>
        <w:top w:val="none" w:sz="0" w:space="0" w:color="auto"/>
        <w:left w:val="none" w:sz="0" w:space="0" w:color="auto"/>
        <w:bottom w:val="none" w:sz="0" w:space="0" w:color="auto"/>
        <w:right w:val="none" w:sz="0" w:space="0" w:color="auto"/>
      </w:divBdr>
    </w:div>
    <w:div w:id="1620455583">
      <w:bodyDiv w:val="1"/>
      <w:marLeft w:val="0"/>
      <w:marRight w:val="0"/>
      <w:marTop w:val="0"/>
      <w:marBottom w:val="0"/>
      <w:divBdr>
        <w:top w:val="none" w:sz="0" w:space="0" w:color="auto"/>
        <w:left w:val="none" w:sz="0" w:space="0" w:color="auto"/>
        <w:bottom w:val="none" w:sz="0" w:space="0" w:color="auto"/>
        <w:right w:val="none" w:sz="0" w:space="0" w:color="auto"/>
      </w:divBdr>
    </w:div>
    <w:div w:id="1629241818">
      <w:bodyDiv w:val="1"/>
      <w:marLeft w:val="0"/>
      <w:marRight w:val="0"/>
      <w:marTop w:val="0"/>
      <w:marBottom w:val="0"/>
      <w:divBdr>
        <w:top w:val="none" w:sz="0" w:space="0" w:color="auto"/>
        <w:left w:val="none" w:sz="0" w:space="0" w:color="auto"/>
        <w:bottom w:val="none" w:sz="0" w:space="0" w:color="auto"/>
        <w:right w:val="none" w:sz="0" w:space="0" w:color="auto"/>
      </w:divBdr>
    </w:div>
    <w:div w:id="1631782755">
      <w:bodyDiv w:val="1"/>
      <w:marLeft w:val="0"/>
      <w:marRight w:val="0"/>
      <w:marTop w:val="0"/>
      <w:marBottom w:val="0"/>
      <w:divBdr>
        <w:top w:val="none" w:sz="0" w:space="0" w:color="auto"/>
        <w:left w:val="none" w:sz="0" w:space="0" w:color="auto"/>
        <w:bottom w:val="none" w:sz="0" w:space="0" w:color="auto"/>
        <w:right w:val="none" w:sz="0" w:space="0" w:color="auto"/>
      </w:divBdr>
    </w:div>
    <w:div w:id="1636174339">
      <w:bodyDiv w:val="1"/>
      <w:marLeft w:val="0"/>
      <w:marRight w:val="0"/>
      <w:marTop w:val="0"/>
      <w:marBottom w:val="0"/>
      <w:divBdr>
        <w:top w:val="none" w:sz="0" w:space="0" w:color="auto"/>
        <w:left w:val="none" w:sz="0" w:space="0" w:color="auto"/>
        <w:bottom w:val="none" w:sz="0" w:space="0" w:color="auto"/>
        <w:right w:val="none" w:sz="0" w:space="0" w:color="auto"/>
      </w:divBdr>
    </w:div>
    <w:div w:id="1641375204">
      <w:bodyDiv w:val="1"/>
      <w:marLeft w:val="0"/>
      <w:marRight w:val="0"/>
      <w:marTop w:val="0"/>
      <w:marBottom w:val="0"/>
      <w:divBdr>
        <w:top w:val="none" w:sz="0" w:space="0" w:color="auto"/>
        <w:left w:val="none" w:sz="0" w:space="0" w:color="auto"/>
        <w:bottom w:val="none" w:sz="0" w:space="0" w:color="auto"/>
        <w:right w:val="none" w:sz="0" w:space="0" w:color="auto"/>
      </w:divBdr>
    </w:div>
    <w:div w:id="1643851074">
      <w:bodyDiv w:val="1"/>
      <w:marLeft w:val="0"/>
      <w:marRight w:val="0"/>
      <w:marTop w:val="0"/>
      <w:marBottom w:val="0"/>
      <w:divBdr>
        <w:top w:val="none" w:sz="0" w:space="0" w:color="auto"/>
        <w:left w:val="none" w:sz="0" w:space="0" w:color="auto"/>
        <w:bottom w:val="none" w:sz="0" w:space="0" w:color="auto"/>
        <w:right w:val="none" w:sz="0" w:space="0" w:color="auto"/>
      </w:divBdr>
    </w:div>
    <w:div w:id="1647467554">
      <w:bodyDiv w:val="1"/>
      <w:marLeft w:val="0"/>
      <w:marRight w:val="0"/>
      <w:marTop w:val="0"/>
      <w:marBottom w:val="0"/>
      <w:divBdr>
        <w:top w:val="none" w:sz="0" w:space="0" w:color="auto"/>
        <w:left w:val="none" w:sz="0" w:space="0" w:color="auto"/>
        <w:bottom w:val="none" w:sz="0" w:space="0" w:color="auto"/>
        <w:right w:val="none" w:sz="0" w:space="0" w:color="auto"/>
      </w:divBdr>
    </w:div>
    <w:div w:id="1648707835">
      <w:bodyDiv w:val="1"/>
      <w:marLeft w:val="0"/>
      <w:marRight w:val="0"/>
      <w:marTop w:val="0"/>
      <w:marBottom w:val="0"/>
      <w:divBdr>
        <w:top w:val="none" w:sz="0" w:space="0" w:color="auto"/>
        <w:left w:val="none" w:sz="0" w:space="0" w:color="auto"/>
        <w:bottom w:val="none" w:sz="0" w:space="0" w:color="auto"/>
        <w:right w:val="none" w:sz="0" w:space="0" w:color="auto"/>
      </w:divBdr>
    </w:div>
    <w:div w:id="1648975132">
      <w:bodyDiv w:val="1"/>
      <w:marLeft w:val="0"/>
      <w:marRight w:val="0"/>
      <w:marTop w:val="0"/>
      <w:marBottom w:val="0"/>
      <w:divBdr>
        <w:top w:val="none" w:sz="0" w:space="0" w:color="auto"/>
        <w:left w:val="none" w:sz="0" w:space="0" w:color="auto"/>
        <w:bottom w:val="none" w:sz="0" w:space="0" w:color="auto"/>
        <w:right w:val="none" w:sz="0" w:space="0" w:color="auto"/>
      </w:divBdr>
    </w:div>
    <w:div w:id="1656255059">
      <w:bodyDiv w:val="1"/>
      <w:marLeft w:val="0"/>
      <w:marRight w:val="0"/>
      <w:marTop w:val="0"/>
      <w:marBottom w:val="0"/>
      <w:divBdr>
        <w:top w:val="none" w:sz="0" w:space="0" w:color="auto"/>
        <w:left w:val="none" w:sz="0" w:space="0" w:color="auto"/>
        <w:bottom w:val="none" w:sz="0" w:space="0" w:color="auto"/>
        <w:right w:val="none" w:sz="0" w:space="0" w:color="auto"/>
      </w:divBdr>
    </w:div>
    <w:div w:id="1663386324">
      <w:bodyDiv w:val="1"/>
      <w:marLeft w:val="0"/>
      <w:marRight w:val="0"/>
      <w:marTop w:val="0"/>
      <w:marBottom w:val="0"/>
      <w:divBdr>
        <w:top w:val="none" w:sz="0" w:space="0" w:color="auto"/>
        <w:left w:val="none" w:sz="0" w:space="0" w:color="auto"/>
        <w:bottom w:val="none" w:sz="0" w:space="0" w:color="auto"/>
        <w:right w:val="none" w:sz="0" w:space="0" w:color="auto"/>
      </w:divBdr>
    </w:div>
    <w:div w:id="1668170871">
      <w:bodyDiv w:val="1"/>
      <w:marLeft w:val="0"/>
      <w:marRight w:val="0"/>
      <w:marTop w:val="0"/>
      <w:marBottom w:val="0"/>
      <w:divBdr>
        <w:top w:val="none" w:sz="0" w:space="0" w:color="auto"/>
        <w:left w:val="none" w:sz="0" w:space="0" w:color="auto"/>
        <w:bottom w:val="none" w:sz="0" w:space="0" w:color="auto"/>
        <w:right w:val="none" w:sz="0" w:space="0" w:color="auto"/>
      </w:divBdr>
    </w:div>
    <w:div w:id="1672642450">
      <w:bodyDiv w:val="1"/>
      <w:marLeft w:val="0"/>
      <w:marRight w:val="0"/>
      <w:marTop w:val="0"/>
      <w:marBottom w:val="0"/>
      <w:divBdr>
        <w:top w:val="none" w:sz="0" w:space="0" w:color="auto"/>
        <w:left w:val="none" w:sz="0" w:space="0" w:color="auto"/>
        <w:bottom w:val="none" w:sz="0" w:space="0" w:color="auto"/>
        <w:right w:val="none" w:sz="0" w:space="0" w:color="auto"/>
      </w:divBdr>
    </w:div>
    <w:div w:id="1674723968">
      <w:bodyDiv w:val="1"/>
      <w:marLeft w:val="0"/>
      <w:marRight w:val="0"/>
      <w:marTop w:val="0"/>
      <w:marBottom w:val="0"/>
      <w:divBdr>
        <w:top w:val="none" w:sz="0" w:space="0" w:color="auto"/>
        <w:left w:val="none" w:sz="0" w:space="0" w:color="auto"/>
        <w:bottom w:val="none" w:sz="0" w:space="0" w:color="auto"/>
        <w:right w:val="none" w:sz="0" w:space="0" w:color="auto"/>
      </w:divBdr>
    </w:div>
    <w:div w:id="1674724298">
      <w:bodyDiv w:val="1"/>
      <w:marLeft w:val="0"/>
      <w:marRight w:val="0"/>
      <w:marTop w:val="0"/>
      <w:marBottom w:val="0"/>
      <w:divBdr>
        <w:top w:val="none" w:sz="0" w:space="0" w:color="auto"/>
        <w:left w:val="none" w:sz="0" w:space="0" w:color="auto"/>
        <w:bottom w:val="none" w:sz="0" w:space="0" w:color="auto"/>
        <w:right w:val="none" w:sz="0" w:space="0" w:color="auto"/>
      </w:divBdr>
    </w:div>
    <w:div w:id="1677419423">
      <w:bodyDiv w:val="1"/>
      <w:marLeft w:val="0"/>
      <w:marRight w:val="0"/>
      <w:marTop w:val="0"/>
      <w:marBottom w:val="0"/>
      <w:divBdr>
        <w:top w:val="none" w:sz="0" w:space="0" w:color="auto"/>
        <w:left w:val="none" w:sz="0" w:space="0" w:color="auto"/>
        <w:bottom w:val="none" w:sz="0" w:space="0" w:color="auto"/>
        <w:right w:val="none" w:sz="0" w:space="0" w:color="auto"/>
      </w:divBdr>
    </w:div>
    <w:div w:id="1677614266">
      <w:bodyDiv w:val="1"/>
      <w:marLeft w:val="0"/>
      <w:marRight w:val="0"/>
      <w:marTop w:val="0"/>
      <w:marBottom w:val="0"/>
      <w:divBdr>
        <w:top w:val="none" w:sz="0" w:space="0" w:color="auto"/>
        <w:left w:val="none" w:sz="0" w:space="0" w:color="auto"/>
        <w:bottom w:val="none" w:sz="0" w:space="0" w:color="auto"/>
        <w:right w:val="none" w:sz="0" w:space="0" w:color="auto"/>
      </w:divBdr>
    </w:div>
    <w:div w:id="1677684742">
      <w:bodyDiv w:val="1"/>
      <w:marLeft w:val="0"/>
      <w:marRight w:val="0"/>
      <w:marTop w:val="0"/>
      <w:marBottom w:val="0"/>
      <w:divBdr>
        <w:top w:val="none" w:sz="0" w:space="0" w:color="auto"/>
        <w:left w:val="none" w:sz="0" w:space="0" w:color="auto"/>
        <w:bottom w:val="none" w:sz="0" w:space="0" w:color="auto"/>
        <w:right w:val="none" w:sz="0" w:space="0" w:color="auto"/>
      </w:divBdr>
    </w:div>
    <w:div w:id="1690402275">
      <w:bodyDiv w:val="1"/>
      <w:marLeft w:val="0"/>
      <w:marRight w:val="0"/>
      <w:marTop w:val="0"/>
      <w:marBottom w:val="0"/>
      <w:divBdr>
        <w:top w:val="none" w:sz="0" w:space="0" w:color="auto"/>
        <w:left w:val="none" w:sz="0" w:space="0" w:color="auto"/>
        <w:bottom w:val="none" w:sz="0" w:space="0" w:color="auto"/>
        <w:right w:val="none" w:sz="0" w:space="0" w:color="auto"/>
      </w:divBdr>
    </w:div>
    <w:div w:id="1695425968">
      <w:bodyDiv w:val="1"/>
      <w:marLeft w:val="0"/>
      <w:marRight w:val="0"/>
      <w:marTop w:val="0"/>
      <w:marBottom w:val="0"/>
      <w:divBdr>
        <w:top w:val="none" w:sz="0" w:space="0" w:color="auto"/>
        <w:left w:val="none" w:sz="0" w:space="0" w:color="auto"/>
        <w:bottom w:val="none" w:sz="0" w:space="0" w:color="auto"/>
        <w:right w:val="none" w:sz="0" w:space="0" w:color="auto"/>
      </w:divBdr>
    </w:div>
    <w:div w:id="1695771011">
      <w:bodyDiv w:val="1"/>
      <w:marLeft w:val="0"/>
      <w:marRight w:val="0"/>
      <w:marTop w:val="0"/>
      <w:marBottom w:val="0"/>
      <w:divBdr>
        <w:top w:val="none" w:sz="0" w:space="0" w:color="auto"/>
        <w:left w:val="none" w:sz="0" w:space="0" w:color="auto"/>
        <w:bottom w:val="none" w:sz="0" w:space="0" w:color="auto"/>
        <w:right w:val="none" w:sz="0" w:space="0" w:color="auto"/>
      </w:divBdr>
    </w:div>
    <w:div w:id="1696492847">
      <w:bodyDiv w:val="1"/>
      <w:marLeft w:val="0"/>
      <w:marRight w:val="0"/>
      <w:marTop w:val="0"/>
      <w:marBottom w:val="0"/>
      <w:divBdr>
        <w:top w:val="none" w:sz="0" w:space="0" w:color="auto"/>
        <w:left w:val="none" w:sz="0" w:space="0" w:color="auto"/>
        <w:bottom w:val="none" w:sz="0" w:space="0" w:color="auto"/>
        <w:right w:val="none" w:sz="0" w:space="0" w:color="auto"/>
      </w:divBdr>
    </w:div>
    <w:div w:id="1696690029">
      <w:bodyDiv w:val="1"/>
      <w:marLeft w:val="0"/>
      <w:marRight w:val="0"/>
      <w:marTop w:val="0"/>
      <w:marBottom w:val="0"/>
      <w:divBdr>
        <w:top w:val="none" w:sz="0" w:space="0" w:color="auto"/>
        <w:left w:val="none" w:sz="0" w:space="0" w:color="auto"/>
        <w:bottom w:val="none" w:sz="0" w:space="0" w:color="auto"/>
        <w:right w:val="none" w:sz="0" w:space="0" w:color="auto"/>
      </w:divBdr>
    </w:div>
    <w:div w:id="1703240435">
      <w:bodyDiv w:val="1"/>
      <w:marLeft w:val="0"/>
      <w:marRight w:val="0"/>
      <w:marTop w:val="0"/>
      <w:marBottom w:val="0"/>
      <w:divBdr>
        <w:top w:val="none" w:sz="0" w:space="0" w:color="auto"/>
        <w:left w:val="none" w:sz="0" w:space="0" w:color="auto"/>
        <w:bottom w:val="none" w:sz="0" w:space="0" w:color="auto"/>
        <w:right w:val="none" w:sz="0" w:space="0" w:color="auto"/>
      </w:divBdr>
    </w:div>
    <w:div w:id="1707369451">
      <w:bodyDiv w:val="1"/>
      <w:marLeft w:val="0"/>
      <w:marRight w:val="0"/>
      <w:marTop w:val="0"/>
      <w:marBottom w:val="0"/>
      <w:divBdr>
        <w:top w:val="none" w:sz="0" w:space="0" w:color="auto"/>
        <w:left w:val="none" w:sz="0" w:space="0" w:color="auto"/>
        <w:bottom w:val="none" w:sz="0" w:space="0" w:color="auto"/>
        <w:right w:val="none" w:sz="0" w:space="0" w:color="auto"/>
      </w:divBdr>
    </w:div>
    <w:div w:id="1716273725">
      <w:bodyDiv w:val="1"/>
      <w:marLeft w:val="0"/>
      <w:marRight w:val="0"/>
      <w:marTop w:val="0"/>
      <w:marBottom w:val="0"/>
      <w:divBdr>
        <w:top w:val="none" w:sz="0" w:space="0" w:color="auto"/>
        <w:left w:val="none" w:sz="0" w:space="0" w:color="auto"/>
        <w:bottom w:val="none" w:sz="0" w:space="0" w:color="auto"/>
        <w:right w:val="none" w:sz="0" w:space="0" w:color="auto"/>
      </w:divBdr>
    </w:div>
    <w:div w:id="1717702562">
      <w:bodyDiv w:val="1"/>
      <w:marLeft w:val="0"/>
      <w:marRight w:val="0"/>
      <w:marTop w:val="0"/>
      <w:marBottom w:val="0"/>
      <w:divBdr>
        <w:top w:val="none" w:sz="0" w:space="0" w:color="auto"/>
        <w:left w:val="none" w:sz="0" w:space="0" w:color="auto"/>
        <w:bottom w:val="none" w:sz="0" w:space="0" w:color="auto"/>
        <w:right w:val="none" w:sz="0" w:space="0" w:color="auto"/>
      </w:divBdr>
    </w:div>
    <w:div w:id="1717851129">
      <w:bodyDiv w:val="1"/>
      <w:marLeft w:val="0"/>
      <w:marRight w:val="0"/>
      <w:marTop w:val="0"/>
      <w:marBottom w:val="0"/>
      <w:divBdr>
        <w:top w:val="none" w:sz="0" w:space="0" w:color="auto"/>
        <w:left w:val="none" w:sz="0" w:space="0" w:color="auto"/>
        <w:bottom w:val="none" w:sz="0" w:space="0" w:color="auto"/>
        <w:right w:val="none" w:sz="0" w:space="0" w:color="auto"/>
      </w:divBdr>
    </w:div>
    <w:div w:id="1725908554">
      <w:bodyDiv w:val="1"/>
      <w:marLeft w:val="0"/>
      <w:marRight w:val="0"/>
      <w:marTop w:val="0"/>
      <w:marBottom w:val="0"/>
      <w:divBdr>
        <w:top w:val="none" w:sz="0" w:space="0" w:color="auto"/>
        <w:left w:val="none" w:sz="0" w:space="0" w:color="auto"/>
        <w:bottom w:val="none" w:sz="0" w:space="0" w:color="auto"/>
        <w:right w:val="none" w:sz="0" w:space="0" w:color="auto"/>
      </w:divBdr>
    </w:div>
    <w:div w:id="1729840735">
      <w:bodyDiv w:val="1"/>
      <w:marLeft w:val="0"/>
      <w:marRight w:val="0"/>
      <w:marTop w:val="0"/>
      <w:marBottom w:val="0"/>
      <w:divBdr>
        <w:top w:val="none" w:sz="0" w:space="0" w:color="auto"/>
        <w:left w:val="none" w:sz="0" w:space="0" w:color="auto"/>
        <w:bottom w:val="none" w:sz="0" w:space="0" w:color="auto"/>
        <w:right w:val="none" w:sz="0" w:space="0" w:color="auto"/>
      </w:divBdr>
    </w:div>
    <w:div w:id="1733893074">
      <w:bodyDiv w:val="1"/>
      <w:marLeft w:val="0"/>
      <w:marRight w:val="0"/>
      <w:marTop w:val="0"/>
      <w:marBottom w:val="0"/>
      <w:divBdr>
        <w:top w:val="none" w:sz="0" w:space="0" w:color="auto"/>
        <w:left w:val="none" w:sz="0" w:space="0" w:color="auto"/>
        <w:bottom w:val="none" w:sz="0" w:space="0" w:color="auto"/>
        <w:right w:val="none" w:sz="0" w:space="0" w:color="auto"/>
      </w:divBdr>
    </w:div>
    <w:div w:id="1734543619">
      <w:bodyDiv w:val="1"/>
      <w:marLeft w:val="0"/>
      <w:marRight w:val="0"/>
      <w:marTop w:val="0"/>
      <w:marBottom w:val="0"/>
      <w:divBdr>
        <w:top w:val="none" w:sz="0" w:space="0" w:color="auto"/>
        <w:left w:val="none" w:sz="0" w:space="0" w:color="auto"/>
        <w:bottom w:val="none" w:sz="0" w:space="0" w:color="auto"/>
        <w:right w:val="none" w:sz="0" w:space="0" w:color="auto"/>
      </w:divBdr>
    </w:div>
    <w:div w:id="1736202434">
      <w:bodyDiv w:val="1"/>
      <w:marLeft w:val="0"/>
      <w:marRight w:val="0"/>
      <w:marTop w:val="0"/>
      <w:marBottom w:val="0"/>
      <w:divBdr>
        <w:top w:val="none" w:sz="0" w:space="0" w:color="auto"/>
        <w:left w:val="none" w:sz="0" w:space="0" w:color="auto"/>
        <w:bottom w:val="none" w:sz="0" w:space="0" w:color="auto"/>
        <w:right w:val="none" w:sz="0" w:space="0" w:color="auto"/>
      </w:divBdr>
    </w:div>
    <w:div w:id="1743748198">
      <w:bodyDiv w:val="1"/>
      <w:marLeft w:val="0"/>
      <w:marRight w:val="0"/>
      <w:marTop w:val="0"/>
      <w:marBottom w:val="0"/>
      <w:divBdr>
        <w:top w:val="none" w:sz="0" w:space="0" w:color="auto"/>
        <w:left w:val="none" w:sz="0" w:space="0" w:color="auto"/>
        <w:bottom w:val="none" w:sz="0" w:space="0" w:color="auto"/>
        <w:right w:val="none" w:sz="0" w:space="0" w:color="auto"/>
      </w:divBdr>
    </w:div>
    <w:div w:id="1747419057">
      <w:bodyDiv w:val="1"/>
      <w:marLeft w:val="0"/>
      <w:marRight w:val="0"/>
      <w:marTop w:val="0"/>
      <w:marBottom w:val="0"/>
      <w:divBdr>
        <w:top w:val="none" w:sz="0" w:space="0" w:color="auto"/>
        <w:left w:val="none" w:sz="0" w:space="0" w:color="auto"/>
        <w:bottom w:val="none" w:sz="0" w:space="0" w:color="auto"/>
        <w:right w:val="none" w:sz="0" w:space="0" w:color="auto"/>
      </w:divBdr>
    </w:div>
    <w:div w:id="1751658459">
      <w:bodyDiv w:val="1"/>
      <w:marLeft w:val="0"/>
      <w:marRight w:val="0"/>
      <w:marTop w:val="0"/>
      <w:marBottom w:val="0"/>
      <w:divBdr>
        <w:top w:val="none" w:sz="0" w:space="0" w:color="auto"/>
        <w:left w:val="none" w:sz="0" w:space="0" w:color="auto"/>
        <w:bottom w:val="none" w:sz="0" w:space="0" w:color="auto"/>
        <w:right w:val="none" w:sz="0" w:space="0" w:color="auto"/>
      </w:divBdr>
    </w:div>
    <w:div w:id="1752963190">
      <w:bodyDiv w:val="1"/>
      <w:marLeft w:val="0"/>
      <w:marRight w:val="0"/>
      <w:marTop w:val="0"/>
      <w:marBottom w:val="0"/>
      <w:divBdr>
        <w:top w:val="none" w:sz="0" w:space="0" w:color="auto"/>
        <w:left w:val="none" w:sz="0" w:space="0" w:color="auto"/>
        <w:bottom w:val="none" w:sz="0" w:space="0" w:color="auto"/>
        <w:right w:val="none" w:sz="0" w:space="0" w:color="auto"/>
      </w:divBdr>
    </w:div>
    <w:div w:id="1754544590">
      <w:bodyDiv w:val="1"/>
      <w:marLeft w:val="0"/>
      <w:marRight w:val="0"/>
      <w:marTop w:val="0"/>
      <w:marBottom w:val="0"/>
      <w:divBdr>
        <w:top w:val="none" w:sz="0" w:space="0" w:color="auto"/>
        <w:left w:val="none" w:sz="0" w:space="0" w:color="auto"/>
        <w:bottom w:val="none" w:sz="0" w:space="0" w:color="auto"/>
        <w:right w:val="none" w:sz="0" w:space="0" w:color="auto"/>
      </w:divBdr>
    </w:div>
    <w:div w:id="1756902823">
      <w:bodyDiv w:val="1"/>
      <w:marLeft w:val="0"/>
      <w:marRight w:val="0"/>
      <w:marTop w:val="0"/>
      <w:marBottom w:val="0"/>
      <w:divBdr>
        <w:top w:val="none" w:sz="0" w:space="0" w:color="auto"/>
        <w:left w:val="none" w:sz="0" w:space="0" w:color="auto"/>
        <w:bottom w:val="none" w:sz="0" w:space="0" w:color="auto"/>
        <w:right w:val="none" w:sz="0" w:space="0" w:color="auto"/>
      </w:divBdr>
    </w:div>
    <w:div w:id="1761757751">
      <w:bodyDiv w:val="1"/>
      <w:marLeft w:val="0"/>
      <w:marRight w:val="0"/>
      <w:marTop w:val="0"/>
      <w:marBottom w:val="0"/>
      <w:divBdr>
        <w:top w:val="none" w:sz="0" w:space="0" w:color="auto"/>
        <w:left w:val="none" w:sz="0" w:space="0" w:color="auto"/>
        <w:bottom w:val="none" w:sz="0" w:space="0" w:color="auto"/>
        <w:right w:val="none" w:sz="0" w:space="0" w:color="auto"/>
      </w:divBdr>
    </w:div>
    <w:div w:id="1761832172">
      <w:bodyDiv w:val="1"/>
      <w:marLeft w:val="0"/>
      <w:marRight w:val="0"/>
      <w:marTop w:val="0"/>
      <w:marBottom w:val="0"/>
      <w:divBdr>
        <w:top w:val="none" w:sz="0" w:space="0" w:color="auto"/>
        <w:left w:val="none" w:sz="0" w:space="0" w:color="auto"/>
        <w:bottom w:val="none" w:sz="0" w:space="0" w:color="auto"/>
        <w:right w:val="none" w:sz="0" w:space="0" w:color="auto"/>
      </w:divBdr>
    </w:div>
    <w:div w:id="1768772906">
      <w:bodyDiv w:val="1"/>
      <w:marLeft w:val="0"/>
      <w:marRight w:val="0"/>
      <w:marTop w:val="0"/>
      <w:marBottom w:val="0"/>
      <w:divBdr>
        <w:top w:val="none" w:sz="0" w:space="0" w:color="auto"/>
        <w:left w:val="none" w:sz="0" w:space="0" w:color="auto"/>
        <w:bottom w:val="none" w:sz="0" w:space="0" w:color="auto"/>
        <w:right w:val="none" w:sz="0" w:space="0" w:color="auto"/>
      </w:divBdr>
    </w:div>
    <w:div w:id="1773933846">
      <w:bodyDiv w:val="1"/>
      <w:marLeft w:val="0"/>
      <w:marRight w:val="0"/>
      <w:marTop w:val="0"/>
      <w:marBottom w:val="0"/>
      <w:divBdr>
        <w:top w:val="none" w:sz="0" w:space="0" w:color="auto"/>
        <w:left w:val="none" w:sz="0" w:space="0" w:color="auto"/>
        <w:bottom w:val="none" w:sz="0" w:space="0" w:color="auto"/>
        <w:right w:val="none" w:sz="0" w:space="0" w:color="auto"/>
      </w:divBdr>
    </w:div>
    <w:div w:id="1774469819">
      <w:bodyDiv w:val="1"/>
      <w:marLeft w:val="0"/>
      <w:marRight w:val="0"/>
      <w:marTop w:val="0"/>
      <w:marBottom w:val="0"/>
      <w:divBdr>
        <w:top w:val="none" w:sz="0" w:space="0" w:color="auto"/>
        <w:left w:val="none" w:sz="0" w:space="0" w:color="auto"/>
        <w:bottom w:val="none" w:sz="0" w:space="0" w:color="auto"/>
        <w:right w:val="none" w:sz="0" w:space="0" w:color="auto"/>
      </w:divBdr>
    </w:div>
    <w:div w:id="1776173605">
      <w:bodyDiv w:val="1"/>
      <w:marLeft w:val="0"/>
      <w:marRight w:val="0"/>
      <w:marTop w:val="0"/>
      <w:marBottom w:val="0"/>
      <w:divBdr>
        <w:top w:val="none" w:sz="0" w:space="0" w:color="auto"/>
        <w:left w:val="none" w:sz="0" w:space="0" w:color="auto"/>
        <w:bottom w:val="none" w:sz="0" w:space="0" w:color="auto"/>
        <w:right w:val="none" w:sz="0" w:space="0" w:color="auto"/>
      </w:divBdr>
    </w:div>
    <w:div w:id="1779328594">
      <w:bodyDiv w:val="1"/>
      <w:marLeft w:val="0"/>
      <w:marRight w:val="0"/>
      <w:marTop w:val="0"/>
      <w:marBottom w:val="0"/>
      <w:divBdr>
        <w:top w:val="none" w:sz="0" w:space="0" w:color="auto"/>
        <w:left w:val="none" w:sz="0" w:space="0" w:color="auto"/>
        <w:bottom w:val="none" w:sz="0" w:space="0" w:color="auto"/>
        <w:right w:val="none" w:sz="0" w:space="0" w:color="auto"/>
      </w:divBdr>
    </w:div>
    <w:div w:id="1780369714">
      <w:bodyDiv w:val="1"/>
      <w:marLeft w:val="0"/>
      <w:marRight w:val="0"/>
      <w:marTop w:val="0"/>
      <w:marBottom w:val="0"/>
      <w:divBdr>
        <w:top w:val="none" w:sz="0" w:space="0" w:color="auto"/>
        <w:left w:val="none" w:sz="0" w:space="0" w:color="auto"/>
        <w:bottom w:val="none" w:sz="0" w:space="0" w:color="auto"/>
        <w:right w:val="none" w:sz="0" w:space="0" w:color="auto"/>
      </w:divBdr>
    </w:div>
    <w:div w:id="1784222539">
      <w:bodyDiv w:val="1"/>
      <w:marLeft w:val="0"/>
      <w:marRight w:val="0"/>
      <w:marTop w:val="0"/>
      <w:marBottom w:val="0"/>
      <w:divBdr>
        <w:top w:val="none" w:sz="0" w:space="0" w:color="auto"/>
        <w:left w:val="none" w:sz="0" w:space="0" w:color="auto"/>
        <w:bottom w:val="none" w:sz="0" w:space="0" w:color="auto"/>
        <w:right w:val="none" w:sz="0" w:space="0" w:color="auto"/>
      </w:divBdr>
    </w:div>
    <w:div w:id="1796294388">
      <w:bodyDiv w:val="1"/>
      <w:marLeft w:val="0"/>
      <w:marRight w:val="0"/>
      <w:marTop w:val="0"/>
      <w:marBottom w:val="0"/>
      <w:divBdr>
        <w:top w:val="none" w:sz="0" w:space="0" w:color="auto"/>
        <w:left w:val="none" w:sz="0" w:space="0" w:color="auto"/>
        <w:bottom w:val="none" w:sz="0" w:space="0" w:color="auto"/>
        <w:right w:val="none" w:sz="0" w:space="0" w:color="auto"/>
      </w:divBdr>
    </w:div>
    <w:div w:id="1799251719">
      <w:bodyDiv w:val="1"/>
      <w:marLeft w:val="0"/>
      <w:marRight w:val="0"/>
      <w:marTop w:val="0"/>
      <w:marBottom w:val="0"/>
      <w:divBdr>
        <w:top w:val="none" w:sz="0" w:space="0" w:color="auto"/>
        <w:left w:val="none" w:sz="0" w:space="0" w:color="auto"/>
        <w:bottom w:val="none" w:sz="0" w:space="0" w:color="auto"/>
        <w:right w:val="none" w:sz="0" w:space="0" w:color="auto"/>
      </w:divBdr>
    </w:div>
    <w:div w:id="1804690305">
      <w:bodyDiv w:val="1"/>
      <w:marLeft w:val="0"/>
      <w:marRight w:val="0"/>
      <w:marTop w:val="0"/>
      <w:marBottom w:val="0"/>
      <w:divBdr>
        <w:top w:val="none" w:sz="0" w:space="0" w:color="auto"/>
        <w:left w:val="none" w:sz="0" w:space="0" w:color="auto"/>
        <w:bottom w:val="none" w:sz="0" w:space="0" w:color="auto"/>
        <w:right w:val="none" w:sz="0" w:space="0" w:color="auto"/>
      </w:divBdr>
    </w:div>
    <w:div w:id="1813398396">
      <w:bodyDiv w:val="1"/>
      <w:marLeft w:val="0"/>
      <w:marRight w:val="0"/>
      <w:marTop w:val="0"/>
      <w:marBottom w:val="0"/>
      <w:divBdr>
        <w:top w:val="none" w:sz="0" w:space="0" w:color="auto"/>
        <w:left w:val="none" w:sz="0" w:space="0" w:color="auto"/>
        <w:bottom w:val="none" w:sz="0" w:space="0" w:color="auto"/>
        <w:right w:val="none" w:sz="0" w:space="0" w:color="auto"/>
      </w:divBdr>
    </w:div>
    <w:div w:id="1818253999">
      <w:bodyDiv w:val="1"/>
      <w:marLeft w:val="0"/>
      <w:marRight w:val="0"/>
      <w:marTop w:val="0"/>
      <w:marBottom w:val="0"/>
      <w:divBdr>
        <w:top w:val="none" w:sz="0" w:space="0" w:color="auto"/>
        <w:left w:val="none" w:sz="0" w:space="0" w:color="auto"/>
        <w:bottom w:val="none" w:sz="0" w:space="0" w:color="auto"/>
        <w:right w:val="none" w:sz="0" w:space="0" w:color="auto"/>
      </w:divBdr>
    </w:div>
    <w:div w:id="1819880982">
      <w:bodyDiv w:val="1"/>
      <w:marLeft w:val="0"/>
      <w:marRight w:val="0"/>
      <w:marTop w:val="0"/>
      <w:marBottom w:val="0"/>
      <w:divBdr>
        <w:top w:val="none" w:sz="0" w:space="0" w:color="auto"/>
        <w:left w:val="none" w:sz="0" w:space="0" w:color="auto"/>
        <w:bottom w:val="none" w:sz="0" w:space="0" w:color="auto"/>
        <w:right w:val="none" w:sz="0" w:space="0" w:color="auto"/>
      </w:divBdr>
    </w:div>
    <w:div w:id="1820610480">
      <w:bodyDiv w:val="1"/>
      <w:marLeft w:val="0"/>
      <w:marRight w:val="0"/>
      <w:marTop w:val="0"/>
      <w:marBottom w:val="0"/>
      <w:divBdr>
        <w:top w:val="none" w:sz="0" w:space="0" w:color="auto"/>
        <w:left w:val="none" w:sz="0" w:space="0" w:color="auto"/>
        <w:bottom w:val="none" w:sz="0" w:space="0" w:color="auto"/>
        <w:right w:val="none" w:sz="0" w:space="0" w:color="auto"/>
      </w:divBdr>
    </w:div>
    <w:div w:id="1826818487">
      <w:bodyDiv w:val="1"/>
      <w:marLeft w:val="0"/>
      <w:marRight w:val="0"/>
      <w:marTop w:val="0"/>
      <w:marBottom w:val="0"/>
      <w:divBdr>
        <w:top w:val="none" w:sz="0" w:space="0" w:color="auto"/>
        <w:left w:val="none" w:sz="0" w:space="0" w:color="auto"/>
        <w:bottom w:val="none" w:sz="0" w:space="0" w:color="auto"/>
        <w:right w:val="none" w:sz="0" w:space="0" w:color="auto"/>
      </w:divBdr>
    </w:div>
    <w:div w:id="1838887852">
      <w:bodyDiv w:val="1"/>
      <w:marLeft w:val="0"/>
      <w:marRight w:val="0"/>
      <w:marTop w:val="0"/>
      <w:marBottom w:val="0"/>
      <w:divBdr>
        <w:top w:val="none" w:sz="0" w:space="0" w:color="auto"/>
        <w:left w:val="none" w:sz="0" w:space="0" w:color="auto"/>
        <w:bottom w:val="none" w:sz="0" w:space="0" w:color="auto"/>
        <w:right w:val="none" w:sz="0" w:space="0" w:color="auto"/>
      </w:divBdr>
    </w:div>
    <w:div w:id="1839419394">
      <w:bodyDiv w:val="1"/>
      <w:marLeft w:val="0"/>
      <w:marRight w:val="0"/>
      <w:marTop w:val="0"/>
      <w:marBottom w:val="0"/>
      <w:divBdr>
        <w:top w:val="none" w:sz="0" w:space="0" w:color="auto"/>
        <w:left w:val="none" w:sz="0" w:space="0" w:color="auto"/>
        <w:bottom w:val="none" w:sz="0" w:space="0" w:color="auto"/>
        <w:right w:val="none" w:sz="0" w:space="0" w:color="auto"/>
      </w:divBdr>
    </w:div>
    <w:div w:id="1839729253">
      <w:bodyDiv w:val="1"/>
      <w:marLeft w:val="0"/>
      <w:marRight w:val="0"/>
      <w:marTop w:val="0"/>
      <w:marBottom w:val="0"/>
      <w:divBdr>
        <w:top w:val="none" w:sz="0" w:space="0" w:color="auto"/>
        <w:left w:val="none" w:sz="0" w:space="0" w:color="auto"/>
        <w:bottom w:val="none" w:sz="0" w:space="0" w:color="auto"/>
        <w:right w:val="none" w:sz="0" w:space="0" w:color="auto"/>
      </w:divBdr>
    </w:div>
    <w:div w:id="1845776276">
      <w:bodyDiv w:val="1"/>
      <w:marLeft w:val="0"/>
      <w:marRight w:val="0"/>
      <w:marTop w:val="0"/>
      <w:marBottom w:val="0"/>
      <w:divBdr>
        <w:top w:val="none" w:sz="0" w:space="0" w:color="auto"/>
        <w:left w:val="none" w:sz="0" w:space="0" w:color="auto"/>
        <w:bottom w:val="none" w:sz="0" w:space="0" w:color="auto"/>
        <w:right w:val="none" w:sz="0" w:space="0" w:color="auto"/>
      </w:divBdr>
    </w:div>
    <w:div w:id="1846089843">
      <w:bodyDiv w:val="1"/>
      <w:marLeft w:val="0"/>
      <w:marRight w:val="0"/>
      <w:marTop w:val="0"/>
      <w:marBottom w:val="0"/>
      <w:divBdr>
        <w:top w:val="none" w:sz="0" w:space="0" w:color="auto"/>
        <w:left w:val="none" w:sz="0" w:space="0" w:color="auto"/>
        <w:bottom w:val="none" w:sz="0" w:space="0" w:color="auto"/>
        <w:right w:val="none" w:sz="0" w:space="0" w:color="auto"/>
      </w:divBdr>
    </w:div>
    <w:div w:id="1851293046">
      <w:bodyDiv w:val="1"/>
      <w:marLeft w:val="0"/>
      <w:marRight w:val="0"/>
      <w:marTop w:val="0"/>
      <w:marBottom w:val="0"/>
      <w:divBdr>
        <w:top w:val="none" w:sz="0" w:space="0" w:color="auto"/>
        <w:left w:val="none" w:sz="0" w:space="0" w:color="auto"/>
        <w:bottom w:val="none" w:sz="0" w:space="0" w:color="auto"/>
        <w:right w:val="none" w:sz="0" w:space="0" w:color="auto"/>
      </w:divBdr>
    </w:div>
    <w:div w:id="1851673011">
      <w:bodyDiv w:val="1"/>
      <w:marLeft w:val="0"/>
      <w:marRight w:val="0"/>
      <w:marTop w:val="0"/>
      <w:marBottom w:val="0"/>
      <w:divBdr>
        <w:top w:val="none" w:sz="0" w:space="0" w:color="auto"/>
        <w:left w:val="none" w:sz="0" w:space="0" w:color="auto"/>
        <w:bottom w:val="none" w:sz="0" w:space="0" w:color="auto"/>
        <w:right w:val="none" w:sz="0" w:space="0" w:color="auto"/>
      </w:divBdr>
    </w:div>
    <w:div w:id="1860388811">
      <w:bodyDiv w:val="1"/>
      <w:marLeft w:val="0"/>
      <w:marRight w:val="0"/>
      <w:marTop w:val="0"/>
      <w:marBottom w:val="0"/>
      <w:divBdr>
        <w:top w:val="none" w:sz="0" w:space="0" w:color="auto"/>
        <w:left w:val="none" w:sz="0" w:space="0" w:color="auto"/>
        <w:bottom w:val="none" w:sz="0" w:space="0" w:color="auto"/>
        <w:right w:val="none" w:sz="0" w:space="0" w:color="auto"/>
      </w:divBdr>
    </w:div>
    <w:div w:id="1860506937">
      <w:bodyDiv w:val="1"/>
      <w:marLeft w:val="0"/>
      <w:marRight w:val="0"/>
      <w:marTop w:val="0"/>
      <w:marBottom w:val="0"/>
      <w:divBdr>
        <w:top w:val="none" w:sz="0" w:space="0" w:color="auto"/>
        <w:left w:val="none" w:sz="0" w:space="0" w:color="auto"/>
        <w:bottom w:val="none" w:sz="0" w:space="0" w:color="auto"/>
        <w:right w:val="none" w:sz="0" w:space="0" w:color="auto"/>
      </w:divBdr>
    </w:div>
    <w:div w:id="1868132215">
      <w:bodyDiv w:val="1"/>
      <w:marLeft w:val="0"/>
      <w:marRight w:val="0"/>
      <w:marTop w:val="0"/>
      <w:marBottom w:val="0"/>
      <w:divBdr>
        <w:top w:val="none" w:sz="0" w:space="0" w:color="auto"/>
        <w:left w:val="none" w:sz="0" w:space="0" w:color="auto"/>
        <w:bottom w:val="none" w:sz="0" w:space="0" w:color="auto"/>
        <w:right w:val="none" w:sz="0" w:space="0" w:color="auto"/>
      </w:divBdr>
    </w:div>
    <w:div w:id="1870605625">
      <w:bodyDiv w:val="1"/>
      <w:marLeft w:val="0"/>
      <w:marRight w:val="0"/>
      <w:marTop w:val="0"/>
      <w:marBottom w:val="0"/>
      <w:divBdr>
        <w:top w:val="none" w:sz="0" w:space="0" w:color="auto"/>
        <w:left w:val="none" w:sz="0" w:space="0" w:color="auto"/>
        <w:bottom w:val="none" w:sz="0" w:space="0" w:color="auto"/>
        <w:right w:val="none" w:sz="0" w:space="0" w:color="auto"/>
      </w:divBdr>
    </w:div>
    <w:div w:id="1875382451">
      <w:bodyDiv w:val="1"/>
      <w:marLeft w:val="0"/>
      <w:marRight w:val="0"/>
      <w:marTop w:val="0"/>
      <w:marBottom w:val="0"/>
      <w:divBdr>
        <w:top w:val="none" w:sz="0" w:space="0" w:color="auto"/>
        <w:left w:val="none" w:sz="0" w:space="0" w:color="auto"/>
        <w:bottom w:val="none" w:sz="0" w:space="0" w:color="auto"/>
        <w:right w:val="none" w:sz="0" w:space="0" w:color="auto"/>
      </w:divBdr>
    </w:div>
    <w:div w:id="1876498144">
      <w:bodyDiv w:val="1"/>
      <w:marLeft w:val="0"/>
      <w:marRight w:val="0"/>
      <w:marTop w:val="0"/>
      <w:marBottom w:val="0"/>
      <w:divBdr>
        <w:top w:val="none" w:sz="0" w:space="0" w:color="auto"/>
        <w:left w:val="none" w:sz="0" w:space="0" w:color="auto"/>
        <w:bottom w:val="none" w:sz="0" w:space="0" w:color="auto"/>
        <w:right w:val="none" w:sz="0" w:space="0" w:color="auto"/>
      </w:divBdr>
    </w:div>
    <w:div w:id="1876964501">
      <w:bodyDiv w:val="1"/>
      <w:marLeft w:val="0"/>
      <w:marRight w:val="0"/>
      <w:marTop w:val="0"/>
      <w:marBottom w:val="0"/>
      <w:divBdr>
        <w:top w:val="none" w:sz="0" w:space="0" w:color="auto"/>
        <w:left w:val="none" w:sz="0" w:space="0" w:color="auto"/>
        <w:bottom w:val="none" w:sz="0" w:space="0" w:color="auto"/>
        <w:right w:val="none" w:sz="0" w:space="0" w:color="auto"/>
      </w:divBdr>
    </w:div>
    <w:div w:id="1878158874">
      <w:bodyDiv w:val="1"/>
      <w:marLeft w:val="0"/>
      <w:marRight w:val="0"/>
      <w:marTop w:val="0"/>
      <w:marBottom w:val="0"/>
      <w:divBdr>
        <w:top w:val="none" w:sz="0" w:space="0" w:color="auto"/>
        <w:left w:val="none" w:sz="0" w:space="0" w:color="auto"/>
        <w:bottom w:val="none" w:sz="0" w:space="0" w:color="auto"/>
        <w:right w:val="none" w:sz="0" w:space="0" w:color="auto"/>
      </w:divBdr>
    </w:div>
    <w:div w:id="1879774994">
      <w:bodyDiv w:val="1"/>
      <w:marLeft w:val="0"/>
      <w:marRight w:val="0"/>
      <w:marTop w:val="0"/>
      <w:marBottom w:val="0"/>
      <w:divBdr>
        <w:top w:val="none" w:sz="0" w:space="0" w:color="auto"/>
        <w:left w:val="none" w:sz="0" w:space="0" w:color="auto"/>
        <w:bottom w:val="none" w:sz="0" w:space="0" w:color="auto"/>
        <w:right w:val="none" w:sz="0" w:space="0" w:color="auto"/>
      </w:divBdr>
    </w:div>
    <w:div w:id="1881015159">
      <w:bodyDiv w:val="1"/>
      <w:marLeft w:val="0"/>
      <w:marRight w:val="0"/>
      <w:marTop w:val="0"/>
      <w:marBottom w:val="0"/>
      <w:divBdr>
        <w:top w:val="none" w:sz="0" w:space="0" w:color="auto"/>
        <w:left w:val="none" w:sz="0" w:space="0" w:color="auto"/>
        <w:bottom w:val="none" w:sz="0" w:space="0" w:color="auto"/>
        <w:right w:val="none" w:sz="0" w:space="0" w:color="auto"/>
      </w:divBdr>
    </w:div>
    <w:div w:id="1883246450">
      <w:bodyDiv w:val="1"/>
      <w:marLeft w:val="0"/>
      <w:marRight w:val="0"/>
      <w:marTop w:val="0"/>
      <w:marBottom w:val="0"/>
      <w:divBdr>
        <w:top w:val="none" w:sz="0" w:space="0" w:color="auto"/>
        <w:left w:val="none" w:sz="0" w:space="0" w:color="auto"/>
        <w:bottom w:val="none" w:sz="0" w:space="0" w:color="auto"/>
        <w:right w:val="none" w:sz="0" w:space="0" w:color="auto"/>
      </w:divBdr>
    </w:div>
    <w:div w:id="1884560254">
      <w:bodyDiv w:val="1"/>
      <w:marLeft w:val="0"/>
      <w:marRight w:val="0"/>
      <w:marTop w:val="0"/>
      <w:marBottom w:val="0"/>
      <w:divBdr>
        <w:top w:val="none" w:sz="0" w:space="0" w:color="auto"/>
        <w:left w:val="none" w:sz="0" w:space="0" w:color="auto"/>
        <w:bottom w:val="none" w:sz="0" w:space="0" w:color="auto"/>
        <w:right w:val="none" w:sz="0" w:space="0" w:color="auto"/>
      </w:divBdr>
    </w:div>
    <w:div w:id="1892381226">
      <w:bodyDiv w:val="1"/>
      <w:marLeft w:val="0"/>
      <w:marRight w:val="0"/>
      <w:marTop w:val="0"/>
      <w:marBottom w:val="0"/>
      <w:divBdr>
        <w:top w:val="none" w:sz="0" w:space="0" w:color="auto"/>
        <w:left w:val="none" w:sz="0" w:space="0" w:color="auto"/>
        <w:bottom w:val="none" w:sz="0" w:space="0" w:color="auto"/>
        <w:right w:val="none" w:sz="0" w:space="0" w:color="auto"/>
      </w:divBdr>
    </w:div>
    <w:div w:id="1897812127">
      <w:bodyDiv w:val="1"/>
      <w:marLeft w:val="0"/>
      <w:marRight w:val="0"/>
      <w:marTop w:val="0"/>
      <w:marBottom w:val="0"/>
      <w:divBdr>
        <w:top w:val="none" w:sz="0" w:space="0" w:color="auto"/>
        <w:left w:val="none" w:sz="0" w:space="0" w:color="auto"/>
        <w:bottom w:val="none" w:sz="0" w:space="0" w:color="auto"/>
        <w:right w:val="none" w:sz="0" w:space="0" w:color="auto"/>
      </w:divBdr>
    </w:div>
    <w:div w:id="1899854169">
      <w:bodyDiv w:val="1"/>
      <w:marLeft w:val="0"/>
      <w:marRight w:val="0"/>
      <w:marTop w:val="0"/>
      <w:marBottom w:val="0"/>
      <w:divBdr>
        <w:top w:val="none" w:sz="0" w:space="0" w:color="auto"/>
        <w:left w:val="none" w:sz="0" w:space="0" w:color="auto"/>
        <w:bottom w:val="none" w:sz="0" w:space="0" w:color="auto"/>
        <w:right w:val="none" w:sz="0" w:space="0" w:color="auto"/>
      </w:divBdr>
    </w:div>
    <w:div w:id="1902399388">
      <w:bodyDiv w:val="1"/>
      <w:marLeft w:val="0"/>
      <w:marRight w:val="0"/>
      <w:marTop w:val="0"/>
      <w:marBottom w:val="0"/>
      <w:divBdr>
        <w:top w:val="none" w:sz="0" w:space="0" w:color="auto"/>
        <w:left w:val="none" w:sz="0" w:space="0" w:color="auto"/>
        <w:bottom w:val="none" w:sz="0" w:space="0" w:color="auto"/>
        <w:right w:val="none" w:sz="0" w:space="0" w:color="auto"/>
      </w:divBdr>
    </w:div>
    <w:div w:id="1907373268">
      <w:bodyDiv w:val="1"/>
      <w:marLeft w:val="0"/>
      <w:marRight w:val="0"/>
      <w:marTop w:val="0"/>
      <w:marBottom w:val="0"/>
      <w:divBdr>
        <w:top w:val="none" w:sz="0" w:space="0" w:color="auto"/>
        <w:left w:val="none" w:sz="0" w:space="0" w:color="auto"/>
        <w:bottom w:val="none" w:sz="0" w:space="0" w:color="auto"/>
        <w:right w:val="none" w:sz="0" w:space="0" w:color="auto"/>
      </w:divBdr>
    </w:div>
    <w:div w:id="1910731182">
      <w:bodyDiv w:val="1"/>
      <w:marLeft w:val="0"/>
      <w:marRight w:val="0"/>
      <w:marTop w:val="0"/>
      <w:marBottom w:val="0"/>
      <w:divBdr>
        <w:top w:val="none" w:sz="0" w:space="0" w:color="auto"/>
        <w:left w:val="none" w:sz="0" w:space="0" w:color="auto"/>
        <w:bottom w:val="none" w:sz="0" w:space="0" w:color="auto"/>
        <w:right w:val="none" w:sz="0" w:space="0" w:color="auto"/>
      </w:divBdr>
    </w:div>
    <w:div w:id="1914731237">
      <w:bodyDiv w:val="1"/>
      <w:marLeft w:val="0"/>
      <w:marRight w:val="0"/>
      <w:marTop w:val="0"/>
      <w:marBottom w:val="0"/>
      <w:divBdr>
        <w:top w:val="none" w:sz="0" w:space="0" w:color="auto"/>
        <w:left w:val="none" w:sz="0" w:space="0" w:color="auto"/>
        <w:bottom w:val="none" w:sz="0" w:space="0" w:color="auto"/>
        <w:right w:val="none" w:sz="0" w:space="0" w:color="auto"/>
      </w:divBdr>
    </w:div>
    <w:div w:id="1929921422">
      <w:bodyDiv w:val="1"/>
      <w:marLeft w:val="0"/>
      <w:marRight w:val="0"/>
      <w:marTop w:val="0"/>
      <w:marBottom w:val="0"/>
      <w:divBdr>
        <w:top w:val="none" w:sz="0" w:space="0" w:color="auto"/>
        <w:left w:val="none" w:sz="0" w:space="0" w:color="auto"/>
        <w:bottom w:val="none" w:sz="0" w:space="0" w:color="auto"/>
        <w:right w:val="none" w:sz="0" w:space="0" w:color="auto"/>
      </w:divBdr>
    </w:div>
    <w:div w:id="1933277371">
      <w:bodyDiv w:val="1"/>
      <w:marLeft w:val="0"/>
      <w:marRight w:val="0"/>
      <w:marTop w:val="0"/>
      <w:marBottom w:val="0"/>
      <w:divBdr>
        <w:top w:val="none" w:sz="0" w:space="0" w:color="auto"/>
        <w:left w:val="none" w:sz="0" w:space="0" w:color="auto"/>
        <w:bottom w:val="none" w:sz="0" w:space="0" w:color="auto"/>
        <w:right w:val="none" w:sz="0" w:space="0" w:color="auto"/>
      </w:divBdr>
    </w:div>
    <w:div w:id="1935938380">
      <w:bodyDiv w:val="1"/>
      <w:marLeft w:val="0"/>
      <w:marRight w:val="0"/>
      <w:marTop w:val="0"/>
      <w:marBottom w:val="0"/>
      <w:divBdr>
        <w:top w:val="none" w:sz="0" w:space="0" w:color="auto"/>
        <w:left w:val="none" w:sz="0" w:space="0" w:color="auto"/>
        <w:bottom w:val="none" w:sz="0" w:space="0" w:color="auto"/>
        <w:right w:val="none" w:sz="0" w:space="0" w:color="auto"/>
      </w:divBdr>
    </w:div>
    <w:div w:id="1942762800">
      <w:bodyDiv w:val="1"/>
      <w:marLeft w:val="0"/>
      <w:marRight w:val="0"/>
      <w:marTop w:val="0"/>
      <w:marBottom w:val="0"/>
      <w:divBdr>
        <w:top w:val="none" w:sz="0" w:space="0" w:color="auto"/>
        <w:left w:val="none" w:sz="0" w:space="0" w:color="auto"/>
        <w:bottom w:val="none" w:sz="0" w:space="0" w:color="auto"/>
        <w:right w:val="none" w:sz="0" w:space="0" w:color="auto"/>
      </w:divBdr>
    </w:div>
    <w:div w:id="1943298656">
      <w:bodyDiv w:val="1"/>
      <w:marLeft w:val="0"/>
      <w:marRight w:val="0"/>
      <w:marTop w:val="0"/>
      <w:marBottom w:val="0"/>
      <w:divBdr>
        <w:top w:val="none" w:sz="0" w:space="0" w:color="auto"/>
        <w:left w:val="none" w:sz="0" w:space="0" w:color="auto"/>
        <w:bottom w:val="none" w:sz="0" w:space="0" w:color="auto"/>
        <w:right w:val="none" w:sz="0" w:space="0" w:color="auto"/>
      </w:divBdr>
    </w:div>
    <w:div w:id="1944340165">
      <w:bodyDiv w:val="1"/>
      <w:marLeft w:val="0"/>
      <w:marRight w:val="0"/>
      <w:marTop w:val="0"/>
      <w:marBottom w:val="0"/>
      <w:divBdr>
        <w:top w:val="none" w:sz="0" w:space="0" w:color="auto"/>
        <w:left w:val="none" w:sz="0" w:space="0" w:color="auto"/>
        <w:bottom w:val="none" w:sz="0" w:space="0" w:color="auto"/>
        <w:right w:val="none" w:sz="0" w:space="0" w:color="auto"/>
      </w:divBdr>
    </w:div>
    <w:div w:id="1946423921">
      <w:bodyDiv w:val="1"/>
      <w:marLeft w:val="0"/>
      <w:marRight w:val="0"/>
      <w:marTop w:val="0"/>
      <w:marBottom w:val="0"/>
      <w:divBdr>
        <w:top w:val="none" w:sz="0" w:space="0" w:color="auto"/>
        <w:left w:val="none" w:sz="0" w:space="0" w:color="auto"/>
        <w:bottom w:val="none" w:sz="0" w:space="0" w:color="auto"/>
        <w:right w:val="none" w:sz="0" w:space="0" w:color="auto"/>
      </w:divBdr>
    </w:div>
    <w:div w:id="1948846041">
      <w:bodyDiv w:val="1"/>
      <w:marLeft w:val="0"/>
      <w:marRight w:val="0"/>
      <w:marTop w:val="0"/>
      <w:marBottom w:val="0"/>
      <w:divBdr>
        <w:top w:val="none" w:sz="0" w:space="0" w:color="auto"/>
        <w:left w:val="none" w:sz="0" w:space="0" w:color="auto"/>
        <w:bottom w:val="none" w:sz="0" w:space="0" w:color="auto"/>
        <w:right w:val="none" w:sz="0" w:space="0" w:color="auto"/>
      </w:divBdr>
    </w:div>
    <w:div w:id="1951550279">
      <w:bodyDiv w:val="1"/>
      <w:marLeft w:val="0"/>
      <w:marRight w:val="0"/>
      <w:marTop w:val="0"/>
      <w:marBottom w:val="0"/>
      <w:divBdr>
        <w:top w:val="none" w:sz="0" w:space="0" w:color="auto"/>
        <w:left w:val="none" w:sz="0" w:space="0" w:color="auto"/>
        <w:bottom w:val="none" w:sz="0" w:space="0" w:color="auto"/>
        <w:right w:val="none" w:sz="0" w:space="0" w:color="auto"/>
      </w:divBdr>
    </w:div>
    <w:div w:id="1953827970">
      <w:bodyDiv w:val="1"/>
      <w:marLeft w:val="0"/>
      <w:marRight w:val="0"/>
      <w:marTop w:val="0"/>
      <w:marBottom w:val="0"/>
      <w:divBdr>
        <w:top w:val="none" w:sz="0" w:space="0" w:color="auto"/>
        <w:left w:val="none" w:sz="0" w:space="0" w:color="auto"/>
        <w:bottom w:val="none" w:sz="0" w:space="0" w:color="auto"/>
        <w:right w:val="none" w:sz="0" w:space="0" w:color="auto"/>
      </w:divBdr>
    </w:div>
    <w:div w:id="1954437918">
      <w:bodyDiv w:val="1"/>
      <w:marLeft w:val="0"/>
      <w:marRight w:val="0"/>
      <w:marTop w:val="0"/>
      <w:marBottom w:val="0"/>
      <w:divBdr>
        <w:top w:val="none" w:sz="0" w:space="0" w:color="auto"/>
        <w:left w:val="none" w:sz="0" w:space="0" w:color="auto"/>
        <w:bottom w:val="none" w:sz="0" w:space="0" w:color="auto"/>
        <w:right w:val="none" w:sz="0" w:space="0" w:color="auto"/>
      </w:divBdr>
    </w:div>
    <w:div w:id="1959488737">
      <w:bodyDiv w:val="1"/>
      <w:marLeft w:val="0"/>
      <w:marRight w:val="0"/>
      <w:marTop w:val="0"/>
      <w:marBottom w:val="0"/>
      <w:divBdr>
        <w:top w:val="none" w:sz="0" w:space="0" w:color="auto"/>
        <w:left w:val="none" w:sz="0" w:space="0" w:color="auto"/>
        <w:bottom w:val="none" w:sz="0" w:space="0" w:color="auto"/>
        <w:right w:val="none" w:sz="0" w:space="0" w:color="auto"/>
      </w:divBdr>
    </w:div>
    <w:div w:id="1960184070">
      <w:bodyDiv w:val="1"/>
      <w:marLeft w:val="0"/>
      <w:marRight w:val="0"/>
      <w:marTop w:val="0"/>
      <w:marBottom w:val="0"/>
      <w:divBdr>
        <w:top w:val="none" w:sz="0" w:space="0" w:color="auto"/>
        <w:left w:val="none" w:sz="0" w:space="0" w:color="auto"/>
        <w:bottom w:val="none" w:sz="0" w:space="0" w:color="auto"/>
        <w:right w:val="none" w:sz="0" w:space="0" w:color="auto"/>
      </w:divBdr>
    </w:div>
    <w:div w:id="1968200858">
      <w:bodyDiv w:val="1"/>
      <w:marLeft w:val="0"/>
      <w:marRight w:val="0"/>
      <w:marTop w:val="0"/>
      <w:marBottom w:val="0"/>
      <w:divBdr>
        <w:top w:val="none" w:sz="0" w:space="0" w:color="auto"/>
        <w:left w:val="none" w:sz="0" w:space="0" w:color="auto"/>
        <w:bottom w:val="none" w:sz="0" w:space="0" w:color="auto"/>
        <w:right w:val="none" w:sz="0" w:space="0" w:color="auto"/>
      </w:divBdr>
    </w:div>
    <w:div w:id="1969773610">
      <w:bodyDiv w:val="1"/>
      <w:marLeft w:val="0"/>
      <w:marRight w:val="0"/>
      <w:marTop w:val="0"/>
      <w:marBottom w:val="0"/>
      <w:divBdr>
        <w:top w:val="none" w:sz="0" w:space="0" w:color="auto"/>
        <w:left w:val="none" w:sz="0" w:space="0" w:color="auto"/>
        <w:bottom w:val="none" w:sz="0" w:space="0" w:color="auto"/>
        <w:right w:val="none" w:sz="0" w:space="0" w:color="auto"/>
      </w:divBdr>
    </w:div>
    <w:div w:id="1976988235">
      <w:bodyDiv w:val="1"/>
      <w:marLeft w:val="0"/>
      <w:marRight w:val="0"/>
      <w:marTop w:val="0"/>
      <w:marBottom w:val="0"/>
      <w:divBdr>
        <w:top w:val="none" w:sz="0" w:space="0" w:color="auto"/>
        <w:left w:val="none" w:sz="0" w:space="0" w:color="auto"/>
        <w:bottom w:val="none" w:sz="0" w:space="0" w:color="auto"/>
        <w:right w:val="none" w:sz="0" w:space="0" w:color="auto"/>
      </w:divBdr>
    </w:div>
    <w:div w:id="1984500271">
      <w:bodyDiv w:val="1"/>
      <w:marLeft w:val="0"/>
      <w:marRight w:val="0"/>
      <w:marTop w:val="0"/>
      <w:marBottom w:val="0"/>
      <w:divBdr>
        <w:top w:val="none" w:sz="0" w:space="0" w:color="auto"/>
        <w:left w:val="none" w:sz="0" w:space="0" w:color="auto"/>
        <w:bottom w:val="none" w:sz="0" w:space="0" w:color="auto"/>
        <w:right w:val="none" w:sz="0" w:space="0" w:color="auto"/>
      </w:divBdr>
    </w:div>
    <w:div w:id="1984502960">
      <w:bodyDiv w:val="1"/>
      <w:marLeft w:val="0"/>
      <w:marRight w:val="0"/>
      <w:marTop w:val="0"/>
      <w:marBottom w:val="0"/>
      <w:divBdr>
        <w:top w:val="none" w:sz="0" w:space="0" w:color="auto"/>
        <w:left w:val="none" w:sz="0" w:space="0" w:color="auto"/>
        <w:bottom w:val="none" w:sz="0" w:space="0" w:color="auto"/>
        <w:right w:val="none" w:sz="0" w:space="0" w:color="auto"/>
      </w:divBdr>
    </w:div>
    <w:div w:id="1987736812">
      <w:bodyDiv w:val="1"/>
      <w:marLeft w:val="0"/>
      <w:marRight w:val="0"/>
      <w:marTop w:val="0"/>
      <w:marBottom w:val="0"/>
      <w:divBdr>
        <w:top w:val="none" w:sz="0" w:space="0" w:color="auto"/>
        <w:left w:val="none" w:sz="0" w:space="0" w:color="auto"/>
        <w:bottom w:val="none" w:sz="0" w:space="0" w:color="auto"/>
        <w:right w:val="none" w:sz="0" w:space="0" w:color="auto"/>
      </w:divBdr>
    </w:div>
    <w:div w:id="1989818794">
      <w:bodyDiv w:val="1"/>
      <w:marLeft w:val="0"/>
      <w:marRight w:val="0"/>
      <w:marTop w:val="0"/>
      <w:marBottom w:val="0"/>
      <w:divBdr>
        <w:top w:val="none" w:sz="0" w:space="0" w:color="auto"/>
        <w:left w:val="none" w:sz="0" w:space="0" w:color="auto"/>
        <w:bottom w:val="none" w:sz="0" w:space="0" w:color="auto"/>
        <w:right w:val="none" w:sz="0" w:space="0" w:color="auto"/>
      </w:divBdr>
    </w:div>
    <w:div w:id="1998343213">
      <w:bodyDiv w:val="1"/>
      <w:marLeft w:val="0"/>
      <w:marRight w:val="0"/>
      <w:marTop w:val="0"/>
      <w:marBottom w:val="0"/>
      <w:divBdr>
        <w:top w:val="none" w:sz="0" w:space="0" w:color="auto"/>
        <w:left w:val="none" w:sz="0" w:space="0" w:color="auto"/>
        <w:bottom w:val="none" w:sz="0" w:space="0" w:color="auto"/>
        <w:right w:val="none" w:sz="0" w:space="0" w:color="auto"/>
      </w:divBdr>
    </w:div>
    <w:div w:id="1999184298">
      <w:bodyDiv w:val="1"/>
      <w:marLeft w:val="0"/>
      <w:marRight w:val="0"/>
      <w:marTop w:val="0"/>
      <w:marBottom w:val="0"/>
      <w:divBdr>
        <w:top w:val="none" w:sz="0" w:space="0" w:color="auto"/>
        <w:left w:val="none" w:sz="0" w:space="0" w:color="auto"/>
        <w:bottom w:val="none" w:sz="0" w:space="0" w:color="auto"/>
        <w:right w:val="none" w:sz="0" w:space="0" w:color="auto"/>
      </w:divBdr>
    </w:div>
    <w:div w:id="1999647480">
      <w:bodyDiv w:val="1"/>
      <w:marLeft w:val="0"/>
      <w:marRight w:val="0"/>
      <w:marTop w:val="0"/>
      <w:marBottom w:val="0"/>
      <w:divBdr>
        <w:top w:val="none" w:sz="0" w:space="0" w:color="auto"/>
        <w:left w:val="none" w:sz="0" w:space="0" w:color="auto"/>
        <w:bottom w:val="none" w:sz="0" w:space="0" w:color="auto"/>
        <w:right w:val="none" w:sz="0" w:space="0" w:color="auto"/>
      </w:divBdr>
    </w:div>
    <w:div w:id="2000964355">
      <w:bodyDiv w:val="1"/>
      <w:marLeft w:val="0"/>
      <w:marRight w:val="0"/>
      <w:marTop w:val="0"/>
      <w:marBottom w:val="0"/>
      <w:divBdr>
        <w:top w:val="none" w:sz="0" w:space="0" w:color="auto"/>
        <w:left w:val="none" w:sz="0" w:space="0" w:color="auto"/>
        <w:bottom w:val="none" w:sz="0" w:space="0" w:color="auto"/>
        <w:right w:val="none" w:sz="0" w:space="0" w:color="auto"/>
      </w:divBdr>
    </w:div>
    <w:div w:id="2003309215">
      <w:bodyDiv w:val="1"/>
      <w:marLeft w:val="0"/>
      <w:marRight w:val="0"/>
      <w:marTop w:val="0"/>
      <w:marBottom w:val="0"/>
      <w:divBdr>
        <w:top w:val="none" w:sz="0" w:space="0" w:color="auto"/>
        <w:left w:val="none" w:sz="0" w:space="0" w:color="auto"/>
        <w:bottom w:val="none" w:sz="0" w:space="0" w:color="auto"/>
        <w:right w:val="none" w:sz="0" w:space="0" w:color="auto"/>
      </w:divBdr>
    </w:div>
    <w:div w:id="2013214782">
      <w:bodyDiv w:val="1"/>
      <w:marLeft w:val="0"/>
      <w:marRight w:val="0"/>
      <w:marTop w:val="0"/>
      <w:marBottom w:val="0"/>
      <w:divBdr>
        <w:top w:val="none" w:sz="0" w:space="0" w:color="auto"/>
        <w:left w:val="none" w:sz="0" w:space="0" w:color="auto"/>
        <w:bottom w:val="none" w:sz="0" w:space="0" w:color="auto"/>
        <w:right w:val="none" w:sz="0" w:space="0" w:color="auto"/>
      </w:divBdr>
    </w:div>
    <w:div w:id="2018146002">
      <w:bodyDiv w:val="1"/>
      <w:marLeft w:val="0"/>
      <w:marRight w:val="0"/>
      <w:marTop w:val="0"/>
      <w:marBottom w:val="0"/>
      <w:divBdr>
        <w:top w:val="none" w:sz="0" w:space="0" w:color="auto"/>
        <w:left w:val="none" w:sz="0" w:space="0" w:color="auto"/>
        <w:bottom w:val="none" w:sz="0" w:space="0" w:color="auto"/>
        <w:right w:val="none" w:sz="0" w:space="0" w:color="auto"/>
      </w:divBdr>
    </w:div>
    <w:div w:id="2022201734">
      <w:bodyDiv w:val="1"/>
      <w:marLeft w:val="0"/>
      <w:marRight w:val="0"/>
      <w:marTop w:val="0"/>
      <w:marBottom w:val="0"/>
      <w:divBdr>
        <w:top w:val="none" w:sz="0" w:space="0" w:color="auto"/>
        <w:left w:val="none" w:sz="0" w:space="0" w:color="auto"/>
        <w:bottom w:val="none" w:sz="0" w:space="0" w:color="auto"/>
        <w:right w:val="none" w:sz="0" w:space="0" w:color="auto"/>
      </w:divBdr>
    </w:div>
    <w:div w:id="2022853558">
      <w:bodyDiv w:val="1"/>
      <w:marLeft w:val="0"/>
      <w:marRight w:val="0"/>
      <w:marTop w:val="0"/>
      <w:marBottom w:val="0"/>
      <w:divBdr>
        <w:top w:val="none" w:sz="0" w:space="0" w:color="auto"/>
        <w:left w:val="none" w:sz="0" w:space="0" w:color="auto"/>
        <w:bottom w:val="none" w:sz="0" w:space="0" w:color="auto"/>
        <w:right w:val="none" w:sz="0" w:space="0" w:color="auto"/>
      </w:divBdr>
    </w:div>
    <w:div w:id="2031446019">
      <w:bodyDiv w:val="1"/>
      <w:marLeft w:val="0"/>
      <w:marRight w:val="0"/>
      <w:marTop w:val="0"/>
      <w:marBottom w:val="0"/>
      <w:divBdr>
        <w:top w:val="none" w:sz="0" w:space="0" w:color="auto"/>
        <w:left w:val="none" w:sz="0" w:space="0" w:color="auto"/>
        <w:bottom w:val="none" w:sz="0" w:space="0" w:color="auto"/>
        <w:right w:val="none" w:sz="0" w:space="0" w:color="auto"/>
      </w:divBdr>
    </w:div>
    <w:div w:id="2036154466">
      <w:bodyDiv w:val="1"/>
      <w:marLeft w:val="0"/>
      <w:marRight w:val="0"/>
      <w:marTop w:val="0"/>
      <w:marBottom w:val="0"/>
      <w:divBdr>
        <w:top w:val="none" w:sz="0" w:space="0" w:color="auto"/>
        <w:left w:val="none" w:sz="0" w:space="0" w:color="auto"/>
        <w:bottom w:val="none" w:sz="0" w:space="0" w:color="auto"/>
        <w:right w:val="none" w:sz="0" w:space="0" w:color="auto"/>
      </w:divBdr>
    </w:div>
    <w:div w:id="2048291086">
      <w:bodyDiv w:val="1"/>
      <w:marLeft w:val="0"/>
      <w:marRight w:val="0"/>
      <w:marTop w:val="0"/>
      <w:marBottom w:val="0"/>
      <w:divBdr>
        <w:top w:val="none" w:sz="0" w:space="0" w:color="auto"/>
        <w:left w:val="none" w:sz="0" w:space="0" w:color="auto"/>
        <w:bottom w:val="none" w:sz="0" w:space="0" w:color="auto"/>
        <w:right w:val="none" w:sz="0" w:space="0" w:color="auto"/>
      </w:divBdr>
    </w:div>
    <w:div w:id="2048338312">
      <w:bodyDiv w:val="1"/>
      <w:marLeft w:val="0"/>
      <w:marRight w:val="0"/>
      <w:marTop w:val="0"/>
      <w:marBottom w:val="0"/>
      <w:divBdr>
        <w:top w:val="none" w:sz="0" w:space="0" w:color="auto"/>
        <w:left w:val="none" w:sz="0" w:space="0" w:color="auto"/>
        <w:bottom w:val="none" w:sz="0" w:space="0" w:color="auto"/>
        <w:right w:val="none" w:sz="0" w:space="0" w:color="auto"/>
      </w:divBdr>
    </w:div>
    <w:div w:id="2051034805">
      <w:bodyDiv w:val="1"/>
      <w:marLeft w:val="0"/>
      <w:marRight w:val="0"/>
      <w:marTop w:val="0"/>
      <w:marBottom w:val="0"/>
      <w:divBdr>
        <w:top w:val="none" w:sz="0" w:space="0" w:color="auto"/>
        <w:left w:val="none" w:sz="0" w:space="0" w:color="auto"/>
        <w:bottom w:val="none" w:sz="0" w:space="0" w:color="auto"/>
        <w:right w:val="none" w:sz="0" w:space="0" w:color="auto"/>
      </w:divBdr>
    </w:div>
    <w:div w:id="2051807886">
      <w:bodyDiv w:val="1"/>
      <w:marLeft w:val="0"/>
      <w:marRight w:val="0"/>
      <w:marTop w:val="0"/>
      <w:marBottom w:val="0"/>
      <w:divBdr>
        <w:top w:val="none" w:sz="0" w:space="0" w:color="auto"/>
        <w:left w:val="none" w:sz="0" w:space="0" w:color="auto"/>
        <w:bottom w:val="none" w:sz="0" w:space="0" w:color="auto"/>
        <w:right w:val="none" w:sz="0" w:space="0" w:color="auto"/>
      </w:divBdr>
    </w:div>
    <w:div w:id="2054694486">
      <w:bodyDiv w:val="1"/>
      <w:marLeft w:val="0"/>
      <w:marRight w:val="0"/>
      <w:marTop w:val="0"/>
      <w:marBottom w:val="0"/>
      <w:divBdr>
        <w:top w:val="none" w:sz="0" w:space="0" w:color="auto"/>
        <w:left w:val="none" w:sz="0" w:space="0" w:color="auto"/>
        <w:bottom w:val="none" w:sz="0" w:space="0" w:color="auto"/>
        <w:right w:val="none" w:sz="0" w:space="0" w:color="auto"/>
      </w:divBdr>
    </w:div>
    <w:div w:id="2060082940">
      <w:bodyDiv w:val="1"/>
      <w:marLeft w:val="0"/>
      <w:marRight w:val="0"/>
      <w:marTop w:val="0"/>
      <w:marBottom w:val="0"/>
      <w:divBdr>
        <w:top w:val="none" w:sz="0" w:space="0" w:color="auto"/>
        <w:left w:val="none" w:sz="0" w:space="0" w:color="auto"/>
        <w:bottom w:val="none" w:sz="0" w:space="0" w:color="auto"/>
        <w:right w:val="none" w:sz="0" w:space="0" w:color="auto"/>
      </w:divBdr>
    </w:div>
    <w:div w:id="2062169383">
      <w:bodyDiv w:val="1"/>
      <w:marLeft w:val="0"/>
      <w:marRight w:val="0"/>
      <w:marTop w:val="0"/>
      <w:marBottom w:val="0"/>
      <w:divBdr>
        <w:top w:val="none" w:sz="0" w:space="0" w:color="auto"/>
        <w:left w:val="none" w:sz="0" w:space="0" w:color="auto"/>
        <w:bottom w:val="none" w:sz="0" w:space="0" w:color="auto"/>
        <w:right w:val="none" w:sz="0" w:space="0" w:color="auto"/>
      </w:divBdr>
    </w:div>
    <w:div w:id="2062631087">
      <w:bodyDiv w:val="1"/>
      <w:marLeft w:val="0"/>
      <w:marRight w:val="0"/>
      <w:marTop w:val="0"/>
      <w:marBottom w:val="0"/>
      <w:divBdr>
        <w:top w:val="none" w:sz="0" w:space="0" w:color="auto"/>
        <w:left w:val="none" w:sz="0" w:space="0" w:color="auto"/>
        <w:bottom w:val="none" w:sz="0" w:space="0" w:color="auto"/>
        <w:right w:val="none" w:sz="0" w:space="0" w:color="auto"/>
      </w:divBdr>
    </w:div>
    <w:div w:id="2063864181">
      <w:bodyDiv w:val="1"/>
      <w:marLeft w:val="0"/>
      <w:marRight w:val="0"/>
      <w:marTop w:val="0"/>
      <w:marBottom w:val="0"/>
      <w:divBdr>
        <w:top w:val="none" w:sz="0" w:space="0" w:color="auto"/>
        <w:left w:val="none" w:sz="0" w:space="0" w:color="auto"/>
        <w:bottom w:val="none" w:sz="0" w:space="0" w:color="auto"/>
        <w:right w:val="none" w:sz="0" w:space="0" w:color="auto"/>
      </w:divBdr>
    </w:div>
    <w:div w:id="2064863629">
      <w:bodyDiv w:val="1"/>
      <w:marLeft w:val="0"/>
      <w:marRight w:val="0"/>
      <w:marTop w:val="0"/>
      <w:marBottom w:val="0"/>
      <w:divBdr>
        <w:top w:val="none" w:sz="0" w:space="0" w:color="auto"/>
        <w:left w:val="none" w:sz="0" w:space="0" w:color="auto"/>
        <w:bottom w:val="none" w:sz="0" w:space="0" w:color="auto"/>
        <w:right w:val="none" w:sz="0" w:space="0" w:color="auto"/>
      </w:divBdr>
    </w:div>
    <w:div w:id="2066441896">
      <w:bodyDiv w:val="1"/>
      <w:marLeft w:val="0"/>
      <w:marRight w:val="0"/>
      <w:marTop w:val="0"/>
      <w:marBottom w:val="0"/>
      <w:divBdr>
        <w:top w:val="none" w:sz="0" w:space="0" w:color="auto"/>
        <w:left w:val="none" w:sz="0" w:space="0" w:color="auto"/>
        <w:bottom w:val="none" w:sz="0" w:space="0" w:color="auto"/>
        <w:right w:val="none" w:sz="0" w:space="0" w:color="auto"/>
      </w:divBdr>
    </w:div>
    <w:div w:id="2069835968">
      <w:bodyDiv w:val="1"/>
      <w:marLeft w:val="0"/>
      <w:marRight w:val="0"/>
      <w:marTop w:val="0"/>
      <w:marBottom w:val="0"/>
      <w:divBdr>
        <w:top w:val="none" w:sz="0" w:space="0" w:color="auto"/>
        <w:left w:val="none" w:sz="0" w:space="0" w:color="auto"/>
        <w:bottom w:val="none" w:sz="0" w:space="0" w:color="auto"/>
        <w:right w:val="none" w:sz="0" w:space="0" w:color="auto"/>
      </w:divBdr>
    </w:div>
    <w:div w:id="2081176258">
      <w:bodyDiv w:val="1"/>
      <w:marLeft w:val="0"/>
      <w:marRight w:val="0"/>
      <w:marTop w:val="0"/>
      <w:marBottom w:val="0"/>
      <w:divBdr>
        <w:top w:val="none" w:sz="0" w:space="0" w:color="auto"/>
        <w:left w:val="none" w:sz="0" w:space="0" w:color="auto"/>
        <w:bottom w:val="none" w:sz="0" w:space="0" w:color="auto"/>
        <w:right w:val="none" w:sz="0" w:space="0" w:color="auto"/>
      </w:divBdr>
    </w:div>
    <w:div w:id="2083092327">
      <w:bodyDiv w:val="1"/>
      <w:marLeft w:val="0"/>
      <w:marRight w:val="0"/>
      <w:marTop w:val="0"/>
      <w:marBottom w:val="0"/>
      <w:divBdr>
        <w:top w:val="none" w:sz="0" w:space="0" w:color="auto"/>
        <w:left w:val="none" w:sz="0" w:space="0" w:color="auto"/>
        <w:bottom w:val="none" w:sz="0" w:space="0" w:color="auto"/>
        <w:right w:val="none" w:sz="0" w:space="0" w:color="auto"/>
      </w:divBdr>
    </w:div>
    <w:div w:id="2083135318">
      <w:bodyDiv w:val="1"/>
      <w:marLeft w:val="0"/>
      <w:marRight w:val="0"/>
      <w:marTop w:val="0"/>
      <w:marBottom w:val="0"/>
      <w:divBdr>
        <w:top w:val="none" w:sz="0" w:space="0" w:color="auto"/>
        <w:left w:val="none" w:sz="0" w:space="0" w:color="auto"/>
        <w:bottom w:val="none" w:sz="0" w:space="0" w:color="auto"/>
        <w:right w:val="none" w:sz="0" w:space="0" w:color="auto"/>
      </w:divBdr>
    </w:div>
    <w:div w:id="2085226618">
      <w:bodyDiv w:val="1"/>
      <w:marLeft w:val="0"/>
      <w:marRight w:val="0"/>
      <w:marTop w:val="0"/>
      <w:marBottom w:val="0"/>
      <w:divBdr>
        <w:top w:val="none" w:sz="0" w:space="0" w:color="auto"/>
        <w:left w:val="none" w:sz="0" w:space="0" w:color="auto"/>
        <w:bottom w:val="none" w:sz="0" w:space="0" w:color="auto"/>
        <w:right w:val="none" w:sz="0" w:space="0" w:color="auto"/>
      </w:divBdr>
    </w:div>
    <w:div w:id="2099014666">
      <w:bodyDiv w:val="1"/>
      <w:marLeft w:val="0"/>
      <w:marRight w:val="0"/>
      <w:marTop w:val="0"/>
      <w:marBottom w:val="0"/>
      <w:divBdr>
        <w:top w:val="none" w:sz="0" w:space="0" w:color="auto"/>
        <w:left w:val="none" w:sz="0" w:space="0" w:color="auto"/>
        <w:bottom w:val="none" w:sz="0" w:space="0" w:color="auto"/>
        <w:right w:val="none" w:sz="0" w:space="0" w:color="auto"/>
      </w:divBdr>
    </w:div>
    <w:div w:id="2103257056">
      <w:bodyDiv w:val="1"/>
      <w:marLeft w:val="0"/>
      <w:marRight w:val="0"/>
      <w:marTop w:val="0"/>
      <w:marBottom w:val="0"/>
      <w:divBdr>
        <w:top w:val="none" w:sz="0" w:space="0" w:color="auto"/>
        <w:left w:val="none" w:sz="0" w:space="0" w:color="auto"/>
        <w:bottom w:val="none" w:sz="0" w:space="0" w:color="auto"/>
        <w:right w:val="none" w:sz="0" w:space="0" w:color="auto"/>
      </w:divBdr>
    </w:div>
    <w:div w:id="2112699639">
      <w:bodyDiv w:val="1"/>
      <w:marLeft w:val="0"/>
      <w:marRight w:val="0"/>
      <w:marTop w:val="0"/>
      <w:marBottom w:val="0"/>
      <w:divBdr>
        <w:top w:val="none" w:sz="0" w:space="0" w:color="auto"/>
        <w:left w:val="none" w:sz="0" w:space="0" w:color="auto"/>
        <w:bottom w:val="none" w:sz="0" w:space="0" w:color="auto"/>
        <w:right w:val="none" w:sz="0" w:space="0" w:color="auto"/>
      </w:divBdr>
    </w:div>
    <w:div w:id="2118602039">
      <w:bodyDiv w:val="1"/>
      <w:marLeft w:val="0"/>
      <w:marRight w:val="0"/>
      <w:marTop w:val="0"/>
      <w:marBottom w:val="0"/>
      <w:divBdr>
        <w:top w:val="none" w:sz="0" w:space="0" w:color="auto"/>
        <w:left w:val="none" w:sz="0" w:space="0" w:color="auto"/>
        <w:bottom w:val="none" w:sz="0" w:space="0" w:color="auto"/>
        <w:right w:val="none" w:sz="0" w:space="0" w:color="auto"/>
      </w:divBdr>
      <w:divsChild>
        <w:div w:id="95054285">
          <w:marLeft w:val="0"/>
          <w:marRight w:val="0"/>
          <w:marTop w:val="0"/>
          <w:marBottom w:val="0"/>
          <w:divBdr>
            <w:top w:val="none" w:sz="0" w:space="0" w:color="auto"/>
            <w:left w:val="none" w:sz="0" w:space="0" w:color="auto"/>
            <w:bottom w:val="none" w:sz="0" w:space="0" w:color="auto"/>
            <w:right w:val="none" w:sz="0" w:space="0" w:color="auto"/>
          </w:divBdr>
          <w:divsChild>
            <w:div w:id="1366713544">
              <w:marLeft w:val="240"/>
              <w:marRight w:val="0"/>
              <w:marTop w:val="0"/>
              <w:marBottom w:val="0"/>
              <w:divBdr>
                <w:top w:val="none" w:sz="0" w:space="0" w:color="auto"/>
                <w:left w:val="none" w:sz="0" w:space="0" w:color="auto"/>
                <w:bottom w:val="none" w:sz="0" w:space="0" w:color="auto"/>
                <w:right w:val="none" w:sz="0" w:space="0" w:color="auto"/>
              </w:divBdr>
              <w:divsChild>
                <w:div w:id="34414079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 w:id="2119715803">
      <w:bodyDiv w:val="1"/>
      <w:marLeft w:val="0"/>
      <w:marRight w:val="0"/>
      <w:marTop w:val="0"/>
      <w:marBottom w:val="0"/>
      <w:divBdr>
        <w:top w:val="none" w:sz="0" w:space="0" w:color="auto"/>
        <w:left w:val="none" w:sz="0" w:space="0" w:color="auto"/>
        <w:bottom w:val="none" w:sz="0" w:space="0" w:color="auto"/>
        <w:right w:val="none" w:sz="0" w:space="0" w:color="auto"/>
      </w:divBdr>
    </w:div>
    <w:div w:id="2121952440">
      <w:bodyDiv w:val="1"/>
      <w:marLeft w:val="0"/>
      <w:marRight w:val="0"/>
      <w:marTop w:val="0"/>
      <w:marBottom w:val="0"/>
      <w:divBdr>
        <w:top w:val="none" w:sz="0" w:space="0" w:color="auto"/>
        <w:left w:val="none" w:sz="0" w:space="0" w:color="auto"/>
        <w:bottom w:val="none" w:sz="0" w:space="0" w:color="auto"/>
        <w:right w:val="none" w:sz="0" w:space="0" w:color="auto"/>
      </w:divBdr>
    </w:div>
    <w:div w:id="2130589051">
      <w:bodyDiv w:val="1"/>
      <w:marLeft w:val="0"/>
      <w:marRight w:val="0"/>
      <w:marTop w:val="0"/>
      <w:marBottom w:val="0"/>
      <w:divBdr>
        <w:top w:val="none" w:sz="0" w:space="0" w:color="auto"/>
        <w:left w:val="none" w:sz="0" w:space="0" w:color="auto"/>
        <w:bottom w:val="none" w:sz="0" w:space="0" w:color="auto"/>
        <w:right w:val="none" w:sz="0" w:space="0" w:color="auto"/>
      </w:divBdr>
    </w:div>
    <w:div w:id="2131127073">
      <w:bodyDiv w:val="1"/>
      <w:marLeft w:val="0"/>
      <w:marRight w:val="0"/>
      <w:marTop w:val="0"/>
      <w:marBottom w:val="0"/>
      <w:divBdr>
        <w:top w:val="none" w:sz="0" w:space="0" w:color="auto"/>
        <w:left w:val="none" w:sz="0" w:space="0" w:color="auto"/>
        <w:bottom w:val="none" w:sz="0" w:space="0" w:color="auto"/>
        <w:right w:val="none" w:sz="0" w:space="0" w:color="auto"/>
      </w:divBdr>
    </w:div>
    <w:div w:id="21444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conac.gob.mx/work/models/CONAC/normatividad/NOR_01_02_006.pdf" TargetMode="External"/><Relationship Id="rId7" Type="http://schemas.openxmlformats.org/officeDocument/2006/relationships/hyperlink" Target="http://www.conac.gob.mx/work/models/CONAC/normatividad/NOR_01_14_009.pdf" TargetMode="External"/><Relationship Id="rId2" Type="http://schemas.openxmlformats.org/officeDocument/2006/relationships/hyperlink" Target="http://www.conac.gob.mx/work/models/CONAC/normatividad/NOR_01_02_005.pdf" TargetMode="External"/><Relationship Id="rId1" Type="http://schemas.openxmlformats.org/officeDocument/2006/relationships/hyperlink" Target="http://www.conac.gob.mx/work/models/CONAC/normatividad/NOR_01_02_007.pdf" TargetMode="External"/><Relationship Id="rId6" Type="http://schemas.openxmlformats.org/officeDocument/2006/relationships/hyperlink" Target="http://www.conac.gob.mx/work/models/CONAC/normatividad/NOR_01_02_004.pdf" TargetMode="External"/><Relationship Id="rId5" Type="http://schemas.openxmlformats.org/officeDocument/2006/relationships/hyperlink" Target="http://www.conac.gob.mx/work/models/CONAC/normatividad/NOR_01_02_003.pdf" TargetMode="External"/><Relationship Id="rId4" Type="http://schemas.openxmlformats.org/officeDocument/2006/relationships/hyperlink" Target="http://www.conac.gob.mx/work/models/CONAC/normatividad/NOR_01_02_00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11979-A1FC-41A9-B5AF-E4EE752D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156</Pages>
  <Words>38117</Words>
  <Characters>209648</Characters>
  <Application>Microsoft Office Word</Application>
  <DocSecurity>0</DocSecurity>
  <Lines>1747</Lines>
  <Paragraphs>494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imco</dc:creator>
  <cp:keywords/>
  <dc:description/>
  <cp:lastModifiedBy>Mike</cp:lastModifiedBy>
  <cp:revision>18</cp:revision>
  <dcterms:created xsi:type="dcterms:W3CDTF">2018-03-27T17:23:00Z</dcterms:created>
  <dcterms:modified xsi:type="dcterms:W3CDTF">2018-04-16T16:44:00Z</dcterms:modified>
</cp:coreProperties>
</file>