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6682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C6682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C6682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C6682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C6682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C6682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C6682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C6682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C6682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C6682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C6682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C6682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C6682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C6682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C6682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C6682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C6682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5970A3A4" w:rsidR="007D1E76" w:rsidRPr="00E74967" w:rsidRDefault="004C6F09" w:rsidP="00CB41C4">
      <w:pPr>
        <w:tabs>
          <w:tab w:val="left" w:leader="underscore" w:pos="9639"/>
        </w:tabs>
        <w:spacing w:after="0" w:line="240" w:lineRule="auto"/>
        <w:jc w:val="both"/>
        <w:rPr>
          <w:rFonts w:cs="Calibri"/>
        </w:rPr>
      </w:pPr>
      <w:r w:rsidRPr="004370B4">
        <w:rPr>
          <w:rFonts w:asciiTheme="minorHAnsi" w:hAnsiTheme="minorHAnsi" w:cstheme="minorHAnsi"/>
        </w:rPr>
        <w:t>Agricultura, comercio, ganadería, turismo y pequeña industria</w:t>
      </w:r>
      <w:r>
        <w:rPr>
          <w:rFonts w:asciiTheme="minorHAnsi" w:hAnsiTheme="minorHAnsi" w:cstheme="minorHAnsi"/>
        </w:rPr>
        <w:t>.</w:t>
      </w:r>
    </w:p>
    <w:p w14:paraId="7BEC8226" w14:textId="524099BC"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BFDC014" w14:textId="77777777" w:rsidR="004C6F09" w:rsidRPr="002C2F4C" w:rsidRDefault="004C6F09" w:rsidP="004C6F09">
      <w:pPr>
        <w:spacing w:after="0" w:line="240" w:lineRule="auto"/>
        <w:jc w:val="both"/>
        <w:rPr>
          <w:rFonts w:asciiTheme="minorHAnsi" w:hAnsiTheme="minorHAnsi" w:cstheme="minorHAnsi"/>
        </w:rPr>
      </w:pPr>
      <w:r w:rsidRPr="004370B4">
        <w:rPr>
          <w:rFonts w:asciiTheme="minorHAnsi" w:hAnsiTheme="minorHAnsi" w:cstheme="minorHAnsi"/>
        </w:rPr>
        <w:t>La complejidad del entorno económico prevaleciente en el ámbito internacional influye invariablemente en las finanzas públicas del país en todos los órdenes de gobierno, demandando un ejercicio responsable en la formulación y distribución del gas</w:t>
      </w:r>
      <w:r>
        <w:rPr>
          <w:rFonts w:asciiTheme="minorHAnsi" w:hAnsiTheme="minorHAnsi" w:cstheme="minorHAnsi"/>
        </w:rPr>
        <w:t>to público. En el ejercicio 2023</w:t>
      </w:r>
      <w:r w:rsidRPr="004370B4">
        <w:rPr>
          <w:rFonts w:asciiTheme="minorHAnsi" w:hAnsiTheme="minorHAnsi" w:cstheme="minorHAnsi"/>
        </w:rPr>
        <w:t xml:space="preserve"> se propone un presupuesto de egresos que contribuye a la racionalización de los recursos, pero orientado a la satisfacción de las demandas sociales para mantener siempre finanzas públicas sanas.</w:t>
      </w:r>
    </w:p>
    <w:p w14:paraId="3285DC0B" w14:textId="620F61FD" w:rsidR="007D1E76" w:rsidRPr="00E74967" w:rsidRDefault="007D1E76" w:rsidP="004C6F09">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8DC85F2" w14:textId="22F5738C" w:rsidR="004C6F09" w:rsidRDefault="004C6F09" w:rsidP="004C6F09">
      <w:pPr>
        <w:tabs>
          <w:tab w:val="left" w:leader="underscore" w:pos="9639"/>
        </w:tabs>
        <w:spacing w:after="0" w:line="240" w:lineRule="auto"/>
        <w:jc w:val="both"/>
        <w:rPr>
          <w:rFonts w:cs="Calibri"/>
        </w:rPr>
      </w:pPr>
      <w:r w:rsidRPr="002C2F4C">
        <w:rPr>
          <w:rFonts w:cs="Calibri"/>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 </w:t>
      </w:r>
      <w:r w:rsidR="00D2686B">
        <w:rPr>
          <w:rFonts w:cs="Calibri"/>
        </w:rPr>
        <w:t xml:space="preserve"> </w:t>
      </w:r>
      <w:r w:rsidRPr="002C2F4C">
        <w:rPr>
          <w:rFonts w:cs="Calibri"/>
        </w:rPr>
        <w:t>Se registró formalmente ante la Secretaria de Hacienda y Crédito Público el 01 de enero de 1985.</w:t>
      </w:r>
    </w:p>
    <w:p w14:paraId="3D5E776F" w14:textId="77777777" w:rsidR="00D2686B" w:rsidRPr="002C2F4C" w:rsidRDefault="00D2686B" w:rsidP="004C6F09">
      <w:pPr>
        <w:tabs>
          <w:tab w:val="left" w:leader="underscore" w:pos="9639"/>
        </w:tabs>
        <w:spacing w:after="0" w:line="240" w:lineRule="auto"/>
        <w:jc w:val="both"/>
        <w:rPr>
          <w:rFonts w:cs="Calibri"/>
        </w:rPr>
      </w:pPr>
    </w:p>
    <w:p w14:paraId="5F0B4265" w14:textId="77777777" w:rsidR="004C6F09" w:rsidRPr="00E74967" w:rsidRDefault="004C6F09" w:rsidP="004C6F09">
      <w:pPr>
        <w:tabs>
          <w:tab w:val="left" w:leader="underscore" w:pos="9639"/>
        </w:tabs>
        <w:spacing w:after="0" w:line="240" w:lineRule="auto"/>
        <w:jc w:val="both"/>
        <w:rPr>
          <w:rFonts w:cs="Calibri"/>
        </w:rPr>
      </w:pPr>
      <w:r w:rsidRPr="002C2F4C">
        <w:rPr>
          <w:rFonts w:cs="Calibri"/>
        </w:rPr>
        <w:t>De conformidad a lo establecido por el Artículo 26 de la Ley Orgánica Municipal el Ayuntamiento del Municipio de Valle de Santiago estará integrado por un presidente municipal, un síndico y diez regidores.</w:t>
      </w:r>
    </w:p>
    <w:p w14:paraId="4F52E4E0" w14:textId="7E667A80"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6B4BAE9" w14:textId="3AA70FC9" w:rsidR="004C6F09" w:rsidRDefault="004C6F09" w:rsidP="004C6F09">
      <w:pPr>
        <w:tabs>
          <w:tab w:val="left" w:leader="underscore" w:pos="9639"/>
        </w:tabs>
        <w:spacing w:after="0" w:line="240" w:lineRule="auto"/>
        <w:jc w:val="both"/>
        <w:rPr>
          <w:rFonts w:cs="Calibri"/>
        </w:rPr>
      </w:pPr>
      <w:r w:rsidRPr="002C2F4C">
        <w:rPr>
          <w:rFonts w:cs="Calibri"/>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615554E" w14:textId="77777777" w:rsidR="004C6F09" w:rsidRDefault="004C6F09" w:rsidP="004C6F09">
      <w:pPr>
        <w:tabs>
          <w:tab w:val="left" w:leader="underscore" w:pos="9639"/>
        </w:tabs>
        <w:spacing w:after="0" w:line="240" w:lineRule="auto"/>
        <w:jc w:val="both"/>
        <w:rPr>
          <w:rFonts w:cs="Calibri"/>
        </w:rPr>
      </w:pPr>
    </w:p>
    <w:p w14:paraId="6BDDA5EE" w14:textId="77777777" w:rsidR="004C6F09" w:rsidRDefault="004C6F09" w:rsidP="004C6F09">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2015 se elaboró un nuevo manual de todas las dependencias que integran la administración municipal el cual fue aprobado en sesión de ayuntamiento el 5 de octubre del 2015 en sesión número 73.</w:t>
      </w:r>
    </w:p>
    <w:p w14:paraId="45932019" w14:textId="2E7FCE0F" w:rsidR="007D1E76" w:rsidRDefault="007D1E76" w:rsidP="00CB41C4">
      <w:pPr>
        <w:tabs>
          <w:tab w:val="left" w:leader="underscore" w:pos="9639"/>
        </w:tabs>
        <w:spacing w:after="0" w:line="240" w:lineRule="auto"/>
        <w:jc w:val="both"/>
        <w:rPr>
          <w:rFonts w:cs="Calibri"/>
        </w:rPr>
      </w:pPr>
    </w:p>
    <w:p w14:paraId="7810E9D1" w14:textId="77777777" w:rsidR="004C6F09" w:rsidRPr="00E74967" w:rsidRDefault="004C6F09"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5E3D8D0" w:rsidR="007D1E76" w:rsidRPr="00E74967" w:rsidRDefault="004C6F09" w:rsidP="00CB41C4">
      <w:pPr>
        <w:tabs>
          <w:tab w:val="left" w:leader="underscore" w:pos="9639"/>
        </w:tabs>
        <w:spacing w:after="0" w:line="240" w:lineRule="auto"/>
        <w:jc w:val="both"/>
        <w:rPr>
          <w:rFonts w:cs="Calibri"/>
        </w:rPr>
      </w:pPr>
      <w:r w:rsidRPr="002C2F4C">
        <w:rPr>
          <w:rFonts w:cs="Calibri"/>
        </w:rPr>
        <w:t>Gobernar el municipio de Valle de Santiago, de forma eficiente impulsando el desarrollo y bienestar de las familias, con servicios públicos de calidad, una infraestructura funcional, que promueva la participación ciudadana, para mejorar la calidad de vida de las y los vallenses.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4B531670" w:rsidR="007D1E76" w:rsidRDefault="009D2B21" w:rsidP="00CB41C4">
      <w:pPr>
        <w:tabs>
          <w:tab w:val="left" w:leader="underscore" w:pos="9639"/>
        </w:tabs>
        <w:spacing w:after="0" w:line="240" w:lineRule="auto"/>
        <w:jc w:val="both"/>
        <w:rPr>
          <w:rFonts w:cs="Calibri"/>
        </w:rPr>
      </w:pPr>
      <w:r w:rsidRPr="002C2F4C">
        <w:rPr>
          <w:rFonts w:cs="Calibri"/>
        </w:rPr>
        <w:t>Proporcionar servicios de calidad, invertiremos recursos para realizar y gestionar proyectos de infraestructura, que mejoren la vida de las personas, para fomentar el empleo, promover el turismo y hace posible un municipio con mayor movilidad.</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7DEFF3DE" w:rsidR="007D1E76" w:rsidRPr="00E74967" w:rsidRDefault="009D2B21" w:rsidP="00CB41C4">
      <w:pPr>
        <w:tabs>
          <w:tab w:val="left" w:leader="underscore" w:pos="9639"/>
        </w:tabs>
        <w:spacing w:after="0" w:line="240" w:lineRule="auto"/>
        <w:jc w:val="both"/>
        <w:rPr>
          <w:rFonts w:cs="Calibri"/>
        </w:rPr>
      </w:pPr>
      <w:r>
        <w:rPr>
          <w:rFonts w:asciiTheme="minorHAnsi" w:hAnsiTheme="minorHAnsi" w:cstheme="minorHAnsi"/>
        </w:rPr>
        <w:t>Enero a d</w:t>
      </w:r>
      <w:r>
        <w:rPr>
          <w:rFonts w:asciiTheme="minorHAnsi" w:hAnsiTheme="minorHAnsi" w:cstheme="minorHAnsi"/>
        </w:rPr>
        <w:t>iciembre 2023</w:t>
      </w:r>
      <w:r w:rsidRPr="004370B4">
        <w:rPr>
          <w:rFonts w:asciiTheme="minorHAnsi" w:hAnsiTheme="minorHAnsi" w:cstheme="minorHAns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29FDB1E" w14:textId="4D22CAB3" w:rsidR="00D2686B" w:rsidRPr="00E74967" w:rsidRDefault="00D2686B" w:rsidP="00D2686B">
      <w:pPr>
        <w:tabs>
          <w:tab w:val="left" w:leader="underscore" w:pos="9639"/>
        </w:tabs>
        <w:spacing w:after="0" w:line="240" w:lineRule="auto"/>
        <w:jc w:val="both"/>
        <w:rPr>
          <w:rFonts w:cs="Calibri"/>
        </w:rPr>
      </w:pPr>
      <w:r w:rsidRPr="004370B4">
        <w:rPr>
          <w:rFonts w:asciiTheme="minorHAnsi" w:hAnsiTheme="minorHAnsi" w:cstheme="minorHAnsi"/>
        </w:rPr>
        <w:t>Pers</w:t>
      </w:r>
      <w:r>
        <w:rPr>
          <w:rFonts w:asciiTheme="minorHAnsi" w:hAnsiTheme="minorHAnsi" w:cstheme="minorHAnsi"/>
        </w:rPr>
        <w:t>ona moral</w:t>
      </w:r>
      <w:r>
        <w:rPr>
          <w:rFonts w:asciiTheme="minorHAnsi" w:hAnsiTheme="minorHAnsi" w:cstheme="minorHAnsi"/>
        </w:rPr>
        <w:t xml:space="preserve"> sin fines de lucro.</w:t>
      </w:r>
    </w:p>
    <w:p w14:paraId="68B22724" w14:textId="37160F4F"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46496EAF" w:rsidR="007D1E76" w:rsidRDefault="00D268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Retenedor del Impuesto Sobre la Renta por los siguientes conceptos: por salarios, por asimilados a salarios, actividades </w:t>
      </w:r>
      <w:r>
        <w:rPr>
          <w:rFonts w:asciiTheme="minorHAnsi" w:hAnsiTheme="minorHAnsi" w:cstheme="minorHAnsi"/>
        </w:rPr>
        <w:t xml:space="preserve">empresariales, profesionales, </w:t>
      </w:r>
      <w:r w:rsidRPr="004370B4">
        <w:rPr>
          <w:rFonts w:asciiTheme="minorHAnsi" w:hAnsiTheme="minorHAnsi" w:cstheme="minorHAnsi"/>
        </w:rPr>
        <w:t>por arrendamiento</w:t>
      </w:r>
      <w:r>
        <w:rPr>
          <w:rFonts w:asciiTheme="minorHAnsi" w:hAnsiTheme="minorHAnsi" w:cstheme="minorHAnsi"/>
        </w:rPr>
        <w:t>, simplificado de confianza</w:t>
      </w:r>
      <w:r w:rsidRPr="004370B4">
        <w:rPr>
          <w:rFonts w:asciiTheme="minorHAnsi" w:hAnsiTheme="minorHAnsi" w:cstheme="minorHAnsi"/>
        </w:rPr>
        <w:t>; Impuesto sobre Nómina; y retenedor de Impuesto Cedular tanto por honorarios, actividades empresariales, profesionales,</w:t>
      </w:r>
      <w:r>
        <w:rPr>
          <w:rFonts w:asciiTheme="minorHAnsi" w:hAnsiTheme="minorHAnsi" w:cstheme="minorHAnsi"/>
        </w:rPr>
        <w:t xml:space="preserve"> simplificado de confianza</w:t>
      </w:r>
      <w:r w:rsidRPr="004370B4">
        <w:rPr>
          <w:rFonts w:asciiTheme="minorHAnsi" w:hAnsiTheme="minorHAnsi" w:cstheme="minorHAnsi"/>
        </w:rPr>
        <w:t xml:space="preserve"> así como por arrendamiento; retenedor de los Derechos de Inspección y Vigilancia de Obra (DIVO); Retenciones sobre Actividades de Prevención y Control Estatal (RAPCE)</w:t>
      </w:r>
      <w:r>
        <w:rPr>
          <w:rFonts w:asciiTheme="minorHAnsi" w:hAnsiTheme="minorHAnsi" w:cstheme="minorHAnsi"/>
        </w:rPr>
        <w:t>.</w:t>
      </w:r>
    </w:p>
    <w:p w14:paraId="0A281734" w14:textId="77777777" w:rsidR="00D2686B" w:rsidRPr="00E74967" w:rsidRDefault="00D2686B"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5085FA9" w14:textId="644EE661" w:rsidR="0054701E" w:rsidRDefault="00D2686B" w:rsidP="00CB41C4">
      <w:pPr>
        <w:tabs>
          <w:tab w:val="left" w:leader="underscore" w:pos="9639"/>
        </w:tabs>
        <w:spacing w:after="0" w:line="240" w:lineRule="auto"/>
        <w:jc w:val="both"/>
        <w:rPr>
          <w:rFonts w:cs="Calibr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523FAB93" wp14:editId="422D018B">
            <wp:simplePos x="0" y="0"/>
            <wp:positionH relativeFrom="margin">
              <wp:posOffset>-390525</wp:posOffset>
            </wp:positionH>
            <wp:positionV relativeFrom="paragraph">
              <wp:posOffset>0</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01D0BD8" w14:textId="77777777" w:rsidR="00D2686B" w:rsidRPr="002C2F4C" w:rsidRDefault="00D2686B" w:rsidP="00D2686B">
      <w:pPr>
        <w:tabs>
          <w:tab w:val="left" w:leader="underscore" w:pos="9639"/>
        </w:tabs>
        <w:spacing w:after="0" w:line="240" w:lineRule="auto"/>
        <w:jc w:val="both"/>
        <w:rPr>
          <w:rFonts w:cs="Calibri"/>
        </w:rPr>
      </w:pPr>
      <w:r w:rsidRPr="002C2F4C">
        <w:rPr>
          <w:rFonts w:cs="Calibri"/>
        </w:rPr>
        <w:t>Fideicomiso Fondo de Apoyo para la Infraestructura Municipal.</w:t>
      </w:r>
    </w:p>
    <w:p w14:paraId="155C1C30" w14:textId="77777777" w:rsidR="00D2686B" w:rsidRPr="002C2F4C" w:rsidRDefault="00D2686B" w:rsidP="00D2686B">
      <w:pPr>
        <w:tabs>
          <w:tab w:val="left" w:leader="underscore" w:pos="9639"/>
        </w:tabs>
        <w:spacing w:after="0" w:line="240" w:lineRule="auto"/>
        <w:jc w:val="both"/>
        <w:rPr>
          <w:rFonts w:cs="Calibri"/>
        </w:rPr>
      </w:pPr>
      <w:r w:rsidRPr="002C2F4C">
        <w:rPr>
          <w:rFonts w:cs="Calibri"/>
        </w:rPr>
        <w:t>Fideicomitente: Gobierno del Estado y Municipio de Valle de Santiago.</w:t>
      </w:r>
    </w:p>
    <w:p w14:paraId="09B21231" w14:textId="77777777" w:rsidR="00D2686B" w:rsidRPr="002C2F4C" w:rsidRDefault="00D2686B" w:rsidP="00D2686B">
      <w:pPr>
        <w:tabs>
          <w:tab w:val="left" w:leader="underscore" w:pos="9639"/>
        </w:tabs>
        <w:spacing w:after="0" w:line="240" w:lineRule="auto"/>
        <w:jc w:val="both"/>
        <w:rPr>
          <w:rFonts w:cs="Calibri"/>
        </w:rPr>
      </w:pPr>
      <w:r w:rsidRPr="002C2F4C">
        <w:rPr>
          <w:rFonts w:cs="Calibri"/>
        </w:rPr>
        <w:t>Fideicomisario: Gobierno del Estado y Municipio de Valle de Santiago.</w:t>
      </w:r>
    </w:p>
    <w:p w14:paraId="30A4EDC2" w14:textId="207891E0" w:rsidR="007D1E76" w:rsidRPr="00E74967" w:rsidRDefault="00D2686B" w:rsidP="00D2686B">
      <w:pPr>
        <w:tabs>
          <w:tab w:val="left" w:leader="underscore" w:pos="9639"/>
        </w:tabs>
        <w:spacing w:after="0" w:line="240" w:lineRule="auto"/>
        <w:jc w:val="both"/>
        <w:rPr>
          <w:rFonts w:cs="Calibri"/>
        </w:rPr>
      </w:pPr>
      <w:r w:rsidRPr="002C2F4C">
        <w:rPr>
          <w:rFonts w:cs="Calibri"/>
        </w:rPr>
        <w:t>Fiduciario: Banco Nacional de México (Banamex</w:t>
      </w:r>
      <w:r>
        <w:rPr>
          <w:rFonts w:cs="Calibri"/>
        </w:rPr>
        <w:t>)</w:t>
      </w:r>
    </w:p>
    <w:p w14:paraId="642A4B90" w14:textId="6C91C369"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43296C7" w:rsidR="007D1E76" w:rsidRPr="00E74967" w:rsidRDefault="00D2686B" w:rsidP="00CB41C4">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1151A4E" w14:textId="77777777" w:rsidR="00D2686B" w:rsidRDefault="00D2686B" w:rsidP="00D2686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r>
        <w:rPr>
          <w:rFonts w:asciiTheme="minorHAnsi" w:hAnsiTheme="minorHAnsi" w:cstheme="minorHAnsi"/>
        </w:rPr>
        <w:t xml:space="preserve"> </w:t>
      </w:r>
      <w:r w:rsidRPr="004370B4">
        <w:rPr>
          <w:rFonts w:asciiTheme="minorHAnsi" w:hAnsiTheme="minorHAnsi" w:cstheme="minorHAnsi"/>
        </w:rPr>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w:t>
      </w:r>
    </w:p>
    <w:p w14:paraId="1F9EE54B" w14:textId="6607B76F" w:rsidR="007D1E76" w:rsidRPr="00E74967" w:rsidRDefault="007D1E76" w:rsidP="00CB41C4">
      <w:pPr>
        <w:tabs>
          <w:tab w:val="left" w:leader="underscore" w:pos="9639"/>
        </w:tabs>
        <w:spacing w:after="0" w:line="240" w:lineRule="auto"/>
        <w:jc w:val="both"/>
        <w:rPr>
          <w:rFonts w:cs="Calibri"/>
        </w:rPr>
      </w:pPr>
    </w:p>
    <w:p w14:paraId="2DCF252C" w14:textId="682BC12B" w:rsidR="007D1E76" w:rsidRDefault="007D1E76" w:rsidP="00CB41C4">
      <w:pPr>
        <w:tabs>
          <w:tab w:val="left" w:leader="underscore" w:pos="9639"/>
        </w:tabs>
        <w:spacing w:after="0" w:line="240" w:lineRule="auto"/>
        <w:jc w:val="both"/>
        <w:rPr>
          <w:rFonts w:cs="Calibri"/>
        </w:rPr>
      </w:pPr>
    </w:p>
    <w:p w14:paraId="719E8694" w14:textId="1F45C42A" w:rsidR="00B530D5" w:rsidRDefault="00B530D5" w:rsidP="00CB41C4">
      <w:pPr>
        <w:tabs>
          <w:tab w:val="left" w:leader="underscore" w:pos="9639"/>
        </w:tabs>
        <w:spacing w:after="0" w:line="240" w:lineRule="auto"/>
        <w:jc w:val="both"/>
        <w:rPr>
          <w:rFonts w:cs="Calibri"/>
        </w:rPr>
      </w:pPr>
    </w:p>
    <w:p w14:paraId="5283470A" w14:textId="77777777" w:rsidR="00B530D5" w:rsidRPr="00E74967" w:rsidRDefault="00B530D5"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p>
    <w:p w14:paraId="13505E01"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0D330E3B"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7AB593F2"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22F992B1"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5B7D59CE"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72EB14F1"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3F8F4AFA"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773C222C"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58F7EB84"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3A1318C5" w14:textId="77777777" w:rsidR="00D2686B" w:rsidRPr="004370B4" w:rsidRDefault="00D2686B" w:rsidP="00D268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5009A319" w14:textId="38E633C0" w:rsidR="007D1E76" w:rsidRPr="00D2686B" w:rsidRDefault="00D2686B" w:rsidP="00CB41C4">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7BA9448" w14:textId="77777777" w:rsidR="00D2686B" w:rsidRPr="00E74967" w:rsidRDefault="00D2686B" w:rsidP="00D2686B">
      <w:pPr>
        <w:tabs>
          <w:tab w:val="left" w:leader="underscore" w:pos="9639"/>
        </w:tabs>
        <w:spacing w:after="0" w:line="240" w:lineRule="auto"/>
        <w:jc w:val="both"/>
        <w:rPr>
          <w:rFonts w:cs="Calibr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w:t>
      </w:r>
      <w:r>
        <w:rPr>
          <w:rFonts w:asciiTheme="minorHAnsi" w:hAnsiTheme="minorHAnsi" w:cstheme="minorHAnsi"/>
        </w:rPr>
        <w:t>cipal, Reglamentación Municipal, Ley de Disciplina Financiera de las Entidades Federativas y l</w:t>
      </w:r>
      <w:r w:rsidRPr="006E051C">
        <w:rPr>
          <w:rFonts w:asciiTheme="minorHAnsi" w:hAnsiTheme="minorHAnsi" w:cstheme="minorHAnsi"/>
        </w:rPr>
        <w:t>os</w:t>
      </w:r>
      <w:r>
        <w:rPr>
          <w:rFonts w:asciiTheme="minorHAnsi" w:hAnsiTheme="minorHAnsi" w:cstheme="minorHAnsi"/>
        </w:rPr>
        <w:t xml:space="preserve"> </w:t>
      </w:r>
      <w:r w:rsidRPr="006E051C">
        <w:rPr>
          <w:rFonts w:asciiTheme="minorHAnsi" w:hAnsiTheme="minorHAnsi" w:cstheme="minorHAnsi"/>
        </w:rPr>
        <w:t>Municipios</w:t>
      </w:r>
      <w:r>
        <w:rPr>
          <w:rFonts w:asciiTheme="minorHAnsi" w:hAnsiTheme="minorHAnsi" w:cstheme="minorHAnsi"/>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9DF1FB8" w14:textId="77777777" w:rsidR="00D2686B" w:rsidRPr="007D46E8" w:rsidRDefault="00D2686B" w:rsidP="00D2686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BAC81B6" w14:textId="77777777" w:rsidR="00D2686B" w:rsidRPr="007D46E8" w:rsidRDefault="00D2686B" w:rsidP="00D2686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51E66D15" w:rsidR="007D1E76" w:rsidRPr="00D2686B" w:rsidRDefault="00D268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6EE8FDE2"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7B60C175" w14:textId="77777777" w:rsidR="00D2686B" w:rsidRPr="00E74967" w:rsidRDefault="00D2686B" w:rsidP="00CB41C4">
      <w:pPr>
        <w:tabs>
          <w:tab w:val="left" w:leader="underscore" w:pos="9639"/>
        </w:tabs>
        <w:spacing w:after="0" w:line="240" w:lineRule="auto"/>
        <w:jc w:val="both"/>
        <w:rPr>
          <w:rFonts w:cs="Calibri"/>
        </w:rPr>
      </w:pP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1FBD6249" w:rsidR="007D1E76" w:rsidRPr="00E74967" w:rsidRDefault="00D2686B" w:rsidP="00CB41C4">
      <w:pPr>
        <w:tabs>
          <w:tab w:val="left" w:leader="underscore" w:pos="9639"/>
        </w:tabs>
        <w:spacing w:after="0" w:line="240" w:lineRule="auto"/>
        <w:jc w:val="both"/>
        <w:rPr>
          <w:rFonts w:cs="Calibri"/>
        </w:rPr>
      </w:pPr>
      <w:r w:rsidRPr="007D46E8">
        <w:rPr>
          <w:rFonts w:cs="Calibri"/>
        </w:rPr>
        <w:t>Se registran a valor histórico y han existido actualizaciones</w:t>
      </w:r>
      <w:r>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B2B8113" w:rsidR="007D1E76" w:rsidRPr="00E74967" w:rsidRDefault="00D2686B" w:rsidP="00CB41C4">
      <w:pPr>
        <w:tabs>
          <w:tab w:val="left" w:leader="underscore" w:pos="9639"/>
        </w:tabs>
        <w:spacing w:after="0" w:line="240" w:lineRule="auto"/>
        <w:jc w:val="both"/>
        <w:rPr>
          <w:rFonts w:cs="Calibri"/>
        </w:rPr>
      </w:pPr>
      <w:r w:rsidRPr="007D46E8">
        <w:rPr>
          <w:rFonts w:cs="Calibri"/>
        </w:rPr>
        <w:t>El Municipio no ha realizado este tipo de operaciones.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9C8099" w:rsidR="007D1E76" w:rsidRPr="00E74967" w:rsidRDefault="00D2686B" w:rsidP="00CB41C4">
      <w:pPr>
        <w:tabs>
          <w:tab w:val="left" w:leader="underscore" w:pos="9639"/>
        </w:tabs>
        <w:spacing w:after="0" w:line="240" w:lineRule="auto"/>
        <w:jc w:val="both"/>
        <w:rPr>
          <w:rFonts w:cs="Calibri"/>
        </w:rPr>
      </w:pPr>
      <w:r w:rsidRPr="004370B4">
        <w:rPr>
          <w:rFonts w:asciiTheme="minorHAnsi" w:hAnsiTheme="minorHAnsi" w:cstheme="minorHAnsi"/>
        </w:rPr>
        <w:t>El Municipio no</w:t>
      </w:r>
      <w:r>
        <w:rPr>
          <w:rFonts w:asciiTheme="minorHAnsi" w:hAnsiTheme="minorHAnsi" w:cstheme="minorHAnsi"/>
        </w:rPr>
        <w:t xml:space="preserve"> tiene este tipo de inversiones.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1F3CDD38" w:rsidR="007D1E76" w:rsidRPr="00E74967" w:rsidRDefault="00D2686B" w:rsidP="00CB41C4">
      <w:pPr>
        <w:tabs>
          <w:tab w:val="left" w:leader="underscore" w:pos="9639"/>
        </w:tabs>
        <w:spacing w:after="0" w:line="240" w:lineRule="auto"/>
        <w:jc w:val="both"/>
        <w:rPr>
          <w:rFonts w:cs="Calibr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568D6A" w14:textId="77777777" w:rsidR="00D2686B" w:rsidRPr="00E74967" w:rsidRDefault="00D2686B" w:rsidP="00D2686B">
      <w:pPr>
        <w:tabs>
          <w:tab w:val="left" w:leader="underscore" w:pos="9639"/>
        </w:tabs>
        <w:spacing w:after="0" w:line="240" w:lineRule="auto"/>
        <w:jc w:val="both"/>
        <w:rPr>
          <w:rFonts w:cs="Calibri"/>
        </w:rPr>
      </w:pPr>
      <w:r w:rsidRPr="004370B4">
        <w:rPr>
          <w:rFonts w:asciiTheme="minorHAnsi" w:hAnsiTheme="minorHAnsi" w:cstheme="minorHAnsi"/>
        </w:rPr>
        <w:t>No se tiene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1845623" w14:textId="77777777" w:rsidR="00D2686B" w:rsidRPr="007D46E8" w:rsidRDefault="00D2686B" w:rsidP="00D2686B">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DF747CB" w:rsidR="007D1E76" w:rsidRPr="00E74967" w:rsidRDefault="00D2686B" w:rsidP="00CB41C4">
      <w:pPr>
        <w:tabs>
          <w:tab w:val="left" w:leader="underscore" w:pos="9639"/>
        </w:tabs>
        <w:spacing w:after="0" w:line="240" w:lineRule="auto"/>
        <w:jc w:val="both"/>
        <w:rPr>
          <w:rFonts w:cs="Calibr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0A04458" w:rsidR="007D1E76" w:rsidRPr="00E74967" w:rsidRDefault="00D2686B" w:rsidP="00CB41C4">
      <w:pPr>
        <w:tabs>
          <w:tab w:val="left" w:leader="underscore" w:pos="9639"/>
        </w:tabs>
        <w:spacing w:after="0" w:line="240" w:lineRule="auto"/>
        <w:jc w:val="both"/>
        <w:rPr>
          <w:rFonts w:cs="Calibr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4C25073" w:rsidR="007D1E76" w:rsidRPr="00D2686B" w:rsidRDefault="00D268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5E23A895" w:rsidR="00E00323" w:rsidRDefault="00D2686B"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19074E8C" w14:textId="77777777" w:rsidR="00D2686B" w:rsidRPr="00D2686B" w:rsidRDefault="00D2686B" w:rsidP="00CB41C4">
      <w:pPr>
        <w:tabs>
          <w:tab w:val="left" w:leader="underscore" w:pos="9639"/>
        </w:tabs>
        <w:spacing w:after="0" w:line="240" w:lineRule="auto"/>
        <w:jc w:val="both"/>
        <w:rPr>
          <w:rFonts w:asciiTheme="minorHAnsi" w:hAnsiTheme="minorHAnsi" w:cstheme="minorHAns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0084C5A0"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009E2D5F" w14:textId="02077032" w:rsidR="00D2686B" w:rsidRDefault="00D2686B" w:rsidP="00CB41C4">
      <w:pPr>
        <w:tabs>
          <w:tab w:val="left" w:leader="underscore" w:pos="9639"/>
        </w:tabs>
        <w:spacing w:after="0" w:line="240" w:lineRule="auto"/>
        <w:jc w:val="both"/>
        <w:rPr>
          <w:rFonts w:cs="Calibri"/>
        </w:rPr>
      </w:pPr>
    </w:p>
    <w:p w14:paraId="7267D20D" w14:textId="093C04B5" w:rsidR="00D2686B" w:rsidRDefault="00D2686B" w:rsidP="00CB41C4">
      <w:pPr>
        <w:tabs>
          <w:tab w:val="left" w:leader="underscore" w:pos="9639"/>
        </w:tabs>
        <w:spacing w:after="0" w:line="240" w:lineRule="auto"/>
        <w:jc w:val="both"/>
        <w:rPr>
          <w:rFonts w:cs="Calibri"/>
        </w:rPr>
      </w:pPr>
    </w:p>
    <w:p w14:paraId="5E8D4581" w14:textId="77777777" w:rsidR="00D2686B" w:rsidRPr="00E74967" w:rsidRDefault="00D2686B" w:rsidP="00CB41C4">
      <w:pPr>
        <w:tabs>
          <w:tab w:val="left" w:leader="underscore" w:pos="9639"/>
        </w:tabs>
        <w:spacing w:after="0" w:line="240" w:lineRule="auto"/>
        <w:jc w:val="both"/>
        <w:rPr>
          <w:rFonts w:cs="Calibri"/>
        </w:rPr>
      </w:pP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Activos en moneda extranjera:</w:t>
      </w:r>
    </w:p>
    <w:p w14:paraId="43F08C55" w14:textId="5E0BCDF8" w:rsidR="007D1E76" w:rsidRDefault="00D268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05E999EF" w14:textId="77777777" w:rsidR="00D2686B" w:rsidRPr="00E74967" w:rsidRDefault="00D2686B"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4A46E54" w14:textId="77777777" w:rsidR="00D2686B" w:rsidRPr="004370B4" w:rsidRDefault="00D2686B" w:rsidP="00D2686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pasivos.</w:t>
      </w:r>
    </w:p>
    <w:p w14:paraId="03293654" w14:textId="77777777" w:rsidR="00D2686B" w:rsidRPr="00E74967" w:rsidRDefault="00D2686B" w:rsidP="00D2686B">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6AD963B" w:rsidR="007D1E76" w:rsidRPr="00E74967" w:rsidRDefault="00D2686B" w:rsidP="00CB41C4">
      <w:pPr>
        <w:tabs>
          <w:tab w:val="left" w:leader="underscore" w:pos="9639"/>
        </w:tabs>
        <w:spacing w:after="0" w:line="240" w:lineRule="auto"/>
        <w:jc w:val="both"/>
        <w:rPr>
          <w:rFonts w:cs="Calibr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7478028" w:rsidR="007D1E76" w:rsidRPr="00D2686B" w:rsidRDefault="00D2686B" w:rsidP="00D2686B">
      <w:pPr>
        <w:jc w:val="both"/>
        <w:rPr>
          <w:rFonts w:asciiTheme="minorHAnsi" w:hAnsiTheme="minorHAnsi" w:cstheme="minorHAnsi"/>
        </w:rPr>
      </w:pPr>
      <w:r w:rsidRPr="004370B4">
        <w:rPr>
          <w:rFonts w:asciiTheme="minorHAnsi" w:hAnsiTheme="minorHAnsi" w:cstheme="minorHAnsi"/>
        </w:rPr>
        <w:t>Al no tener operaciones en moneda extranje</w:t>
      </w:r>
      <w:r>
        <w:rPr>
          <w:rFonts w:asciiTheme="minorHAnsi" w:hAnsiTheme="minorHAnsi" w:cstheme="minorHAnsi"/>
        </w:rPr>
        <w:t>ra, no se maneja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693A4F1" w:rsidR="007D1E76" w:rsidRPr="00E74967" w:rsidRDefault="00D2686B" w:rsidP="00CB41C4">
      <w:pPr>
        <w:tabs>
          <w:tab w:val="left" w:leader="underscore" w:pos="9639"/>
        </w:tabs>
        <w:spacing w:after="0" w:line="240" w:lineRule="auto"/>
        <w:jc w:val="both"/>
        <w:rPr>
          <w:rFonts w:cs="Calibr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D7BA233" w14:textId="420C364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2A2F258F" w:rsidR="007D1E76" w:rsidRPr="00E74967" w:rsidRDefault="00D2686B"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w:t>
      </w:r>
      <w:r w:rsidR="001A365F">
        <w:rPr>
          <w:rFonts w:asciiTheme="minorHAnsi" w:hAnsiTheme="minorHAnsi" w:cstheme="minorHAnsi"/>
        </w:rPr>
        <w:t>versión y Administración realiza</w:t>
      </w:r>
      <w:r w:rsidRPr="004370B4">
        <w:rPr>
          <w:rFonts w:asciiTheme="minorHAnsi" w:hAnsiTheme="minorHAnsi" w:cstheme="minorHAnsi"/>
        </w:rPr>
        <w:t xml:space="preserve"> en el mes de diciembre </w:t>
      </w:r>
      <w:r>
        <w:rPr>
          <w:rFonts w:asciiTheme="minorHAnsi" w:hAnsiTheme="minorHAnsi" w:cstheme="minorHAnsi"/>
        </w:rPr>
        <w:t xml:space="preserve">de cada ejercicio </w:t>
      </w:r>
      <w:r w:rsidR="001A365F">
        <w:rPr>
          <w:rFonts w:asciiTheme="minorHAnsi" w:hAnsiTheme="minorHAnsi" w:cstheme="minorHAnsi"/>
        </w:rPr>
        <w:t xml:space="preserve">fiscal </w:t>
      </w:r>
      <w:r w:rsidR="001A365F" w:rsidRPr="004370B4">
        <w:rPr>
          <w:rFonts w:asciiTheme="minorHAnsi" w:hAnsiTheme="minorHAnsi" w:cstheme="minorHAnsi"/>
        </w:rPr>
        <w:t>las</w:t>
      </w:r>
      <w:r w:rsidRPr="004370B4">
        <w:rPr>
          <w:rFonts w:asciiTheme="minorHAnsi" w:hAnsiTheme="minorHAnsi" w:cstheme="minorHAnsi"/>
        </w:rPr>
        <w:t xml:space="preserve">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063391BF" w:rsidR="007D1E76" w:rsidRPr="00E74967" w:rsidRDefault="001A365F"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D2E6A73" w:rsidR="007D1E76" w:rsidRPr="001A365F" w:rsidRDefault="001A365F" w:rsidP="001A365F">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6B15E43" w:rsidR="007D1E76" w:rsidRPr="00E74967" w:rsidRDefault="001A365F"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tiene inversiones financieras en moneda nacional en valores de renta fija, por lo </w:t>
      </w:r>
      <w:proofErr w:type="gramStart"/>
      <w:r w:rsidRPr="004370B4">
        <w:rPr>
          <w:rFonts w:asciiTheme="minorHAnsi" w:hAnsiTheme="minorHAnsi" w:cstheme="minorHAnsi"/>
        </w:rPr>
        <w:t>tanto</w:t>
      </w:r>
      <w:proofErr w:type="gramEnd"/>
      <w:r w:rsidRPr="004370B4">
        <w:rPr>
          <w:rFonts w:asciiTheme="minorHAnsi" w:hAnsiTheme="minorHAnsi" w:cstheme="minorHAnsi"/>
        </w:rPr>
        <w:t xml:space="preserve">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E9C816B" w:rsidR="007D1E76" w:rsidRPr="001A365F" w:rsidRDefault="001A365F"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A la fecha no se han presentado este tipo de circunstancias</w:t>
      </w:r>
      <w:r>
        <w:rPr>
          <w:rFonts w:asciiTheme="minorHAnsi" w:hAnsiTheme="minorHAnsi" w:cstheme="minorHAns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7A1F8772" w:rsidR="007D1E76" w:rsidRPr="001A365F" w:rsidRDefault="001A365F"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78AAE370" w:rsidR="007D1E76" w:rsidRPr="00E74967" w:rsidRDefault="00930F86" w:rsidP="00CB41C4">
      <w:pPr>
        <w:tabs>
          <w:tab w:val="left" w:leader="underscore" w:pos="9639"/>
        </w:tabs>
        <w:spacing w:after="0" w:line="240" w:lineRule="auto"/>
        <w:jc w:val="both"/>
        <w:rPr>
          <w:rFonts w:cs="Calibri"/>
        </w:rPr>
      </w:pPr>
      <w:r>
        <w:rPr>
          <w:rFonts w:cs="Calibri"/>
        </w:rPr>
        <w:t>$232,671,987.90</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1C69348" w14:textId="77777777" w:rsidR="00930F86" w:rsidRPr="00AB798A" w:rsidRDefault="00930F86" w:rsidP="00930F8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DF63B69" w:rsidR="007D1E76" w:rsidRPr="00930F86" w:rsidRDefault="00930F86" w:rsidP="00930F86">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15291659" w:rsidR="007D1E76" w:rsidRPr="00930F86" w:rsidRDefault="00930F8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4078175" w14:textId="77777777" w:rsidR="00930F86" w:rsidRPr="008000A6" w:rsidRDefault="00930F86" w:rsidP="00930F8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organismos descentralizados.</w:t>
      </w:r>
    </w:p>
    <w:p w14:paraId="0FC59EEE" w14:textId="4A11B2DC"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06AFD58" w:rsidR="007D1E76" w:rsidRPr="00E74967" w:rsidRDefault="00930F86" w:rsidP="00CB41C4">
      <w:pPr>
        <w:tabs>
          <w:tab w:val="left" w:leader="underscore" w:pos="9639"/>
        </w:tabs>
        <w:spacing w:after="0" w:line="240" w:lineRule="auto"/>
        <w:jc w:val="both"/>
        <w:rPr>
          <w:rFonts w:cs="Calibr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98E5F8B" w14:textId="77777777" w:rsidR="00930F86" w:rsidRPr="00AB798A" w:rsidRDefault="00930F86" w:rsidP="00930F8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Solo se cuenta con un Fideicomiso.</w:t>
      </w:r>
    </w:p>
    <w:p w14:paraId="796DC854" w14:textId="6095B003"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2D155350" w14:textId="7D8E54AC" w:rsidR="003008F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B13BFC9" w14:textId="18B174A6" w:rsidR="00930F86" w:rsidRPr="00436F4E" w:rsidRDefault="00930F86" w:rsidP="00930F86">
      <w:pPr>
        <w:spacing w:after="0" w:line="240" w:lineRule="auto"/>
        <w:jc w:val="both"/>
        <w:rPr>
          <w:rFonts w:asciiTheme="minorHAnsi" w:hAnsiTheme="minorHAnsi" w:cstheme="minorHAnsi"/>
        </w:rPr>
      </w:pPr>
      <w:r w:rsidRPr="00436F4E">
        <w:rPr>
          <w:rFonts w:asciiTheme="minorHAnsi" w:hAnsiTheme="minorHAnsi" w:cstheme="minorHAnsi"/>
        </w:rPr>
        <w:t xml:space="preserve">Con fecha al </w:t>
      </w:r>
      <w:r>
        <w:rPr>
          <w:rFonts w:asciiTheme="minorHAnsi" w:hAnsiTheme="minorHAnsi" w:cstheme="minorHAnsi"/>
        </w:rPr>
        <w:t>31 de diciembre</w:t>
      </w:r>
      <w:r>
        <w:rPr>
          <w:rFonts w:asciiTheme="minorHAnsi" w:hAnsiTheme="minorHAnsi" w:cstheme="minorHAnsi"/>
        </w:rPr>
        <w:t xml:space="preserve"> de 2023</w:t>
      </w:r>
      <w:r w:rsidRPr="00436F4E">
        <w:rPr>
          <w:rFonts w:asciiTheme="minorHAnsi" w:hAnsiTheme="minorHAnsi" w:cstheme="minorHAnsi"/>
        </w:rPr>
        <w:t xml:space="preserve"> tiene el siguiente porcentaje de recaudación con respecto a lo aprobado en el presupuesto de ingres</w:t>
      </w:r>
      <w:r>
        <w:rPr>
          <w:rFonts w:asciiTheme="minorHAnsi" w:hAnsiTheme="minorHAnsi" w:cstheme="minorHAnsi"/>
        </w:rPr>
        <w:t>os para el ejercicio fiscal 2023</w:t>
      </w:r>
      <w:r w:rsidRPr="00436F4E">
        <w:rPr>
          <w:rFonts w:asciiTheme="minorHAnsi" w:hAnsiTheme="minorHAnsi" w:cstheme="minorHAnsi"/>
        </w:rPr>
        <w:t>.</w:t>
      </w:r>
    </w:p>
    <w:p w14:paraId="4FB16B25" w14:textId="4CB23444" w:rsidR="00930F86" w:rsidRPr="00436F4E" w:rsidRDefault="00930F86" w:rsidP="00930F86">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Impuestos </w:t>
      </w:r>
      <w:r>
        <w:rPr>
          <w:rFonts w:asciiTheme="minorHAnsi" w:hAnsiTheme="minorHAnsi" w:cstheme="minorHAnsi"/>
        </w:rPr>
        <w:t>105</w:t>
      </w:r>
      <w:r w:rsidRPr="004C3E43">
        <w:rPr>
          <w:rFonts w:asciiTheme="minorHAnsi" w:hAnsiTheme="minorHAnsi" w:cstheme="minorHAnsi"/>
        </w:rPr>
        <w:t>%</w:t>
      </w:r>
      <w:r>
        <w:rPr>
          <w:rFonts w:asciiTheme="minorHAnsi" w:hAnsiTheme="minorHAnsi" w:cstheme="minorHAnsi"/>
        </w:rPr>
        <w:t>, contribuciones de mejora 26</w:t>
      </w:r>
      <w:r>
        <w:rPr>
          <w:rFonts w:asciiTheme="minorHAnsi" w:hAnsiTheme="minorHAnsi" w:cstheme="minorHAnsi"/>
        </w:rPr>
        <w:t>%</w:t>
      </w:r>
      <w:r w:rsidRPr="00436F4E">
        <w:rPr>
          <w:rFonts w:asciiTheme="minorHAnsi" w:hAnsiTheme="minorHAnsi" w:cstheme="minorHAnsi"/>
        </w:rPr>
        <w:t xml:space="preserve">, derechos </w:t>
      </w:r>
      <w:r>
        <w:rPr>
          <w:rFonts w:asciiTheme="minorHAnsi" w:hAnsiTheme="minorHAnsi" w:cstheme="minorHAnsi"/>
        </w:rPr>
        <w:t>94</w:t>
      </w:r>
      <w:r>
        <w:rPr>
          <w:rFonts w:asciiTheme="minorHAnsi" w:hAnsiTheme="minorHAnsi" w:cstheme="minorHAnsi"/>
        </w:rPr>
        <w:t>%</w:t>
      </w:r>
      <w:r w:rsidRPr="00436F4E">
        <w:rPr>
          <w:rFonts w:asciiTheme="minorHAnsi" w:hAnsiTheme="minorHAnsi" w:cstheme="minorHAnsi"/>
        </w:rPr>
        <w:t xml:space="preserve">, productos </w:t>
      </w:r>
      <w:r>
        <w:rPr>
          <w:rFonts w:asciiTheme="minorHAnsi" w:hAnsiTheme="minorHAnsi" w:cstheme="minorHAnsi"/>
        </w:rPr>
        <w:t>322</w:t>
      </w:r>
      <w:r>
        <w:rPr>
          <w:rFonts w:asciiTheme="minorHAnsi" w:hAnsiTheme="minorHAnsi" w:cstheme="minorHAnsi"/>
        </w:rPr>
        <w:t>%</w:t>
      </w:r>
      <w:r w:rsidRPr="00436F4E">
        <w:rPr>
          <w:rFonts w:asciiTheme="minorHAnsi" w:hAnsiTheme="minorHAnsi" w:cstheme="minorHAnsi"/>
        </w:rPr>
        <w:t xml:space="preserve"> aprovechamientos </w:t>
      </w:r>
      <w:r>
        <w:rPr>
          <w:rFonts w:asciiTheme="minorHAnsi" w:hAnsiTheme="minorHAnsi" w:cstheme="minorHAnsi"/>
        </w:rPr>
        <w:t>123</w:t>
      </w:r>
      <w:r>
        <w:rPr>
          <w:rFonts w:asciiTheme="minorHAnsi" w:hAnsiTheme="minorHAnsi" w:cstheme="minorHAnsi"/>
        </w:rPr>
        <w:t>%</w:t>
      </w:r>
      <w:r w:rsidRPr="00436F4E">
        <w:rPr>
          <w:rFonts w:asciiTheme="minorHAnsi" w:hAnsiTheme="minorHAnsi" w:cstheme="minorHAnsi"/>
        </w:rPr>
        <w:t>, participacione</w:t>
      </w:r>
      <w:r>
        <w:rPr>
          <w:rFonts w:asciiTheme="minorHAnsi" w:hAnsiTheme="minorHAnsi" w:cstheme="minorHAnsi"/>
        </w:rPr>
        <w:t xml:space="preserve">s y </w:t>
      </w:r>
      <w:r w:rsidRPr="004C3E43">
        <w:rPr>
          <w:rFonts w:asciiTheme="minorHAnsi" w:hAnsiTheme="minorHAnsi" w:cstheme="minorHAnsi"/>
        </w:rPr>
        <w:t xml:space="preserve">aportaciones </w:t>
      </w:r>
      <w:r>
        <w:rPr>
          <w:rFonts w:asciiTheme="minorHAnsi" w:hAnsiTheme="minorHAnsi" w:cstheme="minorHAnsi"/>
        </w:rPr>
        <w:t>238</w:t>
      </w:r>
      <w:r w:rsidRPr="004C3E43">
        <w:rPr>
          <w:rFonts w:asciiTheme="minorHAnsi" w:hAnsiTheme="minorHAnsi" w:cstheme="minorHAnsi"/>
        </w:rPr>
        <w:t>%.</w:t>
      </w:r>
    </w:p>
    <w:p w14:paraId="50EC3BDB" w14:textId="77777777" w:rsidR="00930F86" w:rsidRDefault="00930F86" w:rsidP="00CB41C4">
      <w:pPr>
        <w:tabs>
          <w:tab w:val="left" w:leader="underscore" w:pos="9639"/>
        </w:tabs>
        <w:spacing w:after="0" w:line="240" w:lineRule="auto"/>
        <w:jc w:val="both"/>
        <w:rPr>
          <w:rFonts w:cs="Calibri"/>
          <w:b/>
        </w:rPr>
      </w:pPr>
    </w:p>
    <w:p w14:paraId="36C23337" w14:textId="21518F1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F079797" w14:textId="77777777" w:rsidR="00346A85" w:rsidRPr="00E74967" w:rsidRDefault="00346A85" w:rsidP="00346A85">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p>
    <w:p w14:paraId="7C4CE7E2" w14:textId="50F9A89E"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2C1E5FBD"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315A8CE1" w:rsidR="007D1E76" w:rsidRDefault="00346A85" w:rsidP="00CB41C4">
      <w:pPr>
        <w:tabs>
          <w:tab w:val="left" w:leader="underscore" w:pos="9639"/>
        </w:tabs>
        <w:spacing w:after="0" w:line="240" w:lineRule="auto"/>
        <w:jc w:val="both"/>
        <w:rPr>
          <w:rFonts w:cs="Calibri"/>
        </w:rPr>
      </w:pPr>
      <w:r w:rsidRPr="00436F4E">
        <w:rPr>
          <w:rFonts w:asciiTheme="minorHAnsi" w:hAnsiTheme="minorHAnsi" w:cstheme="minorHAnsi"/>
        </w:rPr>
        <w:t xml:space="preserve">En Municipio contrato la apertura de un crédito simple por $15, 000,000.00 (quince millones de pesos 00/100M.N.) en </w:t>
      </w:r>
      <w:r>
        <w:rPr>
          <w:rFonts w:asciiTheme="minorHAnsi" w:hAnsiTheme="minorHAnsi" w:cstheme="minorHAnsi"/>
        </w:rPr>
        <w:t>el mes de septiembre 2018 al 31 de</w:t>
      </w:r>
      <w:r w:rsidRPr="00436F4E">
        <w:rPr>
          <w:rFonts w:asciiTheme="minorHAnsi" w:hAnsiTheme="minorHAnsi" w:cstheme="minorHAnsi"/>
        </w:rPr>
        <w:t xml:space="preserve"> </w:t>
      </w:r>
      <w:r>
        <w:rPr>
          <w:rFonts w:asciiTheme="minorHAnsi" w:hAnsiTheme="minorHAnsi" w:cstheme="minorHAnsi"/>
        </w:rPr>
        <w:t>diciembre</w:t>
      </w:r>
      <w:r>
        <w:rPr>
          <w:rFonts w:asciiTheme="minorHAnsi" w:hAnsiTheme="minorHAnsi" w:cstheme="minorHAnsi"/>
        </w:rPr>
        <w:t xml:space="preserve"> de 2023</w:t>
      </w:r>
      <w:r w:rsidRPr="00436F4E">
        <w:rPr>
          <w:rFonts w:asciiTheme="minorHAnsi" w:hAnsiTheme="minorHAnsi" w:cstheme="minorHAnsi"/>
        </w:rPr>
        <w:t xml:space="preserve"> se han amortizado </w:t>
      </w:r>
      <w:r w:rsidRPr="00E41679">
        <w:rPr>
          <w:rFonts w:asciiTheme="minorHAnsi" w:hAnsiTheme="minorHAnsi" w:cstheme="minorHAnsi"/>
        </w:rPr>
        <w:t>$</w:t>
      </w:r>
      <w:r>
        <w:rPr>
          <w:rFonts w:asciiTheme="minorHAnsi" w:eastAsia="Times New Roman" w:hAnsiTheme="minorHAnsi" w:cstheme="minorHAnsi"/>
          <w:lang w:eastAsia="es-MX"/>
        </w:rPr>
        <w:t>8,</w:t>
      </w:r>
      <w:r>
        <w:rPr>
          <w:rFonts w:asciiTheme="minorHAnsi" w:eastAsia="Times New Roman" w:hAnsiTheme="minorHAnsi" w:cstheme="minorHAnsi"/>
          <w:lang w:eastAsia="es-MX"/>
        </w:rPr>
        <w:t>571</w:t>
      </w:r>
      <w:r>
        <w:rPr>
          <w:rFonts w:asciiTheme="minorHAnsi" w:eastAsia="Times New Roman" w:hAnsiTheme="minorHAnsi" w:cstheme="minorHAnsi"/>
          <w:lang w:eastAsia="es-MX"/>
        </w:rPr>
        <w:t>,</w:t>
      </w:r>
      <w:r>
        <w:rPr>
          <w:rFonts w:asciiTheme="minorHAnsi" w:eastAsia="Times New Roman" w:hAnsiTheme="minorHAnsi" w:cstheme="minorHAnsi"/>
          <w:lang w:eastAsia="es-MX"/>
        </w:rPr>
        <w:t>428</w:t>
      </w:r>
      <w:r>
        <w:rPr>
          <w:rFonts w:asciiTheme="minorHAnsi" w:eastAsia="Times New Roman" w:hAnsiTheme="minorHAnsi" w:cstheme="minorHAnsi"/>
          <w:lang w:eastAsia="es-MX"/>
        </w:rPr>
        <w:t>.</w:t>
      </w:r>
      <w:r>
        <w:rPr>
          <w:rFonts w:asciiTheme="minorHAnsi" w:eastAsia="Times New Roman" w:hAnsiTheme="minorHAnsi" w:cstheme="minorHAnsi"/>
          <w:lang w:eastAsia="es-MX"/>
        </w:rPr>
        <w:t>48</w:t>
      </w:r>
    </w:p>
    <w:p w14:paraId="5BDED9AB" w14:textId="77777777" w:rsidR="00346A85" w:rsidRPr="00E74967" w:rsidRDefault="00346A85"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D6BF81" w14:textId="77777777" w:rsidR="00427E50" w:rsidRPr="004370B4" w:rsidRDefault="00427E50" w:rsidP="00427E5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1A7D7AC7" w14:textId="77777777" w:rsidR="00427E50" w:rsidRPr="004370B4" w:rsidRDefault="00427E50" w:rsidP="00427E5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5ADBDFA3" w14:textId="77777777" w:rsidR="00427E50" w:rsidRPr="004370B4" w:rsidRDefault="00427E50" w:rsidP="00427E5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401F44A9" w14:textId="77777777" w:rsidR="00427E50" w:rsidRPr="004370B4" w:rsidRDefault="00427E50" w:rsidP="00427E5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0A99D613" w14:textId="77777777" w:rsidR="00427E50" w:rsidRPr="004370B4" w:rsidRDefault="00427E50" w:rsidP="00427E5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4AB63FBD" w14:textId="77777777" w:rsidR="00427E50" w:rsidRPr="002E40C1" w:rsidRDefault="00427E50" w:rsidP="00427E50">
      <w:pPr>
        <w:pStyle w:val="Prrafodelista"/>
        <w:numPr>
          <w:ilvl w:val="0"/>
          <w:numId w:val="2"/>
        </w:numPr>
        <w:tabs>
          <w:tab w:val="left" w:leader="underscore" w:pos="9639"/>
        </w:tabs>
        <w:spacing w:after="0" w:line="240" w:lineRule="auto"/>
        <w:jc w:val="both"/>
        <w:rPr>
          <w:rFonts w:cs="Calibri"/>
        </w:rPr>
      </w:pPr>
      <w:r w:rsidRPr="002E40C1">
        <w:rPr>
          <w:rFonts w:asciiTheme="minorHAnsi" w:eastAsia="Times New Roman" w:hAnsiTheme="minorHAnsi" w:cstheme="minorHAnsi"/>
          <w:bCs/>
          <w:iCs/>
          <w:lang w:val="es-ES" w:eastAsia="es-ES"/>
        </w:rPr>
        <w:t>La Inducción al puesto y adiestramiento del personal de nuevo ingreso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3CDD2C7C" w:rsidR="007D1E76" w:rsidRPr="00427E50" w:rsidRDefault="00427E5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03BBF660" w14:textId="25A0ECB9"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42D76B22"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bookmarkStart w:id="15" w:name="_GoBack"/>
      <w:bookmarkEnd w:id="15"/>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2EDF9C51" w:rsidR="007D1E76" w:rsidRPr="00E74967" w:rsidRDefault="004F615E" w:rsidP="00CB41C4">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06F3" w14:textId="77777777" w:rsidR="00C6682B" w:rsidRDefault="00C6682B" w:rsidP="00E00323">
      <w:pPr>
        <w:spacing w:after="0" w:line="240" w:lineRule="auto"/>
      </w:pPr>
      <w:r>
        <w:separator/>
      </w:r>
    </w:p>
  </w:endnote>
  <w:endnote w:type="continuationSeparator" w:id="0">
    <w:p w14:paraId="295AC1ED" w14:textId="77777777" w:rsidR="00C6682B" w:rsidRDefault="00C6682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AF4BC3D" w:rsidR="0012405A" w:rsidRDefault="0012405A">
        <w:pPr>
          <w:pStyle w:val="Piedepgina"/>
          <w:jc w:val="right"/>
        </w:pPr>
        <w:r>
          <w:fldChar w:fldCharType="begin"/>
        </w:r>
        <w:r>
          <w:instrText>PAGE   \* MERGEFORMAT</w:instrText>
        </w:r>
        <w:r>
          <w:fldChar w:fldCharType="separate"/>
        </w:r>
        <w:r w:rsidR="003008F6" w:rsidRPr="003008F6">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FAA04" w14:textId="77777777" w:rsidR="00C6682B" w:rsidRDefault="00C6682B" w:rsidP="00E00323">
      <w:pPr>
        <w:spacing w:after="0" w:line="240" w:lineRule="auto"/>
      </w:pPr>
      <w:r>
        <w:separator/>
      </w:r>
    </w:p>
  </w:footnote>
  <w:footnote w:type="continuationSeparator" w:id="0">
    <w:p w14:paraId="18C95867" w14:textId="77777777" w:rsidR="00C6682B" w:rsidRDefault="00C6682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16A02D3" w:rsidR="00154BA3" w:rsidRDefault="004C6F09" w:rsidP="00A4610E">
    <w:pPr>
      <w:pStyle w:val="Encabezado"/>
      <w:spacing w:after="0" w:line="240" w:lineRule="auto"/>
      <w:jc w:val="center"/>
    </w:pPr>
    <w:r>
      <w:t>Municipio de Valle de Santiago, Gto.</w:t>
    </w:r>
  </w:p>
  <w:p w14:paraId="651A4C4F" w14:textId="7DC45904" w:rsidR="00A4610E" w:rsidRDefault="00A4610E" w:rsidP="00A4610E">
    <w:pPr>
      <w:pStyle w:val="Encabezado"/>
      <w:spacing w:after="0" w:line="240" w:lineRule="auto"/>
      <w:jc w:val="center"/>
    </w:pPr>
    <w:r w:rsidRPr="00A4610E">
      <w:t>C</w:t>
    </w:r>
    <w:r w:rsidR="004C6F09">
      <w:t>orrespondientes al 31 de diciembre de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560A4"/>
    <w:multiLevelType w:val="hybridMultilevel"/>
    <w:tmpl w:val="E040B9B0"/>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A365F"/>
    <w:rsid w:val="001C2C2F"/>
    <w:rsid w:val="001C75F2"/>
    <w:rsid w:val="001D2063"/>
    <w:rsid w:val="001D43E9"/>
    <w:rsid w:val="001F39F1"/>
    <w:rsid w:val="00232175"/>
    <w:rsid w:val="003008F6"/>
    <w:rsid w:val="003453CA"/>
    <w:rsid w:val="00346A85"/>
    <w:rsid w:val="00427E50"/>
    <w:rsid w:val="00435A87"/>
    <w:rsid w:val="004A58C8"/>
    <w:rsid w:val="004C6F09"/>
    <w:rsid w:val="004F234D"/>
    <w:rsid w:val="004F615E"/>
    <w:rsid w:val="0054701E"/>
    <w:rsid w:val="005B5531"/>
    <w:rsid w:val="005D3E43"/>
    <w:rsid w:val="005E231E"/>
    <w:rsid w:val="00657009"/>
    <w:rsid w:val="00681C79"/>
    <w:rsid w:val="007610BC"/>
    <w:rsid w:val="007714AB"/>
    <w:rsid w:val="007D1E76"/>
    <w:rsid w:val="007D4484"/>
    <w:rsid w:val="0086459F"/>
    <w:rsid w:val="00871FD1"/>
    <w:rsid w:val="008C3BB8"/>
    <w:rsid w:val="008E076C"/>
    <w:rsid w:val="0092765C"/>
    <w:rsid w:val="00930F86"/>
    <w:rsid w:val="009D2B21"/>
    <w:rsid w:val="00A4610E"/>
    <w:rsid w:val="00A730E0"/>
    <w:rsid w:val="00AA41E5"/>
    <w:rsid w:val="00AB722B"/>
    <w:rsid w:val="00AE1F6A"/>
    <w:rsid w:val="00B530D5"/>
    <w:rsid w:val="00C6682B"/>
    <w:rsid w:val="00C97E1E"/>
    <w:rsid w:val="00CB41C4"/>
    <w:rsid w:val="00CF1316"/>
    <w:rsid w:val="00D13C44"/>
    <w:rsid w:val="00D2686B"/>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7153E6E0-E5E2-4FA0-B933-F6FE6DF7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3509A-8392-4336-B5B4-E1E136D0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3135</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12</cp:revision>
  <dcterms:created xsi:type="dcterms:W3CDTF">2024-01-25T16:52:00Z</dcterms:created>
  <dcterms:modified xsi:type="dcterms:W3CDTF">2024-01-25T18:15:00Z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